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65621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106/2001-OSM</w:t>
      </w:r>
    </w:p>
    <w:p w14:paraId="2E83207F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77826487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INSTRUKCE</w:t>
      </w:r>
    </w:p>
    <w:p w14:paraId="60577851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16AF9D36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Ministerstva spravedlnosti České republiky </w:t>
      </w:r>
    </w:p>
    <w:p w14:paraId="6A2ED5AA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1C7CBAD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ze dne 28.2.2002 </w:t>
      </w:r>
    </w:p>
    <w:p w14:paraId="08DD7B6D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3D4B454" w14:textId="09C90E19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 vyřizování stížností podle </w:t>
      </w:r>
      <w:r w:rsidR="00C8094B" w:rsidRPr="00C8094B">
        <w:rPr>
          <w:rFonts w:ascii="Arial" w:hAnsi="Arial" w:cs="Arial"/>
          <w:b/>
          <w:bCs/>
          <w:sz w:val="16"/>
          <w:szCs w:val="16"/>
        </w:rPr>
        <w:t>zákona č. 6/2002 Sb., o soudech, soudcích, přísedících a státní správě soudů a o změně některých dalších zákonů (zákon o soudech a soudcích)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0216C90B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F2B6C42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Změna: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88/2003-OSM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7FE501D5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Změna: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369/2006-ODS-ORG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0F8441C4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Změna: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22/2011-OD-SP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3E404D8B" w14:textId="43EB980D" w:rsidR="008221AC" w:rsidRDefault="008221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Změna: </w:t>
      </w:r>
      <w:r w:rsidRPr="008221AC">
        <w:rPr>
          <w:rFonts w:ascii="Arial" w:hAnsi="Arial" w:cs="Arial"/>
          <w:sz w:val="16"/>
          <w:szCs w:val="16"/>
        </w:rPr>
        <w:t>22/2022-ODKA-ORG</w:t>
      </w:r>
    </w:p>
    <w:p w14:paraId="5FDBB991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B6AE6D1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Ministerstvo spravedlnosti stanoví: </w:t>
      </w:r>
    </w:p>
    <w:p w14:paraId="1F258C10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E7AF4C3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Úvodní ustanovení </w:t>
      </w:r>
    </w:p>
    <w:p w14:paraId="4E0CCA76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BBFE0D0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1 </w:t>
      </w:r>
    </w:p>
    <w:p w14:paraId="6B20847F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987DC6B" w14:textId="77777777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Účelem instrukce je upravit v souladu s právními předpisy některé podrobnosti související s postupem při přijímání, evidování a vyřizování stížností podle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164 odst. 1 zákona č. 6/2002 Sb.</w:t>
        </w:r>
      </w:hyperlink>
      <w:r>
        <w:rPr>
          <w:rFonts w:ascii="Arial" w:hAnsi="Arial" w:cs="Arial"/>
          <w:sz w:val="16"/>
          <w:szCs w:val="16"/>
        </w:rPr>
        <w:t xml:space="preserve">, o soudech a soudcích, přísedících a státní správě soudů a o změně některých dalších zákonů, (dále jen zákon) a podání, jimiž stěžovatel žádá přešetření způsobu vyřízení stížnosti podle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174 odst. 1</w:t>
        </w:r>
      </w:hyperlink>
      <w:r>
        <w:rPr>
          <w:rFonts w:ascii="Arial" w:hAnsi="Arial" w:cs="Arial"/>
          <w:sz w:val="16"/>
          <w:szCs w:val="16"/>
        </w:rPr>
        <w:t xml:space="preserve"> zákona. </w:t>
      </w:r>
    </w:p>
    <w:p w14:paraId="4C1FDE72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DA592A1" w14:textId="77777777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Tam, kde se v této instrukci </w:t>
      </w:r>
      <w:proofErr w:type="gramStart"/>
      <w:r>
        <w:rPr>
          <w:rFonts w:ascii="Arial" w:hAnsi="Arial" w:cs="Arial"/>
          <w:sz w:val="16"/>
          <w:szCs w:val="16"/>
        </w:rPr>
        <w:t>hovoří</w:t>
      </w:r>
      <w:proofErr w:type="gramEnd"/>
      <w:r>
        <w:rPr>
          <w:rFonts w:ascii="Arial" w:hAnsi="Arial" w:cs="Arial"/>
          <w:sz w:val="16"/>
          <w:szCs w:val="16"/>
        </w:rPr>
        <w:t xml:space="preserve"> o stížnosti, použije se příslušné ustanovení i na vyřizování podání, jímž stěžovatel žádá přešetření způsobu vyřízení stížnosti. </w:t>
      </w:r>
    </w:p>
    <w:p w14:paraId="53F714D0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8E63FCF" w14:textId="77777777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Podle této instrukce postupují Ministerstvo spravedlnosti (dále jen ministerstvo) a okresní, krajské a vrchní soudy (dále jen soudy). </w:t>
      </w:r>
    </w:p>
    <w:p w14:paraId="442AD6A5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A7947BE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Přijímání stížností </w:t>
      </w:r>
    </w:p>
    <w:p w14:paraId="59C208A8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3D2FD8F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2 </w:t>
      </w:r>
    </w:p>
    <w:p w14:paraId="50561956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216CF89" w14:textId="6EDF0E9B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Stížnosti </w:t>
      </w:r>
      <w:r w:rsidR="00002771">
        <w:rPr>
          <w:rFonts w:ascii="Arial" w:hAnsi="Arial" w:cs="Arial"/>
          <w:sz w:val="16"/>
          <w:szCs w:val="16"/>
        </w:rPr>
        <w:t>podané v listinné podobě</w:t>
      </w:r>
      <w:r>
        <w:rPr>
          <w:rFonts w:ascii="Arial" w:hAnsi="Arial" w:cs="Arial"/>
          <w:sz w:val="16"/>
          <w:szCs w:val="16"/>
        </w:rPr>
        <w:t xml:space="preserve"> přijímají ministerstvo a soudy každý pracovní den v obvyklou pracovní dobu. </w:t>
      </w:r>
      <w:r w:rsidR="00AC4549">
        <w:rPr>
          <w:rFonts w:ascii="Arial" w:hAnsi="Arial" w:cs="Arial"/>
          <w:sz w:val="16"/>
          <w:szCs w:val="16"/>
        </w:rPr>
        <w:t xml:space="preserve">Stížnost může být podána </w:t>
      </w:r>
      <w:r w:rsidR="00E663A4">
        <w:rPr>
          <w:rFonts w:ascii="Arial" w:hAnsi="Arial" w:cs="Arial"/>
          <w:sz w:val="16"/>
          <w:szCs w:val="16"/>
        </w:rPr>
        <w:t>písemně</w:t>
      </w:r>
      <w:r w:rsidR="00AC56CA">
        <w:rPr>
          <w:rFonts w:ascii="Arial" w:hAnsi="Arial" w:cs="Arial"/>
          <w:sz w:val="16"/>
          <w:szCs w:val="16"/>
        </w:rPr>
        <w:t>,</w:t>
      </w:r>
      <w:r w:rsidR="008650A3">
        <w:rPr>
          <w:rFonts w:ascii="Arial" w:hAnsi="Arial" w:cs="Arial"/>
          <w:sz w:val="16"/>
          <w:szCs w:val="16"/>
        </w:rPr>
        <w:t xml:space="preserve"> či </w:t>
      </w:r>
      <w:r w:rsidR="00093A8A">
        <w:rPr>
          <w:rFonts w:ascii="Arial" w:hAnsi="Arial" w:cs="Arial"/>
          <w:sz w:val="16"/>
          <w:szCs w:val="16"/>
        </w:rPr>
        <w:t xml:space="preserve">ústně </w:t>
      </w:r>
      <w:r w:rsidR="008650A3">
        <w:rPr>
          <w:rFonts w:ascii="Arial" w:hAnsi="Arial" w:cs="Arial"/>
          <w:sz w:val="16"/>
          <w:szCs w:val="16"/>
        </w:rPr>
        <w:t>prostřednictvím písemného záznamu o ústně podané stížnosti</w:t>
      </w:r>
      <w:r w:rsidR="00AC4549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 xml:space="preserve">Za stížnost podanou písemně se považuje </w:t>
      </w:r>
      <w:r w:rsidR="00E663A4">
        <w:rPr>
          <w:rFonts w:ascii="Arial" w:hAnsi="Arial" w:cs="Arial"/>
          <w:sz w:val="16"/>
          <w:szCs w:val="16"/>
        </w:rPr>
        <w:t xml:space="preserve">stížnost v listinné podobě </w:t>
      </w:r>
      <w:r>
        <w:rPr>
          <w:rFonts w:ascii="Arial" w:hAnsi="Arial" w:cs="Arial"/>
          <w:sz w:val="16"/>
          <w:szCs w:val="16"/>
        </w:rPr>
        <w:t xml:space="preserve">i stížnost podaná </w:t>
      </w:r>
      <w:r w:rsidR="0091305F">
        <w:rPr>
          <w:rFonts w:ascii="Arial" w:hAnsi="Arial" w:cs="Arial"/>
          <w:sz w:val="16"/>
          <w:szCs w:val="16"/>
        </w:rPr>
        <w:t>v elektronické podobě</w:t>
      </w:r>
      <w:r>
        <w:rPr>
          <w:rFonts w:ascii="Arial" w:hAnsi="Arial" w:cs="Arial"/>
          <w:sz w:val="16"/>
          <w:szCs w:val="16"/>
        </w:rPr>
        <w:t>, lze-li z podání určit obsah stížnosti</w:t>
      </w:r>
      <w:r w:rsidR="003E72C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osobu</w:t>
      </w:r>
      <w:r w:rsidR="002B5A58">
        <w:rPr>
          <w:rFonts w:ascii="Arial" w:hAnsi="Arial" w:cs="Arial"/>
          <w:sz w:val="16"/>
          <w:szCs w:val="16"/>
        </w:rPr>
        <w:t xml:space="preserve"> stěžovatele</w:t>
      </w:r>
      <w:r>
        <w:rPr>
          <w:rFonts w:ascii="Arial" w:hAnsi="Arial" w:cs="Arial"/>
          <w:sz w:val="16"/>
          <w:szCs w:val="16"/>
        </w:rPr>
        <w:t xml:space="preserve"> a adresu </w:t>
      </w:r>
      <w:r w:rsidR="00E87D7D">
        <w:rPr>
          <w:rFonts w:ascii="Arial" w:hAnsi="Arial" w:cs="Arial"/>
          <w:sz w:val="16"/>
          <w:szCs w:val="16"/>
        </w:rPr>
        <w:t>pro doruč</w:t>
      </w:r>
      <w:r w:rsidR="002B5A58">
        <w:rPr>
          <w:rFonts w:ascii="Arial" w:hAnsi="Arial" w:cs="Arial"/>
          <w:sz w:val="16"/>
          <w:szCs w:val="16"/>
        </w:rPr>
        <w:t>ová</w:t>
      </w:r>
      <w:r w:rsidR="00E87D7D">
        <w:rPr>
          <w:rFonts w:ascii="Arial" w:hAnsi="Arial" w:cs="Arial"/>
          <w:sz w:val="16"/>
          <w:szCs w:val="16"/>
        </w:rPr>
        <w:t xml:space="preserve">ní </w:t>
      </w:r>
      <w:r>
        <w:rPr>
          <w:rFonts w:ascii="Arial" w:hAnsi="Arial" w:cs="Arial"/>
          <w:sz w:val="16"/>
          <w:szCs w:val="16"/>
        </w:rPr>
        <w:t>stěžovatel</w:t>
      </w:r>
      <w:r w:rsidR="00E87D7D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.</w:t>
      </w:r>
      <w:r w:rsidR="002B5A58" w:rsidRPr="002B5A58">
        <w:t xml:space="preserve"> </w:t>
      </w:r>
      <w:r w:rsidR="002B5A58" w:rsidRPr="002B5A58">
        <w:rPr>
          <w:rFonts w:ascii="Arial" w:hAnsi="Arial" w:cs="Arial"/>
          <w:sz w:val="16"/>
          <w:szCs w:val="16"/>
        </w:rPr>
        <w:t>Adresou pro doručování se v případě, že byla stížnost podaná v</w:t>
      </w:r>
      <w:r w:rsidR="00625ED7">
        <w:rPr>
          <w:rFonts w:ascii="Arial" w:hAnsi="Arial" w:cs="Arial"/>
          <w:sz w:val="16"/>
          <w:szCs w:val="16"/>
        </w:rPr>
        <w:t> </w:t>
      </w:r>
      <w:r w:rsidR="002B5A58" w:rsidRPr="002B5A58">
        <w:rPr>
          <w:rFonts w:ascii="Arial" w:hAnsi="Arial" w:cs="Arial"/>
          <w:sz w:val="16"/>
          <w:szCs w:val="16"/>
        </w:rPr>
        <w:t>elektronické podobě, rozumí adresa pro doručování elektronické pošty.</w:t>
      </w:r>
      <w:r w:rsidR="00E62E55">
        <w:rPr>
          <w:rFonts w:ascii="Arial" w:hAnsi="Arial" w:cs="Arial"/>
          <w:sz w:val="16"/>
          <w:szCs w:val="16"/>
        </w:rPr>
        <w:t xml:space="preserve"> Za stížnost podanou v</w:t>
      </w:r>
      <w:r>
        <w:rPr>
          <w:rFonts w:ascii="Arial" w:hAnsi="Arial" w:cs="Arial"/>
          <w:sz w:val="16"/>
          <w:szCs w:val="16"/>
        </w:rPr>
        <w:t xml:space="preserve"> </w:t>
      </w:r>
      <w:r w:rsidR="00505DDD">
        <w:rPr>
          <w:rFonts w:ascii="Arial" w:hAnsi="Arial" w:cs="Arial"/>
          <w:sz w:val="16"/>
          <w:szCs w:val="16"/>
        </w:rPr>
        <w:t xml:space="preserve">elektronické podobě </w:t>
      </w:r>
      <w:r w:rsidR="00E62E55">
        <w:rPr>
          <w:rFonts w:ascii="Arial" w:hAnsi="Arial" w:cs="Arial"/>
          <w:sz w:val="16"/>
          <w:szCs w:val="16"/>
        </w:rPr>
        <w:t>je považována stížnost podaná prostřednictvím datové schránky</w:t>
      </w:r>
      <w:r w:rsidR="008608B2">
        <w:rPr>
          <w:rFonts w:ascii="Arial" w:hAnsi="Arial" w:cs="Arial"/>
          <w:sz w:val="16"/>
          <w:szCs w:val="16"/>
        </w:rPr>
        <w:t xml:space="preserve"> nebo</w:t>
      </w:r>
      <w:r w:rsidR="00E62E55">
        <w:rPr>
          <w:rFonts w:ascii="Arial" w:hAnsi="Arial" w:cs="Arial"/>
          <w:sz w:val="16"/>
          <w:szCs w:val="16"/>
        </w:rPr>
        <w:t xml:space="preserve"> </w:t>
      </w:r>
      <w:r w:rsidR="00320955">
        <w:rPr>
          <w:rFonts w:ascii="Arial" w:hAnsi="Arial" w:cs="Arial"/>
          <w:sz w:val="16"/>
          <w:szCs w:val="16"/>
        </w:rPr>
        <w:t xml:space="preserve">prostřednictvím elektronické pošty e-mailovou schránkou. </w:t>
      </w:r>
      <w:r>
        <w:rPr>
          <w:rFonts w:ascii="Arial" w:hAnsi="Arial" w:cs="Arial"/>
          <w:sz w:val="16"/>
          <w:szCs w:val="16"/>
        </w:rPr>
        <w:t>Stížnosti podané ústně přijímají soudy v</w:t>
      </w:r>
      <w:r w:rsidR="008444D3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 xml:space="preserve">úředních hodinách dle rozvrhu práce, ministerstvo </w:t>
      </w:r>
      <w:r w:rsidR="00A76CA7">
        <w:rPr>
          <w:rFonts w:ascii="Arial" w:hAnsi="Arial" w:cs="Arial"/>
          <w:sz w:val="16"/>
          <w:szCs w:val="16"/>
        </w:rPr>
        <w:t>v</w:t>
      </w:r>
      <w:r w:rsidR="008444D3">
        <w:rPr>
          <w:rFonts w:ascii="Arial" w:hAnsi="Arial" w:cs="Arial"/>
          <w:sz w:val="16"/>
          <w:szCs w:val="16"/>
        </w:rPr>
        <w:t> </w:t>
      </w:r>
      <w:r w:rsidR="00A76CA7">
        <w:rPr>
          <w:rFonts w:ascii="Arial" w:hAnsi="Arial" w:cs="Arial"/>
          <w:sz w:val="16"/>
          <w:szCs w:val="16"/>
        </w:rPr>
        <w:t>úředních hodinách podatelny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102485B3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429F014" w14:textId="77777777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Písemný záznam o ústně podané stížnosti dle § 166 odst. 1 zákona musí obsahovat: </w:t>
      </w:r>
    </w:p>
    <w:p w14:paraId="37EC171E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73FAA4B" w14:textId="77777777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datum vyhotovení záznamu, </w:t>
      </w:r>
    </w:p>
    <w:p w14:paraId="6074FBA0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2E6170D" w14:textId="2471144B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b) jméno a příjmení, popř. název, identifikační číslo a sídlo, jakož i adresu stěžovatele</w:t>
      </w:r>
      <w:r w:rsidR="00ED081E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00EECBE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79D1681" w14:textId="01B01684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výstižný obsah stížnosti</w:t>
      </w:r>
      <w:r w:rsidR="00ED081E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0754FC6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F820A89" w14:textId="77777777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poznámku o případně připojených přílohách, </w:t>
      </w:r>
    </w:p>
    <w:p w14:paraId="3ADB1F08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3425A17" w14:textId="77777777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e) vlastnoruční podpis stěžovatele, </w:t>
      </w:r>
    </w:p>
    <w:p w14:paraId="2386D237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63B41C2" w14:textId="77777777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f) jméno, pracovní zařazení a podpis pracovníka, který záznam vyhotovil. </w:t>
      </w:r>
    </w:p>
    <w:p w14:paraId="2A565551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D13D3D9" w14:textId="77777777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Odmítne-li stěžovatel záznam podepsat, poznamená se to v písemném záznamu. </w:t>
      </w:r>
    </w:p>
    <w:p w14:paraId="0CB31A5B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E06C576" w14:textId="77777777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(4) Stejnopis písemného záznamu se stěžovateli vydá na jeho žádost. Se záznamem se nakládá stejně jako se stížností podanou písemně. </w:t>
      </w:r>
    </w:p>
    <w:p w14:paraId="74D226BE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D252FEC" w14:textId="51209D87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(5) Za ústně podanou stížnost se považuje </w:t>
      </w:r>
      <w:r w:rsidR="008608B2">
        <w:rPr>
          <w:rFonts w:ascii="Arial" w:hAnsi="Arial" w:cs="Arial"/>
          <w:sz w:val="16"/>
          <w:szCs w:val="16"/>
        </w:rPr>
        <w:t xml:space="preserve">pouze </w:t>
      </w:r>
      <w:r>
        <w:rPr>
          <w:rFonts w:ascii="Arial" w:hAnsi="Arial" w:cs="Arial"/>
          <w:sz w:val="16"/>
          <w:szCs w:val="16"/>
        </w:rPr>
        <w:t>stížnost</w:t>
      </w:r>
      <w:r w:rsidR="006E28E5">
        <w:rPr>
          <w:rFonts w:ascii="Arial" w:hAnsi="Arial" w:cs="Arial"/>
          <w:sz w:val="16"/>
          <w:szCs w:val="16"/>
        </w:rPr>
        <w:t>, která byla učiněna ústně</w:t>
      </w:r>
      <w:r>
        <w:rPr>
          <w:rFonts w:ascii="Arial" w:hAnsi="Arial" w:cs="Arial"/>
          <w:sz w:val="16"/>
          <w:szCs w:val="16"/>
        </w:rPr>
        <w:t xml:space="preserve"> </w:t>
      </w:r>
      <w:r w:rsidR="00643A06">
        <w:rPr>
          <w:rFonts w:ascii="Arial" w:hAnsi="Arial" w:cs="Arial"/>
          <w:sz w:val="16"/>
          <w:szCs w:val="16"/>
        </w:rPr>
        <w:t>do protokolu</w:t>
      </w:r>
      <w:r w:rsidR="006E28E5">
        <w:rPr>
          <w:rFonts w:ascii="Arial" w:hAnsi="Arial" w:cs="Arial"/>
          <w:sz w:val="16"/>
          <w:szCs w:val="16"/>
        </w:rPr>
        <w:t xml:space="preserve"> a byl o tom učiněn písemný záznam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56AC55F6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C6AA76B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Evidence stížností </w:t>
      </w:r>
    </w:p>
    <w:p w14:paraId="12A580AD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246274A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3 </w:t>
      </w:r>
    </w:p>
    <w:p w14:paraId="085E35CD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142ACF3" w14:textId="6B6560B3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(1) Ministerstvo ved</w:t>
      </w:r>
      <w:r w:rsidR="000D3283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 evidenci podaných stížností </w:t>
      </w:r>
      <w:r w:rsidR="00A2689B">
        <w:rPr>
          <w:rFonts w:ascii="Arial" w:hAnsi="Arial" w:cs="Arial"/>
          <w:sz w:val="16"/>
          <w:szCs w:val="16"/>
        </w:rPr>
        <w:t>v elektronickém systému spisové služby</w:t>
      </w:r>
      <w:r w:rsidR="00963464">
        <w:rPr>
          <w:rFonts w:ascii="Arial" w:hAnsi="Arial" w:cs="Arial"/>
          <w:sz w:val="16"/>
          <w:szCs w:val="16"/>
        </w:rPr>
        <w:t xml:space="preserve"> nebo v informačním systému</w:t>
      </w:r>
      <w:r w:rsidR="001F4A0C">
        <w:rPr>
          <w:rFonts w:ascii="Arial" w:hAnsi="Arial" w:cs="Arial"/>
          <w:sz w:val="16"/>
          <w:szCs w:val="16"/>
        </w:rPr>
        <w:t xml:space="preserve"> k tomu určenému</w:t>
      </w:r>
      <w:r>
        <w:rPr>
          <w:rFonts w:ascii="Arial" w:hAnsi="Arial" w:cs="Arial"/>
          <w:sz w:val="16"/>
          <w:szCs w:val="16"/>
        </w:rPr>
        <w:t xml:space="preserve"> tak, aby poskytovala údaje potřebné ke kontrole vyřizování stížností. Soudy </w:t>
      </w:r>
      <w:r w:rsidR="000D3283">
        <w:rPr>
          <w:rFonts w:ascii="Arial" w:hAnsi="Arial" w:cs="Arial"/>
          <w:sz w:val="16"/>
          <w:szCs w:val="16"/>
        </w:rPr>
        <w:t>stížnosti evidují v samostatném</w:t>
      </w:r>
      <w:r>
        <w:rPr>
          <w:rFonts w:ascii="Arial" w:hAnsi="Arial" w:cs="Arial"/>
          <w:sz w:val="16"/>
          <w:szCs w:val="16"/>
        </w:rPr>
        <w:t xml:space="preserve"> </w:t>
      </w:r>
      <w:r w:rsidR="00E97754">
        <w:rPr>
          <w:rFonts w:ascii="Arial" w:hAnsi="Arial" w:cs="Arial"/>
          <w:sz w:val="16"/>
          <w:szCs w:val="16"/>
        </w:rPr>
        <w:lastRenderedPageBreak/>
        <w:t>rejstříku St podle jiné</w:t>
      </w:r>
      <w:r w:rsidR="00753F24">
        <w:rPr>
          <w:rFonts w:ascii="Arial" w:hAnsi="Arial" w:cs="Arial"/>
          <w:sz w:val="16"/>
          <w:szCs w:val="16"/>
        </w:rPr>
        <w:t>ho</w:t>
      </w:r>
      <w:r w:rsidR="0066074E">
        <w:rPr>
          <w:rFonts w:ascii="Arial" w:hAnsi="Arial" w:cs="Arial"/>
          <w:sz w:val="16"/>
          <w:szCs w:val="16"/>
        </w:rPr>
        <w:t xml:space="preserve"> </w:t>
      </w:r>
      <w:r w:rsidR="00753F24">
        <w:rPr>
          <w:rFonts w:ascii="Arial" w:hAnsi="Arial" w:cs="Arial"/>
          <w:sz w:val="16"/>
          <w:szCs w:val="16"/>
        </w:rPr>
        <w:t>předpisu</w:t>
      </w:r>
      <w:r w:rsidR="00E97754">
        <w:rPr>
          <w:rStyle w:val="Znakapoznpodarou"/>
          <w:rFonts w:ascii="Arial" w:hAnsi="Arial" w:cs="Arial"/>
          <w:sz w:val="16"/>
          <w:szCs w:val="16"/>
        </w:rPr>
        <w:footnoteReference w:id="1"/>
      </w:r>
      <w:r>
        <w:rPr>
          <w:rFonts w:ascii="Arial" w:hAnsi="Arial" w:cs="Arial"/>
          <w:sz w:val="16"/>
          <w:szCs w:val="16"/>
        </w:rPr>
        <w:t xml:space="preserve">. Evidence musí obsahovat zejména tyto údaje: </w:t>
      </w:r>
    </w:p>
    <w:p w14:paraId="15F1B7F4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52ABEAA" w14:textId="77777777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datum doručení stížnosti, </w:t>
      </w:r>
    </w:p>
    <w:p w14:paraId="03E1745A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B394615" w14:textId="77777777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jméno a příjmení, popř. název, identifikační číslo a sídlo, jakož i adresu stěžovatele, </w:t>
      </w:r>
    </w:p>
    <w:p w14:paraId="5F4285F8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61A5C21" w14:textId="77777777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předmět stížnosti, </w:t>
      </w:r>
    </w:p>
    <w:p w14:paraId="0C4D1A16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4EE6509" w14:textId="2F920364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</w:t>
      </w:r>
      <w:r w:rsidR="003C1175">
        <w:rPr>
          <w:rFonts w:ascii="Arial" w:hAnsi="Arial" w:cs="Arial"/>
          <w:sz w:val="16"/>
          <w:szCs w:val="16"/>
        </w:rPr>
        <w:t>datum a způsob vyřízení stížnosti</w:t>
      </w:r>
      <w:r>
        <w:rPr>
          <w:rFonts w:ascii="Arial" w:hAnsi="Arial" w:cs="Arial"/>
          <w:sz w:val="16"/>
          <w:szCs w:val="16"/>
        </w:rPr>
        <w:t xml:space="preserve">, </w:t>
      </w:r>
    </w:p>
    <w:p w14:paraId="48A6AFBC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DB0923E" w14:textId="370B4B0D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přijatá opatření (</w:t>
      </w:r>
      <w:hyperlink r:id="rId1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173 odst. 3</w:t>
        </w:r>
      </w:hyperlink>
      <w:r>
        <w:rPr>
          <w:rFonts w:ascii="Arial" w:hAnsi="Arial" w:cs="Arial"/>
          <w:sz w:val="16"/>
          <w:szCs w:val="16"/>
        </w:rPr>
        <w:t xml:space="preserve">, </w:t>
      </w:r>
      <w:r w:rsidR="008E209A">
        <w:rPr>
          <w:rFonts w:ascii="Arial" w:hAnsi="Arial" w:cs="Arial"/>
          <w:sz w:val="16"/>
          <w:szCs w:val="16"/>
        </w:rPr>
        <w:t xml:space="preserve">§ </w:t>
      </w:r>
      <w:hyperlink r:id="rId1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128 odst. 1</w:t>
        </w:r>
      </w:hyperlink>
      <w:r>
        <w:rPr>
          <w:rFonts w:ascii="Arial" w:hAnsi="Arial" w:cs="Arial"/>
          <w:sz w:val="16"/>
          <w:szCs w:val="16"/>
        </w:rPr>
        <w:t xml:space="preserve"> zákona), </w:t>
      </w:r>
    </w:p>
    <w:p w14:paraId="39E73149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55A9269" w14:textId="77777777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f) datum vyrozumění stěžovatele o vyřízení stížnosti. </w:t>
      </w:r>
    </w:p>
    <w:p w14:paraId="2EAFBEA1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7310354" w14:textId="21A90BC9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Všechny písemnosti týkající se téže stížnosti téhož stěžovatele se vedou pod stejnou spisovou značkou v jednom spise. </w:t>
      </w:r>
    </w:p>
    <w:p w14:paraId="1E596304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6385E74" w14:textId="48D57BC5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(3) Stížnost téhož stěžovatele opakovaná v téže dosud nevyřízené věci se eviduje pod stejnou spisovou značkou, i</w:t>
      </w:r>
      <w:r w:rsidR="00A31B9A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 xml:space="preserve">když obsahuje nové údaje a skutečnosti. </w:t>
      </w:r>
    </w:p>
    <w:p w14:paraId="1B8C655B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6C256C7" w14:textId="6454D676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(4) Stížnost téhož stěžovatele opakovaná v téže již vyřízené věci nebo obsahově jiná se eviduje pod novou spisovou značkou</w:t>
      </w:r>
      <w:r w:rsidR="00663FF2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="00663FF2">
        <w:rPr>
          <w:rFonts w:ascii="Arial" w:hAnsi="Arial" w:cs="Arial"/>
          <w:sz w:val="16"/>
          <w:szCs w:val="16"/>
        </w:rPr>
        <w:t xml:space="preserve">Souvislost </w:t>
      </w:r>
      <w:r>
        <w:rPr>
          <w:rFonts w:ascii="Arial" w:hAnsi="Arial" w:cs="Arial"/>
          <w:sz w:val="16"/>
          <w:szCs w:val="16"/>
        </w:rPr>
        <w:t>spisov</w:t>
      </w:r>
      <w:r w:rsidR="00663FF2">
        <w:rPr>
          <w:rFonts w:ascii="Arial" w:hAnsi="Arial" w:cs="Arial"/>
          <w:sz w:val="16"/>
          <w:szCs w:val="16"/>
        </w:rPr>
        <w:t>ého</w:t>
      </w:r>
      <w:r>
        <w:rPr>
          <w:rFonts w:ascii="Arial" w:hAnsi="Arial" w:cs="Arial"/>
          <w:sz w:val="16"/>
          <w:szCs w:val="16"/>
        </w:rPr>
        <w:t xml:space="preserve"> materiál</w:t>
      </w:r>
      <w:r w:rsidR="00663FF2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 veden</w:t>
      </w:r>
      <w:r w:rsidR="00663FF2">
        <w:rPr>
          <w:rFonts w:ascii="Arial" w:hAnsi="Arial" w:cs="Arial"/>
          <w:sz w:val="16"/>
          <w:szCs w:val="16"/>
        </w:rPr>
        <w:t>ého</w:t>
      </w:r>
      <w:r>
        <w:rPr>
          <w:rFonts w:ascii="Arial" w:hAnsi="Arial" w:cs="Arial"/>
          <w:sz w:val="16"/>
          <w:szCs w:val="16"/>
        </w:rPr>
        <w:t xml:space="preserve"> k předchozím stížnostem</w:t>
      </w:r>
      <w:r w:rsidR="00663FF2">
        <w:rPr>
          <w:rFonts w:ascii="Arial" w:hAnsi="Arial" w:cs="Arial"/>
          <w:sz w:val="16"/>
          <w:szCs w:val="16"/>
        </w:rPr>
        <w:t xml:space="preserve"> stěžovatele</w:t>
      </w:r>
      <w:r>
        <w:rPr>
          <w:rFonts w:ascii="Arial" w:hAnsi="Arial" w:cs="Arial"/>
          <w:sz w:val="16"/>
          <w:szCs w:val="16"/>
        </w:rPr>
        <w:t xml:space="preserve"> se </w:t>
      </w:r>
      <w:proofErr w:type="gramStart"/>
      <w:r>
        <w:rPr>
          <w:rFonts w:ascii="Arial" w:hAnsi="Arial" w:cs="Arial"/>
          <w:sz w:val="16"/>
          <w:szCs w:val="16"/>
        </w:rPr>
        <w:t>vyznačí</w:t>
      </w:r>
      <w:proofErr w:type="gramEnd"/>
      <w:r>
        <w:rPr>
          <w:rFonts w:ascii="Arial" w:hAnsi="Arial" w:cs="Arial"/>
          <w:sz w:val="16"/>
          <w:szCs w:val="16"/>
        </w:rPr>
        <w:t xml:space="preserve"> v</w:t>
      </w:r>
      <w:r w:rsidR="000352F4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 xml:space="preserve">evidenci. </w:t>
      </w:r>
      <w:r>
        <w:rPr>
          <w:rFonts w:ascii="Arial" w:hAnsi="Arial" w:cs="Arial"/>
          <w:sz w:val="16"/>
          <w:szCs w:val="16"/>
        </w:rPr>
        <w:tab/>
        <w:t xml:space="preserve"> </w:t>
      </w:r>
    </w:p>
    <w:p w14:paraId="0887E50A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06A74D1" w14:textId="446CA756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</w:t>
      </w:r>
      <w:r w:rsidR="002A4A2D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) Se stížností i příslušným spisem se manipuluje v průběhu vyřizování stížnosti odděleně od ostatních spisů o</w:t>
      </w:r>
      <w:r w:rsidR="00130BA8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 xml:space="preserve">projednávání věci, jíž se stížnost týká. Spisy obsahující stížnosti se odděleně archivují. </w:t>
      </w:r>
    </w:p>
    <w:p w14:paraId="6F105B00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1801079" w14:textId="175C574D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</w:t>
      </w:r>
      <w:r w:rsidR="002A4A2D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) Anonymní stížnosti se zakládají do sběrného spisu</w:t>
      </w:r>
      <w:r w:rsidR="0020565E">
        <w:rPr>
          <w:rFonts w:ascii="Arial" w:hAnsi="Arial" w:cs="Arial"/>
          <w:sz w:val="16"/>
          <w:szCs w:val="16"/>
        </w:rPr>
        <w:t xml:space="preserve"> St</w:t>
      </w:r>
      <w:r w:rsidR="00712FA8">
        <w:rPr>
          <w:rFonts w:ascii="Arial" w:hAnsi="Arial" w:cs="Arial"/>
          <w:sz w:val="16"/>
          <w:szCs w:val="16"/>
        </w:rPr>
        <w:t xml:space="preserve"> a nevyřizují se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0904ED5E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D12E8D8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Vyřizování stížností </w:t>
      </w:r>
    </w:p>
    <w:p w14:paraId="797B7B0F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12CF16D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4 </w:t>
      </w:r>
    </w:p>
    <w:p w14:paraId="0436A98F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01386F3" w14:textId="026BE35C" w:rsidR="0031586D" w:rsidRDefault="004B1943" w:rsidP="00C20F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O postoupení stížnosti ministerstvu nebo soudu příslušnému k jejímu vyřízení musí být stěžovatel vyrozuměn </w:t>
      </w:r>
      <w:r w:rsidR="00E428F6">
        <w:rPr>
          <w:rFonts w:ascii="Arial" w:hAnsi="Arial" w:cs="Arial"/>
          <w:sz w:val="16"/>
          <w:szCs w:val="16"/>
        </w:rPr>
        <w:t>bez zbytečného odkladu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482CF45D" w14:textId="77777777" w:rsidR="0031586D" w:rsidRDefault="004B1943" w:rsidP="00114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FA776B0" w14:textId="18A8E398" w:rsidR="0031586D" w:rsidRDefault="004B1943" w:rsidP="00C20F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Je-li obsah stížnosti nejasný, vyzve ministerstvo nebo soud stěžovatele k doplnění či upřesnění stížnosti, pokud je to účelné. </w:t>
      </w:r>
    </w:p>
    <w:p w14:paraId="222FFEBC" w14:textId="6FA1E636" w:rsidR="007078B2" w:rsidRDefault="007078B2" w:rsidP="00C20F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(3) Zcela nesrozumitelná</w:t>
      </w:r>
      <w:r w:rsidR="005167BC">
        <w:rPr>
          <w:rFonts w:ascii="Arial" w:hAnsi="Arial" w:cs="Arial"/>
          <w:sz w:val="16"/>
          <w:szCs w:val="16"/>
        </w:rPr>
        <w:t>, hromadná</w:t>
      </w:r>
      <w:r>
        <w:rPr>
          <w:rFonts w:ascii="Arial" w:hAnsi="Arial" w:cs="Arial"/>
          <w:sz w:val="16"/>
          <w:szCs w:val="16"/>
        </w:rPr>
        <w:t xml:space="preserve"> </w:t>
      </w:r>
      <w:r w:rsidR="00885BBF">
        <w:rPr>
          <w:rFonts w:ascii="Arial" w:hAnsi="Arial" w:cs="Arial"/>
          <w:sz w:val="16"/>
          <w:szCs w:val="16"/>
        </w:rPr>
        <w:t>nebo</w:t>
      </w:r>
      <w:r>
        <w:rPr>
          <w:rFonts w:ascii="Arial" w:hAnsi="Arial" w:cs="Arial"/>
          <w:sz w:val="16"/>
          <w:szCs w:val="16"/>
        </w:rPr>
        <w:t xml:space="preserve"> vulgární podání</w:t>
      </w:r>
      <w:r w:rsidR="00F2297D">
        <w:rPr>
          <w:rFonts w:ascii="Arial" w:hAnsi="Arial" w:cs="Arial"/>
          <w:sz w:val="16"/>
          <w:szCs w:val="16"/>
        </w:rPr>
        <w:t>, která podle svého obsahu</w:t>
      </w:r>
      <w:r>
        <w:rPr>
          <w:rFonts w:ascii="Arial" w:hAnsi="Arial" w:cs="Arial"/>
          <w:sz w:val="16"/>
          <w:szCs w:val="16"/>
        </w:rPr>
        <w:t xml:space="preserve"> </w:t>
      </w:r>
      <w:r w:rsidR="00F2297D">
        <w:rPr>
          <w:rFonts w:ascii="Arial" w:hAnsi="Arial" w:cs="Arial"/>
          <w:sz w:val="16"/>
          <w:szCs w:val="16"/>
        </w:rPr>
        <w:t>neodpovídají</w:t>
      </w:r>
      <w:r w:rsidR="00250338">
        <w:rPr>
          <w:rFonts w:ascii="Arial" w:hAnsi="Arial" w:cs="Arial"/>
          <w:sz w:val="16"/>
          <w:szCs w:val="16"/>
        </w:rPr>
        <w:t xml:space="preserve"> charakteru</w:t>
      </w:r>
      <w:r w:rsidR="00344743">
        <w:rPr>
          <w:rFonts w:ascii="Arial" w:hAnsi="Arial" w:cs="Arial"/>
          <w:sz w:val="16"/>
          <w:szCs w:val="16"/>
        </w:rPr>
        <w:t xml:space="preserve"> stížnosti,</w:t>
      </w:r>
      <w:r w:rsidR="00F2297D">
        <w:rPr>
          <w:rFonts w:ascii="Arial" w:hAnsi="Arial" w:cs="Arial"/>
          <w:sz w:val="16"/>
          <w:szCs w:val="16"/>
        </w:rPr>
        <w:t xml:space="preserve"> </w:t>
      </w:r>
      <w:r w:rsidR="0003762A">
        <w:rPr>
          <w:rFonts w:ascii="Arial" w:hAnsi="Arial" w:cs="Arial"/>
          <w:sz w:val="16"/>
          <w:szCs w:val="16"/>
        </w:rPr>
        <w:t>se zakládají do sběrného spisu a nevyřizují se.</w:t>
      </w:r>
    </w:p>
    <w:p w14:paraId="56813526" w14:textId="77777777" w:rsidR="0031586D" w:rsidRDefault="004B1943" w:rsidP="00114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5E0CC58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5 </w:t>
      </w:r>
    </w:p>
    <w:p w14:paraId="0C0C2822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C001901" w14:textId="08C3C459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65968"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 xml:space="preserve"> vyřízení </w:t>
      </w:r>
      <w:r w:rsidR="00465968">
        <w:rPr>
          <w:rFonts w:ascii="Arial" w:hAnsi="Arial" w:cs="Arial"/>
          <w:sz w:val="16"/>
          <w:szCs w:val="16"/>
        </w:rPr>
        <w:t xml:space="preserve">každé </w:t>
      </w:r>
      <w:r>
        <w:rPr>
          <w:rFonts w:ascii="Arial" w:hAnsi="Arial" w:cs="Arial"/>
          <w:sz w:val="16"/>
          <w:szCs w:val="16"/>
        </w:rPr>
        <w:t xml:space="preserve">stížnosti </w:t>
      </w:r>
      <w:r w:rsidR="00465968">
        <w:rPr>
          <w:rFonts w:ascii="Arial" w:hAnsi="Arial" w:cs="Arial"/>
          <w:sz w:val="16"/>
          <w:szCs w:val="16"/>
        </w:rPr>
        <w:t>se vede spis</w:t>
      </w:r>
      <w:r w:rsidR="003F7DA6">
        <w:rPr>
          <w:rFonts w:ascii="Arial" w:hAnsi="Arial" w:cs="Arial"/>
          <w:sz w:val="16"/>
          <w:szCs w:val="16"/>
        </w:rPr>
        <w:t xml:space="preserve">. Ze spisu </w:t>
      </w:r>
      <w:r>
        <w:rPr>
          <w:rFonts w:ascii="Arial" w:hAnsi="Arial" w:cs="Arial"/>
          <w:sz w:val="16"/>
          <w:szCs w:val="16"/>
        </w:rPr>
        <w:t>musí</w:t>
      </w:r>
      <w:r w:rsidR="003F7DA6">
        <w:rPr>
          <w:rFonts w:ascii="Arial" w:hAnsi="Arial" w:cs="Arial"/>
          <w:sz w:val="16"/>
          <w:szCs w:val="16"/>
        </w:rPr>
        <w:t xml:space="preserve"> být patrné</w:t>
      </w:r>
      <w:r w:rsidR="0031216E">
        <w:rPr>
          <w:rFonts w:ascii="Arial" w:hAnsi="Arial" w:cs="Arial"/>
          <w:sz w:val="16"/>
          <w:szCs w:val="16"/>
        </w:rPr>
        <w:t xml:space="preserve">, </w:t>
      </w:r>
      <w:r w:rsidR="004518D3">
        <w:rPr>
          <w:rFonts w:ascii="Arial" w:hAnsi="Arial" w:cs="Arial"/>
          <w:sz w:val="16"/>
          <w:szCs w:val="16"/>
        </w:rPr>
        <w:t>z čeho vycházel orgán státní správy při vyřízení</w:t>
      </w:r>
      <w:r w:rsidR="00D23C39">
        <w:rPr>
          <w:rFonts w:ascii="Arial" w:hAnsi="Arial" w:cs="Arial"/>
          <w:sz w:val="16"/>
          <w:szCs w:val="16"/>
        </w:rPr>
        <w:t xml:space="preserve"> stížnosti</w:t>
      </w:r>
      <w:r w:rsidR="00166685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vyrozumění stěžovatele o vyřízení stížnosti, </w:t>
      </w:r>
      <w:r w:rsidR="00AB52F6">
        <w:rPr>
          <w:rFonts w:ascii="Arial" w:hAnsi="Arial" w:cs="Arial"/>
          <w:sz w:val="16"/>
          <w:szCs w:val="16"/>
        </w:rPr>
        <w:t>ve kterém orgán státní správy uvede své závěry o důvodnosti stížnosti ve smyslu § 7a a § 8 této instrukce, a vysvětlí je stěžovateli</w:t>
      </w:r>
      <w:r w:rsidR="00712A85">
        <w:rPr>
          <w:rFonts w:ascii="Arial" w:hAnsi="Arial" w:cs="Arial"/>
          <w:sz w:val="16"/>
          <w:szCs w:val="16"/>
        </w:rPr>
        <w:t xml:space="preserve">, </w:t>
      </w:r>
      <w:r w:rsidR="00772762">
        <w:rPr>
          <w:rFonts w:ascii="Arial" w:hAnsi="Arial" w:cs="Arial"/>
          <w:sz w:val="16"/>
          <w:szCs w:val="16"/>
        </w:rPr>
        <w:t>a informace o doručení</w:t>
      </w:r>
      <w:r w:rsidR="00F33551">
        <w:rPr>
          <w:rFonts w:ascii="Arial" w:hAnsi="Arial" w:cs="Arial"/>
          <w:sz w:val="16"/>
          <w:szCs w:val="16"/>
        </w:rPr>
        <w:t xml:space="preserve"> vyrozumění stěžovatele o vyřízení stížnosti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6ACC0757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042757D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6 </w:t>
      </w:r>
    </w:p>
    <w:p w14:paraId="00A21102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4732FF9" w14:textId="595045AD" w:rsidR="0031586D" w:rsidRDefault="004B1943" w:rsidP="00C20F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Je-li stížnost podepsána více stěžovateli, adresuje se vyrozumění o jejím vyřízení </w:t>
      </w:r>
      <w:r w:rsidR="0010480C">
        <w:rPr>
          <w:rFonts w:ascii="Arial" w:hAnsi="Arial" w:cs="Arial"/>
          <w:sz w:val="16"/>
          <w:szCs w:val="16"/>
        </w:rPr>
        <w:t xml:space="preserve">každému </w:t>
      </w:r>
      <w:r>
        <w:rPr>
          <w:rFonts w:ascii="Arial" w:hAnsi="Arial" w:cs="Arial"/>
          <w:sz w:val="16"/>
          <w:szCs w:val="16"/>
        </w:rPr>
        <w:t>podepsanému stěžovateli</w:t>
      </w:r>
      <w:r w:rsidR="004B6015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="0010480C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nebo tomu, kdo byl zmocněn či určen k přijímání písemností</w:t>
      </w:r>
      <w:r w:rsidR="0010480C">
        <w:rPr>
          <w:rFonts w:ascii="Arial" w:hAnsi="Arial" w:cs="Arial"/>
          <w:sz w:val="16"/>
          <w:szCs w:val="16"/>
        </w:rPr>
        <w:t xml:space="preserve"> </w:t>
      </w:r>
      <w:r w:rsidR="004B6015">
        <w:rPr>
          <w:rFonts w:ascii="Arial" w:hAnsi="Arial" w:cs="Arial"/>
          <w:sz w:val="16"/>
          <w:szCs w:val="16"/>
        </w:rPr>
        <w:t xml:space="preserve">společně </w:t>
      </w:r>
      <w:r w:rsidR="0010480C">
        <w:rPr>
          <w:rFonts w:ascii="Arial" w:hAnsi="Arial" w:cs="Arial"/>
          <w:sz w:val="16"/>
          <w:szCs w:val="16"/>
        </w:rPr>
        <w:t xml:space="preserve">za </w:t>
      </w:r>
      <w:r w:rsidR="004B6015">
        <w:rPr>
          <w:rFonts w:ascii="Arial" w:hAnsi="Arial" w:cs="Arial"/>
          <w:sz w:val="16"/>
          <w:szCs w:val="16"/>
        </w:rPr>
        <w:t xml:space="preserve">podepsané </w:t>
      </w:r>
      <w:r w:rsidR="0010480C">
        <w:rPr>
          <w:rFonts w:ascii="Arial" w:hAnsi="Arial" w:cs="Arial"/>
          <w:sz w:val="16"/>
          <w:szCs w:val="16"/>
        </w:rPr>
        <w:t>stěžovatele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320450C8" w14:textId="77777777" w:rsidR="0031586D" w:rsidRDefault="004B1943" w:rsidP="00C20F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7608C12" w14:textId="3794D5F0" w:rsidR="0031586D" w:rsidRDefault="004B1943" w:rsidP="00114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</w:t>
      </w:r>
      <w:r w:rsidR="00C71DF0">
        <w:rPr>
          <w:rFonts w:ascii="Arial" w:hAnsi="Arial" w:cs="Arial"/>
          <w:sz w:val="16"/>
          <w:szCs w:val="16"/>
        </w:rPr>
        <w:t xml:space="preserve">V souladu s postupem dle </w:t>
      </w:r>
      <w:r w:rsidR="00B53272">
        <w:rPr>
          <w:rFonts w:ascii="Arial" w:hAnsi="Arial" w:cs="Arial"/>
          <w:sz w:val="16"/>
          <w:szCs w:val="16"/>
        </w:rPr>
        <w:t>§ 174 odst. 2 zákona se další podání stěžovatele</w:t>
      </w:r>
      <w:r w:rsidR="005D3972">
        <w:rPr>
          <w:rFonts w:ascii="Arial" w:hAnsi="Arial" w:cs="Arial"/>
          <w:sz w:val="16"/>
          <w:szCs w:val="16"/>
        </w:rPr>
        <w:t>, která neobsahují nové skutečnosti,</w:t>
      </w:r>
      <w:r w:rsidR="00B53272">
        <w:rPr>
          <w:rFonts w:ascii="Arial" w:hAnsi="Arial" w:cs="Arial"/>
          <w:sz w:val="16"/>
          <w:szCs w:val="16"/>
        </w:rPr>
        <w:t xml:space="preserve"> již nevyřizují</w:t>
      </w:r>
      <w:r w:rsidR="00BA6709">
        <w:rPr>
          <w:rFonts w:ascii="Arial" w:hAnsi="Arial" w:cs="Arial"/>
          <w:sz w:val="16"/>
          <w:szCs w:val="16"/>
        </w:rPr>
        <w:t>,</w:t>
      </w:r>
      <w:r w:rsidR="00D20C00">
        <w:rPr>
          <w:rFonts w:ascii="Arial" w:hAnsi="Arial" w:cs="Arial"/>
          <w:sz w:val="16"/>
          <w:szCs w:val="16"/>
        </w:rPr>
        <w:t xml:space="preserve"> </w:t>
      </w:r>
      <w:r w:rsidR="008E08FF">
        <w:rPr>
          <w:rFonts w:ascii="Arial" w:hAnsi="Arial" w:cs="Arial"/>
          <w:sz w:val="16"/>
          <w:szCs w:val="16"/>
        </w:rPr>
        <w:t>o čemž se stěžovatel vyrozumí. T</w:t>
      </w:r>
      <w:r w:rsidR="00D20C00">
        <w:rPr>
          <w:rFonts w:ascii="Arial" w:hAnsi="Arial" w:cs="Arial"/>
          <w:sz w:val="16"/>
          <w:szCs w:val="16"/>
        </w:rPr>
        <w:t>a</w:t>
      </w:r>
      <w:r w:rsidR="008E08FF">
        <w:rPr>
          <w:rFonts w:ascii="Arial" w:hAnsi="Arial" w:cs="Arial"/>
          <w:sz w:val="16"/>
          <w:szCs w:val="16"/>
        </w:rPr>
        <w:t>to podání se</w:t>
      </w:r>
      <w:r w:rsidR="00D20C00">
        <w:rPr>
          <w:rFonts w:ascii="Arial" w:hAnsi="Arial" w:cs="Arial"/>
          <w:sz w:val="16"/>
          <w:szCs w:val="16"/>
        </w:rPr>
        <w:t xml:space="preserve"> zakládají do spisu pod stejnou spisovou značkou, pod kterou byl stěžovatel vyrozuměn dle § 174 odst. 2</w:t>
      </w:r>
      <w:r w:rsidR="00CD5A55">
        <w:rPr>
          <w:rFonts w:ascii="Arial" w:hAnsi="Arial" w:cs="Arial"/>
          <w:sz w:val="16"/>
          <w:szCs w:val="16"/>
        </w:rPr>
        <w:t>.</w:t>
      </w:r>
    </w:p>
    <w:p w14:paraId="4DEA98C8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BF40F71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7 </w:t>
      </w:r>
    </w:p>
    <w:p w14:paraId="1D013347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218DA5F" w14:textId="63E021B1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Ust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hyperlink r:id="rId1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173 odst. 1 a 2</w:t>
        </w:r>
      </w:hyperlink>
      <w:r>
        <w:rPr>
          <w:rFonts w:ascii="Arial" w:hAnsi="Arial" w:cs="Arial"/>
          <w:sz w:val="16"/>
          <w:szCs w:val="16"/>
        </w:rPr>
        <w:t xml:space="preserve"> zákona </w:t>
      </w:r>
      <w:r w:rsidR="005130E2">
        <w:rPr>
          <w:rFonts w:ascii="Arial" w:hAnsi="Arial" w:cs="Arial"/>
          <w:sz w:val="16"/>
          <w:szCs w:val="16"/>
        </w:rPr>
        <w:t xml:space="preserve">a pravidla pro vyřizování stížností dle této instrukce </w:t>
      </w:r>
      <w:r>
        <w:rPr>
          <w:rFonts w:ascii="Arial" w:hAnsi="Arial" w:cs="Arial"/>
          <w:sz w:val="16"/>
          <w:szCs w:val="16"/>
        </w:rPr>
        <w:t>se vztahuj</w:t>
      </w:r>
      <w:r w:rsidR="005130E2">
        <w:rPr>
          <w:rFonts w:ascii="Arial" w:hAnsi="Arial" w:cs="Arial"/>
          <w:sz w:val="16"/>
          <w:szCs w:val="16"/>
        </w:rPr>
        <w:t>í</w:t>
      </w:r>
      <w:r>
        <w:rPr>
          <w:rFonts w:ascii="Arial" w:hAnsi="Arial" w:cs="Arial"/>
          <w:sz w:val="16"/>
          <w:szCs w:val="16"/>
        </w:rPr>
        <w:t xml:space="preserve"> i na vyřizování podání, jímž stěžovatel žádá přešetření způsobu vyřízení stížnosti. </w:t>
      </w:r>
    </w:p>
    <w:p w14:paraId="1E7E5577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FA17FBC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7a </w:t>
      </w:r>
    </w:p>
    <w:p w14:paraId="21AE3068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283C8D8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Vyhodnocování stížností </w:t>
      </w:r>
    </w:p>
    <w:p w14:paraId="04BCCFC1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A7AC4F3" w14:textId="27FABFA4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(1) Stížnost na průtahy v řízení je důvodná nebo částečně důvodná i tehdy, došlo-li k závadám v plynulosti řízení v</w:t>
      </w:r>
      <w:r w:rsidR="00891021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 xml:space="preserve">důsledku objektivních okolností na straně soudu. </w:t>
      </w:r>
    </w:p>
    <w:p w14:paraId="32E29411" w14:textId="77777777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9571855" w14:textId="77777777" w:rsidR="0031586D" w:rsidRDefault="004B1943" w:rsidP="00712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Objektivními okolnostmi na straně soudu se zejména rozumí nadměrný nápad podání, vysoký počet nedodělků, nedostatečné personální a technické vybavení soudů a dlouhodobější pracovní neschopnost soudních osob. </w:t>
      </w:r>
    </w:p>
    <w:p w14:paraId="5D4D4BA5" w14:textId="77777777" w:rsidR="0031586D" w:rsidRDefault="004B1943" w:rsidP="003A3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6A009CA" w14:textId="5996B25F" w:rsidR="00736AC4" w:rsidRDefault="004B1943" w:rsidP="006072C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§ 8 </w:t>
      </w:r>
    </w:p>
    <w:p w14:paraId="26E2819A" w14:textId="723E0CDA" w:rsidR="00202236" w:rsidRDefault="00202236" w:rsidP="001140D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2350277" w14:textId="30C28339" w:rsidR="00982F98" w:rsidRDefault="00A35BCD" w:rsidP="00C20F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</w:t>
      </w:r>
      <w:r w:rsidR="00982F98">
        <w:rPr>
          <w:rFonts w:ascii="Arial" w:hAnsi="Arial" w:cs="Arial"/>
          <w:sz w:val="16"/>
          <w:szCs w:val="16"/>
        </w:rPr>
        <w:t>tížnost na</w:t>
      </w:r>
      <w:r w:rsidR="004019B3">
        <w:rPr>
          <w:rFonts w:ascii="Arial" w:hAnsi="Arial" w:cs="Arial"/>
          <w:sz w:val="16"/>
          <w:szCs w:val="16"/>
        </w:rPr>
        <w:t xml:space="preserve"> rozhodovací činnost soudu</w:t>
      </w:r>
      <w:r w:rsidR="004266EA">
        <w:rPr>
          <w:rFonts w:ascii="Arial" w:hAnsi="Arial" w:cs="Arial"/>
          <w:sz w:val="16"/>
          <w:szCs w:val="16"/>
        </w:rPr>
        <w:t xml:space="preserve"> či </w:t>
      </w:r>
      <w:r>
        <w:rPr>
          <w:rFonts w:ascii="Arial" w:hAnsi="Arial" w:cs="Arial"/>
          <w:sz w:val="16"/>
          <w:szCs w:val="16"/>
        </w:rPr>
        <w:t>stížnost</w:t>
      </w:r>
      <w:r w:rsidR="004266EA">
        <w:rPr>
          <w:rFonts w:ascii="Arial" w:hAnsi="Arial" w:cs="Arial"/>
          <w:sz w:val="16"/>
          <w:szCs w:val="16"/>
        </w:rPr>
        <w:t>, kter</w:t>
      </w:r>
      <w:r>
        <w:rPr>
          <w:rFonts w:ascii="Arial" w:hAnsi="Arial" w:cs="Arial"/>
          <w:sz w:val="16"/>
          <w:szCs w:val="16"/>
        </w:rPr>
        <w:t>ou</w:t>
      </w:r>
      <w:r w:rsidR="004266EA">
        <w:rPr>
          <w:rFonts w:ascii="Arial" w:hAnsi="Arial" w:cs="Arial"/>
          <w:sz w:val="16"/>
          <w:szCs w:val="16"/>
        </w:rPr>
        <w:t xml:space="preserve"> </w:t>
      </w:r>
      <w:r w:rsidR="00EE070A">
        <w:rPr>
          <w:rFonts w:ascii="Arial" w:hAnsi="Arial" w:cs="Arial"/>
          <w:sz w:val="16"/>
          <w:szCs w:val="16"/>
        </w:rPr>
        <w:t xml:space="preserve">se stěžovatel </w:t>
      </w:r>
      <w:r w:rsidR="004266EA">
        <w:rPr>
          <w:rFonts w:ascii="Arial" w:hAnsi="Arial" w:cs="Arial"/>
          <w:sz w:val="16"/>
          <w:szCs w:val="16"/>
        </w:rPr>
        <w:t xml:space="preserve">domáhá </w:t>
      </w:r>
      <w:r w:rsidR="004266EA" w:rsidRPr="00982F98">
        <w:rPr>
          <w:rFonts w:ascii="Arial" w:hAnsi="Arial" w:cs="Arial"/>
          <w:sz w:val="16"/>
          <w:szCs w:val="16"/>
        </w:rPr>
        <w:t>přezkoumání postupu soudu ve výkonu jeho nezávislé rozhodovací činnosti</w:t>
      </w:r>
      <w:r w:rsidR="00EE070A">
        <w:rPr>
          <w:rFonts w:ascii="Arial" w:hAnsi="Arial" w:cs="Arial"/>
          <w:sz w:val="16"/>
          <w:szCs w:val="16"/>
        </w:rPr>
        <w:t xml:space="preserve">, </w:t>
      </w:r>
      <w:r w:rsidR="009465E7">
        <w:rPr>
          <w:rFonts w:ascii="Arial" w:hAnsi="Arial" w:cs="Arial"/>
          <w:sz w:val="16"/>
          <w:szCs w:val="16"/>
        </w:rPr>
        <w:t>je</w:t>
      </w:r>
      <w:r w:rsidR="009E798E">
        <w:rPr>
          <w:rFonts w:ascii="Arial" w:hAnsi="Arial" w:cs="Arial"/>
          <w:sz w:val="16"/>
          <w:szCs w:val="16"/>
        </w:rPr>
        <w:t xml:space="preserve"> nepřípustn</w:t>
      </w:r>
      <w:r w:rsidR="009465E7">
        <w:rPr>
          <w:rFonts w:ascii="Arial" w:hAnsi="Arial" w:cs="Arial"/>
          <w:sz w:val="16"/>
          <w:szCs w:val="16"/>
        </w:rPr>
        <w:t>á</w:t>
      </w:r>
      <w:r w:rsidR="00BE0F87">
        <w:rPr>
          <w:rFonts w:ascii="Arial" w:hAnsi="Arial" w:cs="Arial"/>
          <w:sz w:val="16"/>
          <w:szCs w:val="16"/>
        </w:rPr>
        <w:t>,</w:t>
      </w:r>
      <w:r w:rsidR="008C5EFD">
        <w:rPr>
          <w:rFonts w:ascii="Arial" w:hAnsi="Arial" w:cs="Arial"/>
          <w:sz w:val="16"/>
          <w:szCs w:val="16"/>
        </w:rPr>
        <w:t xml:space="preserve"> a vyřídí se poučením stěžovatele</w:t>
      </w:r>
      <w:r w:rsidR="0074475D">
        <w:rPr>
          <w:rFonts w:ascii="Arial" w:hAnsi="Arial" w:cs="Arial"/>
          <w:sz w:val="16"/>
          <w:szCs w:val="16"/>
        </w:rPr>
        <w:t xml:space="preserve"> o tom, že stížností se nelze domáhat přezkoumání postupu soudu ve výkonu jeho nezávislé rozhodovací činnosti</w:t>
      </w:r>
      <w:r w:rsidR="004019B3">
        <w:rPr>
          <w:rFonts w:ascii="Arial" w:hAnsi="Arial" w:cs="Arial"/>
          <w:sz w:val="16"/>
          <w:szCs w:val="16"/>
        </w:rPr>
        <w:t>.</w:t>
      </w:r>
    </w:p>
    <w:p w14:paraId="679A71E1" w14:textId="77777777" w:rsidR="0031586D" w:rsidRDefault="004B1943" w:rsidP="00114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B0FB8A7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Závěrečná ustanovení </w:t>
      </w:r>
    </w:p>
    <w:p w14:paraId="152BB86F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94F4507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9 </w:t>
      </w:r>
    </w:p>
    <w:p w14:paraId="0117FB0F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00715F1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Zrušuje se: </w:t>
      </w:r>
    </w:p>
    <w:p w14:paraId="7AE16776" w14:textId="42BBFCA1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Instrukce Ministerstva spravedlnosti České republiky č.j. OPP 72/91 o evidenci a vyřizování stížností v resortu justice</w:t>
      </w:r>
      <w:r w:rsidR="00C150C8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 xml:space="preserve">ČR. </w:t>
      </w:r>
    </w:p>
    <w:p w14:paraId="344B05F4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D30290C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10 </w:t>
      </w:r>
    </w:p>
    <w:p w14:paraId="7BA38F2B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CB84E58" w14:textId="046E1C0D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instrukce nabývá účinnosti dnem 1.dubna 2002. </w:t>
      </w:r>
    </w:p>
    <w:p w14:paraId="55A26B32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2F74636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ministr spravedlnosti ČR </w:t>
      </w:r>
    </w:p>
    <w:p w14:paraId="734D78C7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E1F7176" w14:textId="76474C70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JUDr. Jaroslav Bureš </w:t>
      </w:r>
    </w:p>
    <w:p w14:paraId="1750AFC9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D746580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Příloha</w:t>
      </w:r>
    </w:p>
    <w:p w14:paraId="45668ACF" w14:textId="77777777" w:rsidR="0031586D" w:rsidRDefault="004B1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zrušena</w:t>
      </w:r>
    </w:p>
    <w:p w14:paraId="09E80098" w14:textId="77777777" w:rsidR="0031586D" w:rsidRDefault="00315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31586D">
      <w:headerReference w:type="default" r:id="rId15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EA91" w14:textId="77777777" w:rsidR="008C2E52" w:rsidRDefault="008C2E52" w:rsidP="00E97754">
      <w:pPr>
        <w:spacing w:after="0" w:line="240" w:lineRule="auto"/>
      </w:pPr>
      <w:r>
        <w:separator/>
      </w:r>
    </w:p>
  </w:endnote>
  <w:endnote w:type="continuationSeparator" w:id="0">
    <w:p w14:paraId="36FAF158" w14:textId="77777777" w:rsidR="008C2E52" w:rsidRDefault="008C2E52" w:rsidP="00E9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EB144" w14:textId="77777777" w:rsidR="008C2E52" w:rsidRDefault="008C2E52" w:rsidP="00E97754">
      <w:pPr>
        <w:spacing w:after="0" w:line="240" w:lineRule="auto"/>
      </w:pPr>
      <w:r>
        <w:separator/>
      </w:r>
    </w:p>
  </w:footnote>
  <w:footnote w:type="continuationSeparator" w:id="0">
    <w:p w14:paraId="0E59ABF6" w14:textId="77777777" w:rsidR="008C2E52" w:rsidRDefault="008C2E52" w:rsidP="00E97754">
      <w:pPr>
        <w:spacing w:after="0" w:line="240" w:lineRule="auto"/>
      </w:pPr>
      <w:r>
        <w:continuationSeparator/>
      </w:r>
    </w:p>
  </w:footnote>
  <w:footnote w:id="1">
    <w:p w14:paraId="78BBE6CC" w14:textId="198DCFAD" w:rsidR="00E97754" w:rsidRPr="006072C3" w:rsidRDefault="00E97754" w:rsidP="001140DF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8E209A" w:rsidRPr="006072C3">
        <w:rPr>
          <w:rFonts w:ascii="Arial" w:hAnsi="Arial" w:cs="Arial"/>
          <w:sz w:val="14"/>
          <w:szCs w:val="14"/>
        </w:rPr>
        <w:t>Instrukce Ministerstva spravedlnosti ze dne 3. prosince 2001, č. j. 505/</w:t>
      </w:r>
      <w:proofErr w:type="gramStart"/>
      <w:r w:rsidR="008E209A" w:rsidRPr="006072C3">
        <w:rPr>
          <w:rFonts w:ascii="Arial" w:hAnsi="Arial" w:cs="Arial"/>
          <w:sz w:val="14"/>
          <w:szCs w:val="14"/>
        </w:rPr>
        <w:t>2001-Org</w:t>
      </w:r>
      <w:proofErr w:type="gramEnd"/>
      <w:r w:rsidR="008E209A" w:rsidRPr="006072C3">
        <w:rPr>
          <w:rFonts w:ascii="Arial" w:hAnsi="Arial" w:cs="Arial"/>
          <w:sz w:val="14"/>
          <w:szCs w:val="14"/>
        </w:rPr>
        <w:t>, kterou se vydává vnitřní a kancelářský řád pro okresní, krajské a vrchní soudy,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9D2C" w14:textId="6B42A8CC" w:rsidR="004269E9" w:rsidRDefault="004269E9" w:rsidP="004269E9">
    <w:pPr>
      <w:pStyle w:val="Zhlav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Úplné znění ke dni 1. 1. 202</w:t>
    </w:r>
    <w:r>
      <w:rPr>
        <w:rFonts w:ascii="Times New Roman" w:hAnsi="Times New Roman"/>
        <w:sz w:val="24"/>
        <w:szCs w:val="24"/>
      </w:rPr>
      <w:t>5</w:t>
    </w:r>
    <w:r>
      <w:rPr>
        <w:rFonts w:ascii="Times New Roman" w:hAnsi="Times New Roman"/>
        <w:sz w:val="24"/>
        <w:szCs w:val="24"/>
      </w:rPr>
      <w:t>. Dokument má pouze informativní charakter.</w:t>
    </w:r>
  </w:p>
  <w:p w14:paraId="11F75F37" w14:textId="77777777" w:rsidR="004269E9" w:rsidRDefault="004269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43"/>
    <w:rsid w:val="00002771"/>
    <w:rsid w:val="000316C3"/>
    <w:rsid w:val="000352F4"/>
    <w:rsid w:val="0003762A"/>
    <w:rsid w:val="00040953"/>
    <w:rsid w:val="00042BFC"/>
    <w:rsid w:val="0005028D"/>
    <w:rsid w:val="0009256B"/>
    <w:rsid w:val="00093A8A"/>
    <w:rsid w:val="00095290"/>
    <w:rsid w:val="000A5954"/>
    <w:rsid w:val="000C4F37"/>
    <w:rsid w:val="000D3283"/>
    <w:rsid w:val="000D6C0B"/>
    <w:rsid w:val="00100C58"/>
    <w:rsid w:val="0010480C"/>
    <w:rsid w:val="001140DF"/>
    <w:rsid w:val="00130BA8"/>
    <w:rsid w:val="00136869"/>
    <w:rsid w:val="00166685"/>
    <w:rsid w:val="001774D7"/>
    <w:rsid w:val="001A0B77"/>
    <w:rsid w:val="001B3059"/>
    <w:rsid w:val="001D2369"/>
    <w:rsid w:val="001E2D0A"/>
    <w:rsid w:val="001F3731"/>
    <w:rsid w:val="001F4A0C"/>
    <w:rsid w:val="001F5E00"/>
    <w:rsid w:val="00202236"/>
    <w:rsid w:val="0020565E"/>
    <w:rsid w:val="00213491"/>
    <w:rsid w:val="00216BC4"/>
    <w:rsid w:val="00235F43"/>
    <w:rsid w:val="0024771F"/>
    <w:rsid w:val="00250338"/>
    <w:rsid w:val="00253EDB"/>
    <w:rsid w:val="00262388"/>
    <w:rsid w:val="002A4A2D"/>
    <w:rsid w:val="002B5A58"/>
    <w:rsid w:val="002D7B49"/>
    <w:rsid w:val="0031216E"/>
    <w:rsid w:val="0031586D"/>
    <w:rsid w:val="00320955"/>
    <w:rsid w:val="00334E92"/>
    <w:rsid w:val="00344743"/>
    <w:rsid w:val="0037717E"/>
    <w:rsid w:val="00390C8D"/>
    <w:rsid w:val="00393B3E"/>
    <w:rsid w:val="003967DD"/>
    <w:rsid w:val="003A398F"/>
    <w:rsid w:val="003B03F8"/>
    <w:rsid w:val="003B44D7"/>
    <w:rsid w:val="003C1175"/>
    <w:rsid w:val="003D16F7"/>
    <w:rsid w:val="003D4801"/>
    <w:rsid w:val="003E72C6"/>
    <w:rsid w:val="003F7DA6"/>
    <w:rsid w:val="004019B3"/>
    <w:rsid w:val="00404E0C"/>
    <w:rsid w:val="004131CE"/>
    <w:rsid w:val="004266EA"/>
    <w:rsid w:val="004269E9"/>
    <w:rsid w:val="004518D3"/>
    <w:rsid w:val="00457571"/>
    <w:rsid w:val="00457FAB"/>
    <w:rsid w:val="00465968"/>
    <w:rsid w:val="00481324"/>
    <w:rsid w:val="004A2427"/>
    <w:rsid w:val="004B1943"/>
    <w:rsid w:val="004B6015"/>
    <w:rsid w:val="004B6E60"/>
    <w:rsid w:val="004D7B4D"/>
    <w:rsid w:val="004F77BA"/>
    <w:rsid w:val="00505DDD"/>
    <w:rsid w:val="005130E2"/>
    <w:rsid w:val="005167BC"/>
    <w:rsid w:val="00517CE4"/>
    <w:rsid w:val="0055538D"/>
    <w:rsid w:val="0059277A"/>
    <w:rsid w:val="005A670B"/>
    <w:rsid w:val="005B1735"/>
    <w:rsid w:val="005D3972"/>
    <w:rsid w:val="005E3387"/>
    <w:rsid w:val="005F2FAF"/>
    <w:rsid w:val="006072C3"/>
    <w:rsid w:val="00625ED7"/>
    <w:rsid w:val="00643A06"/>
    <w:rsid w:val="00652B6E"/>
    <w:rsid w:val="0066074E"/>
    <w:rsid w:val="006613AF"/>
    <w:rsid w:val="00663E46"/>
    <w:rsid w:val="00663FF2"/>
    <w:rsid w:val="00665965"/>
    <w:rsid w:val="00685965"/>
    <w:rsid w:val="006B75C9"/>
    <w:rsid w:val="006E28E5"/>
    <w:rsid w:val="006F614D"/>
    <w:rsid w:val="00703B48"/>
    <w:rsid w:val="007078B2"/>
    <w:rsid w:val="00712A85"/>
    <w:rsid w:val="00712FA8"/>
    <w:rsid w:val="00722B85"/>
    <w:rsid w:val="00724684"/>
    <w:rsid w:val="00736AC4"/>
    <w:rsid w:val="0074475D"/>
    <w:rsid w:val="00753F24"/>
    <w:rsid w:val="00772762"/>
    <w:rsid w:val="00797CC0"/>
    <w:rsid w:val="007A2C49"/>
    <w:rsid w:val="007D7D1A"/>
    <w:rsid w:val="007E4BDB"/>
    <w:rsid w:val="008221AC"/>
    <w:rsid w:val="008444D3"/>
    <w:rsid w:val="008608B2"/>
    <w:rsid w:val="008650A3"/>
    <w:rsid w:val="00874214"/>
    <w:rsid w:val="00885BBF"/>
    <w:rsid w:val="00890595"/>
    <w:rsid w:val="00891021"/>
    <w:rsid w:val="00894957"/>
    <w:rsid w:val="008A519A"/>
    <w:rsid w:val="008B6344"/>
    <w:rsid w:val="008C2E52"/>
    <w:rsid w:val="008C5EFD"/>
    <w:rsid w:val="008D6E69"/>
    <w:rsid w:val="008E08FF"/>
    <w:rsid w:val="008E1F6F"/>
    <w:rsid w:val="008E209A"/>
    <w:rsid w:val="0091305F"/>
    <w:rsid w:val="009343BB"/>
    <w:rsid w:val="00945046"/>
    <w:rsid w:val="009465E7"/>
    <w:rsid w:val="00963464"/>
    <w:rsid w:val="00982F98"/>
    <w:rsid w:val="009868DD"/>
    <w:rsid w:val="009A1DD4"/>
    <w:rsid w:val="009A5BEF"/>
    <w:rsid w:val="009B4F35"/>
    <w:rsid w:val="009E798E"/>
    <w:rsid w:val="009F05E9"/>
    <w:rsid w:val="00A018A1"/>
    <w:rsid w:val="00A06CE3"/>
    <w:rsid w:val="00A2689B"/>
    <w:rsid w:val="00A31B9A"/>
    <w:rsid w:val="00A35BCD"/>
    <w:rsid w:val="00A41A24"/>
    <w:rsid w:val="00A75D24"/>
    <w:rsid w:val="00A76CA7"/>
    <w:rsid w:val="00AB52F6"/>
    <w:rsid w:val="00AC2D7E"/>
    <w:rsid w:val="00AC4549"/>
    <w:rsid w:val="00AC4B1A"/>
    <w:rsid w:val="00AC56CA"/>
    <w:rsid w:val="00AF0DE5"/>
    <w:rsid w:val="00B2070D"/>
    <w:rsid w:val="00B37788"/>
    <w:rsid w:val="00B53272"/>
    <w:rsid w:val="00B74443"/>
    <w:rsid w:val="00B81618"/>
    <w:rsid w:val="00B8183E"/>
    <w:rsid w:val="00BA56C4"/>
    <w:rsid w:val="00BA6709"/>
    <w:rsid w:val="00BA6B99"/>
    <w:rsid w:val="00BB030A"/>
    <w:rsid w:val="00BB0351"/>
    <w:rsid w:val="00BC3A95"/>
    <w:rsid w:val="00BE0F87"/>
    <w:rsid w:val="00BE77CD"/>
    <w:rsid w:val="00BF1DE2"/>
    <w:rsid w:val="00BF7F43"/>
    <w:rsid w:val="00C01620"/>
    <w:rsid w:val="00C065C3"/>
    <w:rsid w:val="00C10796"/>
    <w:rsid w:val="00C150C8"/>
    <w:rsid w:val="00C20F35"/>
    <w:rsid w:val="00C27EF2"/>
    <w:rsid w:val="00C36218"/>
    <w:rsid w:val="00C4260A"/>
    <w:rsid w:val="00C5063A"/>
    <w:rsid w:val="00C62E2F"/>
    <w:rsid w:val="00C71DF0"/>
    <w:rsid w:val="00C8094B"/>
    <w:rsid w:val="00C8469D"/>
    <w:rsid w:val="00CC57DD"/>
    <w:rsid w:val="00CD5A55"/>
    <w:rsid w:val="00CF2688"/>
    <w:rsid w:val="00D07308"/>
    <w:rsid w:val="00D20C00"/>
    <w:rsid w:val="00D23C39"/>
    <w:rsid w:val="00D2515D"/>
    <w:rsid w:val="00D305B9"/>
    <w:rsid w:val="00D329EA"/>
    <w:rsid w:val="00D4062B"/>
    <w:rsid w:val="00D445B8"/>
    <w:rsid w:val="00D54503"/>
    <w:rsid w:val="00D64430"/>
    <w:rsid w:val="00D742BC"/>
    <w:rsid w:val="00D75334"/>
    <w:rsid w:val="00D833B2"/>
    <w:rsid w:val="00D933C3"/>
    <w:rsid w:val="00D97653"/>
    <w:rsid w:val="00D97BFB"/>
    <w:rsid w:val="00DA5F30"/>
    <w:rsid w:val="00DC5DA7"/>
    <w:rsid w:val="00E175CC"/>
    <w:rsid w:val="00E428F6"/>
    <w:rsid w:val="00E62E55"/>
    <w:rsid w:val="00E663A4"/>
    <w:rsid w:val="00E733D3"/>
    <w:rsid w:val="00E80C65"/>
    <w:rsid w:val="00E84407"/>
    <w:rsid w:val="00E87D7D"/>
    <w:rsid w:val="00E97754"/>
    <w:rsid w:val="00E97FDC"/>
    <w:rsid w:val="00EC10AF"/>
    <w:rsid w:val="00EC34A2"/>
    <w:rsid w:val="00EC669F"/>
    <w:rsid w:val="00ED081E"/>
    <w:rsid w:val="00ED2E78"/>
    <w:rsid w:val="00EE070A"/>
    <w:rsid w:val="00F02861"/>
    <w:rsid w:val="00F12404"/>
    <w:rsid w:val="00F2297D"/>
    <w:rsid w:val="00F26CBE"/>
    <w:rsid w:val="00F33551"/>
    <w:rsid w:val="00F459EB"/>
    <w:rsid w:val="00F501E1"/>
    <w:rsid w:val="00F51140"/>
    <w:rsid w:val="00F64DCA"/>
    <w:rsid w:val="00F76911"/>
    <w:rsid w:val="00F922CC"/>
    <w:rsid w:val="00FA4B3E"/>
    <w:rsid w:val="00FA551E"/>
    <w:rsid w:val="00FC705F"/>
    <w:rsid w:val="00FD1958"/>
    <w:rsid w:val="00FD293C"/>
    <w:rsid w:val="00FD45D8"/>
    <w:rsid w:val="00FD6748"/>
    <w:rsid w:val="00FE06E7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14462"/>
  <w14:defaultImageDpi w14:val="0"/>
  <w15:docId w15:val="{826547BA-E781-44D4-85FE-B6F54F00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91305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D0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08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08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08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081E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77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775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9775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2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69E9"/>
  </w:style>
  <w:style w:type="paragraph" w:styleId="Zpat">
    <w:name w:val="footer"/>
    <w:basedOn w:val="Normln"/>
    <w:link w:val="ZpatChar"/>
    <w:uiPriority w:val="99"/>
    <w:unhideWhenUsed/>
    <w:rsid w:val="0042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69/2006-ODS-ORG%2523'&amp;ucin-k-dni='30.12.9999'" TargetMode="External"/><Relationship Id="rId13" Type="http://schemas.openxmlformats.org/officeDocument/2006/relationships/hyperlink" Target="aspi://module='ASPI'&amp;link='6/2002%20Sb.%2523128,1'&amp;ucin-k-dni='30.12.9999'" TargetMode="Externa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88/2003-OSM%2523'&amp;ucin-k-dni='30.12.9999'" TargetMode="External"/><Relationship Id="rId12" Type="http://schemas.openxmlformats.org/officeDocument/2006/relationships/hyperlink" Target="aspi://module='ASPI'&amp;link='6/2002%20Sb.%2523173'&amp;ucin-k-dni='30.12.9999'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spi://module='ASPI'&amp;link='6/2002%20Sb.%2523174'&amp;ucin-k-dni='30.12.9999'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aspi://module='ASPI'&amp;link='6/2002%20Sb.%2523164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22/2011-OD-SP%2523'&amp;ucin-k-dni='30.12.9999'" TargetMode="External"/><Relationship Id="rId14" Type="http://schemas.openxmlformats.org/officeDocument/2006/relationships/hyperlink" Target="aspi://module='ASPI'&amp;link='6/2002%20Sb.%252317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2FC7A-A209-473C-80A8-94A3D6D5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967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Cvetlerova Jana</dc:creator>
  <cp:keywords/>
  <dc:description/>
  <cp:lastModifiedBy>Vašíček Martin</cp:lastModifiedBy>
  <cp:revision>3</cp:revision>
  <dcterms:created xsi:type="dcterms:W3CDTF">2024-11-07T09:50:00Z</dcterms:created>
  <dcterms:modified xsi:type="dcterms:W3CDTF">2024-12-11T09:12:00Z</dcterms:modified>
</cp:coreProperties>
</file>