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8401" w14:textId="681ED44B" w:rsidR="007D4D6E" w:rsidRPr="006B2D7E" w:rsidRDefault="00F25E2A" w:rsidP="006B2D7E">
      <w:pPr>
        <w:spacing w:before="120" w:line="240" w:lineRule="auto"/>
        <w:jc w:val="right"/>
        <w:rPr>
          <w:rFonts w:cs="Times New Roman"/>
          <w:bCs/>
          <w:szCs w:val="24"/>
        </w:rPr>
      </w:pPr>
      <w:bookmarkStart w:id="0" w:name="_Hlk150686751"/>
      <w:r>
        <w:rPr>
          <w:rFonts w:cs="Times New Roman"/>
          <w:bCs/>
          <w:szCs w:val="24"/>
        </w:rPr>
        <w:t xml:space="preserve"> </w:t>
      </w:r>
      <w:r w:rsidR="007D4D6E" w:rsidRPr="00191118">
        <w:rPr>
          <w:rFonts w:cs="Times New Roman"/>
          <w:bCs/>
          <w:szCs w:val="24"/>
        </w:rPr>
        <w:t>V.</w:t>
      </w:r>
    </w:p>
    <w:p w14:paraId="585DBB41" w14:textId="77777777" w:rsidR="00075402" w:rsidRPr="001B1135" w:rsidRDefault="00075402" w:rsidP="009A64F1">
      <w:pPr>
        <w:spacing w:before="120" w:line="240" w:lineRule="auto"/>
        <w:jc w:val="center"/>
        <w:rPr>
          <w:rFonts w:cs="Times New Roman"/>
          <w:b/>
          <w:szCs w:val="24"/>
          <w:u w:val="single"/>
        </w:rPr>
      </w:pPr>
      <w:r w:rsidRPr="001B1135">
        <w:rPr>
          <w:rFonts w:cs="Times New Roman"/>
          <w:b/>
          <w:szCs w:val="24"/>
          <w:u w:val="single"/>
        </w:rPr>
        <w:t>Platná znění s vyznačením navrhovaných změn a doplnění</w:t>
      </w:r>
    </w:p>
    <w:p w14:paraId="1EE5A2DA" w14:textId="77777777" w:rsidR="00075402" w:rsidRPr="001B1135" w:rsidRDefault="00075402" w:rsidP="009A64F1">
      <w:pPr>
        <w:spacing w:before="120" w:line="240" w:lineRule="auto"/>
        <w:jc w:val="center"/>
        <w:rPr>
          <w:rFonts w:eastAsia="Calibri" w:cs="Times New Roman"/>
          <w:b/>
          <w:szCs w:val="24"/>
        </w:rPr>
      </w:pPr>
    </w:p>
    <w:bookmarkEnd w:id="0"/>
    <w:p w14:paraId="6AA550CC" w14:textId="77777777" w:rsidR="001B1135" w:rsidRPr="008B7DA4" w:rsidRDefault="001B1135" w:rsidP="009A64F1">
      <w:pPr>
        <w:pStyle w:val="Nadpis1"/>
      </w:pPr>
      <w:r w:rsidRPr="001B1135">
        <w:t>Změna trestního řádu</w:t>
      </w:r>
    </w:p>
    <w:p w14:paraId="2FC063B7" w14:textId="77777777" w:rsidR="00A1750E" w:rsidRPr="00A1750E" w:rsidRDefault="00A1750E" w:rsidP="00894ED5">
      <w:pPr>
        <w:pStyle w:val="Nadpis2"/>
      </w:pPr>
      <w:r w:rsidRPr="00A1750E">
        <w:t>§ 7a</w:t>
      </w:r>
    </w:p>
    <w:p w14:paraId="02BE26FF" w14:textId="78494503" w:rsidR="00A1750E" w:rsidRPr="00A1750E" w:rsidRDefault="00A1750E" w:rsidP="00647D56">
      <w:pPr>
        <w:spacing w:before="120" w:line="240" w:lineRule="auto"/>
        <w:ind w:firstLine="426"/>
        <w:jc w:val="both"/>
        <w:rPr>
          <w:rFonts w:cs="Times New Roman"/>
          <w:szCs w:val="24"/>
        </w:rPr>
      </w:pPr>
      <w:r w:rsidRPr="00A1750E">
        <w:rPr>
          <w:rFonts w:cs="Times New Roman"/>
          <w:szCs w:val="24"/>
        </w:rPr>
        <w:t>(1) K zjištění povahy, rozsahu nebo umístění věcí pro účely jejich zajištění, k zjištění majetkových poměrů obviněného nebo pro účely zajištění výkonu trestní sankce může předseda senátu a v přípravném řízení státní zástupce nebo policejní orgán vyzvat osobu, jejíž majetek je zjišťován, nebo osobu jí blízkou, aby mu v jím stanovené přiměřené lhůtě zaslala prohlášení o</w:t>
      </w:r>
      <w:r w:rsidR="00A472AD">
        <w:rPr>
          <w:rFonts w:cs="Times New Roman"/>
          <w:szCs w:val="24"/>
        </w:rPr>
        <w:t> </w:t>
      </w:r>
      <w:r w:rsidRPr="00A1750E">
        <w:rPr>
          <w:rFonts w:cs="Times New Roman"/>
          <w:szCs w:val="24"/>
        </w:rPr>
        <w:t>majetku osoby, jejíž majetek je zjišťován. Vyzvaná osoba má právo odepřít učinění prohlášení o</w:t>
      </w:r>
      <w:r w:rsidR="00A472AD">
        <w:rPr>
          <w:rFonts w:cs="Times New Roman"/>
          <w:szCs w:val="24"/>
        </w:rPr>
        <w:t> </w:t>
      </w:r>
      <w:r w:rsidRPr="00A1750E">
        <w:rPr>
          <w:rFonts w:cs="Times New Roman"/>
          <w:szCs w:val="24"/>
        </w:rPr>
        <w:t>majetku; přitom se použijí obdobně § 92 odst. 1, § 100 a § 158 odst. 8. Ve výzvě je třeba upozornit osobu, která má učinit prohlášení o majetku, na následky nevyhovění této výzvě a poučit ji o jejím právu odepřít učinění prohlášení o majetku.</w:t>
      </w:r>
    </w:p>
    <w:p w14:paraId="53EAAB00" w14:textId="357EDE4E" w:rsidR="00A1750E" w:rsidRPr="00A1750E" w:rsidRDefault="00A1750E" w:rsidP="00647D56">
      <w:pPr>
        <w:spacing w:before="120" w:line="240" w:lineRule="auto"/>
        <w:ind w:firstLine="426"/>
        <w:jc w:val="both"/>
        <w:rPr>
          <w:rFonts w:cs="Times New Roman"/>
          <w:szCs w:val="24"/>
        </w:rPr>
      </w:pPr>
      <w:r w:rsidRPr="00A1750E">
        <w:rPr>
          <w:rFonts w:cs="Times New Roman"/>
          <w:szCs w:val="24"/>
        </w:rPr>
        <w:t>(2) Osoba uvedená v odstavci 1 se vyzve, aby v prohlášení o majetku uvedla v rozsahu, v</w:t>
      </w:r>
      <w:r w:rsidR="00A472AD">
        <w:rPr>
          <w:rFonts w:cs="Times New Roman"/>
          <w:szCs w:val="24"/>
        </w:rPr>
        <w:t> </w:t>
      </w:r>
      <w:r w:rsidRPr="00A1750E">
        <w:rPr>
          <w:rFonts w:cs="Times New Roman"/>
          <w:szCs w:val="24"/>
        </w:rPr>
        <w:t>jakém jsou jí takové skutečnosti známy, údaje vztahující se k majetku osoby, jejíž majetek je zjišťován, zejména</w:t>
      </w:r>
    </w:p>
    <w:p w14:paraId="6CAEF8D7" w14:textId="77777777" w:rsidR="00A1750E" w:rsidRPr="00A1750E" w:rsidRDefault="00A1750E" w:rsidP="00A472AD">
      <w:pPr>
        <w:spacing w:before="120" w:line="240" w:lineRule="auto"/>
        <w:ind w:left="284" w:hanging="284"/>
        <w:jc w:val="both"/>
        <w:rPr>
          <w:rFonts w:cs="Times New Roman"/>
          <w:szCs w:val="24"/>
        </w:rPr>
      </w:pPr>
      <w:r w:rsidRPr="00A1750E">
        <w:rPr>
          <w:rFonts w:cs="Times New Roman"/>
          <w:szCs w:val="24"/>
        </w:rPr>
        <w:t>a) plátce odměny z pracovněprávního vztahu nebo vztahu obdobného vztahu pracovněprávnímu anebo jiného příjmu a výši takové odměny nebo jiného příjmu,</w:t>
      </w:r>
    </w:p>
    <w:p w14:paraId="0F8D38C9" w14:textId="77777777" w:rsidR="00A1750E" w:rsidRPr="00A1750E" w:rsidRDefault="00A1750E" w:rsidP="00A472AD">
      <w:pPr>
        <w:spacing w:before="120" w:line="240" w:lineRule="auto"/>
        <w:ind w:left="284" w:hanging="284"/>
        <w:jc w:val="both"/>
        <w:rPr>
          <w:rFonts w:cs="Times New Roman"/>
          <w:szCs w:val="24"/>
        </w:rPr>
      </w:pPr>
      <w:r w:rsidRPr="00A1750E">
        <w:rPr>
          <w:rFonts w:cs="Times New Roman"/>
          <w:szCs w:val="24"/>
        </w:rPr>
        <w:t>b) u které banky, spořitelního a úvěrního družstva, instituce elektronických peněz, vydavatele elektronických peněz malého rozsahu, platební instituce, poskytovatele platebních služeb malého rozsahu nebo obdobné zahraniční osoby má tato osoba účty, výši pohledávek a čísla účtů nebo jiné jedinečné identifikátory podle zákona o platebním styku,</w:t>
      </w:r>
    </w:p>
    <w:p w14:paraId="37C8210E" w14:textId="77777777" w:rsidR="00A1750E" w:rsidRPr="00A1750E" w:rsidRDefault="00A1750E" w:rsidP="00A472AD">
      <w:pPr>
        <w:spacing w:before="120" w:line="240" w:lineRule="auto"/>
        <w:ind w:left="284" w:hanging="284"/>
        <w:jc w:val="both"/>
        <w:rPr>
          <w:rFonts w:cs="Times New Roman"/>
          <w:szCs w:val="24"/>
        </w:rPr>
      </w:pPr>
      <w:r w:rsidRPr="00A1750E">
        <w:rPr>
          <w:rFonts w:cs="Times New Roman"/>
          <w:szCs w:val="24"/>
        </w:rPr>
        <w:t>c) dlužníky, vůči nimž má tato osoba pohledávky, jejich důvod, výši a lhůtu splatnosti,</w:t>
      </w:r>
    </w:p>
    <w:p w14:paraId="13A8EC1B" w14:textId="77777777" w:rsidR="00A1750E" w:rsidRPr="00A1750E" w:rsidRDefault="00A1750E" w:rsidP="00A472AD">
      <w:pPr>
        <w:spacing w:before="120" w:line="240" w:lineRule="auto"/>
        <w:ind w:left="284" w:hanging="284"/>
        <w:jc w:val="both"/>
        <w:rPr>
          <w:rFonts w:cs="Times New Roman"/>
          <w:szCs w:val="24"/>
        </w:rPr>
      </w:pPr>
      <w:r w:rsidRPr="00A1750E">
        <w:rPr>
          <w:rFonts w:cs="Times New Roman"/>
          <w:szCs w:val="24"/>
        </w:rPr>
        <w:t>d) přehled věcí ve vlastnictví nebo spoluvlastnictví této osoby, včetně výše spoluvlastnického podílu a umístění věcí, a</w:t>
      </w:r>
    </w:p>
    <w:p w14:paraId="2C8EC683" w14:textId="77777777" w:rsidR="00647D56" w:rsidRDefault="00A1750E" w:rsidP="00A472AD">
      <w:pPr>
        <w:spacing w:before="120" w:line="240" w:lineRule="auto"/>
        <w:ind w:left="284" w:hanging="284"/>
        <w:jc w:val="both"/>
        <w:rPr>
          <w:rFonts w:cs="Times New Roman"/>
          <w:strike/>
          <w:szCs w:val="24"/>
        </w:rPr>
      </w:pPr>
      <w:r w:rsidRPr="00A1750E">
        <w:rPr>
          <w:rFonts w:cs="Times New Roman"/>
          <w:strike/>
          <w:szCs w:val="24"/>
        </w:rPr>
        <w:t>e) svěřenské fondy nebo obdobná zařízení, která tato osoba zřídila, nebo u kterých je obmyšleným.</w:t>
      </w:r>
    </w:p>
    <w:p w14:paraId="29746F02" w14:textId="6F09F0E7" w:rsidR="00647D56" w:rsidRPr="00A1750E" w:rsidRDefault="00647D56" w:rsidP="00A472AD">
      <w:pPr>
        <w:spacing w:before="120" w:line="240" w:lineRule="auto"/>
        <w:ind w:left="284" w:hanging="284"/>
        <w:jc w:val="both"/>
        <w:rPr>
          <w:rFonts w:cs="Times New Roman"/>
          <w:b/>
          <w:strike/>
          <w:szCs w:val="24"/>
        </w:rPr>
      </w:pPr>
      <w:r>
        <w:rPr>
          <w:rFonts w:eastAsiaTheme="majorEastAsia"/>
          <w:b/>
        </w:rPr>
        <w:t xml:space="preserve">e) </w:t>
      </w:r>
      <w:r w:rsidRPr="00647D56">
        <w:rPr>
          <w:rFonts w:eastAsiaTheme="majorEastAsia"/>
          <w:b/>
        </w:rPr>
        <w:t xml:space="preserve">svěřenský fond </w:t>
      </w:r>
      <w:r w:rsidRPr="00647D56">
        <w:rPr>
          <w:b/>
        </w:rPr>
        <w:t xml:space="preserve">podle občanského zákoníku </w:t>
      </w:r>
      <w:r w:rsidR="003F038B">
        <w:rPr>
          <w:b/>
        </w:rPr>
        <w:t>nebo</w:t>
      </w:r>
      <w:r w:rsidRPr="00647D56">
        <w:rPr>
          <w:b/>
        </w:rPr>
        <w:t xml:space="preserve"> jemu strukturou nebo funkcemi podobné zařízení řídící se právem jiného státu</w:t>
      </w:r>
      <w:r w:rsidRPr="00647D56">
        <w:rPr>
          <w:rFonts w:eastAsiaTheme="majorEastAsia"/>
          <w:b/>
        </w:rPr>
        <w:t xml:space="preserve"> (dále jen „svěřenský fond“), který tato osoba zřídila, nebo u kterého je obmyšleným.</w:t>
      </w:r>
    </w:p>
    <w:p w14:paraId="2966CE89" w14:textId="77777777" w:rsidR="00A1750E" w:rsidRPr="00A1750E" w:rsidRDefault="00A1750E" w:rsidP="00647D56">
      <w:pPr>
        <w:spacing w:before="120" w:line="240" w:lineRule="auto"/>
        <w:ind w:firstLine="426"/>
        <w:jc w:val="both"/>
        <w:rPr>
          <w:rFonts w:cs="Times New Roman"/>
          <w:szCs w:val="24"/>
        </w:rPr>
      </w:pPr>
      <w:r w:rsidRPr="00A1750E">
        <w:rPr>
          <w:rFonts w:cs="Times New Roman"/>
          <w:szCs w:val="24"/>
        </w:rPr>
        <w:t>(3) Předseda senátu a v přípravném řízení státní zástupce nebo policejní orgán může vyzvat osobu uvedenou v odstavci 1 k učinění nového prohlášení o majetku osoby, jejíž majetek je zjišťován, pokud má důvodně za to, že došlo ke změně majetkových poměrů osoby, jejíž majetek je zjišťován.</w:t>
      </w:r>
    </w:p>
    <w:p w14:paraId="458BDB7B" w14:textId="412AD453" w:rsidR="00647D56" w:rsidRDefault="00A1750E" w:rsidP="00990CEA">
      <w:pPr>
        <w:spacing w:before="120" w:line="240" w:lineRule="auto"/>
        <w:ind w:firstLine="426"/>
        <w:jc w:val="both"/>
        <w:rPr>
          <w:rFonts w:cs="Times New Roman"/>
          <w:szCs w:val="24"/>
        </w:rPr>
      </w:pPr>
      <w:r w:rsidRPr="00A1750E">
        <w:rPr>
          <w:rFonts w:cs="Times New Roman"/>
          <w:szCs w:val="24"/>
        </w:rPr>
        <w:t>(4) Nezašle-li osoba, která byla vyzvána k učinění prohlášení o majetku, toto prohlášení ve</w:t>
      </w:r>
      <w:r w:rsidR="00A472AD">
        <w:rPr>
          <w:rFonts w:cs="Times New Roman"/>
          <w:szCs w:val="24"/>
        </w:rPr>
        <w:t> </w:t>
      </w:r>
      <w:r w:rsidRPr="00A1750E">
        <w:rPr>
          <w:rFonts w:cs="Times New Roman"/>
          <w:szCs w:val="24"/>
        </w:rPr>
        <w:t>stanovené lhůtě nebo má-li orgán činný v trestním řízení, který ji k učinění prohlášení o majetku vyzval, pochybnosti o pravdivosti nebo úplnosti jí učiněného prohlášení, může ji předvolat k</w:t>
      </w:r>
      <w:r w:rsidR="00A472AD">
        <w:rPr>
          <w:rFonts w:cs="Times New Roman"/>
          <w:szCs w:val="24"/>
        </w:rPr>
        <w:t> </w:t>
      </w:r>
      <w:r w:rsidRPr="00A1750E">
        <w:rPr>
          <w:rFonts w:cs="Times New Roman"/>
          <w:szCs w:val="24"/>
        </w:rPr>
        <w:t>podání výpovědi; ustanovení tohoto zákona upravující podání vysvětlení, výslech obviněného a</w:t>
      </w:r>
      <w:r w:rsidR="00A472AD">
        <w:rPr>
          <w:rFonts w:cs="Times New Roman"/>
          <w:szCs w:val="24"/>
        </w:rPr>
        <w:t> </w:t>
      </w:r>
      <w:r w:rsidRPr="00A1750E">
        <w:rPr>
          <w:rFonts w:cs="Times New Roman"/>
          <w:szCs w:val="24"/>
        </w:rPr>
        <w:t>výslech svědka se použijí přiměřeně.</w:t>
      </w:r>
    </w:p>
    <w:p w14:paraId="4B70DF03" w14:textId="77777777" w:rsidR="00666299" w:rsidRDefault="00666299" w:rsidP="00606C06">
      <w:pPr>
        <w:spacing w:before="120" w:line="240" w:lineRule="auto"/>
        <w:jc w:val="center"/>
        <w:rPr>
          <w:rFonts w:cs="Times New Roman"/>
          <w:szCs w:val="24"/>
        </w:rPr>
      </w:pPr>
    </w:p>
    <w:p w14:paraId="23267C2E" w14:textId="2CEAEC1D" w:rsidR="00606C06" w:rsidRDefault="00606C06" w:rsidP="00894ED5">
      <w:pPr>
        <w:pStyle w:val="Nadpis2"/>
      </w:pPr>
      <w:r w:rsidRPr="00606C06">
        <w:lastRenderedPageBreak/>
        <w:t>§ 9a</w:t>
      </w:r>
      <w:bookmarkStart w:id="1" w:name="c_8180"/>
      <w:bookmarkEnd w:id="1"/>
    </w:p>
    <w:p w14:paraId="38805361" w14:textId="77777777" w:rsidR="00606C06" w:rsidRDefault="00606C06" w:rsidP="00606C06">
      <w:pPr>
        <w:spacing w:before="120" w:line="240" w:lineRule="auto"/>
        <w:jc w:val="center"/>
        <w:rPr>
          <w:rFonts w:cs="Times New Roman"/>
          <w:szCs w:val="24"/>
        </w:rPr>
      </w:pPr>
      <w:r w:rsidRPr="00606C06">
        <w:rPr>
          <w:rFonts w:cs="Times New Roman"/>
          <w:szCs w:val="24"/>
        </w:rPr>
        <w:t>Předběžné otázky v působnosti Soudního dvora</w:t>
      </w:r>
    </w:p>
    <w:p w14:paraId="0AE29319" w14:textId="3B3D74D5" w:rsidR="00606C06" w:rsidRDefault="00606C06" w:rsidP="00606C06">
      <w:pPr>
        <w:tabs>
          <w:tab w:val="left" w:pos="426"/>
        </w:tabs>
        <w:spacing w:before="120" w:line="240" w:lineRule="auto"/>
        <w:jc w:val="both"/>
        <w:rPr>
          <w:rFonts w:cs="Times New Roman"/>
          <w:szCs w:val="24"/>
        </w:rPr>
      </w:pPr>
      <w:r>
        <w:rPr>
          <w:rFonts w:cs="Times New Roman"/>
          <w:szCs w:val="24"/>
        </w:rPr>
        <w:tab/>
      </w:r>
      <w:r w:rsidRPr="00606C06">
        <w:rPr>
          <w:rFonts w:cs="Times New Roman"/>
          <w:szCs w:val="24"/>
        </w:rPr>
        <w:t>(1) Ustanovení </w:t>
      </w:r>
      <w:r>
        <w:t>§ 9</w:t>
      </w:r>
      <w:r w:rsidRPr="00606C06">
        <w:rPr>
          <w:rFonts w:cs="Times New Roman"/>
          <w:szCs w:val="24"/>
        </w:rPr>
        <w:t xml:space="preserve"> se nepoužije na předběžné otázky, o nichž rozhoduje výlučně Soudní dvůr </w:t>
      </w:r>
      <w:r w:rsidRPr="00606C06">
        <w:rPr>
          <w:rFonts w:cs="Times New Roman"/>
          <w:strike/>
          <w:szCs w:val="24"/>
        </w:rPr>
        <w:t>zřízený předpisy Evropských společenství</w:t>
      </w:r>
      <w:r w:rsidRPr="00606C06">
        <w:rPr>
          <w:rFonts w:cs="Times New Roman"/>
          <w:szCs w:val="24"/>
        </w:rPr>
        <w:t xml:space="preserve"> </w:t>
      </w:r>
      <w:r>
        <w:rPr>
          <w:b/>
          <w:bCs/>
        </w:rPr>
        <w:t xml:space="preserve">Evropské unie </w:t>
      </w:r>
      <w:r w:rsidRPr="00606C06">
        <w:rPr>
          <w:rFonts w:cs="Times New Roman"/>
          <w:szCs w:val="24"/>
        </w:rPr>
        <w:t xml:space="preserve">(dále jen </w:t>
      </w:r>
      <w:r>
        <w:rPr>
          <w:rFonts w:cs="Times New Roman"/>
          <w:szCs w:val="24"/>
        </w:rPr>
        <w:t>„</w:t>
      </w:r>
      <w:r w:rsidRPr="00606C06">
        <w:rPr>
          <w:rFonts w:cs="Times New Roman"/>
          <w:szCs w:val="24"/>
        </w:rPr>
        <w:t>Soudní dvůr</w:t>
      </w:r>
      <w:r>
        <w:rPr>
          <w:rFonts w:cs="Times New Roman"/>
          <w:szCs w:val="24"/>
        </w:rPr>
        <w:t>“</w:t>
      </w:r>
      <w:r w:rsidRPr="00606C06">
        <w:rPr>
          <w:rFonts w:cs="Times New Roman"/>
          <w:szCs w:val="24"/>
        </w:rPr>
        <w:t>).</w:t>
      </w:r>
    </w:p>
    <w:p w14:paraId="6F9E2EC4" w14:textId="77777777" w:rsidR="00606C06" w:rsidRDefault="00606C06" w:rsidP="00606C06">
      <w:pPr>
        <w:spacing w:before="120" w:line="240" w:lineRule="auto"/>
        <w:ind w:firstLine="426"/>
        <w:jc w:val="both"/>
        <w:rPr>
          <w:rFonts w:cs="Times New Roman"/>
          <w:szCs w:val="24"/>
        </w:rPr>
      </w:pPr>
      <w:r w:rsidRPr="00606C06">
        <w:rPr>
          <w:rFonts w:cs="Times New Roman"/>
          <w:szCs w:val="24"/>
        </w:rPr>
        <w:t>(2) V případě, že soud v řízení podle tohoto zákona podává žádost o rozhodnutí o předběžné otázce Soudnímu dvoru, vydá rozhodnutí o přerušení řízení.</w:t>
      </w:r>
    </w:p>
    <w:p w14:paraId="43908A66" w14:textId="77777777" w:rsidR="00606C06" w:rsidRDefault="00606C06" w:rsidP="00606C06">
      <w:pPr>
        <w:spacing w:before="120" w:line="240" w:lineRule="auto"/>
        <w:ind w:firstLine="426"/>
        <w:jc w:val="both"/>
        <w:rPr>
          <w:rFonts w:cs="Times New Roman"/>
          <w:szCs w:val="24"/>
        </w:rPr>
      </w:pPr>
      <w:r w:rsidRPr="00606C06">
        <w:rPr>
          <w:rFonts w:cs="Times New Roman"/>
          <w:szCs w:val="24"/>
        </w:rPr>
        <w:t>(3) Při podávání žádosti Soudnímu dvoru o rozhodnutí o předběžné otázce se soud řídí příslušnými předpisy upravujícími řízení před Soudním dvorem.</w:t>
      </w:r>
    </w:p>
    <w:p w14:paraId="167B6ABB" w14:textId="324C29BF" w:rsidR="00AB1EEA" w:rsidRPr="00AA613E" w:rsidRDefault="00606C06" w:rsidP="00AA613E">
      <w:pPr>
        <w:spacing w:before="120" w:line="240" w:lineRule="auto"/>
        <w:ind w:firstLine="426"/>
        <w:jc w:val="both"/>
      </w:pPr>
      <w:r w:rsidRPr="00606C06">
        <w:rPr>
          <w:rFonts w:cs="Times New Roman"/>
          <w:szCs w:val="24"/>
        </w:rPr>
        <w:t>(4) Rozhodnutí Soudního dvora o předběžné otázce je závazné pro všechny orgány činné v</w:t>
      </w:r>
      <w:r w:rsidR="00A472AD">
        <w:rPr>
          <w:rFonts w:cs="Times New Roman"/>
          <w:szCs w:val="24"/>
        </w:rPr>
        <w:t> </w:t>
      </w:r>
      <w:r w:rsidRPr="00606C06">
        <w:rPr>
          <w:rFonts w:cs="Times New Roman"/>
          <w:szCs w:val="24"/>
        </w:rPr>
        <w:t>trestním řízení.</w:t>
      </w:r>
    </w:p>
    <w:p w14:paraId="5080A3C3" w14:textId="330E4F31" w:rsidR="00AB1EEA" w:rsidRPr="00894ED5" w:rsidRDefault="00AB1EEA" w:rsidP="00894ED5">
      <w:pPr>
        <w:spacing w:before="120" w:line="240" w:lineRule="auto"/>
        <w:jc w:val="center"/>
        <w:rPr>
          <w:rFonts w:cs="Times New Roman"/>
          <w:szCs w:val="24"/>
        </w:rPr>
      </w:pPr>
      <w:r w:rsidRPr="00894ED5">
        <w:rPr>
          <w:rFonts w:cs="Times New Roman"/>
          <w:szCs w:val="24"/>
        </w:rPr>
        <w:t>Oddíl šestý</w:t>
      </w:r>
    </w:p>
    <w:p w14:paraId="31465EE6" w14:textId="0CE53721" w:rsidR="00606C06" w:rsidRPr="00894ED5" w:rsidRDefault="00606C06" w:rsidP="00894ED5">
      <w:pPr>
        <w:spacing w:before="120" w:line="240" w:lineRule="auto"/>
        <w:jc w:val="center"/>
        <w:rPr>
          <w:rFonts w:cs="Times New Roman"/>
          <w:szCs w:val="24"/>
        </w:rPr>
      </w:pPr>
      <w:r w:rsidRPr="00894ED5">
        <w:rPr>
          <w:rFonts w:cs="Times New Roman"/>
          <w:szCs w:val="24"/>
        </w:rPr>
        <w:t>Zúčastněná osoba</w:t>
      </w:r>
    </w:p>
    <w:p w14:paraId="73B36123" w14:textId="046AC621" w:rsidR="00606C06" w:rsidRPr="00606C06" w:rsidRDefault="00606C06" w:rsidP="00AB1EEA">
      <w:pPr>
        <w:pStyle w:val="Nadpis2"/>
      </w:pPr>
      <w:bookmarkStart w:id="2" w:name="c_29741"/>
      <w:bookmarkStart w:id="3" w:name="pa_42"/>
      <w:bookmarkStart w:id="4" w:name="p_42"/>
      <w:bookmarkEnd w:id="2"/>
      <w:bookmarkEnd w:id="3"/>
      <w:bookmarkEnd w:id="4"/>
      <w:r w:rsidRPr="00606C06">
        <w:t>§ 42</w:t>
      </w:r>
    </w:p>
    <w:p w14:paraId="43A275C6" w14:textId="0E25B35F" w:rsidR="00606C06" w:rsidRPr="00894ED5" w:rsidRDefault="00AB1EEA" w:rsidP="00894ED5">
      <w:pPr>
        <w:spacing w:before="120" w:line="240" w:lineRule="auto"/>
        <w:ind w:firstLine="426"/>
        <w:jc w:val="both"/>
        <w:rPr>
          <w:rFonts w:cs="Times New Roman"/>
          <w:szCs w:val="24"/>
        </w:rPr>
      </w:pPr>
      <w:r w:rsidRPr="00894ED5">
        <w:rPr>
          <w:rFonts w:cs="Times New Roman"/>
          <w:szCs w:val="24"/>
        </w:rPr>
        <w:tab/>
      </w:r>
      <w:r w:rsidR="00606C06" w:rsidRPr="00894ED5">
        <w:rPr>
          <w:rFonts w:cs="Times New Roman"/>
          <w:szCs w:val="24"/>
        </w:rPr>
        <w:t xml:space="preserve">(1) </w:t>
      </w:r>
      <w:r w:rsidR="00606C06" w:rsidRPr="00894ED5">
        <w:rPr>
          <w:rFonts w:cs="Times New Roman"/>
          <w:strike/>
          <w:szCs w:val="24"/>
        </w:rPr>
        <w:t>Tomu, jehož věc nebo část majetku byla zabrána nebo podle návrhu má být zabrána (zúčastněná osoba), musí být</w:t>
      </w:r>
      <w:r w:rsidR="00606C06" w:rsidRPr="00894ED5">
        <w:rPr>
          <w:rFonts w:cs="Times New Roman"/>
          <w:szCs w:val="24"/>
        </w:rPr>
        <w:t xml:space="preserve"> </w:t>
      </w:r>
      <w:r w:rsidR="00AA613E" w:rsidRPr="00894ED5">
        <w:rPr>
          <w:rFonts w:cs="Times New Roman"/>
          <w:b/>
          <w:bCs/>
          <w:szCs w:val="24"/>
        </w:rPr>
        <w:t>Tomu, komu byla zajištěna věc nebo část majetku</w:t>
      </w:r>
      <w:r w:rsidR="00AD186E" w:rsidRPr="00894ED5">
        <w:rPr>
          <w:rFonts w:cs="Times New Roman"/>
          <w:b/>
          <w:bCs/>
          <w:szCs w:val="24"/>
        </w:rPr>
        <w:t>, která</w:t>
      </w:r>
      <w:r w:rsidR="00AA613E" w:rsidRPr="00894ED5">
        <w:rPr>
          <w:rFonts w:cs="Times New Roman"/>
          <w:b/>
          <w:bCs/>
          <w:szCs w:val="24"/>
        </w:rPr>
        <w:t xml:space="preserve"> může podléhat zabrání</w:t>
      </w:r>
      <w:r w:rsidR="00AD186E" w:rsidRPr="00894ED5">
        <w:rPr>
          <w:rFonts w:cs="Times New Roman"/>
          <w:b/>
          <w:bCs/>
          <w:szCs w:val="24"/>
        </w:rPr>
        <w:t>,</w:t>
      </w:r>
      <w:r w:rsidR="00AA613E" w:rsidRPr="00894ED5">
        <w:rPr>
          <w:rFonts w:cs="Times New Roman"/>
          <w:b/>
          <w:bCs/>
          <w:szCs w:val="24"/>
        </w:rPr>
        <w:t xml:space="preserve"> nebo jehož věc nebo část majetku má být</w:t>
      </w:r>
      <w:r w:rsidR="00AA613E" w:rsidRPr="00894ED5">
        <w:rPr>
          <w:rFonts w:cs="Times New Roman"/>
          <w:szCs w:val="24"/>
        </w:rPr>
        <w:t xml:space="preserve"> </w:t>
      </w:r>
      <w:r w:rsidR="00AA613E" w:rsidRPr="00F16A26">
        <w:rPr>
          <w:rFonts w:cs="Times New Roman"/>
          <w:b/>
          <w:bCs/>
          <w:szCs w:val="24"/>
        </w:rPr>
        <w:t>podle návrhu zabrána anebo byla zabrána (zúčastněná osoba), musí být po zahájení trestního stíhání</w:t>
      </w:r>
      <w:r w:rsidR="00AA613E" w:rsidRPr="00894ED5">
        <w:rPr>
          <w:rFonts w:cs="Times New Roman"/>
          <w:szCs w:val="24"/>
        </w:rPr>
        <w:t xml:space="preserve"> </w:t>
      </w:r>
      <w:r w:rsidR="00606C06" w:rsidRPr="00894ED5">
        <w:rPr>
          <w:rFonts w:cs="Times New Roman"/>
          <w:szCs w:val="24"/>
        </w:rPr>
        <w:t>poskytnuta možnost, aby se k</w:t>
      </w:r>
      <w:r w:rsidR="00A472AD">
        <w:rPr>
          <w:rFonts w:cs="Times New Roman"/>
          <w:szCs w:val="24"/>
        </w:rPr>
        <w:t> </w:t>
      </w:r>
      <w:r w:rsidR="00606C06" w:rsidRPr="00894ED5">
        <w:rPr>
          <w:rFonts w:cs="Times New Roman"/>
          <w:szCs w:val="24"/>
        </w:rPr>
        <w:t>věci vyjádřil; může být přítomen při hlavním líčení a veřejném zasedání, činit při nich návrhy, nahlížet do spisů (</w:t>
      </w:r>
      <w:r w:rsidR="00AA613E" w:rsidRPr="00894ED5">
        <w:rPr>
          <w:rFonts w:cs="Times New Roman"/>
          <w:szCs w:val="24"/>
        </w:rPr>
        <w:t>§ 65</w:t>
      </w:r>
      <w:r w:rsidR="00606C06" w:rsidRPr="00894ED5">
        <w:rPr>
          <w:rFonts w:cs="Times New Roman"/>
          <w:szCs w:val="24"/>
        </w:rPr>
        <w:t>) a podávat v případech tímto zákonem stanovených opravné prostředky.</w:t>
      </w:r>
    </w:p>
    <w:p w14:paraId="4A8D02B9" w14:textId="3FDAF627" w:rsidR="00606C06" w:rsidRPr="00894ED5" w:rsidRDefault="00606C06" w:rsidP="00894ED5">
      <w:pPr>
        <w:spacing w:before="120" w:line="240" w:lineRule="auto"/>
        <w:ind w:firstLine="426"/>
        <w:jc w:val="both"/>
        <w:rPr>
          <w:rFonts w:cs="Times New Roman"/>
          <w:szCs w:val="24"/>
        </w:rPr>
      </w:pPr>
      <w:r w:rsidRPr="00894ED5">
        <w:rPr>
          <w:rFonts w:cs="Times New Roman"/>
          <w:szCs w:val="24"/>
        </w:rPr>
        <w:t>(2) Orgány činné v trestním řízení jsou povinny zúčastněnou osobu o jejích právech poučit a</w:t>
      </w:r>
      <w:r w:rsidR="00A472AD">
        <w:rPr>
          <w:rFonts w:cs="Times New Roman"/>
          <w:szCs w:val="24"/>
        </w:rPr>
        <w:t> </w:t>
      </w:r>
      <w:r w:rsidRPr="00894ED5">
        <w:rPr>
          <w:rFonts w:cs="Times New Roman"/>
          <w:szCs w:val="24"/>
        </w:rPr>
        <w:t>poskytnout jí možnost jejich uplatnění.</w:t>
      </w:r>
    </w:p>
    <w:p w14:paraId="1EAE4C39" w14:textId="77777777" w:rsidR="00606C06" w:rsidRPr="00894ED5" w:rsidRDefault="00606C06" w:rsidP="00894ED5">
      <w:pPr>
        <w:spacing w:before="120" w:line="240" w:lineRule="auto"/>
        <w:ind w:firstLine="426"/>
        <w:jc w:val="both"/>
        <w:rPr>
          <w:rFonts w:cs="Times New Roman"/>
          <w:szCs w:val="24"/>
        </w:rPr>
      </w:pPr>
      <w:r w:rsidRPr="00894ED5">
        <w:rPr>
          <w:rFonts w:cs="Times New Roman"/>
          <w:szCs w:val="24"/>
        </w:rPr>
        <w:t>(3) Není-li zúčastněná osoba plně svéprávná nebo je-li omezena ve svéprávnosti, vykonává její práva podle tohoto zákona její zákonný zástupce nebo opatrovník. V případě, že je nebezpečí z prodlení a zákonný zástupce nebo opatrovník nemůže vykonávat práva uvedená ve větě první nebo nebyl-li opatrovník ustanoven, ačkoli jsou dány důvody pro jeho ustanovení, je třeba opatrovníka neprodleně ustanovit. Opatrovníka je třeba neprodleně ustanovit také v případě, že je nebezpečí z prodlení a zúčastněná osoba je právnickou osobou a nemá osobu způsobilou činit úkony v řízení.</w:t>
      </w:r>
    </w:p>
    <w:p w14:paraId="1FAEF875" w14:textId="30E30002" w:rsidR="00606C06" w:rsidRPr="00894ED5" w:rsidRDefault="00606C06" w:rsidP="00894ED5">
      <w:pPr>
        <w:spacing w:before="120" w:line="240" w:lineRule="auto"/>
        <w:ind w:firstLine="426"/>
        <w:jc w:val="both"/>
        <w:rPr>
          <w:rFonts w:cs="Times New Roman"/>
          <w:szCs w:val="24"/>
        </w:rPr>
      </w:pPr>
      <w:r w:rsidRPr="00894ED5">
        <w:rPr>
          <w:rFonts w:cs="Times New Roman"/>
          <w:szCs w:val="24"/>
        </w:rPr>
        <w:t>(4) Opatrovníka ustanovuje předseda senátu a v přípravném řízení státní zástupce. Jinou osobu než advokáta lze ustanovit opatrovníkem jen s jejím souhlasem. Nelze jím ustanovit osobu, u níž lze mít důvodnou obavu, že pro svůj zájem na výsledku řízení nebude řádně hájit zájmy zúčastněné osoby. Usnesení o ustanovení opatrovníka se oznamuje tomu, kdo je jím ustanovován, a</w:t>
      </w:r>
      <w:r w:rsidR="00917248">
        <w:rPr>
          <w:rFonts w:cs="Times New Roman"/>
          <w:szCs w:val="24"/>
        </w:rPr>
        <w:t> </w:t>
      </w:r>
      <w:r w:rsidRPr="00894ED5">
        <w:rPr>
          <w:rFonts w:cs="Times New Roman"/>
          <w:szCs w:val="24"/>
        </w:rPr>
        <w:t>nevylučuje-li to povaha věci, též zúčastněné osobě. Proti rozhodnutí o ustanovení opatrovníka je přípustná stížnost.</w:t>
      </w:r>
    </w:p>
    <w:p w14:paraId="167E5A80" w14:textId="03BA61A7" w:rsidR="00606C06" w:rsidRPr="00894ED5" w:rsidRDefault="00606C06" w:rsidP="00894ED5">
      <w:pPr>
        <w:spacing w:before="120" w:line="240" w:lineRule="auto"/>
        <w:ind w:firstLine="426"/>
        <w:jc w:val="both"/>
        <w:rPr>
          <w:rFonts w:cs="Times New Roman"/>
          <w:szCs w:val="24"/>
        </w:rPr>
      </w:pPr>
      <w:r w:rsidRPr="00894ED5">
        <w:rPr>
          <w:rFonts w:cs="Times New Roman"/>
          <w:szCs w:val="24"/>
        </w:rPr>
        <w:t>(5) Byla-li zabrána nebo má-li podle návrhu být zabrána věc, která je součástí majetku ve</w:t>
      </w:r>
      <w:r w:rsidR="00917248">
        <w:rPr>
          <w:rFonts w:cs="Times New Roman"/>
          <w:szCs w:val="24"/>
        </w:rPr>
        <w:t> </w:t>
      </w:r>
      <w:r w:rsidRPr="00894ED5">
        <w:rPr>
          <w:rFonts w:cs="Times New Roman"/>
          <w:szCs w:val="24"/>
        </w:rPr>
        <w:t xml:space="preserve">svěřenském fondu </w:t>
      </w:r>
      <w:r w:rsidRPr="00894ED5">
        <w:rPr>
          <w:rFonts w:cs="Times New Roman"/>
          <w:strike/>
          <w:szCs w:val="24"/>
        </w:rPr>
        <w:t>nebo v obdobném zařízení</w:t>
      </w:r>
      <w:r w:rsidRPr="00894ED5">
        <w:rPr>
          <w:rFonts w:cs="Times New Roman"/>
          <w:szCs w:val="24"/>
        </w:rPr>
        <w:t xml:space="preserve"> anebo v podílovém fondu, má v trestním řízení postavení zúčastněné osoby svěřenský správce</w:t>
      </w:r>
      <w:r w:rsidRPr="005A0993">
        <w:rPr>
          <w:rFonts w:cs="Times New Roman"/>
          <w:strike/>
          <w:szCs w:val="24"/>
        </w:rPr>
        <w:t>, správce zařízení obdobného svěřenskému fondu</w:t>
      </w:r>
      <w:r w:rsidRPr="00894ED5">
        <w:rPr>
          <w:rFonts w:cs="Times New Roman"/>
          <w:szCs w:val="24"/>
        </w:rPr>
        <w:t xml:space="preserve"> nebo obhospodařovatel podílového fondu.</w:t>
      </w:r>
    </w:p>
    <w:p w14:paraId="1749CBCF" w14:textId="4755A1A0" w:rsidR="006A7489" w:rsidRPr="006A7489" w:rsidRDefault="006A7489" w:rsidP="00CE15AF">
      <w:pPr>
        <w:tabs>
          <w:tab w:val="left" w:pos="426"/>
        </w:tabs>
        <w:spacing w:before="120" w:line="240" w:lineRule="auto"/>
        <w:ind w:firstLine="426"/>
        <w:jc w:val="both"/>
        <w:rPr>
          <w:b/>
          <w:bCs/>
        </w:rPr>
      </w:pPr>
      <w:r w:rsidRPr="006A7489">
        <w:rPr>
          <w:b/>
          <w:bCs/>
        </w:rPr>
        <w:lastRenderedPageBreak/>
        <w:t>(6) Pokud je zúčastněnou osobou právnická osoba a v průběhu řízení je zjištěno, že zanikla bez právního nástupce, státní zástupce a v řízení před soudem předseda senátu navrhne orgánu veřejné moci nebo osobě, které vedou podle jiných právních předpisů obchodní rejstřík nebo jiný zákonem určený rejstřík, registr nebo evidenci právnických osob, zrušení výmazu právnické osoby z obchodního rejstříku nebo jiného zákonem určeného rejstříku, registru nebo evidence právnických osob, pokud je to možné.</w:t>
      </w:r>
    </w:p>
    <w:p w14:paraId="445F9EFB" w14:textId="0FA7280C" w:rsidR="00E11B91" w:rsidRPr="00894ED5" w:rsidRDefault="00AA613E" w:rsidP="00894ED5">
      <w:pPr>
        <w:spacing w:before="120" w:line="240" w:lineRule="auto"/>
        <w:ind w:firstLine="426"/>
        <w:jc w:val="both"/>
        <w:rPr>
          <w:rFonts w:cs="Times New Roman"/>
          <w:b/>
          <w:bCs/>
          <w:szCs w:val="24"/>
        </w:rPr>
      </w:pPr>
      <w:r w:rsidRPr="00894ED5">
        <w:rPr>
          <w:rFonts w:cs="Times New Roman"/>
          <w:b/>
          <w:bCs/>
          <w:szCs w:val="24"/>
        </w:rPr>
        <w:t>(</w:t>
      </w:r>
      <w:r w:rsidR="000F3DF4" w:rsidRPr="00894ED5">
        <w:rPr>
          <w:rFonts w:cs="Times New Roman"/>
          <w:b/>
          <w:bCs/>
          <w:szCs w:val="24"/>
        </w:rPr>
        <w:t>7</w:t>
      </w:r>
      <w:r w:rsidRPr="00894ED5">
        <w:rPr>
          <w:rFonts w:cs="Times New Roman"/>
          <w:b/>
          <w:bCs/>
          <w:szCs w:val="24"/>
        </w:rPr>
        <w:t>) Ustanovení tohoto zákona o zúčastněné osobě, s výjimkou ustanovení týkajících se práva zvolit obviněnému obhájce, její účasti v řízení před soudem a podávání návrhů, vyrozumívání a doručování písemností v řízení před soudem, se použijí i na osobu, které byla zajištěna věc podle § 79i.</w:t>
      </w:r>
    </w:p>
    <w:p w14:paraId="4E6F57EB" w14:textId="77777777" w:rsidR="00836A1B" w:rsidRDefault="00836A1B" w:rsidP="009A64F1">
      <w:pPr>
        <w:pStyle w:val="Nadpis2"/>
      </w:pPr>
      <w:bookmarkStart w:id="5" w:name="_Hlk179532816"/>
      <w:r>
        <w:t>§ 47</w:t>
      </w:r>
    </w:p>
    <w:p w14:paraId="34D5E33A" w14:textId="6DDD8361" w:rsidR="00836A1B" w:rsidRPr="00894ED5" w:rsidRDefault="00836A1B" w:rsidP="00894ED5">
      <w:pPr>
        <w:spacing w:before="120" w:line="240" w:lineRule="auto"/>
        <w:ind w:firstLine="426"/>
        <w:jc w:val="both"/>
        <w:rPr>
          <w:rFonts w:cs="Times New Roman"/>
          <w:szCs w:val="24"/>
        </w:rPr>
      </w:pPr>
      <w:r w:rsidRPr="00894ED5">
        <w:rPr>
          <w:rFonts w:cs="Times New Roman"/>
          <w:szCs w:val="24"/>
        </w:rPr>
        <w:t>(1) Byla-li poškozenému způsobena trestným činem škoda nebo nemajetková újma, nebo získal-li obviněný takovým trestným činem na jeho úkor bezdůvodné obohacení, lze nárok až do</w:t>
      </w:r>
      <w:r w:rsidR="00A472AD">
        <w:rPr>
          <w:rFonts w:cs="Times New Roman"/>
          <w:szCs w:val="24"/>
        </w:rPr>
        <w:t> </w:t>
      </w:r>
      <w:r w:rsidRPr="00894ED5">
        <w:rPr>
          <w:rFonts w:cs="Times New Roman"/>
          <w:szCs w:val="24"/>
        </w:rPr>
        <w:t>pravděpodobné výše škody nebo nemajetkové újmy nebo až do pravděpodobného rozsahu bezdůvodného obohacení zajistit na majetku obviněného. Zajišťovat nelze nárok, který nelze v</w:t>
      </w:r>
      <w:r w:rsidR="00917248">
        <w:rPr>
          <w:rFonts w:cs="Times New Roman"/>
          <w:szCs w:val="24"/>
        </w:rPr>
        <w:t> </w:t>
      </w:r>
      <w:r w:rsidRPr="00894ED5">
        <w:rPr>
          <w:rFonts w:cs="Times New Roman"/>
          <w:szCs w:val="24"/>
        </w:rPr>
        <w:t>trestním řízení uplatnit. K zajištění nelze užít majetek, který je podle zvláštního právního předpisu vyloučen z výkonu rozhodnutí o zajištění.</w:t>
      </w:r>
    </w:p>
    <w:p w14:paraId="0C7B0A3B" w14:textId="77777777" w:rsidR="00836A1B" w:rsidRPr="00894ED5" w:rsidRDefault="00836A1B" w:rsidP="00894ED5">
      <w:pPr>
        <w:spacing w:before="120" w:line="240" w:lineRule="auto"/>
        <w:ind w:firstLine="426"/>
        <w:jc w:val="both"/>
        <w:rPr>
          <w:rFonts w:cs="Times New Roman"/>
          <w:szCs w:val="24"/>
        </w:rPr>
      </w:pPr>
      <w:r w:rsidRPr="00894ED5">
        <w:rPr>
          <w:rFonts w:cs="Times New Roman"/>
          <w:szCs w:val="24"/>
        </w:rPr>
        <w:t>(2) O zajištění podle odstavce 1 rozhoduje předseda senátu na návrh státního zástupce nebo poškozeného, v přípravném řízení státní zástupce na návrh poškozeného. V přípravném řízení může státní zástupce nárok zajistit i bez návrhu poškozeného, vyžaduje-li to ochrana jeho zájmů, zejména hrozí-li nebezpečí z prodlení.</w:t>
      </w:r>
    </w:p>
    <w:p w14:paraId="67442AF6" w14:textId="5AB6FEC5" w:rsidR="00836A1B" w:rsidRPr="00894ED5" w:rsidRDefault="00836A1B" w:rsidP="00894ED5">
      <w:pPr>
        <w:spacing w:before="120" w:line="240" w:lineRule="auto"/>
        <w:ind w:firstLine="426"/>
        <w:jc w:val="both"/>
        <w:rPr>
          <w:rFonts w:cs="Times New Roman"/>
          <w:szCs w:val="24"/>
        </w:rPr>
      </w:pPr>
      <w:r w:rsidRPr="00894ED5">
        <w:rPr>
          <w:rFonts w:cs="Times New Roman"/>
          <w:szCs w:val="24"/>
        </w:rPr>
        <w:t>(3) Je-li poškozenému známo, že obviněný je vlastníkem nemovité věci nebo má některou movitou věc umístěnu mimo místo jeho trvalého nebo jiného pobytu, uvede podle možností již v</w:t>
      </w:r>
      <w:r w:rsidR="00917248">
        <w:rPr>
          <w:rFonts w:cs="Times New Roman"/>
          <w:szCs w:val="24"/>
        </w:rPr>
        <w:t> </w:t>
      </w:r>
      <w:r w:rsidRPr="00894ED5">
        <w:rPr>
          <w:rFonts w:cs="Times New Roman"/>
          <w:szCs w:val="24"/>
        </w:rPr>
        <w:t>návrhu na zajištění svého nároku na náhradu škody nebo nemajetkové újmy nebo na vydání bezdůvodného obohacení, kde taková věc je.</w:t>
      </w:r>
    </w:p>
    <w:p w14:paraId="3D30FBAE" w14:textId="1CC06D61" w:rsidR="00836A1B" w:rsidRPr="00894ED5" w:rsidRDefault="00836A1B" w:rsidP="00894ED5">
      <w:pPr>
        <w:spacing w:before="120" w:line="240" w:lineRule="auto"/>
        <w:ind w:firstLine="426"/>
        <w:jc w:val="both"/>
        <w:rPr>
          <w:rFonts w:cs="Times New Roman"/>
          <w:szCs w:val="24"/>
        </w:rPr>
      </w:pPr>
      <w:r w:rsidRPr="00894ED5">
        <w:rPr>
          <w:rFonts w:cs="Times New Roman"/>
          <w:szCs w:val="24"/>
        </w:rPr>
        <w:t>(4) Předseda senátu a v přípravném řízení státní zástupce v usnesení o zajištění zakáže obviněnému, aby majetek uvedený v rozhodnutí o zajištění a případně též majetek, který bude při výkonu takového rozhodnutí sepsán, po oznámení usnesení převedl na jiného nebo jej zatížil anebo aby jej záměrně poškozoval nebo ničil. Dále mu uloží, aby předsedovi senátu a v přípravném řízení státnímu zástupci do 15 dnů od oznámení usnesení a u následně sepsaného majetku v jimi stanovené lhůtě sdělil, zda a kdo má k zajištěnému majetku předkupní nebo jiné právo nebo zda je jiným způsobem omezen výkon práva s ním nakládat, a bylo-li zajištěno majetkové právo, též kdo je osobou povinnou poskytnout odpovídající plnění, s upozorněním na následky nevyhovění takové výzvě ve stanovené lhůtě (§ 66). Je-li to zapotřebí pro účely zajištění, lze v usnesení o</w:t>
      </w:r>
      <w:r w:rsidR="00894ED5">
        <w:rPr>
          <w:rFonts w:cs="Times New Roman"/>
          <w:szCs w:val="24"/>
        </w:rPr>
        <w:t> </w:t>
      </w:r>
      <w:r w:rsidRPr="00894ED5">
        <w:rPr>
          <w:rFonts w:cs="Times New Roman"/>
          <w:szCs w:val="24"/>
        </w:rPr>
        <w:t>zajištění nebo i v dodatečném usnesení zakázat nebo omezit také výkon dalších práv souvisejících se zajištěným majetkem, a to včetně práv teprve v budoucnu vzniklých. Právní jednání učiněné v rozporu se zákazy uvedenými ve větě první a třetí je neplatné, přičemž soud k</w:t>
      </w:r>
      <w:r w:rsidR="00894ED5">
        <w:rPr>
          <w:rFonts w:cs="Times New Roman"/>
          <w:szCs w:val="24"/>
        </w:rPr>
        <w:t> </w:t>
      </w:r>
      <w:r w:rsidRPr="00894ED5">
        <w:rPr>
          <w:rFonts w:cs="Times New Roman"/>
          <w:szCs w:val="24"/>
        </w:rPr>
        <w:t>neplatnosti přihlédne i bez návrhu; o tom je třeba obviněného poučit.</w:t>
      </w:r>
    </w:p>
    <w:p w14:paraId="1B3413A9" w14:textId="7EBBB380" w:rsidR="00836A1B" w:rsidRPr="00894ED5" w:rsidRDefault="00836A1B" w:rsidP="00894ED5">
      <w:pPr>
        <w:spacing w:before="120" w:line="240" w:lineRule="auto"/>
        <w:ind w:firstLine="426"/>
        <w:jc w:val="both"/>
        <w:rPr>
          <w:rFonts w:cs="Times New Roman"/>
          <w:szCs w:val="24"/>
        </w:rPr>
      </w:pPr>
      <w:r w:rsidRPr="00894ED5">
        <w:rPr>
          <w:rFonts w:cs="Times New Roman"/>
          <w:szCs w:val="24"/>
        </w:rPr>
        <w:t>(5) S majetkem obviněného, na který se vztahuje rozhodnutí o zajištění podle odstavců 1 a 2, lze v rámci výkonu rozhodnutí, veřejné dražby, exekuce</w:t>
      </w:r>
      <w:r w:rsidR="00097DD1" w:rsidRPr="00894ED5">
        <w:rPr>
          <w:rFonts w:cs="Times New Roman"/>
          <w:szCs w:val="24"/>
        </w:rPr>
        <w:t xml:space="preserve">, </w:t>
      </w:r>
      <w:r w:rsidR="00097DD1" w:rsidRPr="00894ED5">
        <w:rPr>
          <w:rFonts w:cs="Times New Roman"/>
          <w:b/>
          <w:bCs/>
          <w:szCs w:val="24"/>
        </w:rPr>
        <w:t>likvidace</w:t>
      </w:r>
      <w:r w:rsidRPr="00894ED5">
        <w:rPr>
          <w:rFonts w:cs="Times New Roman"/>
          <w:szCs w:val="24"/>
        </w:rPr>
        <w:t xml:space="preserve"> nebo insolvenčního řízení nakládat jen po předchozím souhlasu předsedy senátu a v přípravném řízení státního zástupce. Na</w:t>
      </w:r>
      <w:r w:rsidR="00894ED5">
        <w:rPr>
          <w:rFonts w:cs="Times New Roman"/>
          <w:szCs w:val="24"/>
        </w:rPr>
        <w:t> </w:t>
      </w:r>
      <w:r w:rsidRPr="00894ED5">
        <w:rPr>
          <w:rFonts w:cs="Times New Roman"/>
          <w:szCs w:val="24"/>
        </w:rPr>
        <w:t>úhradu pohledávek, které jsou předmětem výkonu rozhodnutí, veřejné dražby, exekuce</w:t>
      </w:r>
      <w:r w:rsidR="00097DD1" w:rsidRPr="00894ED5">
        <w:rPr>
          <w:rFonts w:cs="Times New Roman"/>
          <w:szCs w:val="24"/>
        </w:rPr>
        <w:t xml:space="preserve">, </w:t>
      </w:r>
      <w:r w:rsidR="00097DD1" w:rsidRPr="00894ED5">
        <w:rPr>
          <w:rFonts w:cs="Times New Roman"/>
          <w:b/>
          <w:bCs/>
          <w:szCs w:val="24"/>
        </w:rPr>
        <w:lastRenderedPageBreak/>
        <w:t>likvidace</w:t>
      </w:r>
      <w:r w:rsidRPr="00894ED5">
        <w:rPr>
          <w:rFonts w:cs="Times New Roman"/>
          <w:szCs w:val="24"/>
        </w:rPr>
        <w:t xml:space="preserve"> nebo insolvenčního řízení, se přednostně použije majetek nedotčený rozhodnutím o</w:t>
      </w:r>
      <w:r w:rsidR="00894ED5">
        <w:rPr>
          <w:rFonts w:cs="Times New Roman"/>
          <w:szCs w:val="24"/>
        </w:rPr>
        <w:t> </w:t>
      </w:r>
      <w:r w:rsidRPr="00894ED5">
        <w:rPr>
          <w:rFonts w:cs="Times New Roman"/>
          <w:szCs w:val="24"/>
        </w:rPr>
        <w:t>zajištění.</w:t>
      </w:r>
    </w:p>
    <w:p w14:paraId="37E2FEE1" w14:textId="77777777" w:rsidR="00836A1B" w:rsidRPr="00894ED5" w:rsidRDefault="00836A1B" w:rsidP="00894ED5">
      <w:pPr>
        <w:spacing w:before="120" w:line="240" w:lineRule="auto"/>
        <w:ind w:firstLine="426"/>
        <w:jc w:val="both"/>
        <w:rPr>
          <w:rFonts w:cs="Times New Roman"/>
          <w:szCs w:val="24"/>
        </w:rPr>
      </w:pPr>
      <w:r w:rsidRPr="00894ED5">
        <w:rPr>
          <w:rFonts w:cs="Times New Roman"/>
          <w:szCs w:val="24"/>
        </w:rPr>
        <w:t>(6) Práva třetích osob k zajištěnému majetku lze uplatnit podle zvláštního právního předpisu.</w:t>
      </w:r>
    </w:p>
    <w:p w14:paraId="1A58D854" w14:textId="5E30B616" w:rsidR="00836A1B" w:rsidRPr="00894ED5" w:rsidRDefault="00836A1B" w:rsidP="00894ED5">
      <w:pPr>
        <w:spacing w:before="120" w:line="240" w:lineRule="auto"/>
        <w:ind w:firstLine="426"/>
        <w:jc w:val="both"/>
        <w:rPr>
          <w:rFonts w:cs="Times New Roman"/>
          <w:szCs w:val="24"/>
        </w:rPr>
      </w:pPr>
      <w:r w:rsidRPr="00894ED5">
        <w:rPr>
          <w:rFonts w:cs="Times New Roman"/>
          <w:szCs w:val="24"/>
        </w:rPr>
        <w:t>(7) Poškozený musí být o zajištění jeho nároku vždy vyrozuměn s upozorněním na důvody, pro něž se zajištění podle § 48 odst. 1 zruší.</w:t>
      </w:r>
    </w:p>
    <w:p w14:paraId="4F9AA695" w14:textId="10A921D5" w:rsidR="00836A1B" w:rsidRPr="00894ED5" w:rsidRDefault="00836A1B" w:rsidP="00894ED5">
      <w:pPr>
        <w:spacing w:before="120" w:line="240" w:lineRule="auto"/>
        <w:ind w:firstLine="426"/>
        <w:jc w:val="both"/>
        <w:rPr>
          <w:rFonts w:cs="Times New Roman"/>
          <w:szCs w:val="24"/>
        </w:rPr>
      </w:pPr>
      <w:r w:rsidRPr="00894ED5">
        <w:rPr>
          <w:rFonts w:cs="Times New Roman"/>
          <w:szCs w:val="24"/>
        </w:rPr>
        <w:t>(8) Výkon rozhodnutí o zajištění nároku poškozeného a postup při správě zajištěného majetku stanoví zvláštní právní předpis. Při vrácení, vydání a jiném nakládání se zajištěnou věcí, která byla vydána nebo odňata, se postupuje přiměřeně podle ustanovení o vrácení, vydání a jiném nakládání s věcí důležitou pro trestní řízení.</w:t>
      </w:r>
    </w:p>
    <w:p w14:paraId="3D17CCC5" w14:textId="7AF57E5D" w:rsidR="008B6D72" w:rsidRPr="000D6DCD" w:rsidRDefault="008B6D72" w:rsidP="009A64F1">
      <w:pPr>
        <w:pStyle w:val="Nadpis2"/>
      </w:pPr>
      <w:r w:rsidRPr="000D6DCD">
        <w:t>§ 77b</w:t>
      </w:r>
    </w:p>
    <w:p w14:paraId="55177CFA" w14:textId="77777777" w:rsidR="008B6D72" w:rsidRPr="000D6DCD" w:rsidRDefault="008B6D72" w:rsidP="009A64F1">
      <w:pPr>
        <w:spacing w:before="120" w:line="240" w:lineRule="auto"/>
        <w:ind w:firstLine="426"/>
        <w:jc w:val="both"/>
        <w:rPr>
          <w:rFonts w:cs="Times New Roman"/>
          <w:szCs w:val="24"/>
        </w:rPr>
      </w:pPr>
      <w:r w:rsidRPr="000D6DCD">
        <w:rPr>
          <w:rFonts w:cs="Times New Roman"/>
          <w:szCs w:val="24"/>
        </w:rPr>
        <w:t>(1) Věcí důležitou pro trestní řízení je věc, která</w:t>
      </w:r>
    </w:p>
    <w:p w14:paraId="012273BE" w14:textId="77777777" w:rsidR="008B6D72" w:rsidRPr="000D6DCD" w:rsidRDefault="008B6D72" w:rsidP="009A64F1">
      <w:pPr>
        <w:spacing w:before="120" w:line="240" w:lineRule="auto"/>
        <w:ind w:left="284" w:hanging="284"/>
        <w:jc w:val="both"/>
        <w:rPr>
          <w:rFonts w:eastAsia="Calibri" w:cs="Times New Roman"/>
          <w:szCs w:val="24"/>
        </w:rPr>
      </w:pPr>
      <w:r w:rsidRPr="000D6DCD">
        <w:rPr>
          <w:rFonts w:cs="Times New Roman"/>
          <w:szCs w:val="24"/>
        </w:rPr>
        <w:t>a)</w:t>
      </w:r>
      <w:r w:rsidRPr="000D6DCD">
        <w:rPr>
          <w:rFonts w:cs="Times New Roman"/>
          <w:szCs w:val="24"/>
        </w:rPr>
        <w:tab/>
        <w:t>může sloužit pro důkazní účely,</w:t>
      </w:r>
    </w:p>
    <w:p w14:paraId="21BEE93C" w14:textId="77777777" w:rsidR="008B6D72" w:rsidRPr="000D6DCD" w:rsidRDefault="008B6D72" w:rsidP="009A64F1">
      <w:pPr>
        <w:spacing w:before="120" w:line="240" w:lineRule="auto"/>
        <w:ind w:left="284" w:hanging="284"/>
        <w:jc w:val="both"/>
        <w:rPr>
          <w:rFonts w:eastAsia="Calibri" w:cs="Times New Roman"/>
          <w:szCs w:val="24"/>
        </w:rPr>
      </w:pPr>
      <w:r w:rsidRPr="000D6DCD">
        <w:rPr>
          <w:rFonts w:eastAsia="Calibri" w:cs="Times New Roman"/>
          <w:szCs w:val="24"/>
        </w:rPr>
        <w:t>b)</w:t>
      </w:r>
      <w:r w:rsidRPr="000D6DCD">
        <w:rPr>
          <w:rFonts w:eastAsia="Calibri" w:cs="Times New Roman"/>
          <w:szCs w:val="24"/>
        </w:rPr>
        <w:tab/>
        <w:t>je nástrojem trestné činnosti,</w:t>
      </w:r>
    </w:p>
    <w:p w14:paraId="340678E4" w14:textId="64E183A5" w:rsidR="008B6D72" w:rsidRPr="00666299" w:rsidRDefault="008B6D72" w:rsidP="009A64F1">
      <w:pPr>
        <w:spacing w:before="120" w:line="240" w:lineRule="auto"/>
        <w:ind w:left="284" w:hanging="284"/>
        <w:jc w:val="both"/>
        <w:rPr>
          <w:rFonts w:eastAsia="Calibri" w:cs="Times New Roman"/>
          <w:strike/>
          <w:szCs w:val="24"/>
        </w:rPr>
      </w:pPr>
      <w:r w:rsidRPr="000D6DCD">
        <w:rPr>
          <w:rFonts w:eastAsia="Calibri" w:cs="Times New Roman"/>
          <w:szCs w:val="24"/>
        </w:rPr>
        <w:t>c)</w:t>
      </w:r>
      <w:r w:rsidRPr="000D6DCD">
        <w:rPr>
          <w:rFonts w:eastAsia="Calibri" w:cs="Times New Roman"/>
          <w:szCs w:val="24"/>
        </w:rPr>
        <w:tab/>
        <w:t>je výnosem z trestné činnosti</w:t>
      </w:r>
      <w:r w:rsidR="00666299" w:rsidRPr="00666299">
        <w:rPr>
          <w:rFonts w:eastAsia="Calibri" w:cs="Times New Roman"/>
          <w:szCs w:val="24"/>
        </w:rPr>
        <w:t>,</w:t>
      </w:r>
      <w:r w:rsidRPr="00666299">
        <w:rPr>
          <w:rFonts w:eastAsia="Calibri" w:cs="Times New Roman"/>
          <w:szCs w:val="24"/>
        </w:rPr>
        <w:t xml:space="preserve"> </w:t>
      </w:r>
    </w:p>
    <w:p w14:paraId="77589CDA" w14:textId="32F9DC7E" w:rsidR="008B6D72" w:rsidRPr="00666299" w:rsidRDefault="008B6D72" w:rsidP="00BA6A2C">
      <w:pPr>
        <w:spacing w:before="120" w:line="240" w:lineRule="auto"/>
        <w:ind w:left="284" w:hanging="284"/>
        <w:jc w:val="both"/>
        <w:rPr>
          <w:rFonts w:eastAsia="Calibri" w:cs="Times New Roman"/>
          <w:strike/>
          <w:szCs w:val="24"/>
        </w:rPr>
      </w:pPr>
      <w:r w:rsidRPr="00666299">
        <w:rPr>
          <w:rFonts w:eastAsia="Calibri" w:cs="Times New Roman"/>
          <w:szCs w:val="24"/>
        </w:rPr>
        <w:t xml:space="preserve">d) je předmětem mezinárodní sankce, </w:t>
      </w:r>
      <w:r w:rsidR="00D237F8" w:rsidRPr="00D237F8">
        <w:rPr>
          <w:rFonts w:eastAsia="Calibri" w:cs="Times New Roman"/>
          <w:strike/>
          <w:szCs w:val="24"/>
        </w:rPr>
        <w:t>nebo</w:t>
      </w:r>
      <w:r w:rsidR="00D237F8">
        <w:rPr>
          <w:rFonts w:eastAsia="Calibri" w:cs="Times New Roman"/>
          <w:szCs w:val="24"/>
        </w:rPr>
        <w:t xml:space="preserve"> </w:t>
      </w:r>
    </w:p>
    <w:p w14:paraId="704F064B" w14:textId="51D5AE91" w:rsidR="00BA6A2C" w:rsidRPr="00666299" w:rsidRDefault="00BA6A2C" w:rsidP="00BA6A2C">
      <w:pPr>
        <w:spacing w:before="120" w:line="240" w:lineRule="auto"/>
        <w:rPr>
          <w:b/>
          <w:bCs/>
        </w:rPr>
      </w:pPr>
      <w:r w:rsidRPr="00666299">
        <w:rPr>
          <w:b/>
          <w:bCs/>
        </w:rPr>
        <w:t>e) zřejmě pochází z trestné činnosti,</w:t>
      </w:r>
      <w:r w:rsidR="00087296" w:rsidRPr="00666299">
        <w:rPr>
          <w:b/>
          <w:bCs/>
        </w:rPr>
        <w:t xml:space="preserve"> nebo</w:t>
      </w:r>
    </w:p>
    <w:p w14:paraId="1D864D79" w14:textId="11A84BE6" w:rsidR="008B6D72" w:rsidRPr="00666299" w:rsidRDefault="008B6D72" w:rsidP="00BA6A2C">
      <w:pPr>
        <w:spacing w:before="120" w:line="240" w:lineRule="auto"/>
        <w:ind w:left="284" w:hanging="284"/>
        <w:jc w:val="both"/>
        <w:rPr>
          <w:rFonts w:eastAsia="Calibri" w:cs="Times New Roman"/>
          <w:b/>
          <w:bCs/>
          <w:szCs w:val="24"/>
        </w:rPr>
      </w:pPr>
      <w:r w:rsidRPr="00666299">
        <w:rPr>
          <w:rFonts w:eastAsia="Calibri" w:cs="Times New Roman"/>
          <w:strike/>
          <w:szCs w:val="24"/>
        </w:rPr>
        <w:t>e)</w:t>
      </w:r>
      <w:r w:rsidR="00BA6A2C" w:rsidRPr="00666299">
        <w:rPr>
          <w:rFonts w:eastAsia="Calibri" w:cs="Times New Roman"/>
          <w:b/>
          <w:bCs/>
          <w:szCs w:val="24"/>
        </w:rPr>
        <w:t xml:space="preserve"> f)</w:t>
      </w:r>
      <w:r w:rsidRPr="00666299">
        <w:rPr>
          <w:rFonts w:eastAsia="Calibri" w:cs="Times New Roman"/>
          <w:b/>
          <w:bCs/>
          <w:szCs w:val="24"/>
        </w:rPr>
        <w:t xml:space="preserve"> </w:t>
      </w:r>
      <w:r w:rsidRPr="00666299">
        <w:rPr>
          <w:rFonts w:eastAsia="Calibri" w:cs="Times New Roman"/>
          <w:szCs w:val="24"/>
        </w:rPr>
        <w:t xml:space="preserve">je náhradní hodnotou za věc uvedenou v písmenech b) </w:t>
      </w:r>
      <w:r w:rsidRPr="00666299">
        <w:rPr>
          <w:rFonts w:eastAsia="Calibri" w:cs="Times New Roman"/>
          <w:strike/>
          <w:szCs w:val="24"/>
        </w:rPr>
        <w:t>až d)</w:t>
      </w:r>
      <w:r w:rsidR="00D403D3" w:rsidRPr="00666299">
        <w:rPr>
          <w:rFonts w:eastAsia="Calibri" w:cs="Times New Roman"/>
          <w:szCs w:val="24"/>
        </w:rPr>
        <w:t xml:space="preserve"> </w:t>
      </w:r>
      <w:r w:rsidR="00D403D3" w:rsidRPr="00666299">
        <w:rPr>
          <w:rFonts w:eastAsia="Calibri" w:cs="Times New Roman"/>
          <w:b/>
          <w:bCs/>
          <w:szCs w:val="24"/>
        </w:rPr>
        <w:t>až e)</w:t>
      </w:r>
      <w:r w:rsidRPr="00666299">
        <w:rPr>
          <w:rFonts w:eastAsia="Calibri" w:cs="Times New Roman"/>
          <w:szCs w:val="24"/>
        </w:rPr>
        <w:t>.</w:t>
      </w:r>
      <w:r w:rsidRPr="00666299">
        <w:rPr>
          <w:rFonts w:eastAsia="Calibri" w:cs="Times New Roman"/>
          <w:b/>
          <w:bCs/>
          <w:szCs w:val="24"/>
        </w:rPr>
        <w:t xml:space="preserve"> </w:t>
      </w:r>
    </w:p>
    <w:p w14:paraId="4456D6FA" w14:textId="77777777" w:rsidR="008B6D72" w:rsidRPr="000D6DCD" w:rsidRDefault="008B6D72" w:rsidP="009A64F1">
      <w:pPr>
        <w:spacing w:before="120" w:line="240" w:lineRule="auto"/>
        <w:ind w:firstLine="426"/>
        <w:jc w:val="both"/>
        <w:rPr>
          <w:rFonts w:cs="Times New Roman"/>
          <w:szCs w:val="24"/>
        </w:rPr>
      </w:pPr>
      <w:r w:rsidRPr="000D6DCD">
        <w:rPr>
          <w:rFonts w:eastAsia="Calibri" w:cs="Times New Roman"/>
          <w:szCs w:val="24"/>
        </w:rPr>
        <w:t>(2) Podléhá-li zajištění věc, která je součástí majetku ve svěřenském fondu nebo v podílovém fondu, zajistí se svěřenskému správci nebo obhospodařovateli podílového fondu. Není-li známo, komu věc důležitá pro trestní řízení patří, zajistí se bez uvedení osoby, jíž byla zajištěna; v opatření se uvede, kdy a kde a z jakého důvodu k zajištění věci došlo.</w:t>
      </w:r>
    </w:p>
    <w:p w14:paraId="5281FB41" w14:textId="36E249A8" w:rsidR="008B6D72" w:rsidRPr="000D6DCD" w:rsidRDefault="008B6D72" w:rsidP="009A64F1">
      <w:pPr>
        <w:spacing w:before="120" w:line="240" w:lineRule="auto"/>
        <w:ind w:firstLine="426"/>
        <w:jc w:val="both"/>
        <w:rPr>
          <w:rFonts w:cs="Times New Roman"/>
          <w:szCs w:val="24"/>
        </w:rPr>
      </w:pPr>
      <w:r w:rsidRPr="000D6DCD">
        <w:rPr>
          <w:rFonts w:cs="Times New Roman"/>
          <w:szCs w:val="24"/>
        </w:rPr>
        <w:t xml:space="preserve">(3) </w:t>
      </w:r>
      <w:r w:rsidRPr="000D6DCD">
        <w:rPr>
          <w:rFonts w:eastAsia="Calibri" w:cs="Times New Roman"/>
          <w:szCs w:val="24"/>
        </w:rPr>
        <w:t xml:space="preserve">Zajištění věci pro důkazní účely má přednost před jinými důvody zajištění věci. Důvod zajištění podle § 47, 78, 79, </w:t>
      </w:r>
      <w:proofErr w:type="gramStart"/>
      <w:r w:rsidRPr="000D6DCD">
        <w:rPr>
          <w:rFonts w:eastAsia="Calibri" w:cs="Times New Roman"/>
          <w:szCs w:val="24"/>
        </w:rPr>
        <w:t>79a</w:t>
      </w:r>
      <w:proofErr w:type="gramEnd"/>
      <w:r w:rsidRPr="000D6DCD">
        <w:rPr>
          <w:rFonts w:eastAsia="Calibri" w:cs="Times New Roman"/>
          <w:szCs w:val="24"/>
        </w:rPr>
        <w:t>, 79g</w:t>
      </w:r>
      <w:r w:rsidRPr="00AE0C49">
        <w:rPr>
          <w:rFonts w:eastAsia="Calibri" w:cs="Times New Roman"/>
          <w:b/>
          <w:bCs/>
          <w:szCs w:val="24"/>
        </w:rPr>
        <w:t xml:space="preserve">, </w:t>
      </w:r>
      <w:r w:rsidR="00507257" w:rsidRPr="008F42C4">
        <w:rPr>
          <w:rFonts w:eastAsia="Calibri" w:cs="Times New Roman"/>
          <w:b/>
          <w:bCs/>
          <w:szCs w:val="24"/>
        </w:rPr>
        <w:t>79</w:t>
      </w:r>
      <w:r w:rsidR="0099159D">
        <w:rPr>
          <w:rFonts w:eastAsia="Calibri" w:cs="Times New Roman"/>
          <w:b/>
          <w:bCs/>
          <w:szCs w:val="24"/>
        </w:rPr>
        <w:t>i</w:t>
      </w:r>
      <w:r w:rsidR="00507257" w:rsidRPr="00AE0C49">
        <w:rPr>
          <w:rFonts w:eastAsia="Calibri" w:cs="Times New Roman"/>
          <w:szCs w:val="24"/>
        </w:rPr>
        <w:t>,</w:t>
      </w:r>
      <w:r w:rsidR="00507257">
        <w:rPr>
          <w:rFonts w:eastAsia="Calibri" w:cs="Times New Roman"/>
          <w:szCs w:val="24"/>
        </w:rPr>
        <w:t xml:space="preserve"> </w:t>
      </w:r>
      <w:r w:rsidRPr="000D6DCD">
        <w:rPr>
          <w:rFonts w:eastAsia="Calibri" w:cs="Times New Roman"/>
          <w:szCs w:val="24"/>
        </w:rPr>
        <w:t xml:space="preserve">344a, 347 </w:t>
      </w:r>
      <w:r w:rsidRPr="008F42C4">
        <w:rPr>
          <w:rFonts w:eastAsia="Calibri" w:cs="Times New Roman"/>
          <w:szCs w:val="24"/>
        </w:rPr>
        <w:t>nebo 358b</w:t>
      </w:r>
      <w:r w:rsidR="001F76FB">
        <w:rPr>
          <w:rFonts w:eastAsia="Calibri" w:cs="Times New Roman"/>
          <w:b/>
          <w:bCs/>
          <w:szCs w:val="24"/>
        </w:rPr>
        <w:t xml:space="preserve"> </w:t>
      </w:r>
      <w:r w:rsidRPr="000D6DCD">
        <w:rPr>
          <w:rFonts w:eastAsia="Calibri" w:cs="Times New Roman"/>
          <w:szCs w:val="24"/>
        </w:rPr>
        <w:t xml:space="preserve">lze v průběhu trestního řízení změnit usnesením, proti kterému je přípustná stížnost. O změně důvodu zajištění není třeba rozhodovat v případě, kdy jsou splněny podmínky </w:t>
      </w:r>
      <w:bookmarkEnd w:id="5"/>
      <w:r w:rsidRPr="000D6DCD">
        <w:rPr>
          <w:rFonts w:eastAsia="Calibri" w:cs="Times New Roman"/>
          <w:szCs w:val="24"/>
        </w:rPr>
        <w:t>pro vyslovení propadnutí nebo zabrání věci, která je zajištěna k důkazním účelům.</w:t>
      </w:r>
    </w:p>
    <w:p w14:paraId="5F90BC8F" w14:textId="77777777" w:rsidR="008B6D72" w:rsidRPr="000D6DCD" w:rsidRDefault="008B6D72" w:rsidP="009A64F1">
      <w:pPr>
        <w:spacing w:before="120" w:line="240" w:lineRule="auto"/>
        <w:ind w:firstLine="426"/>
        <w:jc w:val="both"/>
        <w:rPr>
          <w:rFonts w:cs="Times New Roman"/>
          <w:szCs w:val="24"/>
        </w:rPr>
      </w:pPr>
      <w:r w:rsidRPr="000D6DCD">
        <w:rPr>
          <w:rFonts w:cs="Times New Roman"/>
          <w:szCs w:val="24"/>
        </w:rPr>
        <w:t>(4) Neohrozí-li to dosažení účelu trestního řízení, nezajistí se věc bezcenná nebo věc, jejíž zajištění je z jiných důvodů neúčelné. Vždy se však zajistí věc, která má propadnout nebo být zabrána na základě rozhodnutí soudu, které dosud nenabylo právní moci.</w:t>
      </w:r>
    </w:p>
    <w:p w14:paraId="4E9EB2E2" w14:textId="77777777" w:rsidR="002539DC" w:rsidRPr="000506F8" w:rsidRDefault="008B6D72" w:rsidP="009A64F1">
      <w:pPr>
        <w:spacing w:before="120" w:line="240" w:lineRule="auto"/>
        <w:ind w:firstLine="425"/>
        <w:jc w:val="both"/>
        <w:rPr>
          <w:rFonts w:cs="Times New Roman"/>
          <w:szCs w:val="24"/>
        </w:rPr>
      </w:pPr>
      <w:bookmarkStart w:id="6" w:name="_Hlk134091407"/>
      <w:r w:rsidRPr="000D6DCD">
        <w:rPr>
          <w:rFonts w:cs="Times New Roman"/>
          <w:szCs w:val="24"/>
        </w:rPr>
        <w:t xml:space="preserve">(5) </w:t>
      </w:r>
      <w:bookmarkEnd w:id="6"/>
      <w:r w:rsidRPr="000D6DCD">
        <w:rPr>
          <w:rFonts w:cs="Times New Roman"/>
          <w:szCs w:val="24"/>
        </w:rPr>
        <w:t>Nestanoví-li zákon jinak, lze práva třetích osob k zajištěné věci důležité pro trestní řízení uplatnit pouze v řízení ve věcech občanskoprávních.</w:t>
      </w:r>
    </w:p>
    <w:p w14:paraId="74503897" w14:textId="79F8486E" w:rsidR="00F80CEA" w:rsidRPr="00F80CEA" w:rsidRDefault="00F80CEA" w:rsidP="00894ED5">
      <w:pPr>
        <w:pStyle w:val="Nadpis2"/>
      </w:pPr>
      <w:bookmarkStart w:id="7" w:name="_Hlk198739200"/>
      <w:r w:rsidRPr="00F80CEA">
        <w:t>§ 79</w:t>
      </w:r>
      <w:r w:rsidR="004149A0" w:rsidRPr="004149A0">
        <w:t>e</w:t>
      </w:r>
    </w:p>
    <w:p w14:paraId="4497F709" w14:textId="77777777" w:rsidR="00F80CEA" w:rsidRPr="00F80CEA" w:rsidRDefault="00F80CEA" w:rsidP="004149A0">
      <w:pPr>
        <w:spacing w:before="120" w:line="240" w:lineRule="auto"/>
        <w:jc w:val="center"/>
      </w:pPr>
      <w:bookmarkStart w:id="8" w:name="c_74855"/>
      <w:bookmarkEnd w:id="8"/>
      <w:r w:rsidRPr="00F80CEA">
        <w:t>Účinky zajištění</w:t>
      </w:r>
    </w:p>
    <w:p w14:paraId="14ECE99E" w14:textId="386A23E8" w:rsidR="00F80CEA" w:rsidRPr="00F80CEA" w:rsidRDefault="00F80CEA" w:rsidP="004149A0">
      <w:pPr>
        <w:spacing w:before="120" w:line="240" w:lineRule="auto"/>
        <w:ind w:firstLine="426"/>
        <w:jc w:val="both"/>
      </w:pPr>
      <w:r w:rsidRPr="00F80CEA">
        <w:t>(1) Právní jednání učiněné osobou, vůči níž směřují zákazy uvedené v rozhodnutí o zajištění, v rozporu se zákazy v něm uvedenými, je neplatné; o tom je třeba tuto osobu poučit. Soud k</w:t>
      </w:r>
      <w:r w:rsidR="00A472AD">
        <w:t> </w:t>
      </w:r>
      <w:r w:rsidRPr="00F80CEA">
        <w:t>neplatnosti přihlédne i bez návrhu.</w:t>
      </w:r>
    </w:p>
    <w:p w14:paraId="5FCB019A" w14:textId="01E1B668" w:rsidR="00F80CEA" w:rsidRPr="00F80CEA" w:rsidRDefault="00F80CEA" w:rsidP="004149A0">
      <w:pPr>
        <w:spacing w:before="120" w:line="240" w:lineRule="auto"/>
        <w:ind w:firstLine="426"/>
        <w:jc w:val="both"/>
      </w:pPr>
      <w:r w:rsidRPr="00F80CEA">
        <w:t>(2) S věcí, na kterou se vztahuje rozhodnutí o zajištění, lze v rámci výkonu rozhodnutí, veřejné dražby, exekuce</w:t>
      </w:r>
      <w:r w:rsidR="00FE2C67">
        <w:rPr>
          <w:b/>
          <w:bCs/>
        </w:rPr>
        <w:t>, likvidace</w:t>
      </w:r>
      <w:r w:rsidRPr="00F80CEA">
        <w:t xml:space="preserve"> nebo insolvenčního řízení nakládat jen po předchozím souhlasu </w:t>
      </w:r>
      <w:r w:rsidRPr="00F80CEA">
        <w:lastRenderedPageBreak/>
        <w:t>předsedy senátu a v přípravném řízení státního zástupce. Na úhradu pohledávek, které jsou předmětem výkonu rozhodnutí, veřejné dražby, exekuce</w:t>
      </w:r>
      <w:r w:rsidR="005A1C5F">
        <w:rPr>
          <w:b/>
          <w:bCs/>
        </w:rPr>
        <w:t>, likvidace</w:t>
      </w:r>
      <w:r w:rsidRPr="00F80CEA">
        <w:t xml:space="preserve"> nebo insolvenčního řízení, se přednostně použije věc nedotčená rozhodnutím o zajištění.</w:t>
      </w:r>
    </w:p>
    <w:p w14:paraId="0A095B6C" w14:textId="3BF86C34" w:rsidR="00F80CEA" w:rsidRPr="00F80CEA" w:rsidRDefault="00F80CEA" w:rsidP="004149A0">
      <w:pPr>
        <w:spacing w:before="120" w:line="240" w:lineRule="auto"/>
        <w:ind w:firstLine="426"/>
        <w:jc w:val="both"/>
      </w:pPr>
      <w:r w:rsidRPr="00F80CEA">
        <w:t>(3) Je-li k převodu nebo ke zřízení práva k zajištěné věci nutný zápis do evidence vedené podle jiných právních předpisů, orgán nebo osoba, které vedou takovou evidenci, mohou po</w:t>
      </w:r>
      <w:r w:rsidR="00894ED5">
        <w:t> </w:t>
      </w:r>
      <w:r w:rsidRPr="00F80CEA">
        <w:t>doručení rozhodnutí o zajištění provést zápis k takové věci na základě právního jednání osoby, jíž byla věc zajištěna, jen s předchozím souhlasem předsedy senátu a v přípravném řízení státního zástupce.</w:t>
      </w:r>
    </w:p>
    <w:p w14:paraId="2404F5FC" w14:textId="74492C4D" w:rsidR="00F80CEA" w:rsidRPr="00F80CEA" w:rsidRDefault="00F80CEA" w:rsidP="004149A0">
      <w:pPr>
        <w:spacing w:before="120" w:line="240" w:lineRule="auto"/>
        <w:ind w:firstLine="426"/>
        <w:jc w:val="both"/>
      </w:pPr>
      <w:r w:rsidRPr="00F80CEA">
        <w:t>(4) Byl-li podle </w:t>
      </w:r>
      <w:r w:rsidR="005428AA">
        <w:t>katastrálního zákona</w:t>
      </w:r>
      <w:r w:rsidRPr="00F80CEA">
        <w:t> podán návrh na zápis práv k nemovité věci do katastru nemovitostí na základě právního jednání osoby, jíž byla nemovitá věc zajištěna, před vydáním usnesení o jejím zajištění, a do doby vydání usnesení o jejím zajištění o něm nebylo příslušným orgánem pravomocně rozhodnuto, ztrácí podaný návrh své právní účinky ke dni nabytí právní moci usnesení o jejím zajištění.</w:t>
      </w:r>
    </w:p>
    <w:p w14:paraId="6D5D7D6A" w14:textId="29F9F610" w:rsidR="00F80CEA" w:rsidRPr="00F80CEA" w:rsidRDefault="00F80CEA" w:rsidP="004149A0">
      <w:pPr>
        <w:spacing w:before="120" w:line="240" w:lineRule="auto"/>
        <w:ind w:firstLine="426"/>
        <w:jc w:val="both"/>
      </w:pPr>
      <w:r w:rsidRPr="00F80CEA">
        <w:t>(5) Je-li zajištěna pohledávka na účtu, zajištění se vztahuje na peněžní prostředky, které se nacházejí na účtu v okamžiku, v němž je bance nebo jinému subjektu, který vede účet pro jiného, doručeno rozhodnutí o jejich zajištění, až do výše částky uvedené v tomto rozhodnutí a jejího příslušenství. Převyšuje-li částka uvedená v rozhodnutí o zajištění zůstatek peněžních prostředků na účtu, vztahuje se zajištění i na peněžní prostředky, které na účet dodatečně dojdou, a to do výše částky uvedené v rozhodnutí, včetně jejího příslušenství. Nestanoví-li tento zákon jinak, od</w:t>
      </w:r>
      <w:r w:rsidR="00894ED5">
        <w:t> </w:t>
      </w:r>
      <w:r w:rsidRPr="00F80CEA">
        <w:t>okamžiku doručení usnesení o zajištění pohledávky na účtu bance nebo jinému subjektu oprávněnému vést účet pro jiného je zakázáno jakkoli disponovat s peněžními prostředky, které se na účtu nacházejí, až do výše zajištění.</w:t>
      </w:r>
    </w:p>
    <w:bookmarkEnd w:id="7"/>
    <w:p w14:paraId="043F8012" w14:textId="2EAEAB27" w:rsidR="008A19EC" w:rsidRPr="00894ED5" w:rsidRDefault="008A19EC" w:rsidP="00894ED5">
      <w:pPr>
        <w:pStyle w:val="Nadpis2"/>
        <w:rPr>
          <w:b/>
          <w:bCs/>
        </w:rPr>
      </w:pPr>
      <w:r w:rsidRPr="00894ED5">
        <w:rPr>
          <w:b/>
          <w:bCs/>
        </w:rPr>
        <w:t>§ 79i</w:t>
      </w:r>
    </w:p>
    <w:p w14:paraId="1320F202" w14:textId="77777777" w:rsidR="008A19EC" w:rsidRPr="008A19EC" w:rsidRDefault="008A19EC" w:rsidP="008A19EC">
      <w:pPr>
        <w:spacing w:before="120" w:line="240" w:lineRule="auto"/>
        <w:jc w:val="center"/>
        <w:rPr>
          <w:b/>
          <w:bCs/>
        </w:rPr>
      </w:pPr>
      <w:r w:rsidRPr="008A19EC">
        <w:rPr>
          <w:b/>
          <w:bCs/>
        </w:rPr>
        <w:t>Zajištění věci zřejmě pocházející z trestné činnosti</w:t>
      </w:r>
    </w:p>
    <w:p w14:paraId="71F0E46E" w14:textId="0320AEBD" w:rsidR="008A19EC" w:rsidRPr="008A19EC" w:rsidRDefault="008A19EC" w:rsidP="008A19EC">
      <w:pPr>
        <w:spacing w:before="120" w:line="240" w:lineRule="auto"/>
        <w:ind w:firstLine="426"/>
        <w:jc w:val="both"/>
        <w:rPr>
          <w:b/>
          <w:bCs/>
        </w:rPr>
      </w:pPr>
      <w:bookmarkStart w:id="9" w:name="_Hlk202339047"/>
      <w:r w:rsidRPr="008A19EC">
        <w:rPr>
          <w:b/>
          <w:bCs/>
        </w:rPr>
        <w:t xml:space="preserve">(1) </w:t>
      </w:r>
      <w:bookmarkStart w:id="10" w:name="_Hlk183523593"/>
      <w:r w:rsidRPr="008A19EC">
        <w:rPr>
          <w:b/>
          <w:bCs/>
        </w:rPr>
        <w:t>Předseda senátu na návrh státního zástupce a v přípravném řízení státní zástupce nebo policejní orgán může zajistit věc zřejmě pocházející z trestné činnosti, nasvědčují-li zjištěné skutečnosti tomu, že jsou splněny podmínky pro uložení odčerpávacího opatření podle zákona o odčerpání podezřelého majetku</w:t>
      </w:r>
      <w:r w:rsidR="005F252F">
        <w:rPr>
          <w:b/>
          <w:bCs/>
        </w:rPr>
        <w:t>,</w:t>
      </w:r>
      <w:r w:rsidRPr="008A19EC">
        <w:rPr>
          <w:b/>
          <w:bCs/>
        </w:rPr>
        <w:t xml:space="preserve"> a </w:t>
      </w:r>
      <w:r w:rsidR="00E92E28">
        <w:rPr>
          <w:b/>
          <w:bCs/>
        </w:rPr>
        <w:t xml:space="preserve">nelze-li </w:t>
      </w:r>
      <w:r w:rsidRPr="008A19EC">
        <w:rPr>
          <w:b/>
          <w:bCs/>
        </w:rPr>
        <w:t>takovou věc zajistit jako věc důležitou pro trestní řízení uvedenou v § 77b odst. 1 písm. a) až d) nebo náhradní hodnotu za ni a ani ji není třeba zajistit z jiného důvodu pro účely trestního řízení. Policejní orgán k takovému rozhodnutí potřebuje předchozí souhlas státního zástupce. Předchozího souhlasu státního zástupce není třeba v naléhavých případech, které nesnesou odkladu. Policejní orgán je v</w:t>
      </w:r>
      <w:r w:rsidR="00894ED5">
        <w:rPr>
          <w:b/>
          <w:bCs/>
        </w:rPr>
        <w:t> </w:t>
      </w:r>
      <w:r w:rsidRPr="008A19EC">
        <w:rPr>
          <w:b/>
          <w:bCs/>
        </w:rPr>
        <w:t>takovém případě povinen do 48 hodin své rozhodnutí předložit státnímu zástupci, který s</w:t>
      </w:r>
      <w:r w:rsidR="00894ED5">
        <w:rPr>
          <w:b/>
          <w:bCs/>
        </w:rPr>
        <w:t> </w:t>
      </w:r>
      <w:r w:rsidRPr="008A19EC">
        <w:rPr>
          <w:b/>
          <w:bCs/>
        </w:rPr>
        <w:t>ním buď vysloví souhlas, nebo je zruší.</w:t>
      </w:r>
    </w:p>
    <w:bookmarkEnd w:id="9"/>
    <w:bookmarkEnd w:id="10"/>
    <w:p w14:paraId="41784885" w14:textId="77777777" w:rsidR="008A19EC" w:rsidRPr="008A19EC" w:rsidRDefault="008A19EC" w:rsidP="008A19EC">
      <w:pPr>
        <w:spacing w:before="120" w:line="240" w:lineRule="auto"/>
        <w:ind w:firstLine="426"/>
        <w:jc w:val="both"/>
        <w:rPr>
          <w:b/>
          <w:bCs/>
        </w:rPr>
      </w:pPr>
      <w:r w:rsidRPr="008A19EC">
        <w:rPr>
          <w:rFonts w:eastAsia="Calibri"/>
          <w:b/>
          <w:bCs/>
        </w:rPr>
        <w:t>(2) Zajistit podle odstavce 1 nelze věc, která je podle zvláštního právního předpisu vyloučena z výkonu rozhodnutí o zajištění.</w:t>
      </w:r>
    </w:p>
    <w:p w14:paraId="3E82FA32" w14:textId="77777777" w:rsidR="008A19EC" w:rsidRPr="008A19EC" w:rsidRDefault="008A19EC" w:rsidP="008A19EC">
      <w:pPr>
        <w:spacing w:before="120" w:line="240" w:lineRule="auto"/>
        <w:ind w:firstLine="426"/>
        <w:jc w:val="both"/>
        <w:rPr>
          <w:rFonts w:eastAsia="Calibri"/>
          <w:b/>
          <w:bCs/>
        </w:rPr>
      </w:pPr>
      <w:r w:rsidRPr="008A19EC">
        <w:rPr>
          <w:rFonts w:eastAsia="Calibri"/>
          <w:b/>
          <w:bCs/>
        </w:rPr>
        <w:t>(3) Proti rozhodnutí o zajištění podle odstavce 1 je přípustná stížnost.</w:t>
      </w:r>
    </w:p>
    <w:p w14:paraId="41C52EE0" w14:textId="6D3787F0" w:rsidR="008A19EC" w:rsidRPr="008A19EC" w:rsidRDefault="008A19EC" w:rsidP="008A19EC">
      <w:pPr>
        <w:spacing w:before="120" w:line="240" w:lineRule="auto"/>
        <w:ind w:firstLine="426"/>
        <w:jc w:val="both"/>
        <w:rPr>
          <w:rFonts w:eastAsia="Times New Roman"/>
          <w:b/>
          <w:bCs/>
        </w:rPr>
      </w:pPr>
      <w:r w:rsidRPr="008A19EC">
        <w:rPr>
          <w:rFonts w:eastAsia="Times New Roman"/>
          <w:b/>
          <w:bCs/>
        </w:rPr>
        <w:t>(4) Na postup při zajištění věci podle odstavce 1, další rozhodování o zajištěné věci a</w:t>
      </w:r>
      <w:r w:rsidR="00894ED5">
        <w:rPr>
          <w:rFonts w:eastAsia="Times New Roman"/>
          <w:b/>
          <w:bCs/>
        </w:rPr>
        <w:t> </w:t>
      </w:r>
      <w:r w:rsidRPr="008A19EC">
        <w:rPr>
          <w:rFonts w:eastAsia="Times New Roman"/>
          <w:b/>
          <w:bCs/>
        </w:rPr>
        <w:t>n</w:t>
      </w:r>
      <w:r w:rsidR="00894ED5">
        <w:rPr>
          <w:rFonts w:eastAsia="Times New Roman"/>
          <w:b/>
          <w:bCs/>
        </w:rPr>
        <w:t>a </w:t>
      </w:r>
      <w:r w:rsidRPr="008A19EC">
        <w:rPr>
          <w:rFonts w:eastAsia="Times New Roman"/>
          <w:b/>
          <w:bCs/>
        </w:rPr>
        <w:t xml:space="preserve">zajištění náhradní hodnoty se použijí obdobně ustanovení upravující zajištění věci, která je výnosem z trestné činnosti a zajištění náhradní hodnoty za ni (§ 79a až </w:t>
      </w:r>
      <w:proofErr w:type="gramStart"/>
      <w:r w:rsidRPr="008A19EC">
        <w:rPr>
          <w:rFonts w:eastAsia="Times New Roman"/>
          <w:b/>
          <w:bCs/>
        </w:rPr>
        <w:t>79</w:t>
      </w:r>
      <w:r w:rsidR="002F12B8">
        <w:rPr>
          <w:rFonts w:eastAsia="Times New Roman"/>
          <w:b/>
          <w:bCs/>
        </w:rPr>
        <w:t>g</w:t>
      </w:r>
      <w:proofErr w:type="gramEnd"/>
      <w:r w:rsidRPr="008A19EC">
        <w:rPr>
          <w:rFonts w:eastAsia="Times New Roman"/>
          <w:b/>
          <w:bCs/>
        </w:rPr>
        <w:t xml:space="preserve">). </w:t>
      </w:r>
    </w:p>
    <w:p w14:paraId="44A411A1" w14:textId="6E0DC7D1" w:rsidR="008A19EC" w:rsidRPr="008A19EC" w:rsidRDefault="008A19EC" w:rsidP="008A19EC">
      <w:pPr>
        <w:spacing w:before="120" w:line="240" w:lineRule="auto"/>
        <w:ind w:firstLine="426"/>
        <w:jc w:val="both"/>
        <w:rPr>
          <w:rFonts w:eastAsia="Times New Roman"/>
          <w:b/>
          <w:bCs/>
        </w:rPr>
      </w:pPr>
      <w:r w:rsidRPr="008A19EC">
        <w:rPr>
          <w:rFonts w:eastAsia="Times New Roman"/>
          <w:b/>
          <w:bCs/>
        </w:rPr>
        <w:t>(5) Z důležitých důvodů může předseda senátu a v přípravném řízení státní zástupce povolit na návrh osoby, které byla zajištěna</w:t>
      </w:r>
      <w:r w:rsidR="009A2623" w:rsidRPr="009A2623">
        <w:rPr>
          <w:rFonts w:eastAsia="Times New Roman"/>
          <w:b/>
          <w:bCs/>
        </w:rPr>
        <w:t xml:space="preserve"> </w:t>
      </w:r>
      <w:r w:rsidR="009A2623" w:rsidRPr="008A19EC">
        <w:rPr>
          <w:rFonts w:eastAsia="Times New Roman"/>
          <w:b/>
          <w:bCs/>
        </w:rPr>
        <w:t>věc</w:t>
      </w:r>
      <w:r w:rsidR="009A2623">
        <w:rPr>
          <w:rFonts w:eastAsia="Times New Roman"/>
          <w:b/>
          <w:bCs/>
        </w:rPr>
        <w:t xml:space="preserve"> podle odstavce 1</w:t>
      </w:r>
      <w:r w:rsidRPr="008A19EC">
        <w:rPr>
          <w:rFonts w:eastAsia="Times New Roman"/>
          <w:b/>
          <w:bCs/>
        </w:rPr>
        <w:t xml:space="preserve">, provedení úkonu, který se </w:t>
      </w:r>
      <w:r w:rsidRPr="008A19EC">
        <w:rPr>
          <w:rFonts w:eastAsia="Times New Roman"/>
          <w:b/>
          <w:bCs/>
        </w:rPr>
        <w:lastRenderedPageBreak/>
        <w:t>týká</w:t>
      </w:r>
      <w:r w:rsidR="009A2623">
        <w:rPr>
          <w:rFonts w:eastAsia="Times New Roman"/>
          <w:b/>
          <w:bCs/>
        </w:rPr>
        <w:t xml:space="preserve"> této</w:t>
      </w:r>
      <w:r w:rsidRPr="008A19EC">
        <w:rPr>
          <w:rFonts w:eastAsia="Times New Roman"/>
          <w:b/>
          <w:bCs/>
        </w:rPr>
        <w:t xml:space="preserve"> zajištěné věci. Proti takovému rozhodnutí je přípustná stížnost, která má odkladný účinek.</w:t>
      </w:r>
    </w:p>
    <w:p w14:paraId="0BA74652" w14:textId="77777777" w:rsidR="00B23512" w:rsidRPr="00B23512" w:rsidRDefault="00B23512" w:rsidP="00B23512">
      <w:pPr>
        <w:spacing w:before="120" w:line="240" w:lineRule="auto"/>
        <w:ind w:firstLine="426"/>
        <w:jc w:val="both"/>
        <w:rPr>
          <w:rFonts w:eastAsia="Times New Roman"/>
          <w:b/>
          <w:bCs/>
        </w:rPr>
      </w:pPr>
      <w:r w:rsidRPr="00B23512">
        <w:rPr>
          <w:rFonts w:eastAsia="Times New Roman"/>
          <w:b/>
          <w:bCs/>
        </w:rPr>
        <w:t>(6) Pokud byla zajištěna věc pro účely trestního řízení, pominuly důvody pro její zajištění a státní zástupce má za to, že jsou splněny podmínky pro podání návrhu na její odčerpání podle zákona o odčerpání podezřelého majetku, rozhodne o změně důvodu jejího zajištění; v řízení před soudem o tom rozhodne předseda senátu na návrh státního zástupce.</w:t>
      </w:r>
    </w:p>
    <w:p w14:paraId="290B32CD" w14:textId="47003BA1" w:rsidR="008A19EC" w:rsidRPr="008A19EC" w:rsidRDefault="008A19EC" w:rsidP="001A26D9">
      <w:pPr>
        <w:spacing w:before="120" w:line="240" w:lineRule="auto"/>
        <w:ind w:firstLine="426"/>
        <w:jc w:val="both"/>
        <w:rPr>
          <w:b/>
          <w:bCs/>
        </w:rPr>
      </w:pPr>
      <w:r w:rsidRPr="008A19EC">
        <w:rPr>
          <w:rFonts w:eastAsia="Times New Roman"/>
          <w:b/>
          <w:bCs/>
        </w:rPr>
        <w:t xml:space="preserve">(7) Zajištění podle odstavců 1 a 6 trvá i po skončení trestního řízení po dobu, po kterou běží lhůta podle § 13 odst. </w:t>
      </w:r>
      <w:r w:rsidR="00944934">
        <w:rPr>
          <w:rFonts w:eastAsia="Times New Roman"/>
          <w:b/>
          <w:bCs/>
        </w:rPr>
        <w:t>4</w:t>
      </w:r>
      <w:r w:rsidRPr="008A19EC">
        <w:rPr>
          <w:rFonts w:eastAsia="Times New Roman"/>
          <w:b/>
          <w:bCs/>
        </w:rPr>
        <w:t xml:space="preserve"> zákona o odčerpání podezřelého majetku; pokud byl v této lhůtě podán návrh na uložení odčerpávacího opatření podle zákona </w:t>
      </w:r>
      <w:r w:rsidRPr="008A19EC">
        <w:rPr>
          <w:b/>
          <w:bCs/>
        </w:rPr>
        <w:t>o odčerpání podezřelého majetku, trvá, dokud je to třeba pro účely takového řízení</w:t>
      </w:r>
      <w:r w:rsidRPr="008A19EC">
        <w:rPr>
          <w:rFonts w:eastAsia="Times New Roman"/>
          <w:b/>
          <w:bCs/>
        </w:rPr>
        <w:t xml:space="preserve">. K rozhodování o zajištění je po pravomocném skončení trestního řízení do doby podání návrhu na uložení odčerpávacího opatření podle zákona o </w:t>
      </w:r>
      <w:r w:rsidRPr="008A19EC">
        <w:rPr>
          <w:b/>
          <w:bCs/>
        </w:rPr>
        <w:t>odčerpání podezřelého majetku příslušný státní zástupce, který je oprávněn podat návrh na uložení odčerpávacího opatření.</w:t>
      </w:r>
      <w:r w:rsidR="001A26D9">
        <w:rPr>
          <w:b/>
          <w:bCs/>
        </w:rPr>
        <w:t xml:space="preserve"> </w:t>
      </w:r>
      <w:r w:rsidR="001A26D9" w:rsidRPr="001A26D9">
        <w:rPr>
          <w:rFonts w:eastAsia="Times New Roman"/>
          <w:b/>
          <w:bCs/>
        </w:rPr>
        <w:t xml:space="preserve">Pokud zajištění zanikne z důvodu marného uplynutí lhůty uvedené ve větě první, státní zástupce o tom neprodleně vyrozumí všechny osoby a orgány, kterým doručil rozhodnutí o zajištění nebo je o něm vyrozuměl. </w:t>
      </w:r>
    </w:p>
    <w:p w14:paraId="00B7CAB5" w14:textId="4D9246E1" w:rsidR="00984CE8" w:rsidRPr="00984CE8" w:rsidRDefault="00984CE8" w:rsidP="00894ED5">
      <w:pPr>
        <w:spacing w:before="120" w:line="240" w:lineRule="auto"/>
        <w:ind w:firstLine="425"/>
        <w:jc w:val="both"/>
        <w:rPr>
          <w:rFonts w:eastAsia="Times New Roman"/>
          <w:b/>
          <w:bCs/>
        </w:rPr>
      </w:pPr>
      <w:r w:rsidRPr="00984CE8">
        <w:rPr>
          <w:rFonts w:eastAsia="Times New Roman"/>
          <w:b/>
          <w:bCs/>
        </w:rPr>
        <w:t>(8) Předseda senátu, který rozhoduje v případech stanovených tímto zákonem o</w:t>
      </w:r>
      <w:r w:rsidR="00894ED5">
        <w:rPr>
          <w:rFonts w:eastAsia="Times New Roman"/>
          <w:b/>
          <w:bCs/>
        </w:rPr>
        <w:t> </w:t>
      </w:r>
      <w:r w:rsidRPr="00984CE8">
        <w:rPr>
          <w:rFonts w:eastAsia="Times New Roman"/>
          <w:b/>
          <w:bCs/>
        </w:rPr>
        <w:t>zajištěné věci, si před zrušením nebo omezením zajištění vyžádá stanovisko státního zástupce, pokud je již nemá k dispozici.</w:t>
      </w:r>
    </w:p>
    <w:p w14:paraId="4836C2F0" w14:textId="626BC675" w:rsidR="004F5C58" w:rsidRPr="004F5C58" w:rsidRDefault="004F5C58" w:rsidP="009A64F1">
      <w:pPr>
        <w:spacing w:before="120" w:line="240" w:lineRule="auto"/>
        <w:jc w:val="center"/>
        <w:rPr>
          <w:b/>
        </w:rPr>
      </w:pPr>
      <w:r w:rsidRPr="00E73EF2">
        <w:rPr>
          <w:bCs/>
        </w:rPr>
        <w:t xml:space="preserve">Pododdíl </w:t>
      </w:r>
      <w:r w:rsidRPr="003D354F">
        <w:rPr>
          <w:bCs/>
        </w:rPr>
        <w:t>4</w:t>
      </w:r>
      <w:r w:rsidRPr="005C429D">
        <w:rPr>
          <w:bCs/>
        </w:rPr>
        <w:t xml:space="preserve"> </w:t>
      </w:r>
    </w:p>
    <w:p w14:paraId="77E14D92" w14:textId="5BA9743B" w:rsidR="004F5C58" w:rsidRPr="005C429D" w:rsidRDefault="004F5C58" w:rsidP="009A64F1">
      <w:pPr>
        <w:spacing w:before="120" w:line="240" w:lineRule="auto"/>
        <w:jc w:val="center"/>
        <w:rPr>
          <w:bCs/>
        </w:rPr>
      </w:pPr>
      <w:r>
        <w:rPr>
          <w:bCs/>
        </w:rPr>
        <w:t>Vrácení, vydání a další nakládání s věcmi důležitými pro trestní řízení</w:t>
      </w:r>
      <w:r w:rsidR="00FC0C6B">
        <w:rPr>
          <w:bCs/>
        </w:rPr>
        <w:t xml:space="preserve"> </w:t>
      </w:r>
    </w:p>
    <w:p w14:paraId="341C3CA8" w14:textId="0D54ECCF" w:rsidR="004F5C58" w:rsidRPr="000D6DCD" w:rsidRDefault="004F5C58" w:rsidP="009A64F1">
      <w:pPr>
        <w:pStyle w:val="Nadpis2"/>
      </w:pPr>
      <w:r w:rsidRPr="000D6DCD">
        <w:t xml:space="preserve">§ </w:t>
      </w:r>
      <w:r>
        <w:t>80</w:t>
      </w:r>
    </w:p>
    <w:p w14:paraId="3A4FD558" w14:textId="0481EC4C" w:rsidR="004F5C58" w:rsidRDefault="004F5C58" w:rsidP="009A64F1">
      <w:pPr>
        <w:spacing w:before="120" w:line="240" w:lineRule="auto"/>
        <w:ind w:firstLine="426"/>
        <w:jc w:val="both"/>
        <w:rPr>
          <w:rFonts w:cs="Times New Roman"/>
          <w:szCs w:val="24"/>
        </w:rPr>
      </w:pPr>
      <w:r w:rsidRPr="000D6DCD">
        <w:rPr>
          <w:rFonts w:cs="Times New Roman"/>
          <w:szCs w:val="24"/>
        </w:rPr>
        <w:t xml:space="preserve">(1) </w:t>
      </w:r>
      <w:r w:rsidRPr="004F5C58">
        <w:rPr>
          <w:rFonts w:cs="Times New Roman"/>
          <w:szCs w:val="24"/>
        </w:rPr>
        <w:t>Není-li věci, která byla vydána nebo odňata, k dalšímu řízení už třeba a nepřichází-li v</w:t>
      </w:r>
      <w:r>
        <w:rPr>
          <w:rFonts w:cs="Times New Roman"/>
          <w:szCs w:val="24"/>
        </w:rPr>
        <w:t> </w:t>
      </w:r>
      <w:r w:rsidRPr="004F5C58">
        <w:rPr>
          <w:rFonts w:cs="Times New Roman"/>
          <w:szCs w:val="24"/>
        </w:rPr>
        <w:t xml:space="preserve">úvahu její propadnutí </w:t>
      </w:r>
      <w:r w:rsidRPr="00FE0EC8">
        <w:rPr>
          <w:rFonts w:cs="Times New Roman"/>
          <w:strike/>
          <w:szCs w:val="24"/>
        </w:rPr>
        <w:t>nebo zabrání</w:t>
      </w:r>
      <w:r w:rsidR="001956FC">
        <w:rPr>
          <w:rFonts w:cs="Times New Roman"/>
          <w:b/>
          <w:bCs/>
          <w:szCs w:val="24"/>
        </w:rPr>
        <w:t>, zabrání nebo</w:t>
      </w:r>
      <w:r w:rsidR="0074523D">
        <w:rPr>
          <w:rFonts w:cs="Times New Roman"/>
          <w:b/>
          <w:bCs/>
          <w:szCs w:val="24"/>
        </w:rPr>
        <w:t xml:space="preserve"> odčerpání</w:t>
      </w:r>
      <w:r w:rsidRPr="004F5C58">
        <w:rPr>
          <w:rFonts w:cs="Times New Roman"/>
          <w:szCs w:val="24"/>
        </w:rPr>
        <w:t>, vrátí se tomu, kdo ji vydal nebo komu byla odňata. Jestliže na ni uplatňuje právo osoba jiná, vydá se tomu, o jehož právu na věc není pochyb. Při pochybnostech se věc uloží do úschovy a osoba, která si na věc činí nárok, se upozorní, aby jej uplatnila v řízení ve věcech občanskoprávních. Byla-li věc v mezidobí prodána, s částkou za ni strženou se naloží obdobně podle věty první až třetí. Pokud osoba, která má na věc právo, ji přes opakovanou výzvu nepřevezme, bude věc prodána a částka za ni stržená bude uložena do úschovy soudu; věc bezcenná se zničí.</w:t>
      </w:r>
    </w:p>
    <w:p w14:paraId="23B8626B" w14:textId="265D6764" w:rsidR="004F5C58" w:rsidRDefault="004F5C58" w:rsidP="009A64F1">
      <w:pPr>
        <w:spacing w:before="120" w:line="240" w:lineRule="auto"/>
        <w:ind w:firstLine="426"/>
        <w:jc w:val="both"/>
        <w:rPr>
          <w:rFonts w:eastAsia="Calibri" w:cs="Times New Roman"/>
          <w:szCs w:val="24"/>
        </w:rPr>
      </w:pPr>
      <w:r w:rsidRPr="000D6DCD">
        <w:rPr>
          <w:rFonts w:eastAsia="Calibri" w:cs="Times New Roman"/>
          <w:szCs w:val="24"/>
        </w:rPr>
        <w:t xml:space="preserve">(2) </w:t>
      </w:r>
      <w:r w:rsidRPr="004F5C58">
        <w:rPr>
          <w:rFonts w:eastAsia="Calibri" w:cs="Times New Roman"/>
          <w:szCs w:val="24"/>
        </w:rPr>
        <w:t>Je-li nebezpečí, že se věc, která nemohla být vrácena nebo vydána podle odstavce 1, zkazí, prodá se a částka za ni stržená se uloží do úschovy soudu.</w:t>
      </w:r>
    </w:p>
    <w:p w14:paraId="73A4675A" w14:textId="7CBACDF1" w:rsidR="004F5C58" w:rsidRDefault="004F5C58" w:rsidP="009A64F1">
      <w:pPr>
        <w:spacing w:before="120" w:line="240" w:lineRule="auto"/>
        <w:ind w:firstLine="426"/>
        <w:jc w:val="both"/>
        <w:rPr>
          <w:rFonts w:eastAsia="Calibri" w:cs="Times New Roman"/>
          <w:szCs w:val="24"/>
        </w:rPr>
      </w:pPr>
      <w:r w:rsidRPr="00E73EF2">
        <w:rPr>
          <w:rFonts w:eastAsia="Calibri" w:cs="Times New Roman"/>
          <w:szCs w:val="24"/>
        </w:rPr>
        <w:t xml:space="preserve">(3) </w:t>
      </w:r>
      <w:r w:rsidR="0068378D" w:rsidRPr="0068378D">
        <w:rPr>
          <w:rFonts w:eastAsia="Calibri" w:cs="Times New Roman"/>
          <w:szCs w:val="24"/>
        </w:rPr>
        <w:t xml:space="preserve">Rozhodnutí podle odstavců 1 </w:t>
      </w:r>
      <w:r w:rsidR="0068378D" w:rsidRPr="00FC0C6B">
        <w:rPr>
          <w:rFonts w:eastAsia="Calibri" w:cs="Times New Roman"/>
          <w:szCs w:val="24"/>
        </w:rPr>
        <w:t>a 2</w:t>
      </w:r>
      <w:r w:rsidR="0068378D" w:rsidRPr="0068378D">
        <w:rPr>
          <w:rFonts w:eastAsia="Calibri" w:cs="Times New Roman"/>
          <w:szCs w:val="24"/>
        </w:rPr>
        <w:t xml:space="preserve"> činí předseda senátu, v přípravném řízení státní zástupce nebo policejní orgán. Proti rozhodnutí o vrácení a vydání věci, </w:t>
      </w:r>
      <w:r w:rsidR="0068378D" w:rsidRPr="00FC0C6B">
        <w:rPr>
          <w:rFonts w:eastAsia="Calibri" w:cs="Times New Roman"/>
          <w:szCs w:val="24"/>
        </w:rPr>
        <w:t xml:space="preserve">jakož i o uložení do úschovy, </w:t>
      </w:r>
      <w:r w:rsidR="0068378D" w:rsidRPr="0068378D">
        <w:rPr>
          <w:rFonts w:eastAsia="Calibri" w:cs="Times New Roman"/>
          <w:szCs w:val="24"/>
        </w:rPr>
        <w:t>je přípustná stížnost, jež má odkladný účinek.</w:t>
      </w:r>
    </w:p>
    <w:p w14:paraId="34C188E7" w14:textId="41162367" w:rsidR="004F5C58" w:rsidRDefault="004F5C58" w:rsidP="009A64F1">
      <w:pPr>
        <w:spacing w:before="120" w:line="240" w:lineRule="auto"/>
        <w:ind w:firstLine="426"/>
        <w:jc w:val="both"/>
        <w:rPr>
          <w:rFonts w:eastAsia="Times New Roman"/>
        </w:rPr>
      </w:pPr>
      <w:r w:rsidRPr="00E73EF2">
        <w:rPr>
          <w:rFonts w:eastAsia="Calibri" w:cs="Times New Roman"/>
          <w:szCs w:val="24"/>
        </w:rPr>
        <w:t xml:space="preserve">(4) </w:t>
      </w:r>
      <w:r w:rsidR="0068378D" w:rsidRPr="00FC0C6B">
        <w:rPr>
          <w:rFonts w:eastAsia="Calibri" w:cs="Times New Roman"/>
          <w:szCs w:val="24"/>
        </w:rPr>
        <w:t>Věc na základě</w:t>
      </w:r>
      <w:r w:rsidR="0068378D" w:rsidRPr="0068378D">
        <w:rPr>
          <w:rFonts w:eastAsia="Times New Roman"/>
        </w:rPr>
        <w:t xml:space="preserve"> rozhodnutí o prodeji podle odstavců 1 a 2 prodá ten, kdo ji má ve správě, nebo ten, kdo je pověřen jejím prodejem, postupem podle zvláštního právního předpisu.</w:t>
      </w:r>
    </w:p>
    <w:p w14:paraId="6C4315A5" w14:textId="3C143BC4" w:rsidR="00DE3196" w:rsidRPr="00DE3196" w:rsidRDefault="00DE3196" w:rsidP="00DE3196">
      <w:pPr>
        <w:pStyle w:val="Nadpis2"/>
      </w:pPr>
      <w:r w:rsidRPr="00DE3196">
        <w:t>§ 81 </w:t>
      </w:r>
    </w:p>
    <w:p w14:paraId="64A246E9" w14:textId="7A4FEDAC" w:rsidR="00DE3196" w:rsidRPr="00F25E2A" w:rsidRDefault="00DE3196" w:rsidP="00F25E2A">
      <w:pPr>
        <w:spacing w:before="120" w:line="240" w:lineRule="auto"/>
        <w:ind w:firstLine="426"/>
        <w:jc w:val="both"/>
        <w:rPr>
          <w:rFonts w:eastAsia="Calibri" w:cs="Times New Roman"/>
          <w:szCs w:val="24"/>
        </w:rPr>
      </w:pPr>
      <w:r w:rsidRPr="00F25E2A">
        <w:rPr>
          <w:rFonts w:eastAsia="Calibri" w:cs="Times New Roman"/>
          <w:szCs w:val="24"/>
        </w:rPr>
        <w:t>(1) Jestliže byla vydána nebo odňata věc, která byla získána nebo byla pravděpodobně získána trestným činem, a buď není známo, komu věc patří, nebo není znám pobyt poškozeného, vyhlásí se veřejně popis věci. Vyhlášení se učiní způsobem pro vypátrání poškozeného nejúčelnějším, a</w:t>
      </w:r>
      <w:r w:rsidR="00F25E2A">
        <w:rPr>
          <w:rFonts w:eastAsia="Calibri" w:cs="Times New Roman"/>
          <w:szCs w:val="24"/>
        </w:rPr>
        <w:t> </w:t>
      </w:r>
      <w:r w:rsidRPr="00F25E2A">
        <w:rPr>
          <w:rFonts w:eastAsia="Calibri" w:cs="Times New Roman"/>
          <w:szCs w:val="24"/>
        </w:rPr>
        <w:t>to spolu s vyzváním, aby se poškozený přihlásil do šesti měsíců od vyhlášení.</w:t>
      </w:r>
    </w:p>
    <w:p w14:paraId="40874F1B" w14:textId="56AA4523" w:rsidR="00DE3196" w:rsidRPr="00F25E2A" w:rsidRDefault="00DE3196" w:rsidP="00F25E2A">
      <w:pPr>
        <w:spacing w:before="120" w:line="240" w:lineRule="auto"/>
        <w:ind w:firstLine="426"/>
        <w:jc w:val="both"/>
        <w:rPr>
          <w:rFonts w:eastAsia="Calibri" w:cs="Times New Roman"/>
          <w:szCs w:val="24"/>
        </w:rPr>
      </w:pPr>
      <w:r w:rsidRPr="00F25E2A">
        <w:rPr>
          <w:rFonts w:eastAsia="Calibri" w:cs="Times New Roman"/>
          <w:szCs w:val="24"/>
        </w:rPr>
        <w:lastRenderedPageBreak/>
        <w:t>(2) Uplatnil-li ve lhůtě uvedené v odstavci 1 nárok na věc někdo jiný než ten, komu byla věc zajištěna, postupuje se podle § 80 odst. 1. Jestliže nárok na věc neuplatnil nikdo jiný, vydá se věc, nebo byla-li zatím už prodána, částka za ni stržená tomu, komu byla zajištěna, na jeho žádost, pokud nejde o věc, kterou získal trestným činem. Jde-li o věc, která byla získána trestným činem, nebo nepožádal-li ten, komu byla zajištěna, o vrácení věci a právo na věc neuplatnil někdo jiný ve</w:t>
      </w:r>
      <w:r w:rsidR="00F25E2A">
        <w:rPr>
          <w:rFonts w:eastAsia="Calibri" w:cs="Times New Roman"/>
          <w:szCs w:val="24"/>
        </w:rPr>
        <w:t> </w:t>
      </w:r>
      <w:r w:rsidRPr="00F25E2A">
        <w:rPr>
          <w:rFonts w:eastAsia="Calibri" w:cs="Times New Roman"/>
          <w:szCs w:val="24"/>
        </w:rPr>
        <w:t>lhůtě šesti měsíců po uplynutí lhůty uvedené v odstavci 1 větě druhé, připadá věc do vlastnictví státu; tím není dotčeno právo vlastníka žádat vydání takové věci nebo vydání částky stržené za její prodej.</w:t>
      </w:r>
    </w:p>
    <w:p w14:paraId="21F29F52" w14:textId="77777777" w:rsidR="00DE3196" w:rsidRPr="00F25E2A" w:rsidRDefault="00DE3196" w:rsidP="00F25E2A">
      <w:pPr>
        <w:spacing w:before="120" w:line="240" w:lineRule="auto"/>
        <w:ind w:firstLine="426"/>
        <w:jc w:val="both"/>
        <w:rPr>
          <w:rFonts w:eastAsia="Calibri" w:cs="Times New Roman"/>
          <w:szCs w:val="24"/>
        </w:rPr>
      </w:pPr>
      <w:r w:rsidRPr="00F25E2A">
        <w:rPr>
          <w:rFonts w:eastAsia="Calibri" w:cs="Times New Roman"/>
          <w:szCs w:val="24"/>
        </w:rPr>
        <w:t>(3) Jde-li o věc bezcennou, lze ji zničit i bez předchozího vyhlášení popisu.</w:t>
      </w:r>
    </w:p>
    <w:p w14:paraId="73D6BE77" w14:textId="430E37B0" w:rsidR="00DE3196" w:rsidRPr="00F25E2A" w:rsidRDefault="00DE3196" w:rsidP="00F25E2A">
      <w:pPr>
        <w:spacing w:before="120" w:line="240" w:lineRule="auto"/>
        <w:ind w:firstLine="426"/>
        <w:jc w:val="both"/>
        <w:rPr>
          <w:rFonts w:eastAsia="Calibri" w:cs="Times New Roman"/>
          <w:szCs w:val="24"/>
        </w:rPr>
      </w:pPr>
      <w:r w:rsidRPr="00F25E2A">
        <w:rPr>
          <w:rFonts w:eastAsia="Calibri" w:cs="Times New Roman"/>
          <w:szCs w:val="24"/>
        </w:rPr>
        <w:t>(4) Opatření a rozhodnutí uvedená v odstavcích 1 až 3 činí předseda senátu a v přípravném řízení státní zástupce nebo policejní orgán. Proti usnesení o vydání věci nebo o zničení věci je přípustná stížnost, jež má odkladný účinek.</w:t>
      </w:r>
    </w:p>
    <w:p w14:paraId="5E4783CC" w14:textId="6D2202FE" w:rsidR="00FF4CDA" w:rsidRPr="00F25E2A" w:rsidRDefault="00DE3196" w:rsidP="00F25E2A">
      <w:pPr>
        <w:spacing w:before="120" w:line="240" w:lineRule="auto"/>
        <w:ind w:firstLine="426"/>
        <w:jc w:val="both"/>
        <w:rPr>
          <w:rFonts w:eastAsia="Calibri" w:cs="Times New Roman"/>
          <w:szCs w:val="24"/>
        </w:rPr>
      </w:pPr>
      <w:r w:rsidRPr="00F25E2A">
        <w:rPr>
          <w:rFonts w:eastAsia="Calibri" w:cs="Times New Roman"/>
          <w:szCs w:val="24"/>
        </w:rPr>
        <w:t>(5) Podle odstavců 1 až 4 se postupuje přiměřeně také tehdy, byla-li zajištěna věc neznámé osobě nebo jestliže osoba, které byla věc zajištěna, zemřela, byla prohlášena za mrtvou nebo za</w:t>
      </w:r>
      <w:r w:rsidR="00F25E2A">
        <w:rPr>
          <w:rFonts w:eastAsia="Calibri" w:cs="Times New Roman"/>
          <w:szCs w:val="24"/>
        </w:rPr>
        <w:t> </w:t>
      </w:r>
      <w:r w:rsidRPr="00F25E2A">
        <w:rPr>
          <w:rFonts w:eastAsia="Calibri" w:cs="Times New Roman"/>
          <w:szCs w:val="24"/>
        </w:rPr>
        <w:t>nezvěstnou nebo zanikla, není známa osoba, jíž by věc mohla být vydána, a takové věci již není k dalšímu řízení třeba.</w:t>
      </w:r>
      <w:r w:rsidR="00725666" w:rsidRPr="00F25E2A">
        <w:rPr>
          <w:rFonts w:eastAsia="Calibri" w:cs="Times New Roman"/>
          <w:szCs w:val="24"/>
        </w:rPr>
        <w:t xml:space="preserve"> </w:t>
      </w:r>
    </w:p>
    <w:p w14:paraId="0DB75DE4" w14:textId="11F38010" w:rsidR="00FF4CDA" w:rsidRPr="00F25E2A" w:rsidRDefault="00FF4CDA" w:rsidP="00F25E2A">
      <w:pPr>
        <w:spacing w:before="120" w:line="240" w:lineRule="auto"/>
        <w:ind w:firstLine="426"/>
        <w:jc w:val="both"/>
        <w:rPr>
          <w:rFonts w:eastAsia="Calibri" w:cs="Times New Roman"/>
          <w:b/>
          <w:bCs/>
          <w:szCs w:val="24"/>
        </w:rPr>
      </w:pPr>
      <w:r w:rsidRPr="00F25E2A">
        <w:rPr>
          <w:rFonts w:eastAsia="Calibri" w:cs="Times New Roman"/>
          <w:b/>
          <w:bCs/>
          <w:szCs w:val="24"/>
        </w:rPr>
        <w:t>(6) Pokud osoba, které byla věc zajištěna podle § 79i, zemřela, byla prohlášena za</w:t>
      </w:r>
      <w:r w:rsidR="00F25E2A">
        <w:rPr>
          <w:rFonts w:eastAsia="Calibri" w:cs="Times New Roman"/>
          <w:b/>
          <w:bCs/>
          <w:szCs w:val="24"/>
        </w:rPr>
        <w:t> </w:t>
      </w:r>
      <w:r w:rsidRPr="00F25E2A">
        <w:rPr>
          <w:rFonts w:eastAsia="Calibri" w:cs="Times New Roman"/>
          <w:b/>
          <w:bCs/>
          <w:szCs w:val="24"/>
        </w:rPr>
        <w:t xml:space="preserve">mrtvou nebo za nezvěstnou nebo zanikla a není nikdo, kdo by mohl vystupovat v řízení podle zákona o odčerpání podezřelého majetku, vyhlásí se co nejúčelnějším způsobem veřejně popis věci spolu s vyzváním, aby se do šesti měsíců od vyhlášení přihlásila osoba, která </w:t>
      </w:r>
      <w:r w:rsidR="00CC164E" w:rsidRPr="00F25E2A">
        <w:rPr>
          <w:rFonts w:eastAsia="Calibri" w:cs="Times New Roman"/>
          <w:b/>
          <w:bCs/>
          <w:szCs w:val="24"/>
        </w:rPr>
        <w:t>na věc uplatňuje nárok</w:t>
      </w:r>
      <w:r w:rsidRPr="00F25E2A">
        <w:rPr>
          <w:rFonts w:eastAsia="Calibri" w:cs="Times New Roman"/>
          <w:b/>
          <w:bCs/>
          <w:szCs w:val="24"/>
        </w:rPr>
        <w:t>.</w:t>
      </w:r>
      <w:r w:rsidR="00CC164E" w:rsidRPr="00F25E2A">
        <w:rPr>
          <w:rFonts w:eastAsia="Calibri" w:cs="Times New Roman"/>
          <w:b/>
          <w:bCs/>
          <w:szCs w:val="24"/>
        </w:rPr>
        <w:t xml:space="preserve"> </w:t>
      </w:r>
      <w:r w:rsidR="00174FB7">
        <w:rPr>
          <w:rFonts w:eastAsia="Calibri" w:cs="Times New Roman"/>
          <w:b/>
          <w:bCs/>
          <w:szCs w:val="24"/>
        </w:rPr>
        <w:t xml:space="preserve">Odstavce </w:t>
      </w:r>
      <w:r w:rsidR="00CC164E" w:rsidRPr="00F25E2A">
        <w:rPr>
          <w:rFonts w:eastAsia="Calibri" w:cs="Times New Roman"/>
          <w:b/>
          <w:bCs/>
          <w:szCs w:val="24"/>
        </w:rPr>
        <w:t>2 až 4</w:t>
      </w:r>
      <w:r w:rsidR="00174FB7">
        <w:rPr>
          <w:rFonts w:eastAsia="Calibri" w:cs="Times New Roman"/>
          <w:b/>
          <w:bCs/>
          <w:szCs w:val="24"/>
        </w:rPr>
        <w:t xml:space="preserve"> se použijí přiměřeně</w:t>
      </w:r>
      <w:r w:rsidR="00CC164E" w:rsidRPr="00F25E2A">
        <w:rPr>
          <w:rFonts w:eastAsia="Calibri" w:cs="Times New Roman"/>
          <w:b/>
          <w:bCs/>
          <w:szCs w:val="24"/>
        </w:rPr>
        <w:t xml:space="preserve">. </w:t>
      </w:r>
    </w:p>
    <w:p w14:paraId="2DA0760C" w14:textId="177D85A5" w:rsidR="00060B7A" w:rsidRPr="00E73EF2" w:rsidRDefault="00060B7A" w:rsidP="009A64F1">
      <w:pPr>
        <w:pStyle w:val="Nadpis2"/>
      </w:pPr>
      <w:r w:rsidRPr="00E73EF2">
        <w:t>§ 88</w:t>
      </w:r>
    </w:p>
    <w:p w14:paraId="7FDD6D0B" w14:textId="778497B7" w:rsidR="00060B7A" w:rsidRPr="00060B7A" w:rsidRDefault="00060B7A" w:rsidP="009A64F1">
      <w:pPr>
        <w:spacing w:before="120" w:line="240" w:lineRule="auto"/>
        <w:ind w:firstLine="426"/>
        <w:jc w:val="both"/>
        <w:rPr>
          <w:bCs/>
        </w:rPr>
      </w:pPr>
      <w:bookmarkStart w:id="11" w:name="_Hlk179531226"/>
      <w:r w:rsidRPr="00060B7A">
        <w:t>(1) Je-li vedeno trestní řízení pro zločin, na který zákon stanoví trest odnětí svobody s horní hranicí trestní sazby nejméně osm let, pro trestný čin pletichy v insolvenčním řízení podle § 226 trestního zákoníku, porušení předpisů o pravidlech hospodářské soutěže podle § 248 odst. 1 písm.</w:t>
      </w:r>
      <w:r>
        <w:t> </w:t>
      </w:r>
      <w:r w:rsidRPr="00060B7A">
        <w:t>e) a odst. 2 až 4 trestního zákoníku, zjednání výhody při zadání veřejné zakázky, při veřejné soutěži a veřejné dražbě podle § 256 trestního zákoníku, pletichy při zadání veřejné zakázky a při veřejné soutěži podle § 257 trestního zákoníku, pletichy při veřejné dražbě podle § 258 trestního zákoníku</w:t>
      </w:r>
      <w:r w:rsidRPr="00B5314C">
        <w:t xml:space="preserve">, </w:t>
      </w:r>
      <w:r w:rsidR="003C6D4F" w:rsidRPr="00B5314C">
        <w:t xml:space="preserve">činnost pro cizí moc podle § 318a trestního zákoníku, </w:t>
      </w:r>
      <w:r w:rsidRPr="00B5314C">
        <w:t xml:space="preserve">zneužití </w:t>
      </w:r>
      <w:r w:rsidRPr="00060B7A">
        <w:t>pravomoci úřední osoby podle § 329 trestního zákoníku, křivé obvinění podle § 345 odst. 3 až 5 trestního zákoníku, křivá výpověď a nepravdivý znalecký posudek podle § 346 odst. 3 až 5 trestního zákoníku, křivé tlumočení podle § 347 odst. 3 až 5 trestního zákoníku nebo pro jiný úmyslný trestný čin, k jehož stíhání zavazuje vyhlášená mezinárodní smlouva, může být vydán příkaz k odposlechu a záznamu telekomunikačního provozu, pokud lze důvodně předpokládat, že jím budou získány významné skutečnosti pro trestní řízení a nelze-li sledovaného účelu dosáhnout jinak nebo bylo-li by jinak jeho dosažení podstatně ztížené. Odposlech a záznam telekomunikačního provozu provádí pro potřeby všech orgánů činných v trestním řízení Policie České republiky. Provádění odposlechu a</w:t>
      </w:r>
      <w:r w:rsidR="003C6D4F">
        <w:t> </w:t>
      </w:r>
      <w:r w:rsidRPr="00060B7A">
        <w:t>záznamu telekomunikačního provozu mezi obhájcem a</w:t>
      </w:r>
      <w:r>
        <w:t> </w:t>
      </w:r>
      <w:r w:rsidRPr="00060B7A">
        <w:t>obviněným je nepřípustné. Zjistí-li policejní orgán při odposlechu a záznamu telekomunikačního provozu, že obviněný komunikuje se svým obhájcem, je povinen záznam odposlechu bezodkladně zničit a informace, které se v této souvislosti dozvěděl, nijak nepoužít. Protokol o zničení záznamu založí do spisu.</w:t>
      </w:r>
    </w:p>
    <w:p w14:paraId="6CAD3229" w14:textId="3E5CBB74" w:rsidR="00060B7A" w:rsidRPr="00060B7A" w:rsidRDefault="00060B7A" w:rsidP="009A64F1">
      <w:pPr>
        <w:spacing w:before="120" w:line="240" w:lineRule="auto"/>
        <w:ind w:firstLine="426"/>
        <w:jc w:val="both"/>
        <w:rPr>
          <w:bCs/>
        </w:rPr>
      </w:pPr>
      <w:r w:rsidRPr="00060B7A">
        <w:t>(2) Nařídit odposlech a záznam telekomunikačního provozu je oprávněn předseda senátu a v</w:t>
      </w:r>
      <w:r>
        <w:t> </w:t>
      </w:r>
      <w:r w:rsidRPr="00060B7A">
        <w:t xml:space="preserve">přípravném řízení na návrh státního zástupce soudce. Příkaz k odposlechu a záznamu </w:t>
      </w:r>
      <w:r w:rsidRPr="00060B7A">
        <w:lastRenderedPageBreak/>
        <w:t>telekomunikačního provozu musí být vydán písemně a musí být odůvodněn, včetně konkrétního odkazu na vyhlášenou mezinárodní smlouvu v případě, že se vede trestní řízení pro úmyslný trestný čin, k jehož stíhání tato mezinárodní smlouva zavazuje. V příkazu k odposlechu a záznamu telekomunikačního provozu musí být stanovena uživatelská adresa či zařízení a osoba uživatele, pokud je její totožnost známa, a doba, po kterou bude odposlech a záznam telekomunikačního provozu prováděn, která nesmí být delší než čtyři měsíce; v odůvodnění musí být uvedeny konkrétní skutkové okolnosti, které vydání tohoto příkazu, včetně doby jeho trvání, odůvodňují. Příkaz k odposlechu a záznamu telekomunikačního provozu se bezodkladně doručí policejnímu orgánu. V přípravném řízení opis příkazu k odposlechu a záznamu telekomunikačního provozu soudce bezodkladně zašle státnímu zástupci.</w:t>
      </w:r>
    </w:p>
    <w:p w14:paraId="4B6A2FC7" w14:textId="77777777" w:rsidR="00060B7A" w:rsidRPr="00060B7A" w:rsidRDefault="00060B7A" w:rsidP="009A64F1">
      <w:pPr>
        <w:spacing w:before="120" w:line="240" w:lineRule="auto"/>
        <w:ind w:firstLine="426"/>
        <w:jc w:val="both"/>
        <w:rPr>
          <w:bCs/>
        </w:rPr>
      </w:pPr>
      <w:r w:rsidRPr="00060B7A">
        <w:t>(3) Policejní orgán je povinen průběžně vyhodnocovat, zda i nadále trvají důvody, které vedly k vydání příkazu k odposlechu a záznamu telekomunikačního provozu. Pokud důvody pominuly, je povinen odposlech a záznam telekomunikačního provozu ihned ukončit, a to i před skončením doby uvedené v odstavci 2. Tuto skutečnost bezodkladně písemně oznámí předsedovi senátu, který příkaz k odposlechu a záznamu telekomunikačního provozu vydal, a v přípravném řízení rovněž státnímu zástupci a soudci.</w:t>
      </w:r>
    </w:p>
    <w:p w14:paraId="43B7B9E3" w14:textId="77777777" w:rsidR="00060B7A" w:rsidRPr="00060B7A" w:rsidRDefault="00060B7A" w:rsidP="009A64F1">
      <w:pPr>
        <w:spacing w:before="120" w:line="240" w:lineRule="auto"/>
        <w:ind w:firstLine="426"/>
        <w:jc w:val="both"/>
        <w:rPr>
          <w:bCs/>
        </w:rPr>
      </w:pPr>
      <w:r w:rsidRPr="00060B7A">
        <w:t xml:space="preserve">(4) Na základě vyhodnocení dosavadního průběhu odposlechu a záznamu telekomunikačního provozu může soudce soudu vyššího stupně a v přípravném řízení na návrh státního zástupce soudce krajského soudu dobu trvání odposlechu a záznamu telekomunikačního provozu prodloužit, a to i opakovaně, vždy na dobu nejdéle čtyř měsíců. </w:t>
      </w:r>
    </w:p>
    <w:p w14:paraId="7A631613" w14:textId="21BC27AA" w:rsidR="00060B7A" w:rsidRPr="00060B7A" w:rsidRDefault="00060B7A" w:rsidP="009A64F1">
      <w:pPr>
        <w:spacing w:before="120" w:line="240" w:lineRule="auto"/>
        <w:ind w:firstLine="426"/>
        <w:jc w:val="both"/>
        <w:rPr>
          <w:bCs/>
        </w:rPr>
      </w:pPr>
      <w:r w:rsidRPr="00060B7A">
        <w:t>(5) Bez příkazu k odposlechu a záznamu telekomunikačního provozu může orgán činný v trestním řízení nařídit odposlech a záznam telekomunikačního provozu, nebo jej provést i sám, je-li vedeno trestní řízení pro trestný čin obchodování s lidmi (§ 168 trestního zákoníku), svěření dítěte do moci jiného (§ 169 trestního zákoníku), omezování osobní svobody (§ 171 trestního zákoníku), vydírání (§ 175 trestního zákoníku), únosu dítěte a osoby stižené duševní poruchou (§</w:t>
      </w:r>
      <w:r w:rsidR="00E73EF2">
        <w:t> </w:t>
      </w:r>
      <w:r w:rsidRPr="00060B7A">
        <w:t xml:space="preserve">200 trestního zákoníku), násilí proti skupině obyvatelů a proti jednotlivci (§ 352 trestního </w:t>
      </w:r>
      <w:bookmarkEnd w:id="11"/>
      <w:r w:rsidRPr="00060B7A">
        <w:t>zákoníku), nebezpečného vyhrožování (§ 353 trestního zákoníku) nebo nebezpečného pronásledování (§ 354 trestního zákoníku), pokud s tím uživatel odposlouchávané stanice souhlasí.</w:t>
      </w:r>
    </w:p>
    <w:p w14:paraId="4652C439" w14:textId="4F171981" w:rsidR="00060B7A" w:rsidRPr="00060B7A" w:rsidRDefault="00060B7A" w:rsidP="009A64F1">
      <w:pPr>
        <w:spacing w:before="120" w:line="240" w:lineRule="auto"/>
        <w:ind w:firstLine="426"/>
        <w:jc w:val="both"/>
        <w:rPr>
          <w:bCs/>
        </w:rPr>
      </w:pPr>
      <w:r w:rsidRPr="00060B7A">
        <w:t>(6) Má-li být záznam telekomunikačního provozu užit jako důkaz, je třeba k němu připojit protokol s uvedením údajů o místě, času, způsobu a obsahu provedeného záznamu, jakož i o orgánu, který záznam pořídil. Ostatní záznamy je povinen policejní orgán označit, spolehlivě uschovat tak, aby byla zajištěna ochrana před neoprávněným zneužitím záznamů, a v protokolu založeném do spisu poznamenat, kde jsou uloženy. V jiné trestní věci, než je ta, v níž byl odposlech a záznam telekomunikačního provozu proveden, lze záznam jako důkaz užít</w:t>
      </w:r>
      <w:r w:rsidRPr="00060B7A">
        <w:rPr>
          <w:b/>
        </w:rPr>
        <w:t xml:space="preserve"> </w:t>
      </w:r>
      <w:r w:rsidRPr="00060B7A">
        <w:t xml:space="preserve">tehdy, pokud je v této věci vedeno trestní stíhání pro trestný čin uvedený v odstavci 1, nebo souhlasí-li s tím uživatel odposlouchávané stanice. </w:t>
      </w:r>
    </w:p>
    <w:p w14:paraId="15C94B9A" w14:textId="5F4CE6BF" w:rsidR="003C6D4F" w:rsidRPr="003C6D4F" w:rsidRDefault="003C6D4F" w:rsidP="009A64F1">
      <w:pPr>
        <w:tabs>
          <w:tab w:val="left" w:pos="426"/>
        </w:tabs>
        <w:spacing w:before="120" w:line="240" w:lineRule="auto"/>
        <w:ind w:firstLine="426"/>
        <w:jc w:val="both"/>
        <w:rPr>
          <w:rFonts w:eastAsia="Calibri" w:cs="Times New Roman"/>
          <w:szCs w:val="24"/>
        </w:rPr>
      </w:pPr>
      <w:r w:rsidRPr="003C6D4F">
        <w:rPr>
          <w:rFonts w:eastAsia="Calibri" w:cs="Times New Roman"/>
          <w:szCs w:val="24"/>
        </w:rPr>
        <w:t xml:space="preserve">(7) Pokud při odposlechu a záznamu telekomunikačního provozu nebyly zjištěny skutečnosti významné pro trestní řízení, je policejní orgán po souhlasu soudu a v přípravném řízení státního zástupce povinen záznamy bezodkladně zničit po třech letech od pravomocného skončení věci. </w:t>
      </w:r>
      <w:bookmarkStart w:id="12" w:name="_Hlk150260718"/>
      <w:r w:rsidRPr="00233C10">
        <w:rPr>
          <w:rFonts w:eastAsia="Calibri" w:cs="Times New Roman"/>
          <w:szCs w:val="24"/>
        </w:rPr>
        <w:t xml:space="preserve">Soud a v přípravném řízení státní zástupce souhlas neudělí, pokud byl podán mimořádný opravný prostředek nebo ústavní stížnost; v takovém případě policejní orgán zničí záznam po konečném vyřízení věci. </w:t>
      </w:r>
      <w:bookmarkEnd w:id="12"/>
      <w:r w:rsidRPr="00233C10">
        <w:rPr>
          <w:rFonts w:eastAsia="Calibri" w:cs="Times New Roman"/>
          <w:szCs w:val="24"/>
        </w:rPr>
        <w:t>Protokol</w:t>
      </w:r>
      <w:r w:rsidRPr="003C6D4F">
        <w:rPr>
          <w:rFonts w:eastAsia="Calibri" w:cs="Times New Roman"/>
          <w:szCs w:val="24"/>
        </w:rPr>
        <w:t xml:space="preserve"> o zničení záznamu o odposlechu zašle policejní orgán státnímu zástupci, jehož rozhodnutím byla věc pravomocně skončena, a v řízení před soudem předsedovi senátu </w:t>
      </w:r>
      <w:r w:rsidRPr="00233C10">
        <w:rPr>
          <w:rFonts w:eastAsia="Calibri" w:cs="Times New Roman"/>
          <w:szCs w:val="24"/>
        </w:rPr>
        <w:t>prvního</w:t>
      </w:r>
      <w:r w:rsidRPr="006B29D4">
        <w:rPr>
          <w:rFonts w:eastAsia="Calibri" w:cs="Times New Roman"/>
          <w:b/>
          <w:bCs/>
          <w:color w:val="ED7D31" w:themeColor="accent2"/>
          <w:szCs w:val="24"/>
        </w:rPr>
        <w:t xml:space="preserve"> </w:t>
      </w:r>
      <w:r w:rsidRPr="003C6D4F">
        <w:rPr>
          <w:rFonts w:eastAsia="Calibri" w:cs="Times New Roman"/>
          <w:szCs w:val="24"/>
        </w:rPr>
        <w:t>stupně, k založení do spisu.</w:t>
      </w:r>
    </w:p>
    <w:p w14:paraId="72D4D19F" w14:textId="5F2DF623" w:rsidR="003C6D4F" w:rsidRPr="00233C10" w:rsidRDefault="003C6D4F" w:rsidP="009A64F1">
      <w:pPr>
        <w:tabs>
          <w:tab w:val="left" w:pos="426"/>
        </w:tabs>
        <w:spacing w:before="120" w:line="240" w:lineRule="auto"/>
        <w:ind w:firstLine="426"/>
        <w:jc w:val="both"/>
        <w:rPr>
          <w:rFonts w:eastAsia="Calibri" w:cs="Times New Roman"/>
          <w:szCs w:val="24"/>
        </w:rPr>
      </w:pPr>
      <w:bookmarkStart w:id="13" w:name="_Hlk150260790"/>
      <w:r w:rsidRPr="00233C10">
        <w:rPr>
          <w:rFonts w:eastAsia="Calibri" w:cs="Times New Roman"/>
          <w:szCs w:val="24"/>
        </w:rPr>
        <w:lastRenderedPageBreak/>
        <w:t>(8) Jde-li o záznam telekomunikačního provozu uvedený v odstavci 6 větě první, státní zástupce nebo policejní orgán, jehož rozhodnutím byla věc pravomocně skončena, a v řízení před soudem předseda senátu soudu prvního stupně po pravomocném skončení věci informuje o</w:t>
      </w:r>
      <w:r w:rsidR="00894ED5">
        <w:rPr>
          <w:rFonts w:eastAsia="Calibri" w:cs="Times New Roman"/>
          <w:szCs w:val="24"/>
        </w:rPr>
        <w:t> </w:t>
      </w:r>
      <w:r w:rsidRPr="00233C10">
        <w:rPr>
          <w:rFonts w:eastAsia="Calibri" w:cs="Times New Roman"/>
          <w:szCs w:val="24"/>
        </w:rPr>
        <w:t xml:space="preserve">nařízeném odposlechu a záznamu telekomunikačního provozu osobu uvedenou v odstavci 2, pokud je známa a nejde-li o osobu, která měla možnost se tuto informaci dozvědět z trestního spisu a namítat nezákonnost příkazu k odposlechu a záznamu telekomunikačního provozu a jeho provedení v řízení před soudem. Informace obsahuje spisovou značku trestní věci, označení soudu, který vydal příkaz k odposlechu a záznamu telekomunikačního provozu, </w:t>
      </w:r>
      <w:r w:rsidR="008421A8" w:rsidRPr="00233C10">
        <w:rPr>
          <w:rFonts w:eastAsia="Calibri" w:cs="Times New Roman"/>
          <w:szCs w:val="24"/>
        </w:rPr>
        <w:t>dobu</w:t>
      </w:r>
      <w:r w:rsidRPr="00233C10">
        <w:rPr>
          <w:rFonts w:eastAsia="Calibri" w:cs="Times New Roman"/>
          <w:szCs w:val="24"/>
        </w:rPr>
        <w:t xml:space="preserve"> trvání odposlechu a datum jeho ukončení. Součástí informace je poučení o právu podat návrh na přezkoumání zákonnosti příkazu k odposlechu a záznamu telekomunikačního provozu a jeho provedení. Informaci podá </w:t>
      </w:r>
    </w:p>
    <w:p w14:paraId="697AA3F7" w14:textId="2E22CADB" w:rsidR="003C6D4F" w:rsidRPr="00233C10" w:rsidRDefault="003C6D4F" w:rsidP="009A64F1">
      <w:pPr>
        <w:spacing w:before="120" w:line="240" w:lineRule="auto"/>
        <w:ind w:left="284" w:hanging="284"/>
        <w:jc w:val="both"/>
        <w:rPr>
          <w:rFonts w:eastAsia="Calibri" w:cs="Times New Roman"/>
          <w:szCs w:val="24"/>
        </w:rPr>
      </w:pPr>
      <w:r w:rsidRPr="00233C10">
        <w:rPr>
          <w:rFonts w:eastAsia="Calibri" w:cs="Times New Roman"/>
          <w:szCs w:val="24"/>
        </w:rPr>
        <w:t>a) předseda senátu soudu prvního stupně do 30 dnů od</w:t>
      </w:r>
      <w:r w:rsidR="008421A8" w:rsidRPr="00233C10">
        <w:rPr>
          <w:rFonts w:eastAsia="Calibri" w:cs="Times New Roman"/>
          <w:szCs w:val="24"/>
        </w:rPr>
        <w:t>e dne nabytí</w:t>
      </w:r>
      <w:r w:rsidRPr="00233C10">
        <w:rPr>
          <w:rFonts w:eastAsia="Calibri" w:cs="Times New Roman"/>
          <w:szCs w:val="24"/>
        </w:rPr>
        <w:t xml:space="preserve"> právní moci rozhodnutí, kterým byla věc skončena, </w:t>
      </w:r>
      <w:bookmarkStart w:id="14" w:name="_Hlk173695664"/>
      <w:r w:rsidR="008421A8" w:rsidRPr="00233C10">
        <w:rPr>
          <w:rFonts w:eastAsia="Calibri" w:cs="Times New Roman"/>
          <w:szCs w:val="24"/>
        </w:rPr>
        <w:t xml:space="preserve">nebo </w:t>
      </w:r>
      <w:r w:rsidRPr="00233C10">
        <w:rPr>
          <w:rFonts w:eastAsia="Calibri" w:cs="Times New Roman"/>
          <w:szCs w:val="24"/>
        </w:rPr>
        <w:t xml:space="preserve">ode dne, od kterého se má za to, že se obviněný osvědčil ve zkušební době podmíněného zastavení trestního stíhání, </w:t>
      </w:r>
      <w:bookmarkEnd w:id="14"/>
      <w:r w:rsidR="008421A8" w:rsidRPr="00233C10">
        <w:rPr>
          <w:rFonts w:eastAsia="Calibri" w:cs="Times New Roman"/>
          <w:szCs w:val="24"/>
        </w:rPr>
        <w:t>a</w:t>
      </w:r>
      <w:r w:rsidRPr="00233C10">
        <w:rPr>
          <w:rFonts w:eastAsia="Calibri" w:cs="Times New Roman"/>
          <w:szCs w:val="24"/>
        </w:rPr>
        <w:t>nebo</w:t>
      </w:r>
      <w:r w:rsidR="008421A8" w:rsidRPr="00233C10">
        <w:rPr>
          <w:rFonts w:eastAsia="Calibri" w:cs="Times New Roman"/>
          <w:szCs w:val="24"/>
        </w:rPr>
        <w:t>,</w:t>
      </w:r>
      <w:r w:rsidRPr="00233C10">
        <w:rPr>
          <w:rFonts w:eastAsia="Calibri" w:cs="Times New Roman"/>
          <w:szCs w:val="24"/>
        </w:rPr>
        <w:t xml:space="preserve"> </w:t>
      </w:r>
      <w:r w:rsidR="008421A8" w:rsidRPr="00233C10">
        <w:rPr>
          <w:rFonts w:eastAsia="Calibri" w:cs="Times New Roman"/>
          <w:szCs w:val="24"/>
        </w:rPr>
        <w:t xml:space="preserve">pokud soud prvního stupně nemá v této době spis k dispozici, ode dne </w:t>
      </w:r>
      <w:r w:rsidRPr="00233C10">
        <w:rPr>
          <w:rFonts w:eastAsia="Calibri" w:cs="Times New Roman"/>
          <w:szCs w:val="24"/>
        </w:rPr>
        <w:t>doručení spisu,</w:t>
      </w:r>
    </w:p>
    <w:p w14:paraId="20F12774" w14:textId="6D849A11" w:rsidR="003C6D4F" w:rsidRPr="00233C10" w:rsidRDefault="003C6D4F" w:rsidP="009A64F1">
      <w:pPr>
        <w:spacing w:before="120" w:line="240" w:lineRule="auto"/>
        <w:ind w:left="284" w:hanging="284"/>
        <w:jc w:val="both"/>
        <w:rPr>
          <w:rFonts w:eastAsia="Calibri" w:cs="Times New Roman"/>
          <w:szCs w:val="24"/>
        </w:rPr>
      </w:pPr>
      <w:r w:rsidRPr="00233C10">
        <w:rPr>
          <w:rFonts w:eastAsia="Calibri" w:cs="Times New Roman"/>
          <w:szCs w:val="24"/>
        </w:rPr>
        <w:t>b) státní zástupce, jehož rozhodnutím byla věc pravomocně skončena, do 30 dnů od</w:t>
      </w:r>
      <w:r w:rsidR="008421A8" w:rsidRPr="00233C10">
        <w:rPr>
          <w:rFonts w:eastAsia="Calibri" w:cs="Times New Roman"/>
          <w:szCs w:val="24"/>
        </w:rPr>
        <w:t>e dne</w:t>
      </w:r>
      <w:r w:rsidRPr="00233C10">
        <w:rPr>
          <w:rFonts w:eastAsia="Calibri" w:cs="Times New Roman"/>
          <w:szCs w:val="24"/>
        </w:rPr>
        <w:t> uplynutí lhůty pro přezkoumání rozhodnutí nejvyšším státním zástupcem podle § 174a, přichází-li takový přezkum v úvahu, jinak do 30 dnů od</w:t>
      </w:r>
      <w:r w:rsidR="008421A8" w:rsidRPr="00233C10">
        <w:rPr>
          <w:rFonts w:eastAsia="Calibri" w:cs="Times New Roman"/>
          <w:szCs w:val="24"/>
        </w:rPr>
        <w:t>e dne nabytí</w:t>
      </w:r>
      <w:r w:rsidRPr="00233C10">
        <w:rPr>
          <w:rFonts w:eastAsia="Calibri" w:cs="Times New Roman"/>
          <w:szCs w:val="24"/>
        </w:rPr>
        <w:t xml:space="preserve"> právní moci takového rozhodnutí </w:t>
      </w:r>
      <w:bookmarkStart w:id="15" w:name="_Hlk173695674"/>
      <w:r w:rsidRPr="00233C10">
        <w:rPr>
          <w:rFonts w:eastAsia="Calibri" w:cs="Times New Roman"/>
          <w:szCs w:val="24"/>
        </w:rPr>
        <w:t>nebo ode dne, od kterého se má za to, že se obviněný osvědčil ve</w:t>
      </w:r>
      <w:r w:rsidR="008421A8" w:rsidRPr="00233C10">
        <w:rPr>
          <w:rFonts w:eastAsia="Calibri" w:cs="Times New Roman"/>
          <w:szCs w:val="24"/>
        </w:rPr>
        <w:t> </w:t>
      </w:r>
      <w:r w:rsidRPr="00233C10">
        <w:rPr>
          <w:rFonts w:eastAsia="Calibri" w:cs="Times New Roman"/>
          <w:szCs w:val="24"/>
        </w:rPr>
        <w:t>zkušební době podmíněného odložení podání návrhu na potrestání nebo podmíněného zastavení trestního stíhání</w:t>
      </w:r>
      <w:bookmarkEnd w:id="15"/>
      <w:r w:rsidRPr="00233C10">
        <w:rPr>
          <w:rFonts w:eastAsia="Calibri" w:cs="Times New Roman"/>
          <w:szCs w:val="24"/>
        </w:rPr>
        <w:t xml:space="preserve">, </w:t>
      </w:r>
      <w:r w:rsidR="008421A8" w:rsidRPr="00233C10">
        <w:rPr>
          <w:rFonts w:eastAsia="Calibri" w:cs="Times New Roman"/>
          <w:szCs w:val="24"/>
        </w:rPr>
        <w:t>nebo</w:t>
      </w:r>
    </w:p>
    <w:p w14:paraId="5E83561F" w14:textId="0C68A89D" w:rsidR="003C6D4F" w:rsidRPr="00233C10" w:rsidRDefault="003C6D4F" w:rsidP="009A64F1">
      <w:pPr>
        <w:tabs>
          <w:tab w:val="left" w:pos="426"/>
        </w:tabs>
        <w:spacing w:before="120" w:line="240" w:lineRule="auto"/>
        <w:ind w:left="284" w:hanging="284"/>
        <w:jc w:val="both"/>
        <w:rPr>
          <w:rFonts w:eastAsia="Calibri" w:cs="Times New Roman"/>
          <w:szCs w:val="24"/>
        </w:rPr>
      </w:pPr>
      <w:r w:rsidRPr="00233C10">
        <w:rPr>
          <w:rFonts w:eastAsia="Calibri" w:cs="Times New Roman"/>
          <w:szCs w:val="24"/>
        </w:rPr>
        <w:t>c) policejní orgán, jehož rozhodnutím byla věc pravomocně skončena, do 30 dnů od</w:t>
      </w:r>
      <w:r w:rsidR="008421A8" w:rsidRPr="00233C10">
        <w:rPr>
          <w:rFonts w:eastAsia="Calibri" w:cs="Times New Roman"/>
          <w:szCs w:val="24"/>
        </w:rPr>
        <w:t xml:space="preserve">e dne </w:t>
      </w:r>
      <w:r w:rsidRPr="00233C10">
        <w:rPr>
          <w:rFonts w:eastAsia="Calibri" w:cs="Times New Roman"/>
          <w:szCs w:val="24"/>
        </w:rPr>
        <w:t>uplynutí lhůty pro přezkoumání jeho rozhodnutí státním zástupcem podle § 174 odst. 2 písm. e).</w:t>
      </w:r>
    </w:p>
    <w:p w14:paraId="6F8BB9F4" w14:textId="72479061" w:rsidR="003C6D4F" w:rsidRPr="00233C10" w:rsidRDefault="003C6D4F" w:rsidP="009A64F1">
      <w:pPr>
        <w:spacing w:before="120" w:line="240" w:lineRule="auto"/>
        <w:ind w:firstLine="425"/>
        <w:jc w:val="both"/>
        <w:rPr>
          <w:rFonts w:eastAsia="Calibri" w:cs="Times New Roman"/>
          <w:szCs w:val="24"/>
        </w:rPr>
      </w:pPr>
      <w:bookmarkStart w:id="16" w:name="_Hlk150260888"/>
      <w:bookmarkEnd w:id="13"/>
      <w:r w:rsidRPr="00233C10">
        <w:rPr>
          <w:rFonts w:eastAsia="Calibri" w:cs="Times New Roman"/>
          <w:szCs w:val="24"/>
        </w:rPr>
        <w:t>(9) Jde-li o záznam telekomunikačního provozu uvedený v odstavci 7, policejní orgán, který záznam označil, informuje o nařízeném odposlechu a záznamu telekomunikačního provozu osobu uvedenou v odstavci 2, pokud je známa</w:t>
      </w:r>
      <w:r w:rsidR="008421A8" w:rsidRPr="00233C10">
        <w:rPr>
          <w:rFonts w:eastAsia="Calibri" w:cs="Times New Roman"/>
          <w:szCs w:val="24"/>
        </w:rPr>
        <w:t>;</w:t>
      </w:r>
      <w:r w:rsidRPr="00233C10">
        <w:rPr>
          <w:rFonts w:eastAsia="Calibri" w:cs="Times New Roman"/>
          <w:szCs w:val="24"/>
        </w:rPr>
        <w:t xml:space="preserve"> </w:t>
      </w:r>
      <w:r w:rsidR="008421A8" w:rsidRPr="00233C10">
        <w:rPr>
          <w:rFonts w:eastAsia="Calibri" w:cs="Times New Roman"/>
          <w:szCs w:val="24"/>
        </w:rPr>
        <w:t>o</w:t>
      </w:r>
      <w:r w:rsidRPr="00233C10">
        <w:rPr>
          <w:rFonts w:eastAsia="Calibri" w:cs="Times New Roman"/>
          <w:szCs w:val="24"/>
        </w:rPr>
        <w:t>dstavec 8 vět</w:t>
      </w:r>
      <w:r w:rsidR="008421A8" w:rsidRPr="00233C10">
        <w:rPr>
          <w:rFonts w:eastAsia="Calibri" w:cs="Times New Roman"/>
          <w:szCs w:val="24"/>
        </w:rPr>
        <w:t>y</w:t>
      </w:r>
      <w:r w:rsidRPr="00233C10">
        <w:rPr>
          <w:rFonts w:eastAsia="Calibri" w:cs="Times New Roman"/>
          <w:szCs w:val="24"/>
        </w:rPr>
        <w:t xml:space="preserve"> druhá a třetí se použij</w:t>
      </w:r>
      <w:r w:rsidR="008421A8" w:rsidRPr="00233C10">
        <w:rPr>
          <w:rFonts w:eastAsia="Calibri" w:cs="Times New Roman"/>
          <w:szCs w:val="24"/>
        </w:rPr>
        <w:t>í</w:t>
      </w:r>
      <w:r w:rsidRPr="00233C10">
        <w:rPr>
          <w:rFonts w:eastAsia="Calibri" w:cs="Times New Roman"/>
          <w:szCs w:val="24"/>
        </w:rPr>
        <w:t xml:space="preserve"> obdobně. Byla-li věc pravomocně skončena policejním orgánem, policejní orgán podá informaci ve lhůtě uvedené v odstavci 8 písm. c), jinak do 30 dnů poté, co mu soud nebo státní zástupce doručil své rozhodnutí, kterým byla věc pravomocně skončena.</w:t>
      </w:r>
    </w:p>
    <w:bookmarkEnd w:id="16"/>
    <w:p w14:paraId="5E69A58C" w14:textId="52010C4B" w:rsidR="003C6D4F" w:rsidRPr="00233C10" w:rsidRDefault="003C6D4F" w:rsidP="009A64F1">
      <w:pPr>
        <w:spacing w:before="120" w:line="240" w:lineRule="auto"/>
        <w:ind w:firstLine="425"/>
        <w:jc w:val="both"/>
        <w:rPr>
          <w:rFonts w:eastAsia="Calibri" w:cs="Times New Roman"/>
          <w:szCs w:val="24"/>
        </w:rPr>
      </w:pPr>
      <w:r w:rsidRPr="00233C10">
        <w:rPr>
          <w:rFonts w:eastAsia="Calibri" w:cs="Times New Roman"/>
          <w:szCs w:val="24"/>
        </w:rPr>
        <w:t>(10) Informaci podle odstavců 8 a 9 předseda senátu, státní zástupce nebo policejní orgán nepodá v řízení o zločinu, na který zákon stanoví trest odnětí svobody s horní hranicí trestní sazby nejméně osm let, spáchaném organizovanou skupinou, v řízení o trestném činu spáchaném ve</w:t>
      </w:r>
      <w:r w:rsidR="00A472AD">
        <w:rPr>
          <w:rFonts w:eastAsia="Calibri" w:cs="Times New Roman"/>
          <w:szCs w:val="24"/>
        </w:rPr>
        <w:t> </w:t>
      </w:r>
      <w:r w:rsidRPr="00233C10">
        <w:rPr>
          <w:rFonts w:eastAsia="Calibri" w:cs="Times New Roman"/>
          <w:szCs w:val="24"/>
        </w:rPr>
        <w:t xml:space="preserve">prospěch organizované zločinecké skupiny, v řízení o trestném činu účasti na organizované zločinecké skupině (§ 361 trestního zákoníku), v řízení o trestném </w:t>
      </w:r>
      <w:r w:rsidRPr="003C6D4F">
        <w:rPr>
          <w:rFonts w:eastAsia="Calibri" w:cs="Times New Roman"/>
          <w:szCs w:val="24"/>
        </w:rPr>
        <w:t>činu účasti na</w:t>
      </w:r>
      <w:r>
        <w:rPr>
          <w:rFonts w:eastAsia="Calibri" w:cs="Times New Roman"/>
          <w:szCs w:val="24"/>
        </w:rPr>
        <w:t> </w:t>
      </w:r>
      <w:r w:rsidRPr="003C6D4F">
        <w:rPr>
          <w:rFonts w:eastAsia="Calibri" w:cs="Times New Roman"/>
          <w:szCs w:val="24"/>
        </w:rPr>
        <w:t xml:space="preserve">teroristické skupině (§ 312a trestního zákoníku) nebo pokud se na spáchání trestného činu podílelo více osob a ve vztahu alespoň k jedné z nich nebylo trestní řízení doposud pravomocně skončeno, nebo pokud je proti osobě, jíž má být informace sdělena, vedeno trestní řízení, anebo pokud by poskytnutím takové informace mohl být zmařen účel trestního řízení, včetně </w:t>
      </w:r>
      <w:r w:rsidRPr="00E73EF2">
        <w:rPr>
          <w:rFonts w:eastAsia="Calibri" w:cs="Times New Roman"/>
          <w:b/>
          <w:bCs/>
          <w:szCs w:val="24"/>
        </w:rPr>
        <w:t xml:space="preserve">navazujícího řízení </w:t>
      </w:r>
      <w:r w:rsidR="00A156F5">
        <w:rPr>
          <w:rFonts w:eastAsia="Calibri" w:cs="Times New Roman"/>
          <w:b/>
          <w:bCs/>
          <w:szCs w:val="24"/>
        </w:rPr>
        <w:t xml:space="preserve">podle zákona </w:t>
      </w:r>
      <w:r w:rsidR="00E14167">
        <w:rPr>
          <w:rFonts w:eastAsia="Calibri" w:cs="Times New Roman"/>
          <w:b/>
          <w:bCs/>
          <w:szCs w:val="24"/>
        </w:rPr>
        <w:t xml:space="preserve">o </w:t>
      </w:r>
      <w:r w:rsidRPr="00E73EF2">
        <w:rPr>
          <w:rFonts w:eastAsia="Calibri" w:cs="Times New Roman"/>
          <w:b/>
          <w:bCs/>
          <w:szCs w:val="24"/>
        </w:rPr>
        <w:t xml:space="preserve">odčerpání </w:t>
      </w:r>
      <w:r w:rsidR="00A156F5">
        <w:rPr>
          <w:rFonts w:eastAsia="Calibri" w:cs="Times New Roman"/>
          <w:b/>
          <w:bCs/>
          <w:szCs w:val="24"/>
        </w:rPr>
        <w:t xml:space="preserve">podezřelého </w:t>
      </w:r>
      <w:r w:rsidRPr="00E73EF2">
        <w:rPr>
          <w:rFonts w:eastAsia="Calibri" w:cs="Times New Roman"/>
          <w:b/>
          <w:bCs/>
          <w:szCs w:val="24"/>
        </w:rPr>
        <w:t>majetku nebo</w:t>
      </w:r>
      <w:r w:rsidRPr="003C6D4F">
        <w:rPr>
          <w:rFonts w:eastAsia="Calibri" w:cs="Times New Roman"/>
          <w:szCs w:val="24"/>
        </w:rPr>
        <w:t xml:space="preserve"> řízení uvedeného v</w:t>
      </w:r>
      <w:r>
        <w:rPr>
          <w:rFonts w:eastAsia="Calibri" w:cs="Times New Roman"/>
          <w:szCs w:val="24"/>
        </w:rPr>
        <w:t> </w:t>
      </w:r>
      <w:r w:rsidRPr="003C6D4F">
        <w:rPr>
          <w:rFonts w:eastAsia="Calibri" w:cs="Times New Roman"/>
          <w:szCs w:val="24"/>
        </w:rPr>
        <w:t>odstavci 6, nebo by mohlo dojít k ohrožení bezpečnosti státu, života, zdraví, práv a</w:t>
      </w:r>
      <w:r>
        <w:rPr>
          <w:rFonts w:eastAsia="Calibri" w:cs="Times New Roman"/>
          <w:szCs w:val="24"/>
        </w:rPr>
        <w:t> </w:t>
      </w:r>
      <w:r w:rsidRPr="003C6D4F">
        <w:rPr>
          <w:rFonts w:eastAsia="Calibri" w:cs="Times New Roman"/>
          <w:szCs w:val="24"/>
        </w:rPr>
        <w:t xml:space="preserve">svobod osob. </w:t>
      </w:r>
      <w:bookmarkStart w:id="17" w:name="_Hlk176353477"/>
      <w:bookmarkStart w:id="18" w:name="_Hlk150261318"/>
      <w:r w:rsidRPr="00233C10">
        <w:rPr>
          <w:rFonts w:eastAsia="Calibri" w:cs="Times New Roman"/>
          <w:szCs w:val="24"/>
        </w:rPr>
        <w:t>Předseda senátu, státní zástupce nebo policejní orgán je povinen průběžně zkoumat, zda důvod pro nepodání informace</w:t>
      </w:r>
      <w:bookmarkStart w:id="19" w:name="_Hlk171431120"/>
      <w:r w:rsidRPr="00233C10">
        <w:rPr>
          <w:rFonts w:eastAsia="Calibri" w:cs="Times New Roman"/>
          <w:szCs w:val="24"/>
        </w:rPr>
        <w:t xml:space="preserve">, který může pominout, </w:t>
      </w:r>
      <w:bookmarkEnd w:id="19"/>
      <w:r w:rsidRPr="00233C10">
        <w:rPr>
          <w:rFonts w:eastAsia="Calibri" w:cs="Times New Roman"/>
          <w:szCs w:val="24"/>
        </w:rPr>
        <w:t xml:space="preserve">stále trvá; pokud pominul, informuje osobu uvedenou v odstavci 8 nebo 9 neprodleně poté, co tuto skutečnost zjistí. Informaci nepodá, pokud důvod pro její nepodání nepominul ani po uplynutí </w:t>
      </w:r>
      <w:r w:rsidR="001112E9" w:rsidRPr="00233C10">
        <w:rPr>
          <w:rFonts w:eastAsia="Calibri" w:cs="Times New Roman"/>
          <w:szCs w:val="24"/>
        </w:rPr>
        <w:t>10</w:t>
      </w:r>
      <w:r w:rsidRPr="00233C10">
        <w:rPr>
          <w:rFonts w:eastAsia="Calibri" w:cs="Times New Roman"/>
          <w:szCs w:val="24"/>
        </w:rPr>
        <w:t xml:space="preserve"> let od</w:t>
      </w:r>
      <w:r w:rsidR="001112E9" w:rsidRPr="00233C10">
        <w:rPr>
          <w:rFonts w:eastAsia="Calibri" w:cs="Times New Roman"/>
          <w:szCs w:val="24"/>
        </w:rPr>
        <w:t>e dne</w:t>
      </w:r>
      <w:r w:rsidRPr="00233C10">
        <w:rPr>
          <w:rFonts w:eastAsia="Calibri" w:cs="Times New Roman"/>
          <w:szCs w:val="24"/>
        </w:rPr>
        <w:t xml:space="preserve"> vydání příkazu k odposlechu a záznamu telekomunikačního provozu.</w:t>
      </w:r>
      <w:bookmarkEnd w:id="17"/>
      <w:bookmarkEnd w:id="18"/>
    </w:p>
    <w:p w14:paraId="1600D8E2" w14:textId="36B023DE" w:rsidR="003C6D4F" w:rsidRPr="00233C10" w:rsidRDefault="003C6D4F" w:rsidP="009A64F1">
      <w:pPr>
        <w:spacing w:before="120" w:line="240" w:lineRule="auto"/>
        <w:ind w:firstLine="425"/>
        <w:jc w:val="both"/>
        <w:rPr>
          <w:rFonts w:eastAsia="Calibri" w:cs="Times New Roman"/>
          <w:szCs w:val="24"/>
        </w:rPr>
      </w:pPr>
      <w:bookmarkStart w:id="20" w:name="_Hlk150261415"/>
      <w:r w:rsidRPr="00233C10">
        <w:rPr>
          <w:rFonts w:eastAsia="Calibri" w:cs="Times New Roman"/>
          <w:szCs w:val="24"/>
        </w:rPr>
        <w:lastRenderedPageBreak/>
        <w:t>(11) Osoba uvedená v odstavcích 8 a 9 má právo podat návrh na přezkoumání zákonnosti příkazu k odposlechu a záznamu telekomunikačního provozu a jeho provedení. Návrh se podává u orgánu, který osobě podal informaci podle odstavce 8 nebo 9, do 30 dnů ode dne doručení této informace dotčené osobě. Tento orgán přezkoumá, zda byl návrh podán oprávněnou osobou a</w:t>
      </w:r>
      <w:r w:rsidR="00894ED5">
        <w:rPr>
          <w:rFonts w:eastAsia="Calibri" w:cs="Times New Roman"/>
          <w:szCs w:val="24"/>
        </w:rPr>
        <w:t> </w:t>
      </w:r>
      <w:r w:rsidRPr="00233C10">
        <w:rPr>
          <w:rFonts w:eastAsia="Calibri" w:cs="Times New Roman"/>
          <w:szCs w:val="24"/>
        </w:rPr>
        <w:t>ve</w:t>
      </w:r>
      <w:r w:rsidR="00894ED5">
        <w:rPr>
          <w:rFonts w:eastAsia="Calibri" w:cs="Times New Roman"/>
          <w:szCs w:val="24"/>
        </w:rPr>
        <w:t> </w:t>
      </w:r>
      <w:r w:rsidRPr="00233C10">
        <w:rPr>
          <w:rFonts w:eastAsia="Calibri" w:cs="Times New Roman"/>
          <w:szCs w:val="24"/>
        </w:rPr>
        <w:t>stanovené lhůtě, a spolu se svým vyjádřením k těmto otázkám a informací podanou dotčené osobě jej předloží Nejvyššímu soudu. Orgán uvedený v odstavci 8 k návrhu připojí též spisy.</w:t>
      </w:r>
    </w:p>
    <w:bookmarkEnd w:id="20"/>
    <w:p w14:paraId="110312C4" w14:textId="77777777" w:rsidR="00AB3056" w:rsidRDefault="00AB3056" w:rsidP="009A64F1">
      <w:pPr>
        <w:pStyle w:val="Nadpis2"/>
      </w:pPr>
      <w:r>
        <w:t>§ 146a</w:t>
      </w:r>
    </w:p>
    <w:p w14:paraId="3DF394D0" w14:textId="77777777" w:rsidR="00AB3056" w:rsidRDefault="00AB3056" w:rsidP="009A64F1">
      <w:pPr>
        <w:spacing w:before="120" w:line="240" w:lineRule="auto"/>
        <w:jc w:val="center"/>
        <w:rPr>
          <w:rFonts w:cs="Times New Roman"/>
          <w:szCs w:val="24"/>
        </w:rPr>
      </w:pPr>
      <w:r>
        <w:rPr>
          <w:rFonts w:cs="Times New Roman"/>
          <w:szCs w:val="24"/>
        </w:rPr>
        <w:t>Rozhodování soudu o stížnosti proti rozhodnutím státního zástupce nebo policejního orgánu</w:t>
      </w:r>
    </w:p>
    <w:p w14:paraId="44A0BE76" w14:textId="77777777" w:rsidR="00AB3056" w:rsidRDefault="00AB3056" w:rsidP="009A64F1">
      <w:pPr>
        <w:tabs>
          <w:tab w:val="left" w:pos="426"/>
        </w:tabs>
        <w:spacing w:before="120" w:line="240" w:lineRule="auto"/>
        <w:ind w:firstLine="426"/>
        <w:jc w:val="both"/>
        <w:rPr>
          <w:rFonts w:cs="Times New Roman"/>
          <w:szCs w:val="24"/>
        </w:rPr>
      </w:pPr>
      <w:r>
        <w:rPr>
          <w:rFonts w:cs="Times New Roman"/>
          <w:szCs w:val="24"/>
        </w:rPr>
        <w:t>(1) O stížnosti proti rozhodnutí, kterým státní zástupce</w:t>
      </w:r>
    </w:p>
    <w:p w14:paraId="65B798F8" w14:textId="77777777" w:rsidR="00AB3056" w:rsidRDefault="00AB3056" w:rsidP="009A64F1">
      <w:pPr>
        <w:spacing w:before="120" w:line="240" w:lineRule="auto"/>
        <w:ind w:left="284" w:hanging="284"/>
        <w:jc w:val="both"/>
        <w:rPr>
          <w:rFonts w:cs="Times New Roman"/>
          <w:szCs w:val="24"/>
        </w:rPr>
      </w:pPr>
      <w:r>
        <w:rPr>
          <w:rFonts w:cs="Times New Roman"/>
          <w:szCs w:val="24"/>
        </w:rPr>
        <w:t>a) rozhodl o vazbě, nejde-li o rozhodnutí o propuštění obviněného z vazby bez přijetí některého opatření nahrazujícího vazbu,</w:t>
      </w:r>
    </w:p>
    <w:p w14:paraId="4F7455B5" w14:textId="77777777" w:rsidR="00AB3056" w:rsidRDefault="00AB3056" w:rsidP="009A64F1">
      <w:pPr>
        <w:spacing w:before="120" w:line="240" w:lineRule="auto"/>
        <w:ind w:left="284" w:hanging="284"/>
        <w:jc w:val="both"/>
        <w:rPr>
          <w:rFonts w:cs="Times New Roman"/>
          <w:szCs w:val="24"/>
        </w:rPr>
      </w:pPr>
      <w:r>
        <w:rPr>
          <w:rFonts w:cs="Times New Roman"/>
          <w:szCs w:val="24"/>
        </w:rPr>
        <w:t>b) rozhodl o žádosti o zrušení omezení spočívajícího v zákazu vycestování do zahraničí, o uložení předběžného opatření (§ 88m odst. 2), o tom, že se nepovolí setkání obviněného s poškozeným, osobou mu blízkou nebo jinou osobou (§ 88d odst. 2), nebo o žádosti o zrušení předběžného opatření (§ 88n odst. 3),</w:t>
      </w:r>
    </w:p>
    <w:p w14:paraId="3D08E502" w14:textId="0355A48D" w:rsidR="00AB3056" w:rsidRDefault="00AB3056" w:rsidP="009A64F1">
      <w:pPr>
        <w:spacing w:before="120" w:line="240" w:lineRule="auto"/>
        <w:ind w:left="284" w:hanging="284"/>
        <w:jc w:val="both"/>
        <w:rPr>
          <w:rFonts w:cs="Times New Roman"/>
          <w:szCs w:val="24"/>
        </w:rPr>
      </w:pPr>
      <w:r>
        <w:rPr>
          <w:rFonts w:cs="Times New Roman"/>
          <w:szCs w:val="24"/>
        </w:rPr>
        <w:t>c) zajistil věc, o níž nasvědčují zjištěné skutečnosti tomu, že je nástrojem trestné činnosti</w:t>
      </w:r>
      <w:r w:rsidRPr="000400A8">
        <w:rPr>
          <w:rFonts w:cs="Times New Roman"/>
          <w:szCs w:val="24"/>
        </w:rPr>
        <w:t>, výnosem z trestné činnosti nebo předmětem mezinárodní sankce</w:t>
      </w:r>
      <w:r w:rsidRPr="009B4615">
        <w:rPr>
          <w:rFonts w:cs="Times New Roman"/>
          <w:b/>
          <w:bCs/>
          <w:szCs w:val="24"/>
        </w:rPr>
        <w:t>,</w:t>
      </w:r>
      <w:r>
        <w:rPr>
          <w:rFonts w:cs="Times New Roman"/>
          <w:szCs w:val="24"/>
        </w:rPr>
        <w:t xml:space="preserve"> </w:t>
      </w:r>
      <w:r w:rsidRPr="008D5D66">
        <w:rPr>
          <w:rFonts w:eastAsiaTheme="majorEastAsia"/>
          <w:b/>
          <w:lang w:eastAsia="en-US"/>
        </w:rPr>
        <w:t xml:space="preserve">nebo tomu, že jsou splněny podmínky pro její odčerpání podle zákona </w:t>
      </w:r>
      <w:r w:rsidR="00E14167">
        <w:rPr>
          <w:rFonts w:eastAsiaTheme="majorEastAsia"/>
          <w:b/>
          <w:lang w:eastAsia="en-US"/>
        </w:rPr>
        <w:t xml:space="preserve">o </w:t>
      </w:r>
      <w:r w:rsidRPr="008D5D66">
        <w:rPr>
          <w:rFonts w:eastAsiaTheme="majorEastAsia"/>
          <w:b/>
          <w:lang w:eastAsia="en-US"/>
        </w:rPr>
        <w:t xml:space="preserve">odčerpání </w:t>
      </w:r>
      <w:r w:rsidR="000F2649">
        <w:rPr>
          <w:rFonts w:eastAsiaTheme="majorEastAsia"/>
          <w:b/>
          <w:lang w:eastAsia="en-US"/>
        </w:rPr>
        <w:t xml:space="preserve">podezřelého </w:t>
      </w:r>
      <w:r w:rsidRPr="008D5D66">
        <w:rPr>
          <w:rFonts w:eastAsiaTheme="majorEastAsia"/>
          <w:b/>
          <w:lang w:eastAsia="en-US"/>
        </w:rPr>
        <w:t>majetku</w:t>
      </w:r>
      <w:r w:rsidRPr="009B4615">
        <w:rPr>
          <w:rFonts w:eastAsiaTheme="majorEastAsia"/>
          <w:bCs/>
          <w:lang w:eastAsia="en-US"/>
        </w:rPr>
        <w:t xml:space="preserve">, </w:t>
      </w:r>
      <w:r>
        <w:rPr>
          <w:rFonts w:cs="Times New Roman"/>
          <w:szCs w:val="24"/>
        </w:rPr>
        <w:t>rozhodl o omezení takového zajištění nebo nevyhověl žádosti o zrušení nebo omezení takového zajištění</w:t>
      </w:r>
      <w:r w:rsidR="00A74AD1">
        <w:rPr>
          <w:rFonts w:cs="Times New Roman"/>
          <w:b/>
          <w:bCs/>
          <w:szCs w:val="24"/>
        </w:rPr>
        <w:t xml:space="preserve"> anebo </w:t>
      </w:r>
      <w:r w:rsidR="00A74AD1" w:rsidRPr="00510411">
        <w:rPr>
          <w:rFonts w:cs="Times New Roman"/>
          <w:b/>
          <w:bCs/>
          <w:szCs w:val="24"/>
        </w:rPr>
        <w:t xml:space="preserve">nepovolil provedení úkonu týkajícího </w:t>
      </w:r>
      <w:r w:rsidR="00A74AD1">
        <w:rPr>
          <w:rFonts w:cs="Times New Roman"/>
          <w:b/>
          <w:bCs/>
          <w:szCs w:val="24"/>
        </w:rPr>
        <w:t>se věci zřejmě pocházející z trestné činnosti</w:t>
      </w:r>
      <w:r>
        <w:rPr>
          <w:rFonts w:cs="Times New Roman"/>
          <w:szCs w:val="24"/>
        </w:rPr>
        <w:t>,</w:t>
      </w:r>
    </w:p>
    <w:p w14:paraId="194658EB" w14:textId="77777777" w:rsidR="00AB3056" w:rsidRDefault="00AB3056" w:rsidP="009A64F1">
      <w:pPr>
        <w:spacing w:before="120" w:line="240" w:lineRule="auto"/>
        <w:ind w:left="284" w:hanging="284"/>
        <w:jc w:val="both"/>
        <w:rPr>
          <w:rFonts w:cs="Times New Roman"/>
          <w:szCs w:val="24"/>
        </w:rPr>
      </w:pPr>
      <w:r>
        <w:rPr>
          <w:rFonts w:cs="Times New Roman"/>
          <w:szCs w:val="24"/>
        </w:rPr>
        <w:t>d) zajistil náhradní hodnotu, rozhodl o omezení zajištění náhradní hodnoty, nepovolil provedení úkonu týkajícího se zajištěné náhradní hodnoty, nebo nevyhověl žádosti o zrušení nebo omezení takového zajištění,</w:t>
      </w:r>
    </w:p>
    <w:p w14:paraId="3ACDE505" w14:textId="77777777" w:rsidR="00AB3056" w:rsidRDefault="00AB3056" w:rsidP="009A64F1">
      <w:pPr>
        <w:spacing w:before="120" w:line="240" w:lineRule="auto"/>
        <w:ind w:left="284" w:hanging="284"/>
        <w:jc w:val="both"/>
        <w:rPr>
          <w:rFonts w:cs="Times New Roman"/>
          <w:szCs w:val="24"/>
        </w:rPr>
      </w:pPr>
      <w:r>
        <w:rPr>
          <w:rFonts w:cs="Times New Roman"/>
          <w:szCs w:val="24"/>
        </w:rPr>
        <w:t>e) změnil důvod zajištění věci,</w:t>
      </w:r>
    </w:p>
    <w:p w14:paraId="07D7CCC2" w14:textId="77777777" w:rsidR="00AB3056" w:rsidRDefault="00AB3056" w:rsidP="009A64F1">
      <w:pPr>
        <w:spacing w:before="120" w:line="240" w:lineRule="auto"/>
        <w:ind w:left="284" w:hanging="284"/>
        <w:jc w:val="both"/>
        <w:rPr>
          <w:rFonts w:cs="Times New Roman"/>
          <w:szCs w:val="24"/>
        </w:rPr>
      </w:pPr>
      <w:r>
        <w:rPr>
          <w:rFonts w:cs="Times New Roman"/>
          <w:szCs w:val="24"/>
        </w:rPr>
        <w:t>f) zajistil majetek pro účely zajištění nároku poškozeného nebo rozhodl o omezení zajištění, nepovolil provedení úkonu týkajícího se zajištěného majetku, anebo nevyhověl žádosti o zrušení nebo omezení takového zajištění,</w:t>
      </w:r>
    </w:p>
    <w:p w14:paraId="7CD6DD14" w14:textId="77777777" w:rsidR="00AB3056" w:rsidRDefault="00AB3056" w:rsidP="009A64F1">
      <w:pPr>
        <w:spacing w:before="120" w:line="240" w:lineRule="auto"/>
        <w:ind w:left="284" w:hanging="284"/>
        <w:jc w:val="both"/>
        <w:rPr>
          <w:rFonts w:cs="Times New Roman"/>
          <w:szCs w:val="24"/>
        </w:rPr>
      </w:pPr>
      <w:r>
        <w:rPr>
          <w:rFonts w:cs="Times New Roman"/>
          <w:szCs w:val="24"/>
        </w:rPr>
        <w:t>g) zajistil majetek obviněného pro účely výkonu peněžitého trestu nebo trestu propadnutí majetku, rozhodl o omezení zajištění, nepovolil provedení úkonu týkajícího se zajištěného majetku, anebo nevyhověl žádosti o zrušení nebo omezení takového zajištění,</w:t>
      </w:r>
    </w:p>
    <w:p w14:paraId="59EC47B8" w14:textId="77777777" w:rsidR="00AB3056" w:rsidRDefault="00AB3056" w:rsidP="009A64F1">
      <w:pPr>
        <w:spacing w:before="120" w:line="240" w:lineRule="auto"/>
        <w:ind w:left="284" w:hanging="284"/>
        <w:jc w:val="both"/>
        <w:rPr>
          <w:rFonts w:cs="Times New Roman"/>
          <w:szCs w:val="24"/>
        </w:rPr>
      </w:pPr>
      <w:r>
        <w:rPr>
          <w:rFonts w:cs="Times New Roman"/>
          <w:szCs w:val="24"/>
        </w:rPr>
        <w:t>h) zajistil majetek pro účely výkonu zabrání části majetku, rozhodl o omezení takového zajištění, nepovolil provedení úkonu týkajícího se zajištěného majetku, anebo nevyhověl žádosti o zrušení nebo omezení takového zajištění,</w:t>
      </w:r>
    </w:p>
    <w:p w14:paraId="588836A2" w14:textId="77777777" w:rsidR="00AB3056" w:rsidRDefault="00AB3056" w:rsidP="009A64F1">
      <w:pPr>
        <w:spacing w:before="120" w:line="240" w:lineRule="auto"/>
        <w:ind w:left="284" w:hanging="284"/>
        <w:jc w:val="both"/>
        <w:rPr>
          <w:rFonts w:cs="Times New Roman"/>
          <w:szCs w:val="24"/>
        </w:rPr>
      </w:pPr>
      <w:r>
        <w:rPr>
          <w:rFonts w:cs="Times New Roman"/>
          <w:szCs w:val="24"/>
        </w:rPr>
        <w:t>i) rozhodl o uložení pořádkové pokuty (§ 66 odst. 1),</w:t>
      </w:r>
    </w:p>
    <w:p w14:paraId="7CA4C80E" w14:textId="6A33A561" w:rsidR="00AB3056" w:rsidRPr="00741291" w:rsidRDefault="00AB3056" w:rsidP="009A64F1">
      <w:pPr>
        <w:tabs>
          <w:tab w:val="left" w:pos="426"/>
        </w:tabs>
        <w:spacing w:before="120" w:line="240" w:lineRule="auto"/>
        <w:ind w:left="284" w:hanging="284"/>
        <w:jc w:val="both"/>
        <w:rPr>
          <w:rFonts w:cs="Times New Roman"/>
          <w:szCs w:val="24"/>
        </w:rPr>
      </w:pPr>
      <w:r>
        <w:rPr>
          <w:rFonts w:cs="Times New Roman"/>
          <w:szCs w:val="24"/>
        </w:rPr>
        <w:t xml:space="preserve">j) </w:t>
      </w:r>
      <w:r w:rsidRPr="00741291">
        <w:rPr>
          <w:rFonts w:cs="Times New Roman"/>
          <w:szCs w:val="24"/>
        </w:rPr>
        <w:t xml:space="preserve">rozhodl </w:t>
      </w:r>
      <w:bookmarkStart w:id="21" w:name="_Hlk149655969"/>
      <w:bookmarkStart w:id="22" w:name="_Hlk150504035"/>
      <w:r w:rsidRPr="00741291">
        <w:rPr>
          <w:rFonts w:cs="Times New Roman"/>
          <w:szCs w:val="24"/>
        </w:rPr>
        <w:t>o</w:t>
      </w:r>
      <w:bookmarkEnd w:id="21"/>
      <w:r w:rsidRPr="00741291">
        <w:rPr>
          <w:rFonts w:cs="Times New Roman"/>
          <w:szCs w:val="24"/>
        </w:rPr>
        <w:t xml:space="preserve"> zničení věci ohrožující bezpečnost lidí nebo majetku (§ 81b odst. 1)</w:t>
      </w:r>
      <w:bookmarkEnd w:id="22"/>
      <w:r w:rsidRPr="00741291">
        <w:rPr>
          <w:rFonts w:cs="Times New Roman"/>
          <w:szCs w:val="24"/>
        </w:rPr>
        <w:t>, nebo</w:t>
      </w:r>
    </w:p>
    <w:p w14:paraId="589BADCE" w14:textId="77777777" w:rsidR="00AB3056" w:rsidRDefault="00AB3056" w:rsidP="009A64F1">
      <w:pPr>
        <w:spacing w:before="120" w:line="240" w:lineRule="auto"/>
        <w:ind w:left="284" w:hanging="284"/>
        <w:jc w:val="both"/>
        <w:rPr>
          <w:rFonts w:cs="Times New Roman"/>
          <w:szCs w:val="24"/>
        </w:rPr>
      </w:pPr>
      <w:r>
        <w:rPr>
          <w:rFonts w:cs="Times New Roman"/>
          <w:szCs w:val="24"/>
        </w:rPr>
        <w:t>k) rozhodl o nesplnění podmínek podle § 159c odst. 1,</w:t>
      </w:r>
    </w:p>
    <w:p w14:paraId="6767A741" w14:textId="6F2E94CA" w:rsidR="00AB3056" w:rsidRDefault="00AB3056" w:rsidP="009A64F1">
      <w:pPr>
        <w:tabs>
          <w:tab w:val="left" w:pos="426"/>
        </w:tabs>
        <w:spacing w:before="120" w:line="240" w:lineRule="auto"/>
        <w:jc w:val="both"/>
        <w:rPr>
          <w:rFonts w:cs="Times New Roman"/>
          <w:szCs w:val="24"/>
        </w:rPr>
      </w:pPr>
      <w:r>
        <w:rPr>
          <w:rFonts w:cs="Times New Roman"/>
          <w:szCs w:val="24"/>
        </w:rPr>
        <w:t xml:space="preserve">rozhoduje zpravidla do pěti dnů po uplynutí lhůty k podání stížnosti všem oprávněným osobám soud, v jehož obvodu je činný státní zástupce, který napadené rozhodnutí vydal; vydal-li napadené rozhodnutí evropský žalobce, rozhoduje soud, v jehož obvodu by byl činný evropský pověřený </w:t>
      </w:r>
      <w:r>
        <w:rPr>
          <w:rFonts w:cs="Times New Roman"/>
          <w:szCs w:val="24"/>
        </w:rPr>
        <w:lastRenderedPageBreak/>
        <w:t>žalobce, který by byl jinak příslušný k výkonu dozoru nad zachováváním zákonnosti v přípravném řízení.</w:t>
      </w:r>
    </w:p>
    <w:p w14:paraId="10BF7105" w14:textId="68AB2B18" w:rsidR="00AB3056" w:rsidRPr="00B4249F" w:rsidRDefault="00AB3056" w:rsidP="009A64F1">
      <w:pPr>
        <w:tabs>
          <w:tab w:val="left" w:pos="426"/>
        </w:tabs>
        <w:spacing w:before="120" w:line="240" w:lineRule="auto"/>
        <w:ind w:firstLine="426"/>
        <w:jc w:val="both"/>
      </w:pPr>
      <w:bookmarkStart w:id="23" w:name="_Hlk148800490"/>
      <w:r>
        <w:rPr>
          <w:rFonts w:cs="Times New Roman"/>
          <w:szCs w:val="24"/>
        </w:rPr>
        <w:t xml:space="preserve">(2) O stížnosti proti rozhodnutí policejního orgánu, kterým rozhodl o uložení pořádkové pokuty, změnil důvod zajištění věci, zajistil věc, o níž nasvědčují zjištěné skutečnosti tomu, že je nástrojem trestné </w:t>
      </w:r>
      <w:r w:rsidRPr="00F767A9">
        <w:rPr>
          <w:rFonts w:cs="Times New Roman"/>
          <w:szCs w:val="24"/>
        </w:rPr>
        <w:t>činnosti, výnosem z trestné činnosti nebo předmětem mezinárodní sankce</w:t>
      </w:r>
      <w:r w:rsidRPr="001B0BE9">
        <w:rPr>
          <w:rFonts w:cs="Times New Roman"/>
          <w:b/>
          <w:bCs/>
          <w:szCs w:val="24"/>
        </w:rPr>
        <w:t>,</w:t>
      </w:r>
      <w:r>
        <w:rPr>
          <w:rFonts w:cs="Times New Roman"/>
          <w:szCs w:val="24"/>
        </w:rPr>
        <w:t xml:space="preserve"> </w:t>
      </w:r>
      <w:r w:rsidRPr="008D5D66">
        <w:rPr>
          <w:rFonts w:cs="Times New Roman"/>
          <w:b/>
          <w:bCs/>
          <w:szCs w:val="24"/>
        </w:rPr>
        <w:t xml:space="preserve">nebo tomu, že jsou splněny podmínky pro její odčerpání podle zákona </w:t>
      </w:r>
      <w:r w:rsidR="00E14167">
        <w:rPr>
          <w:rFonts w:cs="Times New Roman"/>
          <w:b/>
          <w:bCs/>
          <w:szCs w:val="24"/>
        </w:rPr>
        <w:t xml:space="preserve">o </w:t>
      </w:r>
      <w:r w:rsidRPr="008D5D66">
        <w:rPr>
          <w:rFonts w:cs="Times New Roman"/>
          <w:b/>
          <w:bCs/>
          <w:szCs w:val="24"/>
        </w:rPr>
        <w:t xml:space="preserve">odčerpání </w:t>
      </w:r>
      <w:r w:rsidR="00741291">
        <w:rPr>
          <w:rFonts w:cs="Times New Roman"/>
          <w:b/>
          <w:bCs/>
          <w:szCs w:val="24"/>
        </w:rPr>
        <w:t xml:space="preserve">podezřelého </w:t>
      </w:r>
      <w:r w:rsidRPr="008D5D66">
        <w:rPr>
          <w:rFonts w:cs="Times New Roman"/>
          <w:b/>
          <w:bCs/>
          <w:szCs w:val="24"/>
        </w:rPr>
        <w:t>majetku</w:t>
      </w:r>
      <w:r w:rsidRPr="001B0BE9">
        <w:rPr>
          <w:rFonts w:cs="Times New Roman"/>
          <w:szCs w:val="24"/>
        </w:rPr>
        <w:t xml:space="preserve">, </w:t>
      </w:r>
      <w:r>
        <w:rPr>
          <w:rFonts w:cs="Times New Roman"/>
          <w:szCs w:val="24"/>
        </w:rPr>
        <w:t xml:space="preserve">rozhodl o omezení takového </w:t>
      </w:r>
      <w:bookmarkStart w:id="24" w:name="_Hlk205276869"/>
      <w:r>
        <w:rPr>
          <w:rFonts w:cs="Times New Roman"/>
          <w:szCs w:val="24"/>
        </w:rPr>
        <w:t>zajištění nebo nevyhověl žádosti o zrušení nebo omezení takového zajištění</w:t>
      </w:r>
      <w:bookmarkEnd w:id="24"/>
      <w:r>
        <w:rPr>
          <w:rFonts w:cs="Times New Roman"/>
          <w:szCs w:val="24"/>
        </w:rPr>
        <w:t xml:space="preserve">, zajistil náhradní hodnotu, rozhodl o omezení zajištění náhradní </w:t>
      </w:r>
      <w:bookmarkStart w:id="25" w:name="_Hlk149656176"/>
      <w:r>
        <w:rPr>
          <w:rFonts w:cs="Times New Roman"/>
          <w:szCs w:val="24"/>
        </w:rPr>
        <w:t>hodnoty nebo nevyhověl žádosti o zrušení nebo omezení takového zajištění</w:t>
      </w:r>
      <w:bookmarkStart w:id="26" w:name="_Hlk149656197"/>
      <w:bookmarkEnd w:id="25"/>
      <w:r>
        <w:rPr>
          <w:rFonts w:cs="Times New Roman"/>
          <w:szCs w:val="24"/>
        </w:rPr>
        <w:t>,</w:t>
      </w:r>
      <w:bookmarkEnd w:id="26"/>
      <w:r>
        <w:rPr>
          <w:rFonts w:cs="Times New Roman"/>
          <w:szCs w:val="24"/>
        </w:rPr>
        <w:t xml:space="preserve"> rozhoduje ve lhůtě uvedené v</w:t>
      </w:r>
      <w:r w:rsidR="00894ED5">
        <w:rPr>
          <w:rFonts w:cs="Times New Roman"/>
          <w:szCs w:val="24"/>
        </w:rPr>
        <w:t> </w:t>
      </w:r>
      <w:r>
        <w:rPr>
          <w:rFonts w:cs="Times New Roman"/>
          <w:szCs w:val="24"/>
        </w:rPr>
        <w:t>odstavci 1 soud, v jehož obvodu je činný státní zástupce, který ve věci vykonává dozor nad</w:t>
      </w:r>
      <w:r w:rsidR="00894ED5">
        <w:rPr>
          <w:rFonts w:cs="Times New Roman"/>
          <w:szCs w:val="24"/>
        </w:rPr>
        <w:t> </w:t>
      </w:r>
      <w:r>
        <w:rPr>
          <w:rFonts w:cs="Times New Roman"/>
          <w:szCs w:val="24"/>
        </w:rPr>
        <w:t>zachováváním zákonnosti v přípravném řízení; vykonává-li dozor nad zachováváním zákonnosti</w:t>
      </w:r>
      <w:r w:rsidR="00894ED5">
        <w:rPr>
          <w:rFonts w:cs="Times New Roman"/>
          <w:szCs w:val="24"/>
        </w:rPr>
        <w:t xml:space="preserve"> </w:t>
      </w:r>
      <w:r>
        <w:rPr>
          <w:rFonts w:cs="Times New Roman"/>
          <w:szCs w:val="24"/>
        </w:rPr>
        <w:t>v</w:t>
      </w:r>
      <w:r w:rsidR="00894ED5">
        <w:rPr>
          <w:rFonts w:cs="Times New Roman"/>
          <w:szCs w:val="24"/>
        </w:rPr>
        <w:t xml:space="preserve"> </w:t>
      </w:r>
      <w:r>
        <w:rPr>
          <w:rFonts w:cs="Times New Roman"/>
          <w:szCs w:val="24"/>
        </w:rPr>
        <w:t>přípravném řízení evropský žalobce, rozhoduje soud, v jehož obvodu by byl činný evropský pověřený žalobce, který by byl jinak příslušný k výkonu dozoru nad zachováváním zákonnosti v</w:t>
      </w:r>
      <w:r w:rsidR="00894ED5">
        <w:rPr>
          <w:rFonts w:cs="Times New Roman"/>
          <w:szCs w:val="24"/>
        </w:rPr>
        <w:t> </w:t>
      </w:r>
      <w:r>
        <w:rPr>
          <w:rFonts w:cs="Times New Roman"/>
          <w:szCs w:val="24"/>
        </w:rPr>
        <w:t>přípravném řízení. Věc předkládá soudu k rozhodnutí státní zástupce.</w:t>
      </w:r>
      <w:bookmarkEnd w:id="23"/>
    </w:p>
    <w:p w14:paraId="206E6F3C" w14:textId="20750C42" w:rsidR="00B5270F" w:rsidRPr="00B5270F" w:rsidRDefault="00B5270F" w:rsidP="00B5270F">
      <w:pPr>
        <w:pStyle w:val="Nadpis2"/>
      </w:pPr>
      <w:r w:rsidRPr="00B5270F">
        <w:t>§ 18</w:t>
      </w:r>
      <w:r>
        <w:t>3</w:t>
      </w:r>
    </w:p>
    <w:p w14:paraId="6DCFC80E" w14:textId="6957FA6A" w:rsidR="00894ED5" w:rsidRPr="00894ED5" w:rsidRDefault="00894ED5" w:rsidP="00894ED5">
      <w:pPr>
        <w:spacing w:before="120" w:line="240" w:lineRule="auto"/>
        <w:ind w:firstLine="426"/>
        <w:jc w:val="both"/>
        <w:rPr>
          <w:b/>
          <w:bCs/>
        </w:rPr>
      </w:pPr>
      <w:r w:rsidRPr="00B5270F">
        <w:t>(1) Kdykoliv v průběhu řízení před soudem může předseda senátu požádat policejní orgán o</w:t>
      </w:r>
      <w:r>
        <w:t> </w:t>
      </w:r>
      <w:r w:rsidRPr="00B5270F">
        <w:t xml:space="preserve">opatření jednotlivého důkazu, o předvedení osoby </w:t>
      </w:r>
      <w:r w:rsidRPr="00894ED5">
        <w:rPr>
          <w:strike/>
        </w:rPr>
        <w:t>nebo za podmínek § 62 odst. 1 o doručení písemnosti</w:t>
      </w:r>
      <w:r w:rsidRPr="00894ED5">
        <w:rPr>
          <w:b/>
          <w:bCs/>
        </w:rPr>
        <w:t>, za podmínek uvedených v § 62 odst. 1 o doručení písemnosti nebo o poskytnutí jiné potřebné součinnosti</w:t>
      </w:r>
      <w:r w:rsidRPr="00B5270F">
        <w:t xml:space="preserve">. </w:t>
      </w:r>
      <w:r w:rsidRPr="00BA6862">
        <w:t>Policejní orgán je povinen mu urychleně vyhovět.</w:t>
      </w:r>
      <w:r w:rsidRPr="00894ED5">
        <w:t xml:space="preserve"> </w:t>
      </w:r>
      <w:r w:rsidRPr="00894ED5">
        <w:rPr>
          <w:b/>
          <w:bCs/>
        </w:rPr>
        <w:t>Policejní orgán při tom má stejná oprávnění jako v přípravném řízení.</w:t>
      </w:r>
    </w:p>
    <w:p w14:paraId="7C0BCA66" w14:textId="3EDBC87D" w:rsidR="00B5270F" w:rsidRPr="00B5270F" w:rsidRDefault="00B5270F" w:rsidP="00F25E2A">
      <w:pPr>
        <w:spacing w:before="120" w:line="240" w:lineRule="auto"/>
        <w:ind w:firstLine="426"/>
        <w:jc w:val="both"/>
      </w:pPr>
      <w:r w:rsidRPr="00B5270F">
        <w:t>(2) V závažných a skutkově složitých věcech vyžadujících znalost speciálního oboru může předseda senátu přibrat konzultanta. Ustanovení </w:t>
      </w:r>
      <w:r>
        <w:t>§ 157 odst. 3 až 5</w:t>
      </w:r>
      <w:r w:rsidRPr="00B5270F">
        <w:t> se použije obdobně.</w:t>
      </w:r>
    </w:p>
    <w:p w14:paraId="66463FFE" w14:textId="07C7A2DB" w:rsidR="008729B0" w:rsidRPr="00E73EF2" w:rsidRDefault="008729B0" w:rsidP="00894ED5">
      <w:pPr>
        <w:pStyle w:val="Nadpis2"/>
      </w:pPr>
      <w:r w:rsidRPr="00E73EF2">
        <w:t xml:space="preserve">§ </w:t>
      </w:r>
      <w:r w:rsidR="005C33C4" w:rsidRPr="00E73EF2">
        <w:t>211</w:t>
      </w:r>
    </w:p>
    <w:p w14:paraId="3011F247" w14:textId="77777777" w:rsidR="005C33C4" w:rsidRDefault="008729B0" w:rsidP="00894ED5">
      <w:pPr>
        <w:spacing w:before="120" w:line="240" w:lineRule="auto"/>
        <w:ind w:firstLine="426"/>
        <w:jc w:val="both"/>
        <w:rPr>
          <w:rFonts w:eastAsia="Times New Roman"/>
        </w:rPr>
      </w:pPr>
      <w:bookmarkStart w:id="27" w:name="_Hlk174002388"/>
      <w:r w:rsidRPr="001B1135">
        <w:t xml:space="preserve">(1) </w:t>
      </w:r>
      <w:r w:rsidR="005C33C4" w:rsidRPr="000506F8">
        <w:rPr>
          <w:rFonts w:eastAsia="Times New Roman"/>
        </w:rPr>
        <w:t>Místo výslechu svědka lze v hlavním líčení číst protokol o jeho výpovědi, jestliže soud nepokládá osobní výslech za nutný a státní zástupce i obžalovaný s tím souhlasí. Jestliže se obžalovaný, který byl k hlavnímu líčení řádně předvolán, bez omluvy nedostaví, nebo se bez vážného důvodu z jednací síně vzdálí, souhlas obžalovaného s přečtením takového protokolu o výslechu svědka není třeba a postačí souhlas státního zástupce. Na tyto skutečnosti musí být obviněný v předvolání upozorněn.</w:t>
      </w:r>
    </w:p>
    <w:p w14:paraId="3B886310" w14:textId="77777777" w:rsidR="005C33C4" w:rsidRPr="005C33C4" w:rsidRDefault="005C33C4" w:rsidP="00894ED5">
      <w:pPr>
        <w:spacing w:before="120" w:line="240" w:lineRule="auto"/>
        <w:ind w:firstLine="426"/>
        <w:jc w:val="both"/>
        <w:rPr>
          <w:rFonts w:eastAsia="Times New Roman"/>
        </w:rPr>
      </w:pPr>
      <w:bookmarkStart w:id="28" w:name="_Hlk174002464"/>
      <w:bookmarkEnd w:id="27"/>
      <w:r w:rsidRPr="001B1135">
        <w:t>(</w:t>
      </w:r>
      <w:r>
        <w:t>2</w:t>
      </w:r>
      <w:r w:rsidRPr="001B1135">
        <w:t xml:space="preserve">) </w:t>
      </w:r>
      <w:r w:rsidRPr="000506F8">
        <w:rPr>
          <w:rFonts w:eastAsia="Times New Roman"/>
        </w:rPr>
        <w:t>Protokol o výpovědi spoluobžalovaného nebo svědka se přečte také tehdy, byl-li výslech proveden způsobem odpovídajícím ustanovení tohoto zákona a</w:t>
      </w:r>
    </w:p>
    <w:p w14:paraId="7A4D2B69" w14:textId="77777777" w:rsidR="008729B0" w:rsidRPr="001B1135" w:rsidRDefault="005C33C4" w:rsidP="00894ED5">
      <w:pPr>
        <w:widowControl w:val="0"/>
        <w:autoSpaceDE w:val="0"/>
        <w:autoSpaceDN w:val="0"/>
        <w:adjustRightInd w:val="0"/>
        <w:spacing w:before="120" w:line="240" w:lineRule="auto"/>
        <w:ind w:left="284" w:hanging="284"/>
        <w:jc w:val="both"/>
        <w:rPr>
          <w:rFonts w:eastAsia="Times New Roman"/>
          <w:bCs/>
        </w:rPr>
      </w:pPr>
      <w:r>
        <w:rPr>
          <w:rFonts w:eastAsia="Times New Roman"/>
        </w:rPr>
        <w:t>a</w:t>
      </w:r>
      <w:r w:rsidR="008729B0" w:rsidRPr="001B1135">
        <w:rPr>
          <w:rFonts w:eastAsia="Times New Roman"/>
        </w:rPr>
        <w:t xml:space="preserve">) </w:t>
      </w:r>
      <w:r w:rsidR="008729B0" w:rsidRPr="001B1135">
        <w:rPr>
          <w:rFonts w:eastAsia="Times New Roman"/>
        </w:rPr>
        <w:tab/>
      </w:r>
      <w:r w:rsidRPr="005C33C4">
        <w:rPr>
          <w:rFonts w:eastAsia="Times New Roman"/>
        </w:rPr>
        <w:t>taková osoba zemřela nebo se stala nezvěstnou, pro dlouhodobý pobyt v cizině nedosažitelnou, nebo onemocněla chorobou, která natrvalo nebo po dohlednou dobu znemožňuje její výslech, nebo</w:t>
      </w:r>
    </w:p>
    <w:p w14:paraId="7D8749BC" w14:textId="77777777" w:rsidR="008729B0" w:rsidRPr="001B1135" w:rsidRDefault="005C33C4" w:rsidP="00894ED5">
      <w:pPr>
        <w:widowControl w:val="0"/>
        <w:autoSpaceDE w:val="0"/>
        <w:autoSpaceDN w:val="0"/>
        <w:adjustRightInd w:val="0"/>
        <w:spacing w:before="120" w:line="240" w:lineRule="auto"/>
        <w:ind w:left="284" w:hanging="284"/>
        <w:jc w:val="both"/>
        <w:rPr>
          <w:rFonts w:eastAsia="Times New Roman"/>
          <w:bCs/>
        </w:rPr>
      </w:pPr>
      <w:r>
        <w:rPr>
          <w:rFonts w:eastAsia="Times New Roman"/>
        </w:rPr>
        <w:t>b</w:t>
      </w:r>
      <w:r w:rsidR="008729B0" w:rsidRPr="001B1135">
        <w:rPr>
          <w:rFonts w:eastAsia="Times New Roman"/>
        </w:rPr>
        <w:t xml:space="preserve">) </w:t>
      </w:r>
      <w:r w:rsidR="008729B0" w:rsidRPr="001B1135">
        <w:rPr>
          <w:rFonts w:eastAsia="Times New Roman"/>
        </w:rPr>
        <w:tab/>
      </w:r>
      <w:r w:rsidRPr="005C33C4">
        <w:rPr>
          <w:rFonts w:eastAsia="Times New Roman"/>
        </w:rPr>
        <w:t>šlo o neodkladný nebo neopakovatelný úkon provedený podle § 158a.</w:t>
      </w:r>
    </w:p>
    <w:bookmarkEnd w:id="28"/>
    <w:p w14:paraId="4A24B565" w14:textId="77777777" w:rsidR="005C33C4" w:rsidRPr="005C33C4" w:rsidRDefault="005C33C4" w:rsidP="00894ED5">
      <w:pPr>
        <w:spacing w:before="120" w:line="240" w:lineRule="auto"/>
        <w:ind w:firstLine="426"/>
        <w:jc w:val="both"/>
        <w:rPr>
          <w:rFonts w:eastAsia="Times New Roman"/>
        </w:rPr>
      </w:pPr>
      <w:r w:rsidRPr="001B1135">
        <w:t>(</w:t>
      </w:r>
      <w:r>
        <w:t>3</w:t>
      </w:r>
      <w:r w:rsidRPr="001B1135">
        <w:t xml:space="preserve">) </w:t>
      </w:r>
      <w:r w:rsidRPr="005C33C4">
        <w:rPr>
          <w:rFonts w:eastAsia="Times New Roman"/>
        </w:rPr>
        <w:t>Protokol o dřívější výpovědi svědka se přečte také tehdy, byl-li výslech proveden způsobem odpovídajícím ustanovením tohoto zákona a svědek v hlavním líčení bez oprávnění odepřel vypovídat nebo se v podstatných bodech odchyluje od své dřívější výpovědi a</w:t>
      </w:r>
    </w:p>
    <w:p w14:paraId="7D4FC685" w14:textId="77777777" w:rsidR="005C33C4" w:rsidRPr="001B1135" w:rsidRDefault="005C33C4" w:rsidP="00894ED5">
      <w:pPr>
        <w:widowControl w:val="0"/>
        <w:autoSpaceDE w:val="0"/>
        <w:autoSpaceDN w:val="0"/>
        <w:adjustRightInd w:val="0"/>
        <w:spacing w:before="120" w:line="240" w:lineRule="auto"/>
        <w:ind w:left="284" w:hanging="284"/>
        <w:jc w:val="both"/>
        <w:rPr>
          <w:rFonts w:eastAsia="Times New Roman"/>
          <w:bCs/>
        </w:rPr>
      </w:pPr>
      <w:r>
        <w:rPr>
          <w:rFonts w:eastAsia="Times New Roman"/>
        </w:rPr>
        <w:t>a</w:t>
      </w:r>
      <w:r w:rsidRPr="001B1135">
        <w:rPr>
          <w:rFonts w:eastAsia="Times New Roman"/>
        </w:rPr>
        <w:t xml:space="preserve">) </w:t>
      </w:r>
      <w:r w:rsidRPr="001B1135">
        <w:rPr>
          <w:rFonts w:eastAsia="Times New Roman"/>
        </w:rPr>
        <w:tab/>
      </w:r>
      <w:r w:rsidRPr="005C33C4">
        <w:rPr>
          <w:rFonts w:eastAsia="Times New Roman"/>
        </w:rPr>
        <w:t>obhájce nebo obviněný měl možnost se tohoto dřívějšího výslechu zúčastnit a klást vyslýchanému otázky,</w:t>
      </w:r>
    </w:p>
    <w:p w14:paraId="787FCC8E" w14:textId="77777777" w:rsidR="005C33C4" w:rsidRDefault="005C33C4" w:rsidP="00894ED5">
      <w:pPr>
        <w:widowControl w:val="0"/>
        <w:autoSpaceDE w:val="0"/>
        <w:autoSpaceDN w:val="0"/>
        <w:adjustRightInd w:val="0"/>
        <w:spacing w:before="120" w:line="240" w:lineRule="auto"/>
        <w:ind w:left="284" w:hanging="284"/>
        <w:jc w:val="both"/>
        <w:rPr>
          <w:rFonts w:eastAsia="Times New Roman"/>
          <w:bCs/>
        </w:rPr>
      </w:pPr>
      <w:r>
        <w:rPr>
          <w:rFonts w:eastAsia="Times New Roman"/>
        </w:rPr>
        <w:t>b</w:t>
      </w:r>
      <w:r w:rsidRPr="001B1135">
        <w:rPr>
          <w:rFonts w:eastAsia="Times New Roman"/>
        </w:rPr>
        <w:t xml:space="preserve">) </w:t>
      </w:r>
      <w:r w:rsidRPr="001B1135">
        <w:rPr>
          <w:rFonts w:eastAsia="Times New Roman"/>
        </w:rPr>
        <w:tab/>
      </w:r>
      <w:r w:rsidRPr="005C33C4">
        <w:rPr>
          <w:rFonts w:eastAsia="Times New Roman"/>
        </w:rPr>
        <w:t xml:space="preserve">bylo-li zjištěno, že taková osoba byla předmětem násilí, zastrašování, podplácení či příslibů </w:t>
      </w:r>
      <w:r w:rsidRPr="005C33C4">
        <w:rPr>
          <w:rFonts w:eastAsia="Times New Roman"/>
        </w:rPr>
        <w:lastRenderedPageBreak/>
        <w:t xml:space="preserve">jiných </w:t>
      </w:r>
      <w:proofErr w:type="gramStart"/>
      <w:r w:rsidRPr="005C33C4">
        <w:rPr>
          <w:rFonts w:eastAsia="Times New Roman"/>
        </w:rPr>
        <w:t>výhod</w:t>
      </w:r>
      <w:proofErr w:type="gramEnd"/>
      <w:r w:rsidRPr="005C33C4">
        <w:rPr>
          <w:rFonts w:eastAsia="Times New Roman"/>
        </w:rPr>
        <w:t xml:space="preserve"> a tak vedena k tomu, aby nevypovídala nebo vypovídala křivě, nebo</w:t>
      </w:r>
    </w:p>
    <w:p w14:paraId="59D767AF" w14:textId="77777777" w:rsidR="005C33C4" w:rsidRPr="000506F8" w:rsidRDefault="005C33C4" w:rsidP="00894ED5">
      <w:pPr>
        <w:widowControl w:val="0"/>
        <w:autoSpaceDE w:val="0"/>
        <w:autoSpaceDN w:val="0"/>
        <w:adjustRightInd w:val="0"/>
        <w:spacing w:before="120" w:line="240" w:lineRule="auto"/>
        <w:ind w:left="284" w:hanging="284"/>
        <w:jc w:val="both"/>
        <w:rPr>
          <w:rFonts w:eastAsia="Times New Roman"/>
          <w:bCs/>
        </w:rPr>
      </w:pPr>
      <w:r>
        <w:rPr>
          <w:rFonts w:eastAsia="Times New Roman"/>
        </w:rPr>
        <w:t>c</w:t>
      </w:r>
      <w:r w:rsidRPr="001B1135">
        <w:rPr>
          <w:rFonts w:eastAsia="Times New Roman"/>
        </w:rPr>
        <w:t xml:space="preserve">) </w:t>
      </w:r>
      <w:r w:rsidRPr="001B1135">
        <w:rPr>
          <w:rFonts w:eastAsia="Times New Roman"/>
        </w:rPr>
        <w:tab/>
      </w:r>
      <w:r w:rsidRPr="005C33C4">
        <w:rPr>
          <w:rFonts w:eastAsia="Times New Roman"/>
        </w:rPr>
        <w:t>byl-li obsah výpovědi ovlivněn průběhem výslechu v hlavním líčení, zejména v důsledku chování obžalovaného nebo přítomné veřejnosti.</w:t>
      </w:r>
    </w:p>
    <w:p w14:paraId="37B18768" w14:textId="77777777" w:rsidR="008729B0" w:rsidRDefault="008729B0" w:rsidP="00894ED5">
      <w:pPr>
        <w:spacing w:before="120" w:line="240" w:lineRule="auto"/>
        <w:ind w:firstLine="426"/>
        <w:jc w:val="both"/>
      </w:pPr>
      <w:r w:rsidRPr="001B1135">
        <w:t>(</w:t>
      </w:r>
      <w:r w:rsidR="005C33C4">
        <w:t>4</w:t>
      </w:r>
      <w:r w:rsidRPr="001B1135">
        <w:t xml:space="preserve">) </w:t>
      </w:r>
      <w:r w:rsidR="005C33C4" w:rsidRPr="005C33C4">
        <w:t>Protokol o výpovědi svědka, který v hlavním líčení využil svého práva odepřít výpověď podle § 100, je možno číst jen za předpokladu, že svědek byl před tímto výslechem o svém právu odepřít výpověď řádně poučen a výslovně prohlásil, že tohoto práva nevyužívá, byl-li výslech proveden způsobem odpovídajícím ustanovením tohoto zákona a obviněný nebo obhájce měl možnost se tohoto výslechu zúčastnit.</w:t>
      </w:r>
    </w:p>
    <w:p w14:paraId="30A46AA9" w14:textId="77777777" w:rsidR="005C33C4" w:rsidRPr="001B1135" w:rsidRDefault="005C33C4" w:rsidP="00894ED5">
      <w:pPr>
        <w:spacing w:before="120" w:line="240" w:lineRule="auto"/>
        <w:ind w:firstLine="426"/>
        <w:jc w:val="both"/>
        <w:rPr>
          <w:bCs/>
        </w:rPr>
      </w:pPr>
      <w:r w:rsidRPr="001B1135">
        <w:t>(</w:t>
      </w:r>
      <w:r>
        <w:t>5</w:t>
      </w:r>
      <w:r w:rsidRPr="001B1135">
        <w:t xml:space="preserve">) </w:t>
      </w:r>
      <w:r w:rsidRPr="005C33C4">
        <w:t>Místo výslechu znalce lze číst protokol o jeho výpovědi nebo jeho písemný posudek, jestliže znalec byl před podáním posudku poučen podle § 106, nejsou pochybnosti o správnosti a</w:t>
      </w:r>
      <w:r>
        <w:t> </w:t>
      </w:r>
      <w:r w:rsidRPr="005C33C4">
        <w:t>úplnosti posudku a státní zástupce i obžalovaný s tím souhlasí. Ustanovení odstavce 1 věty druhé a třetí tu platí obdobně.</w:t>
      </w:r>
    </w:p>
    <w:p w14:paraId="2E9CB2FB" w14:textId="1A9675DF" w:rsidR="005C33C4" w:rsidRPr="001B1135" w:rsidRDefault="005C33C4" w:rsidP="00894ED5">
      <w:pPr>
        <w:spacing w:before="120" w:line="240" w:lineRule="auto"/>
        <w:ind w:firstLine="426"/>
        <w:jc w:val="both"/>
        <w:rPr>
          <w:bCs/>
        </w:rPr>
      </w:pPr>
      <w:r w:rsidRPr="001B1135">
        <w:t>(</w:t>
      </w:r>
      <w:r>
        <w:t>6</w:t>
      </w:r>
      <w:r w:rsidRPr="001B1135">
        <w:t xml:space="preserve">) </w:t>
      </w:r>
      <w:r w:rsidRPr="005C33C4">
        <w:t>Se souhlasem státního zástupce a obžalovaného lze v hlavním líčení číst i úřední záznamy o vysvětlení osob a o provedení dalších úkonů (§ 158 odst. 3 a 5)</w:t>
      </w:r>
      <w:r>
        <w:rPr>
          <w:b/>
          <w:bCs/>
        </w:rPr>
        <w:t xml:space="preserve"> </w:t>
      </w:r>
      <w:bookmarkStart w:id="29" w:name="_Hlk179879700"/>
      <w:r>
        <w:rPr>
          <w:b/>
          <w:bCs/>
        </w:rPr>
        <w:t xml:space="preserve">a </w:t>
      </w:r>
      <w:r w:rsidR="005803C8" w:rsidRPr="005803C8">
        <w:rPr>
          <w:b/>
          <w:bCs/>
        </w:rPr>
        <w:t xml:space="preserve">protokoly o výslechu </w:t>
      </w:r>
      <w:r w:rsidR="001B12EA">
        <w:rPr>
          <w:b/>
          <w:bCs/>
        </w:rPr>
        <w:t xml:space="preserve">a jiných úkonech </w:t>
      </w:r>
      <w:r w:rsidR="005803C8" w:rsidRPr="005803C8">
        <w:rPr>
          <w:b/>
          <w:bCs/>
        </w:rPr>
        <w:t xml:space="preserve">pořízené v řízení podle zákona </w:t>
      </w:r>
      <w:r w:rsidR="00E14167">
        <w:rPr>
          <w:b/>
          <w:bCs/>
        </w:rPr>
        <w:t xml:space="preserve">o </w:t>
      </w:r>
      <w:r w:rsidR="005803C8" w:rsidRPr="005803C8">
        <w:rPr>
          <w:b/>
          <w:bCs/>
        </w:rPr>
        <w:t xml:space="preserve">odčerpání </w:t>
      </w:r>
      <w:r w:rsidR="001B12EA">
        <w:rPr>
          <w:b/>
          <w:bCs/>
        </w:rPr>
        <w:t xml:space="preserve">podezřelého </w:t>
      </w:r>
      <w:r w:rsidR="005803C8" w:rsidRPr="005803C8">
        <w:rPr>
          <w:b/>
          <w:bCs/>
        </w:rPr>
        <w:t>majetku</w:t>
      </w:r>
      <w:bookmarkEnd w:id="29"/>
      <w:r w:rsidRPr="005C33C4">
        <w:t>.</w:t>
      </w:r>
    </w:p>
    <w:p w14:paraId="217DB361" w14:textId="116ECEC9" w:rsidR="00693E6E" w:rsidRPr="002C1228" w:rsidRDefault="005C33C4" w:rsidP="002C1228">
      <w:pPr>
        <w:spacing w:before="120" w:line="240" w:lineRule="auto"/>
        <w:ind w:firstLine="426"/>
        <w:jc w:val="both"/>
        <w:rPr>
          <w:bCs/>
        </w:rPr>
      </w:pPr>
      <w:r w:rsidRPr="001B1135">
        <w:t>(</w:t>
      </w:r>
      <w:r>
        <w:t>7</w:t>
      </w:r>
      <w:r w:rsidRPr="001B1135">
        <w:t xml:space="preserve">) </w:t>
      </w:r>
      <w:r w:rsidRPr="005C33C4">
        <w:t xml:space="preserve">Ustanovení odstavců 1 až </w:t>
      </w:r>
      <w:r w:rsidRPr="00A36156">
        <w:rPr>
          <w:strike/>
        </w:rPr>
        <w:t>5</w:t>
      </w:r>
      <w:r w:rsidRPr="005C33C4">
        <w:t xml:space="preserve"> </w:t>
      </w:r>
      <w:r w:rsidR="00A36156">
        <w:rPr>
          <w:b/>
          <w:bCs/>
        </w:rPr>
        <w:t xml:space="preserve">6 </w:t>
      </w:r>
      <w:r w:rsidRPr="005C33C4">
        <w:t>o čtení protokolů se obdobně užijí i na přehrání zvukového a</w:t>
      </w:r>
      <w:r>
        <w:t> </w:t>
      </w:r>
      <w:r w:rsidRPr="005C33C4">
        <w:t>obrazového záznamu pořízeného o výslechu provedeném prostřednictvím videokonferenčního zařízení.</w:t>
      </w:r>
    </w:p>
    <w:p w14:paraId="0F6E9DAC" w14:textId="77777777" w:rsidR="002C1228" w:rsidRPr="001B1135" w:rsidRDefault="002C1228" w:rsidP="002C1228">
      <w:pPr>
        <w:spacing w:before="120" w:line="240" w:lineRule="auto"/>
        <w:jc w:val="both"/>
        <w:rPr>
          <w:bCs/>
        </w:rPr>
      </w:pPr>
    </w:p>
    <w:p w14:paraId="21A383C9" w14:textId="77777777" w:rsidR="002C1228" w:rsidRPr="00E73EF2" w:rsidRDefault="002C1228" w:rsidP="002C1228">
      <w:pPr>
        <w:spacing w:before="120" w:line="240" w:lineRule="auto"/>
        <w:jc w:val="center"/>
        <w:rPr>
          <w:b/>
          <w:bCs/>
        </w:rPr>
      </w:pPr>
      <w:r w:rsidRPr="00E73EF2">
        <w:rPr>
          <w:b/>
          <w:bCs/>
        </w:rPr>
        <w:sym w:font="Symbol" w:char="F02A"/>
      </w:r>
      <w:r w:rsidRPr="00E73EF2">
        <w:rPr>
          <w:b/>
          <w:bCs/>
        </w:rPr>
        <w:sym w:font="Symbol" w:char="F02A"/>
      </w:r>
      <w:r w:rsidRPr="00E73EF2">
        <w:rPr>
          <w:b/>
          <w:bCs/>
        </w:rPr>
        <w:sym w:font="Symbol" w:char="F02A"/>
      </w:r>
      <w:r w:rsidRPr="00E73EF2">
        <w:rPr>
          <w:b/>
          <w:bCs/>
        </w:rPr>
        <w:sym w:font="Symbol" w:char="F02A"/>
      </w:r>
      <w:r w:rsidRPr="00E73EF2">
        <w:rPr>
          <w:b/>
          <w:bCs/>
        </w:rPr>
        <w:sym w:font="Symbol" w:char="F02A"/>
      </w:r>
    </w:p>
    <w:p w14:paraId="7AA4AFB0" w14:textId="4C98EB0A" w:rsidR="00EF72B7" w:rsidRPr="00A472AD" w:rsidRDefault="00693E6E" w:rsidP="00A472AD">
      <w:pPr>
        <w:pStyle w:val="Nadpis1"/>
      </w:pPr>
      <w:r w:rsidRPr="00A472AD">
        <w:t>Změna zákona o státním zastupitelství</w:t>
      </w:r>
    </w:p>
    <w:p w14:paraId="07E3BB10" w14:textId="7B462225" w:rsidR="00693E6E" w:rsidRPr="00693E6E" w:rsidRDefault="00693E6E" w:rsidP="00A472AD">
      <w:pPr>
        <w:pStyle w:val="Nadpis2"/>
      </w:pPr>
      <w:r w:rsidRPr="00693E6E">
        <w:t>§ 12i</w:t>
      </w:r>
    </w:p>
    <w:p w14:paraId="2B6130C6" w14:textId="77777777" w:rsidR="00693E6E" w:rsidRPr="00693E6E" w:rsidRDefault="00693E6E" w:rsidP="00693E6E">
      <w:pPr>
        <w:spacing w:before="120" w:line="240" w:lineRule="auto"/>
        <w:jc w:val="center"/>
      </w:pPr>
      <w:r w:rsidRPr="00693E6E">
        <w:t>Zpracovávání osobních údajů státním zastupitelstvím</w:t>
      </w:r>
    </w:p>
    <w:p w14:paraId="4A98E0B7" w14:textId="33E8C64B" w:rsidR="00693E6E" w:rsidRPr="00693E6E" w:rsidRDefault="00693E6E" w:rsidP="00A472AD">
      <w:pPr>
        <w:spacing w:before="120" w:line="240" w:lineRule="auto"/>
        <w:ind w:firstLine="426"/>
        <w:jc w:val="both"/>
      </w:pPr>
      <w:r w:rsidRPr="00693E6E">
        <w:t>(1) Státní zastupitelství může zpracovávat osobní údaje, pokud je to nezbytné pro výkon jeho působnosti. Osobní údaje může zpracovávat i k jinému účelu, než pro který byly původně shromážděny.</w:t>
      </w:r>
    </w:p>
    <w:p w14:paraId="65F19C94" w14:textId="77777777" w:rsidR="00693E6E" w:rsidRPr="00693E6E" w:rsidRDefault="00693E6E" w:rsidP="00693E6E">
      <w:pPr>
        <w:spacing w:before="120" w:line="240" w:lineRule="auto"/>
        <w:ind w:firstLine="426"/>
        <w:jc w:val="both"/>
      </w:pPr>
      <w:r w:rsidRPr="00693E6E">
        <w:t>(2) Státní zastupitelství může zpřístupňovat nebo předávat osobní údaje</w:t>
      </w:r>
    </w:p>
    <w:p w14:paraId="0110BA47" w14:textId="77777777" w:rsidR="00693E6E" w:rsidRPr="00693E6E" w:rsidRDefault="00693E6E" w:rsidP="00693E6E">
      <w:pPr>
        <w:spacing w:before="120" w:line="240" w:lineRule="auto"/>
        <w:ind w:left="284" w:hanging="284"/>
        <w:jc w:val="both"/>
      </w:pPr>
      <w:r w:rsidRPr="00693E6E">
        <w:t>a) orgánům příslušným k předcházení, vyhledávání a odhalování trestné činnosti a stíhání trestných činů, výkonu trestů a ochranných opatření, zajišťování bezpečnosti České republiky, veřejného pořádku a vnitřní bezpečnosti, včetně pátrání po osobách a věcech,</w:t>
      </w:r>
    </w:p>
    <w:p w14:paraId="79C6E778" w14:textId="77777777" w:rsidR="00693E6E" w:rsidRPr="00693E6E" w:rsidRDefault="00693E6E" w:rsidP="00693E6E">
      <w:pPr>
        <w:spacing w:before="120" w:line="240" w:lineRule="auto"/>
        <w:ind w:left="284" w:hanging="284"/>
        <w:jc w:val="both"/>
      </w:pPr>
      <w:r w:rsidRPr="00693E6E">
        <w:t>b) orgánům a osobám provozujícím zařízení, ve kterém je podle zákonného oprávnění omezována osobní svoboda, jde-li o místa, kde státní zastupitelství v zákonem stanovených případech vykonává dozor, plní jiné úkoly vyplývající z právních předpisů nebo kam předává osobu, anebo osobám, které v takovém místě zajišťují výkon omezení osobní svobody, nebo</w:t>
      </w:r>
    </w:p>
    <w:p w14:paraId="5EAAD0D7" w14:textId="77777777" w:rsidR="00693E6E" w:rsidRPr="00693E6E" w:rsidRDefault="00693E6E" w:rsidP="00693E6E">
      <w:pPr>
        <w:spacing w:before="120" w:line="240" w:lineRule="auto"/>
        <w:ind w:left="284" w:hanging="284"/>
        <w:jc w:val="both"/>
      </w:pPr>
      <w:r w:rsidRPr="00693E6E">
        <w:t>c) soudům v souvislosti s jeho účastí v řízení při výkonu jiné než trestní působnosti a orgánům veřejné správy pro plnění úkolů v rámci jejich působnosti.</w:t>
      </w:r>
    </w:p>
    <w:p w14:paraId="5A1AC336" w14:textId="2B8BC358" w:rsidR="00693E6E" w:rsidRPr="00693E6E" w:rsidRDefault="00693E6E" w:rsidP="00693E6E">
      <w:pPr>
        <w:spacing w:before="120" w:line="240" w:lineRule="auto"/>
        <w:ind w:firstLine="426"/>
        <w:jc w:val="both"/>
      </w:pPr>
      <w:r w:rsidRPr="00693E6E">
        <w:t>(3) Nejvyšší státní zastupitelství je správcem centrální evidence stíhaných osob, v níž jsou za</w:t>
      </w:r>
      <w:r w:rsidR="009B5468">
        <w:t> </w:t>
      </w:r>
      <w:r w:rsidRPr="00693E6E">
        <w:t xml:space="preserve">účelem předcházení, vyhledávání a odhalování trestné činnosti a stíhání trestných činů, výkonu trestů a ochranných opatření, zajišťování bezpečnosti České republiky, veřejného pořádku a vnitřní </w:t>
      </w:r>
      <w:r w:rsidRPr="00693E6E">
        <w:lastRenderedPageBreak/>
        <w:t>bezpečnosti, včetně pátrání po osobách a věcech, zpracovávány ze spisů vedených soudy, státním zastupitelstvím a Úřadem evropského veřejného žalobce tyto kategorie osobních údajů:</w:t>
      </w:r>
    </w:p>
    <w:p w14:paraId="4FBFD92A" w14:textId="77777777" w:rsidR="00693E6E" w:rsidRPr="00693E6E" w:rsidRDefault="00693E6E" w:rsidP="00693E6E">
      <w:pPr>
        <w:spacing w:before="120" w:line="240" w:lineRule="auto"/>
        <w:jc w:val="both"/>
      </w:pPr>
      <w:r w:rsidRPr="00693E6E">
        <w:t>a) spisová značka a označení orgánu, který evidovaný úkon učinil,</w:t>
      </w:r>
    </w:p>
    <w:p w14:paraId="0DFB0557" w14:textId="77777777" w:rsidR="00693E6E" w:rsidRPr="00693E6E" w:rsidRDefault="00693E6E" w:rsidP="00693E6E">
      <w:pPr>
        <w:spacing w:before="120" w:line="240" w:lineRule="auto"/>
        <w:jc w:val="both"/>
      </w:pPr>
      <w:r w:rsidRPr="00693E6E">
        <w:t>b) identifikační údaje osoby, proti které se trestní řízení vede,</w:t>
      </w:r>
    </w:p>
    <w:p w14:paraId="72088F5A" w14:textId="77777777" w:rsidR="00693E6E" w:rsidRPr="00693E6E" w:rsidRDefault="00693E6E" w:rsidP="00693E6E">
      <w:pPr>
        <w:spacing w:before="120" w:line="240" w:lineRule="auto"/>
        <w:jc w:val="both"/>
      </w:pPr>
      <w:r w:rsidRPr="00693E6E">
        <w:t>c) identifikační údaje poškozených a dalších osob na trestním řízení zúčastněných,</w:t>
      </w:r>
    </w:p>
    <w:p w14:paraId="4D706B1A" w14:textId="77777777" w:rsidR="00693E6E" w:rsidRPr="00693E6E" w:rsidRDefault="00693E6E" w:rsidP="00693E6E">
      <w:pPr>
        <w:spacing w:before="120" w:line="240" w:lineRule="auto"/>
        <w:jc w:val="both"/>
      </w:pPr>
      <w:r w:rsidRPr="00693E6E">
        <w:t>d) právní kvalifikace skutku, pro který se trestní řízení vede, s vyznačením jejích změn a</w:t>
      </w:r>
    </w:p>
    <w:p w14:paraId="6CC9A493" w14:textId="6230FAC7" w:rsidR="00693E6E" w:rsidRPr="00F11B56" w:rsidRDefault="00693E6E" w:rsidP="00693E6E">
      <w:pPr>
        <w:spacing w:before="120" w:line="240" w:lineRule="auto"/>
        <w:ind w:left="284" w:hanging="284"/>
        <w:jc w:val="both"/>
        <w:rPr>
          <w:b/>
          <w:bCs/>
        </w:rPr>
      </w:pPr>
      <w:r w:rsidRPr="00693E6E">
        <w:t>e) rozhodnutí, opatření a příkazy vztahující se k osobě, proti které se řízení vede</w:t>
      </w:r>
      <w:r w:rsidR="00233A1A">
        <w:rPr>
          <w:b/>
          <w:bCs/>
        </w:rPr>
        <w:t>,</w:t>
      </w:r>
      <w:r w:rsidRPr="00693E6E">
        <w:t xml:space="preserve"> </w:t>
      </w:r>
      <w:r w:rsidR="00F11B56">
        <w:rPr>
          <w:b/>
          <w:bCs/>
        </w:rPr>
        <w:t>a odčerpávací opatření</w:t>
      </w:r>
      <w:r w:rsidR="00F1165C">
        <w:t>,</w:t>
      </w:r>
      <w:r w:rsidR="00F11B56">
        <w:rPr>
          <w:b/>
          <w:bCs/>
        </w:rPr>
        <w:t xml:space="preserve"> </w:t>
      </w:r>
      <w:r w:rsidRPr="00693E6E">
        <w:t>včetně údajů o jejich výkonu.</w:t>
      </w:r>
    </w:p>
    <w:p w14:paraId="0EBB9D55" w14:textId="639EF728" w:rsidR="00693E6E" w:rsidRPr="00693E6E" w:rsidRDefault="00693E6E" w:rsidP="009B5468">
      <w:pPr>
        <w:spacing w:before="120" w:line="240" w:lineRule="auto"/>
        <w:ind w:firstLine="426"/>
        <w:jc w:val="both"/>
      </w:pPr>
      <w:r w:rsidRPr="00693E6E">
        <w:t>(4) Centrální evidence stíhaných osob je neveřejná. Přístup do centrální evidence stíhaných osob mají pouze státní zastupitelství pro potřeby výkonu své působnosti a ostatní orgány činné v</w:t>
      </w:r>
      <w:r w:rsidR="009B5468">
        <w:t> </w:t>
      </w:r>
      <w:r w:rsidRPr="00693E6E">
        <w:t>trestním řízení a Probační a mediační služba pro účely trestního řízení. Pro účely plnění úkolů v</w:t>
      </w:r>
      <w:r w:rsidR="009B5468">
        <w:t> </w:t>
      </w:r>
      <w:proofErr w:type="spellStart"/>
      <w:r w:rsidRPr="00693E6E">
        <w:t>Eurojustu</w:t>
      </w:r>
      <w:proofErr w:type="spellEnd"/>
      <w:r w:rsidRPr="00693E6E">
        <w:t xml:space="preserve"> má přístup do centrální evidence stíhaných osob také národní člen </w:t>
      </w:r>
      <w:proofErr w:type="spellStart"/>
      <w:r w:rsidRPr="00693E6E">
        <w:t>Eurojustu</w:t>
      </w:r>
      <w:proofErr w:type="spellEnd"/>
      <w:r w:rsidRPr="00693E6E">
        <w:t>. Pro účely plnění úkolů podle </w:t>
      </w:r>
      <w:r>
        <w:t>zákona o mezinárodní justiční spolupráci ve věcech trestních</w:t>
      </w:r>
      <w:r w:rsidRPr="00693E6E">
        <w:t xml:space="preserve"> lze údaje z</w:t>
      </w:r>
      <w:r w:rsidR="009B5468">
        <w:t> </w:t>
      </w:r>
      <w:r w:rsidRPr="00693E6E">
        <w:t>centrální evidence stíhaných osob v nezbytném rozsahu poskytnout na vyžádání též ministerstvu.</w:t>
      </w:r>
    </w:p>
    <w:p w14:paraId="4E8F7828" w14:textId="77777777" w:rsidR="00693E6E" w:rsidRPr="00693E6E" w:rsidRDefault="00693E6E" w:rsidP="00693E6E">
      <w:pPr>
        <w:spacing w:before="120" w:line="240" w:lineRule="auto"/>
        <w:ind w:firstLine="426"/>
        <w:jc w:val="both"/>
      </w:pPr>
      <w:r w:rsidRPr="00693E6E">
        <w:t xml:space="preserve">(5) Osobní údaje vedené v centrální evidenci stíhaných osob se vymažou po uplynutí skartační lhůty spisu, ve kterém byl učiněn úkon, na </w:t>
      </w:r>
      <w:proofErr w:type="gramStart"/>
      <w:r w:rsidRPr="00693E6E">
        <w:t>základě</w:t>
      </w:r>
      <w:proofErr w:type="gramEnd"/>
      <w:r w:rsidRPr="00693E6E">
        <w:t xml:space="preserve"> kterého byl záznam osobních údajů v centrální evidenci stíhaných osob proveden.</w:t>
      </w:r>
    </w:p>
    <w:p w14:paraId="744536E0" w14:textId="77777777" w:rsidR="002C1228" w:rsidRPr="001B1135" w:rsidRDefault="002C1228" w:rsidP="002C1228">
      <w:pPr>
        <w:spacing w:before="120" w:line="240" w:lineRule="auto"/>
        <w:jc w:val="both"/>
        <w:rPr>
          <w:bCs/>
        </w:rPr>
      </w:pPr>
    </w:p>
    <w:p w14:paraId="1E57186D" w14:textId="77777777" w:rsidR="002C1228" w:rsidRPr="00E73EF2" w:rsidRDefault="002C1228" w:rsidP="002C1228">
      <w:pPr>
        <w:spacing w:before="120" w:line="240" w:lineRule="auto"/>
        <w:jc w:val="center"/>
        <w:rPr>
          <w:b/>
          <w:bCs/>
        </w:rPr>
      </w:pPr>
      <w:r w:rsidRPr="00E73EF2">
        <w:rPr>
          <w:b/>
          <w:bCs/>
        </w:rPr>
        <w:sym w:font="Symbol" w:char="F02A"/>
      </w:r>
      <w:r w:rsidRPr="00E73EF2">
        <w:rPr>
          <w:b/>
          <w:bCs/>
        </w:rPr>
        <w:sym w:font="Symbol" w:char="F02A"/>
      </w:r>
      <w:r w:rsidRPr="00E73EF2">
        <w:rPr>
          <w:b/>
          <w:bCs/>
        </w:rPr>
        <w:sym w:font="Symbol" w:char="F02A"/>
      </w:r>
      <w:r w:rsidRPr="00E73EF2">
        <w:rPr>
          <w:b/>
          <w:bCs/>
        </w:rPr>
        <w:sym w:font="Symbol" w:char="F02A"/>
      </w:r>
      <w:r w:rsidRPr="00E73EF2">
        <w:rPr>
          <w:b/>
          <w:bCs/>
        </w:rPr>
        <w:sym w:font="Symbol" w:char="F02A"/>
      </w:r>
    </w:p>
    <w:p w14:paraId="6E3B5A3E" w14:textId="77777777" w:rsidR="001B1135" w:rsidRPr="001B1135" w:rsidRDefault="001B1135" w:rsidP="009A64F1">
      <w:pPr>
        <w:pStyle w:val="Nadpis1"/>
        <w:rPr>
          <w:b w:val="0"/>
        </w:rPr>
      </w:pPr>
      <w:r w:rsidRPr="001B1135">
        <w:t xml:space="preserve">Změna </w:t>
      </w:r>
      <w:bookmarkStart w:id="30" w:name="_Hlk173913063"/>
      <w:r w:rsidRPr="001B1135">
        <w:t>zákona o majetku České republiky a jejím vystupování v právních vztazích</w:t>
      </w:r>
      <w:bookmarkEnd w:id="30"/>
    </w:p>
    <w:p w14:paraId="7601FB00" w14:textId="72165F0E" w:rsidR="001B1135" w:rsidRPr="007F6532" w:rsidRDefault="001B1135" w:rsidP="009A64F1">
      <w:pPr>
        <w:pStyle w:val="Nadpis2"/>
      </w:pPr>
      <w:bookmarkStart w:id="31" w:name="_Hlk174002291"/>
      <w:bookmarkStart w:id="32" w:name="_Hlk169168241"/>
      <w:r w:rsidRPr="007F6532">
        <w:t>§ 11</w:t>
      </w:r>
    </w:p>
    <w:p w14:paraId="45072037" w14:textId="77777777" w:rsidR="001B1135" w:rsidRPr="001B1135" w:rsidRDefault="001B1135" w:rsidP="009A64F1">
      <w:pPr>
        <w:spacing w:before="120" w:line="240" w:lineRule="auto"/>
        <w:ind w:firstLine="426"/>
        <w:jc w:val="both"/>
        <w:rPr>
          <w:bCs/>
        </w:rPr>
      </w:pPr>
      <w:r w:rsidRPr="001B1135">
        <w:t>(1) Hospodaření</w:t>
      </w:r>
    </w:p>
    <w:p w14:paraId="1445E86D" w14:textId="77777777" w:rsidR="00AA4085" w:rsidRPr="00AA4085" w:rsidRDefault="00AA4085" w:rsidP="00AA4085">
      <w:pPr>
        <w:spacing w:before="120" w:line="240" w:lineRule="auto"/>
        <w:ind w:left="284" w:hanging="284"/>
        <w:jc w:val="both"/>
        <w:rPr>
          <w:rFonts w:eastAsia="Times New Roman"/>
        </w:rPr>
      </w:pPr>
      <w:r w:rsidRPr="00AA4085">
        <w:rPr>
          <w:rFonts w:eastAsia="Times New Roman"/>
        </w:rPr>
        <w:t>a) přísluší Generálnímu ředitelství cel, jedná-li se o majetek, který připadl státu</w:t>
      </w:r>
    </w:p>
    <w:p w14:paraId="58F25F89" w14:textId="77777777" w:rsidR="00AA4085" w:rsidRPr="00AA4085" w:rsidRDefault="00AA4085" w:rsidP="009B5468">
      <w:pPr>
        <w:spacing w:before="120" w:line="240" w:lineRule="auto"/>
        <w:ind w:left="567" w:hanging="284"/>
        <w:jc w:val="both"/>
        <w:rPr>
          <w:rFonts w:eastAsia="Times New Roman"/>
        </w:rPr>
      </w:pPr>
      <w:r w:rsidRPr="00AA4085">
        <w:rPr>
          <w:rFonts w:eastAsia="Times New Roman"/>
        </w:rPr>
        <w:t>1. v souvislosti s porušením celních předpisů anebo na základě těchto předpisů,</w:t>
      </w:r>
    </w:p>
    <w:p w14:paraId="6547DE9D" w14:textId="77777777" w:rsidR="00AA4085" w:rsidRPr="00AA4085" w:rsidRDefault="00AA4085" w:rsidP="009B5468">
      <w:pPr>
        <w:spacing w:before="120" w:line="240" w:lineRule="auto"/>
        <w:ind w:left="567" w:hanging="284"/>
        <w:jc w:val="both"/>
        <w:rPr>
          <w:rFonts w:eastAsia="Times New Roman"/>
        </w:rPr>
      </w:pPr>
      <w:r w:rsidRPr="00AA4085">
        <w:rPr>
          <w:rFonts w:eastAsia="Times New Roman"/>
        </w:rPr>
        <w:t>2. v souvislosti s porušením právních předpisů upravujících provozování hazardních her anebo na základě těchto předpisů,</w:t>
      </w:r>
    </w:p>
    <w:p w14:paraId="113410B1" w14:textId="45490392" w:rsidR="00AA4085" w:rsidRPr="00AA4085" w:rsidRDefault="00AA4085" w:rsidP="009B5468">
      <w:pPr>
        <w:spacing w:before="120" w:line="240" w:lineRule="auto"/>
        <w:ind w:left="567" w:hanging="284"/>
        <w:jc w:val="both"/>
        <w:rPr>
          <w:rFonts w:eastAsia="Times New Roman"/>
        </w:rPr>
      </w:pPr>
      <w:r w:rsidRPr="00AA4085">
        <w:rPr>
          <w:rFonts w:eastAsia="Times New Roman"/>
        </w:rPr>
        <w:t>3. v souvislosti s porušením právních předpisů upravujících správu spotřebních daní anebo na</w:t>
      </w:r>
      <w:r w:rsidR="009B5468">
        <w:rPr>
          <w:rFonts w:eastAsia="Times New Roman"/>
        </w:rPr>
        <w:t> </w:t>
      </w:r>
      <w:r w:rsidRPr="00AA4085">
        <w:rPr>
          <w:rFonts w:eastAsia="Times New Roman"/>
        </w:rPr>
        <w:t>základě těchto předpisů,</w:t>
      </w:r>
    </w:p>
    <w:p w14:paraId="1571201C" w14:textId="390CFC76" w:rsidR="00AA4085" w:rsidRPr="00AA4085" w:rsidRDefault="00AA4085" w:rsidP="009B5468">
      <w:pPr>
        <w:spacing w:before="120" w:line="240" w:lineRule="auto"/>
        <w:ind w:left="567" w:hanging="284"/>
        <w:jc w:val="both"/>
        <w:rPr>
          <w:rFonts w:eastAsia="Times New Roman"/>
        </w:rPr>
      </w:pPr>
      <w:r w:rsidRPr="00AA4085">
        <w:rPr>
          <w:rFonts w:eastAsia="Times New Roman"/>
        </w:rPr>
        <w:t xml:space="preserve">4. propadnutím </w:t>
      </w:r>
      <w:r w:rsidRPr="00AA4085">
        <w:rPr>
          <w:rFonts w:eastAsia="Times New Roman"/>
          <w:strike/>
        </w:rPr>
        <w:t>nebo zabráním</w:t>
      </w:r>
      <w:r>
        <w:rPr>
          <w:rFonts w:eastAsia="Times New Roman"/>
          <w:b/>
          <w:bCs/>
        </w:rPr>
        <w:t xml:space="preserve">, </w:t>
      </w:r>
      <w:r w:rsidRPr="00AA4085">
        <w:rPr>
          <w:rFonts w:eastAsiaTheme="majorEastAsia"/>
          <w:b/>
          <w:bCs/>
          <w:lang w:eastAsia="en-US"/>
        </w:rPr>
        <w:t>zabráním nebo odčerpáním</w:t>
      </w:r>
      <w:r w:rsidRPr="00AA4085">
        <w:rPr>
          <w:rFonts w:eastAsia="Times New Roman"/>
        </w:rPr>
        <w:t xml:space="preserve"> výrobku, který je předmětem spotřební daně,</w:t>
      </w:r>
    </w:p>
    <w:p w14:paraId="2FE9826D" w14:textId="77777777" w:rsidR="00AA4085" w:rsidRPr="00AA4085" w:rsidRDefault="00AA4085" w:rsidP="009B5468">
      <w:pPr>
        <w:spacing w:before="120" w:line="240" w:lineRule="auto"/>
        <w:ind w:left="567" w:hanging="284"/>
        <w:jc w:val="both"/>
        <w:rPr>
          <w:rFonts w:eastAsia="Times New Roman"/>
        </w:rPr>
      </w:pPr>
      <w:r w:rsidRPr="00AA4085">
        <w:rPr>
          <w:rFonts w:eastAsia="Times New Roman"/>
        </w:rPr>
        <w:t>5. na základě rozhodnutí orgánu Celní správy České republiky,</w:t>
      </w:r>
    </w:p>
    <w:p w14:paraId="445E521A" w14:textId="77777777" w:rsidR="001B1135" w:rsidRPr="001B1135" w:rsidRDefault="001B1135" w:rsidP="009A64F1">
      <w:pPr>
        <w:spacing w:before="120" w:line="240" w:lineRule="auto"/>
        <w:ind w:left="284" w:hanging="284"/>
        <w:jc w:val="both"/>
        <w:rPr>
          <w:rFonts w:eastAsia="Times New Roman"/>
          <w:bCs/>
        </w:rPr>
      </w:pPr>
      <w:r w:rsidRPr="001B1135">
        <w:rPr>
          <w:rFonts w:eastAsia="Times New Roman"/>
        </w:rPr>
        <w:t xml:space="preserve">b) </w:t>
      </w:r>
      <w:r w:rsidRPr="001B1135">
        <w:rPr>
          <w:rFonts w:eastAsia="Times New Roman"/>
        </w:rPr>
        <w:tab/>
        <w:t>s radioaktivními odpady a zdroji ionizujícího záření přísluší Správě úložišť radioaktivních odpadů,</w:t>
      </w:r>
    </w:p>
    <w:p w14:paraId="71807A4C" w14:textId="77777777" w:rsidR="001B1135" w:rsidRPr="001B1135" w:rsidRDefault="001B1135" w:rsidP="009A64F1">
      <w:pPr>
        <w:widowControl w:val="0"/>
        <w:autoSpaceDE w:val="0"/>
        <w:autoSpaceDN w:val="0"/>
        <w:adjustRightInd w:val="0"/>
        <w:spacing w:before="120" w:line="240" w:lineRule="auto"/>
        <w:ind w:left="284" w:hanging="284"/>
        <w:jc w:val="both"/>
        <w:rPr>
          <w:rFonts w:eastAsia="Times New Roman"/>
          <w:bCs/>
        </w:rPr>
      </w:pPr>
      <w:r w:rsidRPr="001B1135">
        <w:rPr>
          <w:rFonts w:eastAsia="Times New Roman"/>
        </w:rPr>
        <w:t xml:space="preserve">c) </w:t>
      </w:r>
      <w:r w:rsidRPr="001B1135">
        <w:rPr>
          <w:rFonts w:eastAsia="Times New Roman"/>
        </w:rPr>
        <w:tab/>
        <w:t>s věcmi propadlými nebo zabranými z rozhodnutí orgánu Finanční správy České republiky přísluší Generálnímu finančnímu ředitelství,</w:t>
      </w:r>
    </w:p>
    <w:p w14:paraId="68E0A10E" w14:textId="450AE89B" w:rsidR="001B1135" w:rsidRPr="001B1135" w:rsidRDefault="001B1135" w:rsidP="009A64F1">
      <w:pPr>
        <w:widowControl w:val="0"/>
        <w:autoSpaceDE w:val="0"/>
        <w:autoSpaceDN w:val="0"/>
        <w:adjustRightInd w:val="0"/>
        <w:spacing w:before="120" w:line="240" w:lineRule="auto"/>
        <w:ind w:left="284" w:hanging="284"/>
        <w:jc w:val="both"/>
        <w:rPr>
          <w:rFonts w:eastAsia="Times New Roman"/>
          <w:bCs/>
        </w:rPr>
      </w:pPr>
      <w:r w:rsidRPr="001B1135">
        <w:rPr>
          <w:rFonts w:eastAsia="Times New Roman"/>
        </w:rPr>
        <w:t xml:space="preserve">d) </w:t>
      </w:r>
      <w:r w:rsidRPr="001B1135">
        <w:rPr>
          <w:rFonts w:eastAsia="Times New Roman"/>
        </w:rPr>
        <w:tab/>
        <w:t xml:space="preserve">s exempláři rostlin a živočichů, regulovanými kožešinami, výrobky z tuleňů a jinými jedinci chráněnými podle zákona o obchodování s ohroženými druhy a jedinci zvláště chráněných </w:t>
      </w:r>
      <w:r w:rsidRPr="001B1135">
        <w:rPr>
          <w:rFonts w:eastAsia="Times New Roman"/>
        </w:rPr>
        <w:lastRenderedPageBreak/>
        <w:t>druhů rostlin a živočichů a volně žijících ptáků chráněnými podle zákona o ochraně přírody a</w:t>
      </w:r>
      <w:r w:rsidR="00DB1756">
        <w:rPr>
          <w:rFonts w:eastAsia="Times New Roman"/>
        </w:rPr>
        <w:t> </w:t>
      </w:r>
      <w:r w:rsidRPr="001B1135">
        <w:rPr>
          <w:rFonts w:eastAsia="Times New Roman"/>
        </w:rPr>
        <w:t>krajiny, jež připadly státu, přísluší Ministerstvu životního prostředí,</w:t>
      </w:r>
    </w:p>
    <w:p w14:paraId="0C8F8236" w14:textId="4E8A6B48" w:rsidR="001B1135" w:rsidRPr="001B1135" w:rsidRDefault="001B1135" w:rsidP="009A64F1">
      <w:pPr>
        <w:widowControl w:val="0"/>
        <w:autoSpaceDE w:val="0"/>
        <w:autoSpaceDN w:val="0"/>
        <w:adjustRightInd w:val="0"/>
        <w:spacing w:before="120" w:line="240" w:lineRule="auto"/>
        <w:ind w:left="284" w:hanging="284"/>
        <w:jc w:val="both"/>
        <w:rPr>
          <w:rFonts w:eastAsia="Times New Roman"/>
          <w:bCs/>
        </w:rPr>
      </w:pPr>
      <w:r w:rsidRPr="001B1135">
        <w:rPr>
          <w:rFonts w:eastAsia="Times New Roman"/>
        </w:rPr>
        <w:t xml:space="preserve">e) </w:t>
      </w:r>
      <w:r w:rsidRPr="001B1135">
        <w:rPr>
          <w:rFonts w:eastAsia="Times New Roman"/>
        </w:rPr>
        <w:tab/>
        <w:t xml:space="preserve">s telekomunikační a radiokomunikační technikou, záznamovou technikou, výpočetní technikou a dopravními prostředky, propadlými </w:t>
      </w:r>
      <w:r w:rsidRPr="001B1135">
        <w:rPr>
          <w:rFonts w:eastAsia="Times New Roman"/>
          <w:strike/>
        </w:rPr>
        <w:t>nebo zabranými</w:t>
      </w:r>
      <w:r w:rsidRPr="001B1135">
        <w:rPr>
          <w:rFonts w:eastAsia="Times New Roman"/>
          <w:b/>
        </w:rPr>
        <w:t>, zabranými nebo odčerpanými</w:t>
      </w:r>
      <w:r w:rsidRPr="001B1135">
        <w:rPr>
          <w:rFonts w:eastAsia="Times New Roman"/>
        </w:rPr>
        <w:t xml:space="preserve"> v</w:t>
      </w:r>
      <w:r w:rsidR="00DB1756">
        <w:rPr>
          <w:rFonts w:eastAsia="Times New Roman"/>
        </w:rPr>
        <w:t> </w:t>
      </w:r>
      <w:r w:rsidRPr="001B1135">
        <w:rPr>
          <w:rFonts w:eastAsia="Times New Roman"/>
        </w:rPr>
        <w:t>trestním, přestupkovém a jiném obdobném řízení, jakož i s veškerými zbraněmi, střelivem, municí, výbušninami, regulovanými prekurzory výbušnin a dalšími látkami nebo směsmi zneužitelnými k nedovolené výrobě výbušnin</w:t>
      </w:r>
      <w:r w:rsidRPr="001B1135">
        <w:rPr>
          <w:rFonts w:eastAsia="Times New Roman"/>
          <w:vertAlign w:val="superscript"/>
        </w:rPr>
        <w:t>97</w:t>
      </w:r>
      <w:r w:rsidR="00DB1756" w:rsidRPr="004B5AAF">
        <w:rPr>
          <w:rFonts w:eastAsia="Times New Roman"/>
          <w:vertAlign w:val="superscript"/>
        </w:rPr>
        <w:t>)</w:t>
      </w:r>
      <w:r w:rsidRPr="004B5AAF">
        <w:rPr>
          <w:rFonts w:eastAsia="Times New Roman"/>
        </w:rPr>
        <w:t xml:space="preserve">, </w:t>
      </w:r>
      <w:r w:rsidR="00622153" w:rsidRPr="004B5AAF">
        <w:rPr>
          <w:rFonts w:eastAsia="Times New Roman"/>
        </w:rPr>
        <w:t>s pyrotechnickými výrobky, pokud je pro zacházení s nimi potřebná odborná způsobilost</w:t>
      </w:r>
      <w:r w:rsidR="00622153" w:rsidRPr="004B5AAF">
        <w:rPr>
          <w:rFonts w:eastAsia="Times New Roman"/>
          <w:vertAlign w:val="superscript"/>
        </w:rPr>
        <w:t>98)</w:t>
      </w:r>
      <w:r w:rsidR="00622153" w:rsidRPr="004B5AAF">
        <w:rPr>
          <w:rFonts w:eastAsia="Times New Roman"/>
        </w:rPr>
        <w:t xml:space="preserve">, </w:t>
      </w:r>
      <w:r w:rsidRPr="004B5AAF">
        <w:rPr>
          <w:rFonts w:eastAsia="Times New Roman"/>
        </w:rPr>
        <w:t xml:space="preserve">s </w:t>
      </w:r>
      <w:r w:rsidRPr="001B1135">
        <w:rPr>
          <w:rFonts w:eastAsia="Times New Roman"/>
        </w:rPr>
        <w:t>návykovými látkami a prekursory</w:t>
      </w:r>
      <w:r w:rsidRPr="007F6532">
        <w:rPr>
          <w:rFonts w:eastAsia="Times New Roman"/>
          <w:vertAlign w:val="superscript"/>
        </w:rPr>
        <w:t>88</w:t>
      </w:r>
      <w:r w:rsidR="00DB1756" w:rsidRPr="00AA3881">
        <w:rPr>
          <w:rFonts w:eastAsia="Times New Roman"/>
          <w:vertAlign w:val="superscript"/>
        </w:rPr>
        <w:t>)</w:t>
      </w:r>
      <w:r w:rsidRPr="00AA3881">
        <w:rPr>
          <w:rFonts w:eastAsia="Times New Roman"/>
          <w:vertAlign w:val="superscript"/>
        </w:rPr>
        <w:t xml:space="preserve"> </w:t>
      </w:r>
      <w:r w:rsidRPr="001B1135">
        <w:rPr>
          <w:rFonts w:eastAsia="Times New Roman"/>
        </w:rPr>
        <w:t>včetně zařízení k jejich výrobě, s přípravky obsahujícími návykové látky a s jinými nebezpečnými látkami</w:t>
      </w:r>
      <w:r w:rsidRPr="007F6532">
        <w:rPr>
          <w:rFonts w:eastAsia="Times New Roman"/>
          <w:vertAlign w:val="superscript"/>
        </w:rPr>
        <w:t>89</w:t>
      </w:r>
      <w:r w:rsidR="00DB1756">
        <w:rPr>
          <w:rFonts w:eastAsia="Times New Roman"/>
          <w:vertAlign w:val="superscript"/>
        </w:rPr>
        <w:t>)</w:t>
      </w:r>
      <w:r w:rsidRPr="001B1135">
        <w:rPr>
          <w:rFonts w:eastAsia="Times New Roman"/>
        </w:rPr>
        <w:t xml:space="preserve"> přísluší krajskému ředitelství policie</w:t>
      </w:r>
      <w:r w:rsidRPr="001B1135">
        <w:rPr>
          <w:rFonts w:eastAsia="Times New Roman"/>
          <w:vertAlign w:val="superscript"/>
        </w:rPr>
        <w:t>9a</w:t>
      </w:r>
      <w:r w:rsidR="00DB1756">
        <w:rPr>
          <w:rFonts w:eastAsia="Times New Roman"/>
          <w:vertAlign w:val="superscript"/>
        </w:rPr>
        <w:t>)</w:t>
      </w:r>
      <w:r w:rsidRPr="001B1135">
        <w:rPr>
          <w:rFonts w:eastAsia="Times New Roman"/>
        </w:rPr>
        <w:t xml:space="preserve">, v jehož působnosti se nachází sídlo orgánu, jenž o propadnutí </w:t>
      </w:r>
      <w:r w:rsidRPr="001B1135">
        <w:rPr>
          <w:rFonts w:eastAsia="Times New Roman"/>
          <w:strike/>
        </w:rPr>
        <w:t>nebo zabrání</w:t>
      </w:r>
      <w:r w:rsidRPr="001B1135">
        <w:rPr>
          <w:rFonts w:eastAsia="Times New Roman"/>
          <w:b/>
        </w:rPr>
        <w:t>, zabrání nebo odčerpání</w:t>
      </w:r>
      <w:r w:rsidRPr="001B1135">
        <w:rPr>
          <w:rFonts w:eastAsia="Times New Roman"/>
        </w:rPr>
        <w:t xml:space="preserve"> rozhodl; není-li takového orgánu, přísluší tomu krajskému ředitelství policie</w:t>
      </w:r>
      <w:r w:rsidRPr="001B1135">
        <w:rPr>
          <w:rFonts w:eastAsia="Times New Roman"/>
          <w:vertAlign w:val="superscript"/>
        </w:rPr>
        <w:t>9a</w:t>
      </w:r>
      <w:r w:rsidR="00DB1756">
        <w:rPr>
          <w:rFonts w:eastAsia="Times New Roman"/>
          <w:vertAlign w:val="superscript"/>
        </w:rPr>
        <w:t>)</w:t>
      </w:r>
      <w:r w:rsidRPr="001B1135">
        <w:rPr>
          <w:rFonts w:eastAsia="Times New Roman"/>
        </w:rPr>
        <w:t>, v jehož územní působnosti se věc nachází,</w:t>
      </w:r>
    </w:p>
    <w:p w14:paraId="78830936" w14:textId="2E882178" w:rsidR="001B1135" w:rsidRDefault="001B1135" w:rsidP="009A64F1">
      <w:pPr>
        <w:widowControl w:val="0"/>
        <w:autoSpaceDE w:val="0"/>
        <w:autoSpaceDN w:val="0"/>
        <w:adjustRightInd w:val="0"/>
        <w:spacing w:before="120" w:line="240" w:lineRule="auto"/>
        <w:ind w:left="284" w:hanging="284"/>
        <w:jc w:val="both"/>
        <w:rPr>
          <w:rFonts w:eastAsia="Times New Roman"/>
        </w:rPr>
      </w:pPr>
      <w:r w:rsidRPr="001B1135">
        <w:rPr>
          <w:rFonts w:eastAsia="Times New Roman"/>
        </w:rPr>
        <w:t>f)</w:t>
      </w:r>
      <w:r w:rsidRPr="001B1135">
        <w:rPr>
          <w:rFonts w:eastAsia="Times New Roman"/>
        </w:rPr>
        <w:tab/>
        <w:t>s kulturními statky, jejichž vlastníkem se stal stát podle zákona o vstupu a dovozu některých kulturních statků na celní území Evropské unie, přísluší Ministerstvu kultury</w:t>
      </w:r>
      <w:r w:rsidR="00795784">
        <w:rPr>
          <w:rFonts w:eastAsia="Times New Roman"/>
        </w:rPr>
        <w:t>,</w:t>
      </w:r>
    </w:p>
    <w:p w14:paraId="31C8F703" w14:textId="7235E2AD" w:rsidR="00795784" w:rsidRPr="001B1135" w:rsidRDefault="00795784" w:rsidP="009A64F1">
      <w:pPr>
        <w:widowControl w:val="0"/>
        <w:autoSpaceDE w:val="0"/>
        <w:autoSpaceDN w:val="0"/>
        <w:adjustRightInd w:val="0"/>
        <w:spacing w:before="120" w:line="240" w:lineRule="auto"/>
        <w:ind w:left="284" w:hanging="284"/>
        <w:jc w:val="both"/>
        <w:rPr>
          <w:rFonts w:eastAsia="Times New Roman"/>
          <w:bCs/>
        </w:rPr>
      </w:pPr>
      <w:r w:rsidRPr="00795784">
        <w:rPr>
          <w:rFonts w:eastAsia="Times New Roman"/>
        </w:rPr>
        <w:t>g)</w:t>
      </w:r>
      <w:r w:rsidRPr="00795784">
        <w:rPr>
          <w:rFonts w:eastAsia="Times New Roman"/>
          <w:bCs/>
        </w:rPr>
        <w:t> s akciemi, které jsou přijaty k obchodování na evropském regulovaném trhu, přísluší Ministerstvu financí.</w:t>
      </w:r>
    </w:p>
    <w:p w14:paraId="56055447" w14:textId="7791BEB8" w:rsidR="001B1135" w:rsidRPr="001B1135" w:rsidRDefault="001B1135" w:rsidP="009A64F1">
      <w:pPr>
        <w:spacing w:before="120" w:line="240" w:lineRule="auto"/>
        <w:ind w:firstLine="426"/>
        <w:jc w:val="both"/>
        <w:rPr>
          <w:bCs/>
        </w:rPr>
      </w:pPr>
      <w:r w:rsidRPr="001B1135">
        <w:t>(2) V ostatních případech s majetkem uvedeným v ustanovení § 10 hospodaří Úřad pro zastupování státu ve věcech majetkových (dále jen „Úřad“).</w:t>
      </w:r>
      <w:proofErr w:type="gramStart"/>
      <w:r w:rsidRPr="007F6532">
        <w:rPr>
          <w:vertAlign w:val="superscript"/>
        </w:rPr>
        <w:t>15a</w:t>
      </w:r>
      <w:proofErr w:type="gramEnd"/>
      <w:r w:rsidR="00DB1756">
        <w:rPr>
          <w:vertAlign w:val="superscript"/>
        </w:rPr>
        <w:t>)</w:t>
      </w:r>
      <w:r w:rsidRPr="001B1135">
        <w:t xml:space="preserve"> Zjistí-li organizační složka uvedená v odstavci 1, že není příslušná hospodařit s určitým majetkem uvedeným v ustanovení §</w:t>
      </w:r>
      <w:r w:rsidR="00DB1756">
        <w:t> </w:t>
      </w:r>
      <w:r w:rsidRPr="001B1135">
        <w:t>10, vyrozumí o takovém majetku jinou organizační složku uvedenou v odstavci 1 nebo Úřad. Zjistí-li Úřad, že v případě určitého majetku uvedeného v ustanovení § 10 přísluší hospodaření organizační složce uvedené v odstavci 1, vyrozumí o takovém majetku tuto organizační složku.</w:t>
      </w:r>
    </w:p>
    <w:bookmarkEnd w:id="31"/>
    <w:p w14:paraId="257F04C8" w14:textId="04302920" w:rsidR="001B1135" w:rsidRPr="001B1135" w:rsidRDefault="001B1135" w:rsidP="009A64F1">
      <w:pPr>
        <w:spacing w:before="120" w:line="240" w:lineRule="auto"/>
        <w:ind w:firstLine="426"/>
        <w:jc w:val="both"/>
        <w:rPr>
          <w:bCs/>
        </w:rPr>
      </w:pPr>
      <w:r w:rsidRPr="001B1135">
        <w:t>(3) Pokud nelze příslušnost podle předchozích odstavců určit anebo budou-li v jednotlivém případě dány závažné důvody pro změnu příslušnosti organizačních složek uvedených v odstavci 1 nebo 2, určí, popřípadě změní příslušnost Ministerstvo financí na žádost anebo z vlastního podnětu svým opatřením (§ 20); ve výjimečném případě může být takto založena příslušnost i</w:t>
      </w:r>
      <w:r w:rsidR="00DB1756">
        <w:t> </w:t>
      </w:r>
      <w:r w:rsidRPr="001B1135">
        <w:t>organizační složce neuvedené v odstavci 1 nebo 2. Ustanovení § 9 odst. 2 a 3 zde platí obdobně.</w:t>
      </w:r>
    </w:p>
    <w:bookmarkEnd w:id="32"/>
    <w:p w14:paraId="14E73018" w14:textId="77777777" w:rsidR="001B1135" w:rsidRPr="007F6532" w:rsidRDefault="001B1135" w:rsidP="009A64F1">
      <w:pPr>
        <w:pStyle w:val="Nadpis2"/>
      </w:pPr>
      <w:r w:rsidRPr="007F6532">
        <w:t>§ 15</w:t>
      </w:r>
    </w:p>
    <w:p w14:paraId="042CCE7B" w14:textId="77777777" w:rsidR="001B1135" w:rsidRPr="001B1135" w:rsidRDefault="001B1135" w:rsidP="009A64F1">
      <w:pPr>
        <w:spacing w:before="120" w:line="240" w:lineRule="auto"/>
        <w:ind w:firstLine="426"/>
        <w:jc w:val="both"/>
        <w:rPr>
          <w:bCs/>
        </w:rPr>
      </w:pPr>
      <w:r w:rsidRPr="001B1135">
        <w:t>(1) Majetek uvedený v ustanovení § 10 příslušná organizační složka (§ 11) určí a sepíše neprodleně poté, kdy se o takovém majetku dozvěděla; v případě věcí, které se evidují v katastru nemovitostí, současně zajistí, aby byl proveden zápis do katastru nemovitostí. Pro účely provedení záznamu do katastru nemovitostí je písemností osvědčující příslušnost organizační složky její prohlášení o vzniku práva.</w:t>
      </w:r>
    </w:p>
    <w:p w14:paraId="45F9FC48" w14:textId="7DDBDA79" w:rsidR="001B1135" w:rsidRPr="001B1135" w:rsidRDefault="001B1135" w:rsidP="009A64F1">
      <w:pPr>
        <w:spacing w:before="120" w:line="240" w:lineRule="auto"/>
        <w:ind w:firstLine="426"/>
        <w:jc w:val="both"/>
        <w:rPr>
          <w:bCs/>
        </w:rPr>
      </w:pPr>
      <w:r w:rsidRPr="001B1135">
        <w:t xml:space="preserve">(2) Majetek uvedený v odstavci 1 není předmětem rozhodování podle ustanovení § 14 odst. 7 a je třeba jej bez zbytečného odkladu rozmístit u organizačních složek, pokud to zvláštní povaha majetku vyžaduje anebo jej tyto potřebují pro zabezpečení výkonu své působnosti nebo stanoveného předmětu činnosti; ustanovení § 19, </w:t>
      </w:r>
      <w:proofErr w:type="gramStart"/>
      <w:r w:rsidRPr="001B1135">
        <w:t>19b</w:t>
      </w:r>
      <w:proofErr w:type="gramEnd"/>
      <w:r w:rsidRPr="001B1135">
        <w:t xml:space="preserve"> a 19c se podle povahy případu použijí přiměřeně. Z týchž důvodů anebo ve veřejném zájmu si může příslušná organizační složka (§ 11) majetek ponechat u sebe. V ostatních případech věci převede do vlastnictví právnických nebo fyzických osob, práva uplatní a další majetek účelně zpeněží v souladu s tímto zákonem. Se zbylým majetkem, o který neprojevily zájem jiné organizační složky ani právnické nebo fyzické osoby, naloží postupem, který upraví prováděcí právní předpis. Při nakládání s majetkem, který stát nabyl v důsledku rozhodnutí soudu o uznání a výkonu rozhodnutí jiného státu týkajícího se </w:t>
      </w:r>
      <w:r w:rsidRPr="001B1135">
        <w:lastRenderedPageBreak/>
        <w:t xml:space="preserve">propadlého </w:t>
      </w:r>
      <w:r w:rsidRPr="002D4F3F">
        <w:rPr>
          <w:strike/>
        </w:rPr>
        <w:t>nebo zabraného</w:t>
      </w:r>
      <w:r w:rsidR="002D4F3F">
        <w:rPr>
          <w:b/>
          <w:bCs/>
        </w:rPr>
        <w:t>, zabraného nebo odčerpaného</w:t>
      </w:r>
      <w:r w:rsidRPr="001B1135">
        <w:t xml:space="preserve"> majetku nebo věcí</w:t>
      </w:r>
      <w:r w:rsidRPr="001B1135">
        <w:rPr>
          <w:vertAlign w:val="superscript"/>
        </w:rPr>
        <w:t>28a</w:t>
      </w:r>
      <w:r w:rsidR="00DB1756">
        <w:rPr>
          <w:vertAlign w:val="superscript"/>
        </w:rPr>
        <w:t>)</w:t>
      </w:r>
      <w:r w:rsidRPr="001B1135">
        <w:t xml:space="preserve"> nebo příkazu ke konfiskaci podle přímo použitelného předpisu Evropské unie upravujícího vzájemné uznávání příkazů k zajištění a příkazů ke konfiskaci</w:t>
      </w:r>
      <w:r w:rsidRPr="001B1135">
        <w:rPr>
          <w:vertAlign w:val="superscript"/>
        </w:rPr>
        <w:t>28b</w:t>
      </w:r>
      <w:r w:rsidR="00DB1756">
        <w:rPr>
          <w:vertAlign w:val="superscript"/>
        </w:rPr>
        <w:t>)</w:t>
      </w:r>
      <w:r w:rsidRPr="001B1135">
        <w:t>, se příslušná organizační složka řídí postupy pro sdílení majetku podle zákona o</w:t>
      </w:r>
      <w:r w:rsidR="00DB1756">
        <w:t> </w:t>
      </w:r>
      <w:r w:rsidRPr="001B1135">
        <w:t>mezinárodní justiční spolupráci ve věcech trestních</w:t>
      </w:r>
      <w:r w:rsidRPr="001B1135">
        <w:rPr>
          <w:vertAlign w:val="superscript"/>
        </w:rPr>
        <w:t>97</w:t>
      </w:r>
      <w:r w:rsidR="00DB1756">
        <w:rPr>
          <w:vertAlign w:val="superscript"/>
        </w:rPr>
        <w:t>)</w:t>
      </w:r>
      <w:r w:rsidRPr="001B1135">
        <w:t xml:space="preserve"> a přímo použitelného předpisu Evropské unie upravujícího vzájemné uznávání příkazů k zajištění a příkazů ke konfiskaci. Pokud příslušná organizační složka zašle jinému státu peněžní prostředky získané zpeněžením propadlého </w:t>
      </w:r>
      <w:r w:rsidRPr="001B1135">
        <w:rPr>
          <w:strike/>
        </w:rPr>
        <w:t>nebo zabraného</w:t>
      </w:r>
      <w:r w:rsidRPr="001B1135">
        <w:rPr>
          <w:b/>
        </w:rPr>
        <w:t>, zabraného nebo odčerpaného</w:t>
      </w:r>
      <w:r w:rsidRPr="001B1135">
        <w:t xml:space="preserve"> majetku nebo věcí, vyrozumí o tom orgán jiného státu příslušný ke sdílení majetku.</w:t>
      </w:r>
    </w:p>
    <w:p w14:paraId="22502775" w14:textId="77777777" w:rsidR="001B1135" w:rsidRPr="001B1135" w:rsidRDefault="001B1135" w:rsidP="009A64F1">
      <w:pPr>
        <w:spacing w:before="120" w:line="240" w:lineRule="auto"/>
        <w:ind w:firstLine="426"/>
        <w:jc w:val="both"/>
        <w:rPr>
          <w:bCs/>
        </w:rPr>
      </w:pPr>
      <w:r w:rsidRPr="001B1135">
        <w:t>(3) Pozemky, které jsou majetkem podle odstavce 1 a zároveň tvoří zemědělský půdní fond, příslušná organizační složka přednostně nabídne Státnímu pozemkovému úřadu; to neplatí v případě pozemků tvořících jeden funkční celek s obytnými a hospodářskými budovami a jinými stavbami, které neslouží zemědělské a lesní výrobě nebo s ní souvisejícímu vodnímu hospodářství. Nepřijme-li Státní pozemkový úřad nabídku do 30 dnů od jejího doručení, platí, že nemá o nabízené pozemky zájem a k pozdější akceptaci nabídky se nepřihlíží. Příslušná organizační složka dále postupuje v souladu s odstavcem 2.</w:t>
      </w:r>
    </w:p>
    <w:p w14:paraId="78066A0C" w14:textId="77777777" w:rsidR="001B1135" w:rsidRPr="001B1135" w:rsidRDefault="001B1135" w:rsidP="009A64F1">
      <w:pPr>
        <w:spacing w:before="120" w:line="240" w:lineRule="auto"/>
        <w:ind w:firstLine="426"/>
        <w:jc w:val="both"/>
        <w:rPr>
          <w:bCs/>
        </w:rPr>
      </w:pPr>
      <w:r w:rsidRPr="001B1135">
        <w:t>(4) Majetek podle odstavce 1 vede příslušná organizační složka (§ 11) v operativní evidenci způsobem a za podmínek, které upraví prováděcí právní předpis, a to až do doby konečného naložení s majetkem; tím není dotčen postup podle ustanovení § 14 odst. 2, jde-li o nemovité věci a peněžité pohledávky. Ponechá-li si příslušná organizační složka majetek u sebe podle odstavce 2 věty druhé anebo nepodaří-li se jí s majetkem naložit konečným způsobem do 2 let poté, kdy začala plnit úkoly podle odstavce 1, operativní evidenci ukončí a postupuje podle ustanovení § 14 odst. 2; její příslušnost se pak nadále řídí podle ustanovení § 9.</w:t>
      </w:r>
    </w:p>
    <w:p w14:paraId="291F578E" w14:textId="77777777" w:rsidR="001B1135" w:rsidRPr="007F6532" w:rsidRDefault="001B1135" w:rsidP="009A64F1">
      <w:pPr>
        <w:pStyle w:val="Nadpis2"/>
      </w:pPr>
      <w:r w:rsidRPr="007F6532">
        <w:t>§ 16</w:t>
      </w:r>
    </w:p>
    <w:p w14:paraId="326EAC8B" w14:textId="77777777" w:rsidR="001B1135" w:rsidRPr="001B1135" w:rsidRDefault="001B1135" w:rsidP="009A64F1">
      <w:pPr>
        <w:spacing w:before="120" w:line="240" w:lineRule="auto"/>
        <w:ind w:firstLine="426"/>
        <w:jc w:val="both"/>
        <w:rPr>
          <w:bCs/>
        </w:rPr>
      </w:pPr>
      <w:r w:rsidRPr="001B1135">
        <w:t>(1) Se spornými nároky třetích osob k majetku, který stát nabyl způsoby uvedenými v ustanovení § 13 tohoto zákona, odkáže příslušná organizační složka (§ 11) tyto osoby na soud. Současně je vyzve, aby ve lhůtě jednoho měsíce od doručení výzvy prokázaly, že svůj nárok u soudu uplatnily. Byla-li podána žaloba, vyčká právní moci rozhodnutí soudu. V případě marného uplynutí této lhůty pokračuje organizační složka v postupu podle ustanovení § 15 odst. 2 tohoto zákona; možnost následného uplatnění nároků třetích osob u soudu tím není dotčena.</w:t>
      </w:r>
    </w:p>
    <w:p w14:paraId="5ADE0EAF" w14:textId="418F26BD" w:rsidR="001B1135" w:rsidRPr="001B1135" w:rsidRDefault="001B1135" w:rsidP="009A64F1">
      <w:pPr>
        <w:spacing w:before="120" w:line="240" w:lineRule="auto"/>
        <w:ind w:firstLine="426"/>
        <w:jc w:val="both"/>
        <w:rPr>
          <w:bCs/>
        </w:rPr>
      </w:pPr>
      <w:r w:rsidRPr="001B1135">
        <w:t>(2) Nabude-li stát v důsledku výroku, jímž soud uložil trest propadnutí majetku nebo ochranné opatření zabrání části majetku</w:t>
      </w:r>
      <w:r w:rsidRPr="001B1135">
        <w:rPr>
          <w:vertAlign w:val="superscript"/>
        </w:rPr>
        <w:t>29</w:t>
      </w:r>
      <w:r w:rsidR="00DB1756">
        <w:rPr>
          <w:vertAlign w:val="superscript"/>
        </w:rPr>
        <w:t>)</w:t>
      </w:r>
      <w:r w:rsidRPr="001B1135">
        <w:rPr>
          <w:vertAlign w:val="superscript"/>
        </w:rPr>
        <w:t xml:space="preserve"> </w:t>
      </w:r>
      <w:bookmarkStart w:id="33" w:name="_Hlk179881466"/>
      <w:r w:rsidRPr="001B1135">
        <w:rPr>
          <w:b/>
        </w:rPr>
        <w:t>anebo odčerpá</w:t>
      </w:r>
      <w:r w:rsidR="009A1D35">
        <w:rPr>
          <w:b/>
        </w:rPr>
        <w:t xml:space="preserve">vací opatření podle zákona </w:t>
      </w:r>
      <w:r w:rsidR="00E14167">
        <w:rPr>
          <w:b/>
        </w:rPr>
        <w:t xml:space="preserve">o </w:t>
      </w:r>
      <w:r w:rsidR="009A1D35">
        <w:rPr>
          <w:b/>
        </w:rPr>
        <w:t>odčerpání podezřelého</w:t>
      </w:r>
      <w:r w:rsidRPr="001B1135">
        <w:rPr>
          <w:b/>
        </w:rPr>
        <w:t xml:space="preserve"> majetku</w:t>
      </w:r>
      <w:bookmarkEnd w:id="33"/>
      <w:r w:rsidR="00772750">
        <w:rPr>
          <w:b/>
          <w:vertAlign w:val="superscript"/>
        </w:rPr>
        <w:t>102)</w:t>
      </w:r>
      <w:r w:rsidRPr="001B1135">
        <w:t>, věci a</w:t>
      </w:r>
      <w:r w:rsidR="00656E9D">
        <w:t> </w:t>
      </w:r>
      <w:r w:rsidRPr="001B1135">
        <w:t>prostředky, u nichž mohou vzniknout pochybnosti, zda je jich nezbytně třeba k uspokojení životních potřeb odsouzeného nebo jiné osoby, jejíž část majetku byla zabrána</w:t>
      </w:r>
      <w:r w:rsidR="00D83D44">
        <w:t xml:space="preserve"> </w:t>
      </w:r>
      <w:r w:rsidR="00D83D44">
        <w:rPr>
          <w:b/>
          <w:bCs/>
        </w:rPr>
        <w:t>nebo odčerpána</w:t>
      </w:r>
      <w:r w:rsidRPr="001B1135">
        <w:t>, nebo osob, o</w:t>
      </w:r>
      <w:r w:rsidR="00656E9D">
        <w:t> </w:t>
      </w:r>
      <w:r w:rsidRPr="001B1135">
        <w:t>jejichž výživu nebo výchovu je odsouzený nebo tato osoba povinna pečovat</w:t>
      </w:r>
      <w:r w:rsidRPr="001B1135">
        <w:rPr>
          <w:vertAlign w:val="superscript"/>
        </w:rPr>
        <w:t>29</w:t>
      </w:r>
      <w:r w:rsidR="00DB1756">
        <w:rPr>
          <w:vertAlign w:val="superscript"/>
        </w:rPr>
        <w:t>)</w:t>
      </w:r>
      <w:r w:rsidRPr="001B1135">
        <w:t>, a</w:t>
      </w:r>
      <w:r w:rsidR="00DB1756">
        <w:t> </w:t>
      </w:r>
      <w:r w:rsidRPr="001B1135">
        <w:t>jsou-li předpoklady, že by mohla být podána žádost o jejich vynětí</w:t>
      </w:r>
      <w:r w:rsidRPr="001B1135">
        <w:rPr>
          <w:vertAlign w:val="superscript"/>
        </w:rPr>
        <w:t>30</w:t>
      </w:r>
      <w:r w:rsidR="00DB1756">
        <w:rPr>
          <w:vertAlign w:val="superscript"/>
        </w:rPr>
        <w:t>)</w:t>
      </w:r>
      <w:r w:rsidRPr="001B1135">
        <w:t>, příslušná organizační složka (§</w:t>
      </w:r>
      <w:r w:rsidR="00DB1756">
        <w:t> </w:t>
      </w:r>
      <w:r w:rsidRPr="001B1135">
        <w:t xml:space="preserve">11) provádějící trest propadnutí majetku nebo ochranné opatření </w:t>
      </w:r>
      <w:bookmarkStart w:id="34" w:name="_Hlk180997474"/>
      <w:r w:rsidRPr="001B1135">
        <w:t xml:space="preserve">zabrání části majetku </w:t>
      </w:r>
      <w:bookmarkEnd w:id="34"/>
      <w:r w:rsidR="009A1D35" w:rsidRPr="001B1135">
        <w:rPr>
          <w:b/>
        </w:rPr>
        <w:t>anebo odčerpá</w:t>
      </w:r>
      <w:r w:rsidR="009A1D35">
        <w:rPr>
          <w:b/>
        </w:rPr>
        <w:t xml:space="preserve">vací opatření podle zákona </w:t>
      </w:r>
      <w:r w:rsidR="00E14167">
        <w:rPr>
          <w:b/>
        </w:rPr>
        <w:t xml:space="preserve">o </w:t>
      </w:r>
      <w:r w:rsidR="009A1D35">
        <w:rPr>
          <w:b/>
        </w:rPr>
        <w:t>odčerpání podezřelého</w:t>
      </w:r>
      <w:r w:rsidR="009A1D35" w:rsidRPr="001B1135">
        <w:rPr>
          <w:b/>
        </w:rPr>
        <w:t xml:space="preserve"> majetku</w:t>
      </w:r>
      <w:r w:rsidR="005F711E">
        <w:rPr>
          <w:b/>
          <w:vertAlign w:val="superscript"/>
        </w:rPr>
        <w:t>102)</w:t>
      </w:r>
      <w:r w:rsidR="009A1D35" w:rsidRPr="001B1135">
        <w:t xml:space="preserve"> </w:t>
      </w:r>
      <w:r w:rsidRPr="001B1135">
        <w:t>naloží s</w:t>
      </w:r>
      <w:r w:rsidR="00D83D44">
        <w:t> </w:t>
      </w:r>
      <w:r w:rsidRPr="001B1135">
        <w:t>těmito věcmi a prostředky až po uplynutí 3 měsíců ode dne, kdy rozhodnutí nabylo právní moci, a jde-li o věci nebo prostředky, které byly prováděním trestu propadnutí majetku postiženy teprve později, po uplynutí jednoho měsíce od doby, kdy k postižení došlo. Byla-li v uvedených lhůtách žádost o</w:t>
      </w:r>
      <w:r w:rsidR="00DB1756">
        <w:t> </w:t>
      </w:r>
      <w:r w:rsidRPr="001B1135">
        <w:t>vynětí podána, vyčká právní moci rozhodnutí o této žádosti.</w:t>
      </w:r>
    </w:p>
    <w:p w14:paraId="13E646A3" w14:textId="1D1AC7EA" w:rsidR="001B1135" w:rsidRPr="001B1135" w:rsidRDefault="001B1135" w:rsidP="009A64F1">
      <w:pPr>
        <w:spacing w:before="120" w:line="240" w:lineRule="auto"/>
        <w:ind w:firstLine="426"/>
        <w:jc w:val="both"/>
        <w:rPr>
          <w:bCs/>
        </w:rPr>
      </w:pPr>
      <w:r w:rsidRPr="001B1135">
        <w:t>(3) Nabude-li stát majetek v důsledku rozhodnutí soudu uvedeného v § 15 odst. 2 větě páté, naloží příslušná organizační složka (§ 11</w:t>
      </w:r>
      <w:r w:rsidRPr="00FE0EC8">
        <w:t xml:space="preserve">) s tímto majetkem až po uplynutí 3 měsíců ode dne právní moci tohoto rozhodnutí soudu nebo i před uplynutím této lhůty, byla-li podle zákona </w:t>
      </w:r>
      <w:r w:rsidRPr="00FE0EC8">
        <w:lastRenderedPageBreak/>
        <w:t>o mezinárodní justiční spolupráci ve věcech trestních</w:t>
      </w:r>
      <w:r w:rsidRPr="00FE0EC8">
        <w:rPr>
          <w:vertAlign w:val="superscript"/>
        </w:rPr>
        <w:t>31a</w:t>
      </w:r>
      <w:r w:rsidR="00DB1756" w:rsidRPr="00FE0EC8">
        <w:rPr>
          <w:vertAlign w:val="superscript"/>
        </w:rPr>
        <w:t>)</w:t>
      </w:r>
      <w:r w:rsidRPr="00FE0EC8">
        <w:t xml:space="preserve"> vyrozuměna, že není dán důvod bránící propadnutí </w:t>
      </w:r>
      <w:r w:rsidRPr="009246CA">
        <w:rPr>
          <w:strike/>
        </w:rPr>
        <w:t>nebo zabrání takového majetku nebo jeho části</w:t>
      </w:r>
      <w:r w:rsidR="009246CA">
        <w:rPr>
          <w:b/>
          <w:bCs/>
        </w:rPr>
        <w:t>,</w:t>
      </w:r>
      <w:r w:rsidRPr="00FE0EC8">
        <w:t xml:space="preserve"> </w:t>
      </w:r>
      <w:r w:rsidR="009246CA" w:rsidRPr="009246CA">
        <w:rPr>
          <w:rFonts w:eastAsiaTheme="majorEastAsia"/>
          <w:b/>
          <w:bCs/>
          <w:lang w:eastAsia="en-US"/>
        </w:rPr>
        <w:t>zabrání nebo odčerpání takového majetku nebo jeho části</w:t>
      </w:r>
      <w:r w:rsidRPr="00FE0EC8">
        <w:t xml:space="preserve">. Byla-li však </w:t>
      </w:r>
      <w:bookmarkStart w:id="35" w:name="_Hlk181081629"/>
      <w:r w:rsidR="00FE0EC8" w:rsidRPr="00FE0EC8">
        <w:t xml:space="preserve">organizační složka v uvedené lhůtě vyrozuměna o tom, že jiný stát informoval o důvodu bránícím propadnutí </w:t>
      </w:r>
      <w:bookmarkStart w:id="36" w:name="_Hlk207009891"/>
      <w:r w:rsidR="00FE0EC8" w:rsidRPr="009246CA">
        <w:rPr>
          <w:strike/>
        </w:rPr>
        <w:t>nebo zabrání</w:t>
      </w:r>
      <w:r w:rsidR="00DE7E78">
        <w:rPr>
          <w:b/>
          <w:bCs/>
        </w:rPr>
        <w:t>, zabrání nebo odčerpání</w:t>
      </w:r>
      <w:r w:rsidR="009246CA" w:rsidRPr="00DE7E78">
        <w:rPr>
          <w:b/>
          <w:bCs/>
        </w:rPr>
        <w:t xml:space="preserve"> </w:t>
      </w:r>
      <w:bookmarkEnd w:id="36"/>
      <w:r w:rsidR="00FE0EC8" w:rsidRPr="00DE7E78">
        <w:t>takového majetku nebo jeho části</w:t>
      </w:r>
      <w:r w:rsidR="009246CA">
        <w:rPr>
          <w:rFonts w:eastAsiaTheme="majorEastAsia"/>
          <w:lang w:eastAsia="en-US"/>
        </w:rPr>
        <w:t>,</w:t>
      </w:r>
      <w:r w:rsidR="009246CA" w:rsidRPr="00FE0EC8">
        <w:t xml:space="preserve"> </w:t>
      </w:r>
      <w:r w:rsidR="00FE0EC8" w:rsidRPr="00FE0EC8">
        <w:t>naloží s ním až po doručení rozhodnutí soudu vydaného ohledně dotčeného majetku na základě informace jiného státu</w:t>
      </w:r>
      <w:r w:rsidR="00FE0EC8" w:rsidRPr="00FE0EC8">
        <w:rPr>
          <w:vertAlign w:val="superscript"/>
        </w:rPr>
        <w:t>31b)</w:t>
      </w:r>
      <w:r w:rsidR="00FE0EC8" w:rsidRPr="00FE0EC8">
        <w:t>.</w:t>
      </w:r>
      <w:r w:rsidR="00FE0EC8">
        <w:t xml:space="preserve"> </w:t>
      </w:r>
      <w:bookmarkEnd w:id="35"/>
    </w:p>
    <w:p w14:paraId="0430A6BF" w14:textId="00BB4A51" w:rsidR="001B1135" w:rsidRDefault="001B1135" w:rsidP="009A64F1">
      <w:pPr>
        <w:spacing w:before="120" w:line="240" w:lineRule="auto"/>
        <w:ind w:firstLine="426"/>
        <w:jc w:val="both"/>
      </w:pPr>
      <w:r w:rsidRPr="001B1135">
        <w:t>(4) Pokud Nejvyšší soud vyrozumí příslušnou organizační složku (§ 11) o tom, že rozhodl o</w:t>
      </w:r>
      <w:r w:rsidR="00DB1756">
        <w:t> </w:t>
      </w:r>
      <w:r w:rsidRPr="001B1135">
        <w:t xml:space="preserve">pozastavení nakládání s věcí, která propadla </w:t>
      </w:r>
      <w:r w:rsidRPr="00EC41B6">
        <w:rPr>
          <w:strike/>
        </w:rPr>
        <w:t>nebo byla zabrána</w:t>
      </w:r>
      <w:r w:rsidR="00EC41B6">
        <w:rPr>
          <w:b/>
          <w:bCs/>
        </w:rPr>
        <w:t>, byla zabrána nebo odčerpána</w:t>
      </w:r>
      <w:r w:rsidRPr="001B1135">
        <w:t xml:space="preserve"> na základě trestní sankce uložené v trestním řízení, nebo že takové pozastavení nařídil anebo že</w:t>
      </w:r>
      <w:r w:rsidR="009B5468">
        <w:t> </w:t>
      </w:r>
      <w:r w:rsidRPr="001B1135">
        <w:t>takový postup nařídil předseda senátu Nejvyššího soudu, neboť se v dané trestní věci vede řízení o mimořádném opravném prostředku, učiní příslušná organizační složka (§ 11) neprodleně všechna potřebná opatření k</w:t>
      </w:r>
      <w:r w:rsidR="00DB1756">
        <w:t> </w:t>
      </w:r>
      <w:r w:rsidRPr="001B1135">
        <w:t>tomu, aby s věcí nebylo dále nakládáno způsobem, který by znemožnil její případné vrácení původnímu vlastníkovi. Není-li to možné, zejména z důvodu, že</w:t>
      </w:r>
      <w:r w:rsidR="009B5468">
        <w:t> </w:t>
      </w:r>
      <w:r w:rsidRPr="001B1135">
        <w:t>věc již byla převedena do</w:t>
      </w:r>
      <w:r w:rsidR="00DB1756">
        <w:t> </w:t>
      </w:r>
      <w:r w:rsidRPr="001B1135">
        <w:t>vlastnictví jiné osoby, příslušná organizační složka o tom vyrozumí Nejvyšší soud.</w:t>
      </w:r>
    </w:p>
    <w:p w14:paraId="6911FC21" w14:textId="77777777" w:rsidR="00070288" w:rsidRPr="009D09E9" w:rsidRDefault="00070288" w:rsidP="00070288">
      <w:pPr>
        <w:spacing w:before="120"/>
      </w:pPr>
      <w:r w:rsidRPr="00C35DFD">
        <w:t>____________________</w:t>
      </w:r>
    </w:p>
    <w:p w14:paraId="6C63B8E9" w14:textId="654C369A" w:rsidR="009D09E9" w:rsidRPr="009D09E9" w:rsidRDefault="009D09E9" w:rsidP="009D09E9">
      <w:pPr>
        <w:spacing w:before="120" w:line="240" w:lineRule="auto"/>
        <w:ind w:left="426" w:hanging="426"/>
        <w:jc w:val="both"/>
        <w:rPr>
          <w:b/>
          <w:bCs/>
          <w:sz w:val="20"/>
          <w:szCs w:val="20"/>
        </w:rPr>
      </w:pPr>
      <w:r w:rsidRPr="009D09E9">
        <w:rPr>
          <w:b/>
          <w:bCs/>
          <w:vertAlign w:val="superscript"/>
        </w:rPr>
        <w:t xml:space="preserve">102) </w:t>
      </w:r>
      <w:r w:rsidRPr="009D09E9">
        <w:rPr>
          <w:b/>
          <w:bCs/>
          <w:sz w:val="20"/>
          <w:szCs w:val="20"/>
        </w:rPr>
        <w:t>§ 5 zákona č…/2026 Sb. o odčerpání podezřelého majetku a zabránění jeho dalšímu protiprávnímu použití a o změně dalších souvisejících zákonů (zákon o odčerpání podezřelého majetku).</w:t>
      </w:r>
    </w:p>
    <w:p w14:paraId="328458F5" w14:textId="77777777" w:rsidR="009A64F1" w:rsidRPr="001B1135" w:rsidRDefault="009A64F1" w:rsidP="003F2DF1">
      <w:pPr>
        <w:spacing w:before="120" w:line="240" w:lineRule="auto"/>
        <w:jc w:val="both"/>
        <w:rPr>
          <w:bCs/>
        </w:rPr>
      </w:pPr>
    </w:p>
    <w:p w14:paraId="28525A0B" w14:textId="77777777" w:rsidR="00D47AE8" w:rsidRPr="00E73EF2" w:rsidRDefault="00D47AE8" w:rsidP="009A64F1">
      <w:pPr>
        <w:spacing w:before="120" w:line="240" w:lineRule="auto"/>
        <w:jc w:val="center"/>
        <w:rPr>
          <w:b/>
          <w:bCs/>
        </w:rPr>
      </w:pPr>
      <w:r w:rsidRPr="00E73EF2">
        <w:rPr>
          <w:b/>
          <w:bCs/>
        </w:rPr>
        <w:sym w:font="Symbol" w:char="F02A"/>
      </w:r>
      <w:r w:rsidRPr="00E73EF2">
        <w:rPr>
          <w:b/>
          <w:bCs/>
        </w:rPr>
        <w:sym w:font="Symbol" w:char="F02A"/>
      </w:r>
      <w:r w:rsidRPr="00E73EF2">
        <w:rPr>
          <w:b/>
          <w:bCs/>
        </w:rPr>
        <w:sym w:font="Symbol" w:char="F02A"/>
      </w:r>
      <w:r w:rsidRPr="00E73EF2">
        <w:rPr>
          <w:b/>
          <w:bCs/>
        </w:rPr>
        <w:sym w:font="Symbol" w:char="F02A"/>
      </w:r>
      <w:r w:rsidRPr="00E73EF2">
        <w:rPr>
          <w:b/>
          <w:bCs/>
        </w:rPr>
        <w:sym w:font="Symbol" w:char="F02A"/>
      </w:r>
    </w:p>
    <w:p w14:paraId="7A552F0F" w14:textId="2850EBF9" w:rsidR="00D47AE8" w:rsidRPr="006B29D4" w:rsidRDefault="00D47AE8" w:rsidP="009A64F1">
      <w:pPr>
        <w:pStyle w:val="Nadpis1"/>
        <w:rPr>
          <w:color w:val="000000"/>
        </w:rPr>
      </w:pPr>
      <w:r w:rsidRPr="006B29D4">
        <w:t>Změna zákona o podmínkách provozu vozidel na pozemních komunikacích</w:t>
      </w:r>
    </w:p>
    <w:p w14:paraId="02157851" w14:textId="77777777" w:rsidR="00D47AE8" w:rsidRPr="006B29D4" w:rsidRDefault="00D47AE8" w:rsidP="009A64F1">
      <w:pPr>
        <w:pStyle w:val="Nadpis2"/>
      </w:pPr>
      <w:r w:rsidRPr="006B29D4">
        <w:t>§ 8</w:t>
      </w:r>
    </w:p>
    <w:p w14:paraId="0CB56278" w14:textId="77777777" w:rsidR="00D47AE8" w:rsidRPr="00D47AE8" w:rsidRDefault="00D47AE8" w:rsidP="009A64F1">
      <w:pPr>
        <w:spacing w:before="120" w:line="240" w:lineRule="auto"/>
        <w:jc w:val="center"/>
        <w:rPr>
          <w:rFonts w:eastAsia="Times New Roman"/>
        </w:rPr>
      </w:pPr>
      <w:r w:rsidRPr="00D47AE8">
        <w:rPr>
          <w:rFonts w:eastAsia="Times New Roman"/>
        </w:rPr>
        <w:t>Žádost o zápis změny vlastníka silničního vozidla</w:t>
      </w:r>
    </w:p>
    <w:p w14:paraId="258F3B10" w14:textId="77777777" w:rsidR="00D47AE8" w:rsidRPr="00D47AE8" w:rsidRDefault="00D47AE8" w:rsidP="009A64F1">
      <w:pPr>
        <w:spacing w:before="120" w:line="240" w:lineRule="auto"/>
        <w:ind w:firstLine="425"/>
        <w:jc w:val="both"/>
      </w:pPr>
      <w:r w:rsidRPr="00D47AE8">
        <w:t>(1)</w:t>
      </w:r>
      <w:r w:rsidRPr="00D47AE8">
        <w:rPr>
          <w:b/>
        </w:rPr>
        <w:t xml:space="preserve"> </w:t>
      </w:r>
      <w:r w:rsidRPr="00D47AE8">
        <w:t>Zápis změny vlastníka silničního vozidla v registru silničních vozidel provádí obecní úřad obce s rozšířenou působností</w:t>
      </w:r>
    </w:p>
    <w:p w14:paraId="02D99864" w14:textId="77777777" w:rsidR="00D47AE8" w:rsidRPr="00D47AE8" w:rsidRDefault="00D47AE8" w:rsidP="009A64F1">
      <w:pPr>
        <w:spacing w:before="120" w:line="240" w:lineRule="auto"/>
        <w:ind w:left="284" w:hanging="284"/>
        <w:jc w:val="both"/>
      </w:pPr>
      <w:r w:rsidRPr="00D47AE8">
        <w:t>a) v případě převodu vlastnického práva na základě společné žádosti dosavadního a nového vlastníka silničního vozidla a nového provozovatele silničního vozidla, není-li totožný s dosavadním nebo novým vlastníkem,</w:t>
      </w:r>
    </w:p>
    <w:p w14:paraId="70B7F8C6" w14:textId="77777777" w:rsidR="00D47AE8" w:rsidRPr="00D47AE8" w:rsidRDefault="00D47AE8" w:rsidP="009A64F1">
      <w:pPr>
        <w:spacing w:before="120" w:line="240" w:lineRule="auto"/>
        <w:ind w:left="284" w:hanging="284"/>
        <w:jc w:val="both"/>
      </w:pPr>
      <w:r w:rsidRPr="00D47AE8">
        <w:t>b) v případě přechodu vlastnického práva na základě</w:t>
      </w:r>
    </w:p>
    <w:p w14:paraId="5CCFAE37" w14:textId="77777777" w:rsidR="00D47AE8" w:rsidRPr="00D47AE8" w:rsidRDefault="00D47AE8" w:rsidP="009A64F1">
      <w:pPr>
        <w:spacing w:before="120" w:line="240" w:lineRule="auto"/>
        <w:ind w:left="568" w:hanging="284"/>
        <w:jc w:val="both"/>
      </w:pPr>
      <w:r w:rsidRPr="00D47AE8">
        <w:t xml:space="preserve">1. </w:t>
      </w:r>
      <w:r w:rsidRPr="00D47AE8">
        <w:tab/>
        <w:t>žádosti nového vlastníka silničního vozidla, nebo</w:t>
      </w:r>
    </w:p>
    <w:p w14:paraId="265B6AE5" w14:textId="4C07059D" w:rsidR="00D47AE8" w:rsidRPr="00D47AE8" w:rsidRDefault="00D47AE8" w:rsidP="009A64F1">
      <w:pPr>
        <w:spacing w:before="120" w:line="240" w:lineRule="auto"/>
        <w:ind w:left="568" w:hanging="284"/>
        <w:jc w:val="both"/>
      </w:pPr>
      <w:r w:rsidRPr="00D47AE8">
        <w:t xml:space="preserve">2. </w:t>
      </w:r>
      <w:r w:rsidRPr="00D47AE8">
        <w:tab/>
        <w:t xml:space="preserve">oznámení Úřadu pro zastupování státu ve věcech majetkových, přešlo-li vlastnictví k silničnímu vozidlu na stát odúmrtí nebo </w:t>
      </w:r>
      <w:proofErr w:type="spellStart"/>
      <w:r w:rsidRPr="00D47AE8">
        <w:t>připadnutím</w:t>
      </w:r>
      <w:proofErr w:type="spellEnd"/>
      <w:r w:rsidRPr="00D47AE8">
        <w:t xml:space="preserve"> ze soudní úschovy, nebo oznámení krajského ředitelství Policie České republiky, přešlo-li vlastnictví k silničnímu vozidlu na</w:t>
      </w:r>
      <w:r w:rsidR="000A0ABD">
        <w:t> </w:t>
      </w:r>
      <w:r w:rsidRPr="00D47AE8">
        <w:t xml:space="preserve">stát jeho propadnutím </w:t>
      </w:r>
      <w:r w:rsidRPr="00D47AE8">
        <w:rPr>
          <w:strike/>
        </w:rPr>
        <w:t>nebo zabráním</w:t>
      </w:r>
      <w:r w:rsidRPr="00D47AE8">
        <w:rPr>
          <w:b/>
          <w:bCs/>
        </w:rPr>
        <w:t>, zabráním nebo odčerpáním</w:t>
      </w:r>
      <w:r w:rsidRPr="00D47AE8">
        <w:t xml:space="preserve"> v trestním, přestupkovém nebo jiném obdobném řízení.</w:t>
      </w:r>
    </w:p>
    <w:p w14:paraId="1C2090C9" w14:textId="77777777" w:rsidR="00D47AE8" w:rsidRPr="00D47AE8" w:rsidRDefault="00D47AE8" w:rsidP="009A64F1">
      <w:pPr>
        <w:spacing w:before="120" w:line="240" w:lineRule="auto"/>
        <w:ind w:firstLine="425"/>
        <w:jc w:val="both"/>
      </w:pPr>
      <w:r w:rsidRPr="00D47AE8">
        <w:t>(2) Žádost o zápis změny vlastníka silničního vozidla nebo oznámení se podává do 10 pracovních dnů ode dne</w:t>
      </w:r>
    </w:p>
    <w:p w14:paraId="285F2E56" w14:textId="77777777" w:rsidR="00D47AE8" w:rsidRPr="00D47AE8" w:rsidRDefault="00D47AE8" w:rsidP="009A64F1">
      <w:pPr>
        <w:spacing w:before="120" w:line="240" w:lineRule="auto"/>
        <w:ind w:left="284" w:hanging="284"/>
        <w:jc w:val="both"/>
      </w:pPr>
      <w:r w:rsidRPr="00D47AE8">
        <w:t>a) převodu vlastnického práva k silničnímu vozidlu, nebo</w:t>
      </w:r>
    </w:p>
    <w:p w14:paraId="66815F5F" w14:textId="77777777" w:rsidR="00D47AE8" w:rsidRPr="00D47AE8" w:rsidRDefault="00D47AE8" w:rsidP="009A64F1">
      <w:pPr>
        <w:spacing w:before="120" w:line="240" w:lineRule="auto"/>
        <w:ind w:left="284" w:hanging="284"/>
        <w:jc w:val="both"/>
        <w:rPr>
          <w:rFonts w:eastAsia="Times New Roman"/>
        </w:rPr>
      </w:pPr>
      <w:r w:rsidRPr="00D47AE8">
        <w:lastRenderedPageBreak/>
        <w:t>b) přechodu vlastnického práva k silničnímu vozidlu nebo nabytí právní moci rozhodnutí soudu v dědickém řízení.</w:t>
      </w:r>
    </w:p>
    <w:p w14:paraId="0C34C051" w14:textId="77777777" w:rsidR="00D47AE8" w:rsidRPr="00D47AE8" w:rsidRDefault="00D47AE8" w:rsidP="009A64F1">
      <w:pPr>
        <w:spacing w:before="120" w:line="240" w:lineRule="auto"/>
        <w:ind w:firstLine="425"/>
        <w:jc w:val="both"/>
        <w:rPr>
          <w:rFonts w:eastAsia="Times New Roman"/>
        </w:rPr>
      </w:pPr>
      <w:r w:rsidRPr="00D47AE8">
        <w:t>(3) Žádost o zápis změny vlastníka silničního vozidla obsahuje vedle obecných náležitostí podání údaje o novém vlastníkovi a provozovateli silničního vozidla podle § 4 odst. 2 písm. a); je-li provozovatel totožný s novým vlastníkem silničního vozidla, údaje o provozovateli se v žádosti neuvádí. Žádost podle odstavce 1 písm. a) podaná v listinné podobě musí být opatřena úředně ověřenými podpisy žadatelů; to neplatí, pokud obecní úřad obce s rozšířenou působností při podání žádosti ověří totožnost žadatele nebo je žadatel zastoupen na základě plné moci.</w:t>
      </w:r>
    </w:p>
    <w:p w14:paraId="5EC2A01E" w14:textId="77777777" w:rsidR="00D47AE8" w:rsidRPr="00D47AE8" w:rsidRDefault="00D47AE8" w:rsidP="009A64F1">
      <w:pPr>
        <w:spacing w:before="120" w:line="240" w:lineRule="auto"/>
        <w:ind w:firstLine="425"/>
        <w:jc w:val="both"/>
        <w:rPr>
          <w:rFonts w:eastAsia="Times New Roman"/>
        </w:rPr>
      </w:pPr>
      <w:r w:rsidRPr="00D47AE8">
        <w:t>(4) K žádosti o zápis změny vlastníka silničního vozidla se přiloží</w:t>
      </w:r>
    </w:p>
    <w:p w14:paraId="6B857DAE" w14:textId="77777777" w:rsidR="00D47AE8" w:rsidRPr="00D47AE8" w:rsidRDefault="00D47AE8" w:rsidP="009A64F1">
      <w:pPr>
        <w:spacing w:before="120" w:line="240" w:lineRule="auto"/>
        <w:ind w:left="284" w:hanging="284"/>
        <w:jc w:val="both"/>
        <w:rPr>
          <w:rFonts w:eastAsia="Times New Roman"/>
        </w:rPr>
      </w:pPr>
      <w:r w:rsidRPr="00D47AE8">
        <w:t>a) v případě převodu vlastnického práva osvědčení o registraci silničního vozidla,</w:t>
      </w:r>
    </w:p>
    <w:p w14:paraId="7B3373CB" w14:textId="77777777" w:rsidR="00D47AE8" w:rsidRPr="00D47AE8" w:rsidRDefault="00D47AE8" w:rsidP="009A64F1">
      <w:pPr>
        <w:spacing w:before="120" w:line="240" w:lineRule="auto"/>
        <w:ind w:left="284" w:hanging="284"/>
        <w:jc w:val="both"/>
        <w:rPr>
          <w:rFonts w:eastAsia="Times New Roman"/>
        </w:rPr>
      </w:pPr>
      <w:r w:rsidRPr="00D47AE8">
        <w:t>b) v případě přechodu vlastnického práva</w:t>
      </w:r>
    </w:p>
    <w:p w14:paraId="7FEE2F0C" w14:textId="6691DCA5" w:rsidR="00D47AE8" w:rsidRPr="000C682D" w:rsidRDefault="00D47AE8" w:rsidP="009A64F1">
      <w:pPr>
        <w:spacing w:before="120" w:line="240" w:lineRule="auto"/>
        <w:ind w:left="568" w:hanging="284"/>
        <w:jc w:val="both"/>
      </w:pPr>
      <w:r w:rsidRPr="00D47AE8">
        <w:t>1. doklad o nabytí vlastnického práva k silničnímu vozidlu a</w:t>
      </w:r>
    </w:p>
    <w:p w14:paraId="6F8FECBF" w14:textId="144B21A7" w:rsidR="00D47AE8" w:rsidRPr="000C682D" w:rsidRDefault="00D47AE8" w:rsidP="009A64F1">
      <w:pPr>
        <w:spacing w:before="120" w:line="240" w:lineRule="auto"/>
        <w:ind w:left="568" w:hanging="284"/>
        <w:jc w:val="both"/>
      </w:pPr>
      <w:r w:rsidRPr="00D47AE8">
        <w:t>2. doklady podle písmene a); k žádosti se nepřikládá osvědčení o registraci silničního vozidla, nemá-li je žadatel k dispozici.</w:t>
      </w:r>
    </w:p>
    <w:p w14:paraId="7F7A524B" w14:textId="77777777" w:rsidR="00D47AE8" w:rsidRPr="00D47AE8" w:rsidRDefault="00D47AE8" w:rsidP="009A64F1">
      <w:pPr>
        <w:spacing w:before="120" w:line="240" w:lineRule="auto"/>
        <w:ind w:firstLine="425"/>
        <w:jc w:val="both"/>
        <w:rPr>
          <w:rFonts w:eastAsia="Times New Roman"/>
        </w:rPr>
      </w:pPr>
      <w:r w:rsidRPr="00D47AE8">
        <w:t>(5) K oznámení se přiloží doklad o nabytí vlastnického práva k silničnímu vozidlu a osvědčení o registraci silničního vozidla, má-li je Úřad pro zastupování státu ve věcech majetkových nebo krajské ředitelství Policie České republiky k dispozici.</w:t>
      </w:r>
    </w:p>
    <w:p w14:paraId="12B411A4" w14:textId="77777777" w:rsidR="00D47AE8" w:rsidRPr="00D47AE8" w:rsidRDefault="00D47AE8" w:rsidP="009A64F1">
      <w:pPr>
        <w:spacing w:before="120" w:line="240" w:lineRule="auto"/>
        <w:ind w:firstLine="425"/>
        <w:jc w:val="both"/>
        <w:rPr>
          <w:rFonts w:eastAsia="Times New Roman"/>
        </w:rPr>
      </w:pPr>
      <w:r w:rsidRPr="00D47AE8">
        <w:t>(6) Podání společné žádosti nemusí být učiněna oběma žadateli současně, avšak musí být učiněna u téhož obecního úřadu obce s rozšířenou působností. K žádosti se přikládají doklady podle odstavce 4 pouze jednou.</w:t>
      </w:r>
    </w:p>
    <w:p w14:paraId="1F4FF6EA" w14:textId="742EF3EC" w:rsidR="00D47AE8" w:rsidRDefault="00D47AE8" w:rsidP="009A64F1">
      <w:pPr>
        <w:spacing w:before="120" w:line="240" w:lineRule="auto"/>
        <w:ind w:firstLine="425"/>
        <w:jc w:val="both"/>
        <w:rPr>
          <w:rFonts w:eastAsia="Times New Roman"/>
        </w:rPr>
      </w:pPr>
      <w:r w:rsidRPr="00D47AE8">
        <w:t>(7) Podává-li se žádost o zápis změny vlastníka silničního vozidla v registru silničních vozidel v elektronické podobě, přiloží žadatel k žádosti v elektronické podobě kopii dokladu podle odstavce 4 písm. a) bodu 2 a, jde-li o přechod vlastnického práva, kopii dokladu podle odstavce 4 písm. b) bodu 1. Osvědčení o registraci vozidla předloží žadatel obecnímu úřadu obce s rozšířenou působností při vydání nového osvědčení o registraci silničního vozidla; nepředloží-li žadatel tento doklad, obecní úřad obce s rozšířenou působností zápis změny vlastníka silničního vozidla v</w:t>
      </w:r>
      <w:r>
        <w:t> </w:t>
      </w:r>
      <w:r w:rsidRPr="00D47AE8">
        <w:t>registru silničních vozidel neprovede. Jde-li o přechod vlastnického práva, žadatel osvědčení o</w:t>
      </w:r>
      <w:r>
        <w:t> </w:t>
      </w:r>
      <w:r w:rsidRPr="00D47AE8">
        <w:t>registraci vozidla nepředkládá, nemá-li jej k dispozici.</w:t>
      </w:r>
    </w:p>
    <w:p w14:paraId="51E66E2B" w14:textId="78399C0B" w:rsidR="00D47AE8" w:rsidRPr="006B29D4" w:rsidRDefault="00D47AE8" w:rsidP="009A64F1">
      <w:pPr>
        <w:spacing w:before="120" w:line="240" w:lineRule="auto"/>
        <w:ind w:firstLine="425"/>
        <w:jc w:val="both"/>
        <w:rPr>
          <w:rFonts w:eastAsia="Times New Roman"/>
        </w:rPr>
      </w:pPr>
      <w:r w:rsidRPr="00D47AE8">
        <w:t xml:space="preserve">(8) Prokazuje-li se zmocnění k zastoupení při podání žádosti o zápis změny vlastníka silničního vozidla podle odstavce 1 písm. a) písemnou plnou mocí, musí být plná moc </w:t>
      </w:r>
      <w:r w:rsidR="000C682D" w:rsidRPr="007F6532">
        <w:t>zapsána v</w:t>
      </w:r>
      <w:r w:rsidR="000C682D">
        <w:t> </w:t>
      </w:r>
      <w:r w:rsidR="000C682D" w:rsidRPr="007F6532">
        <w:t>informačním systému oprávnění</w:t>
      </w:r>
      <w:r w:rsidR="000C682D" w:rsidRPr="00D835B0">
        <w:t xml:space="preserve"> k zastupování</w:t>
      </w:r>
      <w:r w:rsidR="000C682D" w:rsidRPr="00D835B0">
        <w:rPr>
          <w:vertAlign w:val="superscript"/>
        </w:rPr>
        <w:t>9c)</w:t>
      </w:r>
      <w:r w:rsidR="000C682D" w:rsidRPr="0097493E">
        <w:t>,</w:t>
      </w:r>
      <w:r w:rsidR="000C682D" w:rsidRPr="00D835B0">
        <w:rPr>
          <w:vertAlign w:val="superscript"/>
        </w:rPr>
        <w:t xml:space="preserve"> </w:t>
      </w:r>
      <w:r w:rsidRPr="00D47AE8">
        <w:t>opatřena úředně ověřeným podpisem zmocnitele nebo podepsána zmocnitelem způsobem, se kterým zvláštní právní předpis spojuje při právním jednání vůči státu v souvislosti s výkonem jeho působnosti účinky vlastnoručního podpisu</w:t>
      </w:r>
      <w:r w:rsidRPr="006B29D4">
        <w:rPr>
          <w:vertAlign w:val="superscript"/>
        </w:rPr>
        <w:t>27</w:t>
      </w:r>
      <w:r>
        <w:rPr>
          <w:vertAlign w:val="superscript"/>
        </w:rPr>
        <w:t>)</w:t>
      </w:r>
      <w:r w:rsidRPr="00D47AE8">
        <w:t>. Podává-li se žádost o zápis změny vlastníka silničního vozidla v registru silničních vozidel v elektronické podobě a byla-li plná moc podepsána úředně ověřeným podpisem zmocnitele, přiloží se k žádosti plná moc představující výstup z</w:t>
      </w:r>
      <w:r>
        <w:t> </w:t>
      </w:r>
      <w:r w:rsidRPr="00D47AE8">
        <w:t>autorizované konverze dokumentů nebo kopie plné moci. Byla-li k žádosti přiložena kopie plné moci, předloží se plná moc v listinné podobě obecnímu úřadu obce s rozšířenou působností při vydání nového osvědčení o registraci silničního vozidla; není-li plná moc předložena v listinné podobě, obecní úřad obce s rozšířenou působností zápis změny vlastníka silničního vozidla v</w:t>
      </w:r>
      <w:r>
        <w:t> </w:t>
      </w:r>
      <w:r w:rsidRPr="00D47AE8">
        <w:t>registru silničních vozidel neprovede.</w:t>
      </w:r>
    </w:p>
    <w:p w14:paraId="101D3E51" w14:textId="1611216A" w:rsidR="00D47AE8" w:rsidRPr="00D47AE8" w:rsidRDefault="00D47AE8" w:rsidP="009A64F1">
      <w:pPr>
        <w:spacing w:before="120" w:line="240" w:lineRule="auto"/>
        <w:ind w:firstLine="425"/>
        <w:jc w:val="both"/>
      </w:pPr>
      <w:r w:rsidRPr="00D47AE8">
        <w:lastRenderedPageBreak/>
        <w:t>(9) K žádosti o zápis změny vlastníka silničního vozidla se může vedle žadatelů uvedených v</w:t>
      </w:r>
      <w:r>
        <w:t> </w:t>
      </w:r>
      <w:r w:rsidRPr="00D47AE8">
        <w:t>odstavci 1 písm. a) připojit další osoba, pokud nabyla vlastnické právo k silničnímu vozidlu před podáním žádosti ve lhůtě podle odstavce 2, a</w:t>
      </w:r>
    </w:p>
    <w:p w14:paraId="4CEC62F8" w14:textId="77777777" w:rsidR="00D47AE8" w:rsidRPr="00D47AE8" w:rsidRDefault="00D47AE8" w:rsidP="009A64F1">
      <w:pPr>
        <w:spacing w:before="120" w:line="240" w:lineRule="auto"/>
        <w:ind w:left="284" w:hanging="284"/>
        <w:jc w:val="both"/>
      </w:pPr>
      <w:r w:rsidRPr="00D47AE8">
        <w:t>a) vlastnické právo k silničnímu vozidlu nabyla tato osoba v rámci výkonu podnikatelské činnosti zcizitele, nebo</w:t>
      </w:r>
    </w:p>
    <w:p w14:paraId="239DB11E" w14:textId="77777777" w:rsidR="00D47AE8" w:rsidRDefault="00D47AE8" w:rsidP="009A64F1">
      <w:pPr>
        <w:spacing w:before="120" w:line="240" w:lineRule="auto"/>
        <w:ind w:left="284" w:hanging="284"/>
        <w:jc w:val="both"/>
      </w:pPr>
      <w:r w:rsidRPr="00D47AE8">
        <w:t>b) je tato osoba podnikatelem a osoba, která na ní vlastnictví převedla, má být zapsána jako provozovatel silničního vozidla.</w:t>
      </w:r>
    </w:p>
    <w:p w14:paraId="648C0F28" w14:textId="77777777" w:rsidR="006B29D4" w:rsidRPr="00D47AE8" w:rsidRDefault="006B29D4" w:rsidP="009A64F1">
      <w:pPr>
        <w:spacing w:before="120" w:line="240" w:lineRule="auto"/>
        <w:ind w:left="284" w:hanging="284"/>
        <w:jc w:val="both"/>
      </w:pPr>
    </w:p>
    <w:p w14:paraId="5979A475" w14:textId="174C3DA3" w:rsidR="001B1135" w:rsidRPr="006B29D4" w:rsidRDefault="001B1135" w:rsidP="009A64F1">
      <w:pPr>
        <w:spacing w:before="120" w:line="240" w:lineRule="auto"/>
        <w:ind w:left="284" w:hanging="284"/>
        <w:jc w:val="center"/>
      </w:pPr>
      <w:r w:rsidRPr="006B29D4">
        <w:sym w:font="Symbol" w:char="F02A"/>
      </w:r>
      <w:r w:rsidRPr="006B29D4">
        <w:sym w:font="Symbol" w:char="F02A"/>
      </w:r>
      <w:r w:rsidRPr="006B29D4">
        <w:sym w:font="Symbol" w:char="F02A"/>
      </w:r>
      <w:r w:rsidRPr="006B29D4">
        <w:sym w:font="Symbol" w:char="F02A"/>
      </w:r>
      <w:r w:rsidRPr="006B29D4">
        <w:sym w:font="Symbol" w:char="F02A"/>
      </w:r>
    </w:p>
    <w:p w14:paraId="2AA709C0" w14:textId="77777777" w:rsidR="001B1135" w:rsidRPr="001B1135" w:rsidRDefault="001B1135" w:rsidP="009A64F1">
      <w:pPr>
        <w:pStyle w:val="Nadpis1"/>
        <w:rPr>
          <w:color w:val="000000"/>
        </w:rPr>
      </w:pPr>
      <w:r w:rsidRPr="001B1135">
        <w:t xml:space="preserve">Změna zákona </w:t>
      </w:r>
      <w:bookmarkStart w:id="37" w:name="_Hlk173913246"/>
      <w:r w:rsidRPr="001B1135">
        <w:t>o výkonu zajištění majetku a věcí v trestním řízení</w:t>
      </w:r>
      <w:bookmarkEnd w:id="37"/>
    </w:p>
    <w:p w14:paraId="652DDE25" w14:textId="77777777" w:rsidR="001B1135" w:rsidRPr="006B29D4" w:rsidRDefault="001B1135" w:rsidP="009A64F1">
      <w:pPr>
        <w:pStyle w:val="Nadpis2"/>
      </w:pPr>
      <w:r w:rsidRPr="006B29D4">
        <w:t>§ 1</w:t>
      </w:r>
    </w:p>
    <w:p w14:paraId="2BB011A7" w14:textId="68342D63" w:rsidR="001B1135" w:rsidRPr="001B1135" w:rsidRDefault="001B1135" w:rsidP="009A64F1">
      <w:pPr>
        <w:spacing w:before="120" w:line="240" w:lineRule="auto"/>
        <w:ind w:firstLine="426"/>
        <w:jc w:val="both"/>
        <w:rPr>
          <w:bCs/>
        </w:rPr>
      </w:pPr>
      <w:r w:rsidRPr="000506F8">
        <w:rPr>
          <w:bCs/>
        </w:rPr>
        <w:t xml:space="preserve">(1) </w:t>
      </w:r>
      <w:r w:rsidRPr="001B1135">
        <w:t>Tento zákon stanoví postup při výkonu rozhodnutí o zajištění majetku nebo jeho určené části pro účely výkonu trestu, výkonu ochranného opatření zabrání části majetku</w:t>
      </w:r>
      <w:bookmarkStart w:id="38" w:name="_Hlk179882306"/>
      <w:r w:rsidR="0098073F" w:rsidRPr="001B1135">
        <w:rPr>
          <w:b/>
        </w:rPr>
        <w:t xml:space="preserve"> </w:t>
      </w:r>
      <w:bookmarkEnd w:id="38"/>
      <w:r w:rsidRPr="001B1135">
        <w:t>nebo uspokojení nároku poškozeného v</w:t>
      </w:r>
      <w:r w:rsidR="00452021">
        <w:t> </w:t>
      </w:r>
      <w:r w:rsidRPr="001B1135">
        <w:t>trestním řízení a při správě takového majetku, jakož i při správě věcí a</w:t>
      </w:r>
      <w:r w:rsidR="002C1228">
        <w:t> </w:t>
      </w:r>
      <w:r w:rsidRPr="001B1135">
        <w:t>náhradních hodnot vydaných, odňatých nebo jinak zajištěných v trestním řízení (dále jen „majetek“).</w:t>
      </w:r>
    </w:p>
    <w:p w14:paraId="1CA1EFD6" w14:textId="44A8BE58" w:rsidR="001B1135" w:rsidRPr="001B1135" w:rsidRDefault="001B1135" w:rsidP="009A64F1">
      <w:pPr>
        <w:spacing w:before="120" w:line="240" w:lineRule="auto"/>
        <w:ind w:firstLine="426"/>
        <w:jc w:val="both"/>
        <w:rPr>
          <w:bCs/>
        </w:rPr>
      </w:pPr>
      <w:r w:rsidRPr="001B1135">
        <w:t>(2) Podle tohoto zákona se postupuje i při výkonu rozhodnutí o zajištění majetku vydaného v</w:t>
      </w:r>
      <w:r w:rsidR="0061441D">
        <w:t> </w:t>
      </w:r>
      <w:r w:rsidRPr="001B1135">
        <w:t>rámci mezinárodní justiční spolupráce ve věcech trestních pro účely uvedené v odstavci 1 a při správě majetku zajištěného podle zákona o mezinárodní justiční spolupráci ve věcech trestních.</w:t>
      </w:r>
    </w:p>
    <w:p w14:paraId="0B7AB91D" w14:textId="77777777" w:rsidR="001B1135" w:rsidRPr="001B1135" w:rsidRDefault="001B1135" w:rsidP="009A64F1">
      <w:pPr>
        <w:spacing w:before="120" w:line="240" w:lineRule="auto"/>
        <w:ind w:firstLine="426"/>
        <w:jc w:val="both"/>
        <w:rPr>
          <w:bCs/>
        </w:rPr>
      </w:pPr>
      <w:r w:rsidRPr="001B1135">
        <w:t>(3) Podle tohoto zákona se nepostupuje při správě věcí, které orgán činný v trestním řízení převzal do úschovy za účelem provedení důkazu, nejde-li o věc, o jejímž prodeji bylo rozhodnuto podle § 80 trestního řádu.</w:t>
      </w:r>
    </w:p>
    <w:p w14:paraId="7E1C553D" w14:textId="77777777" w:rsidR="001B1135" w:rsidRDefault="001B1135" w:rsidP="009A64F1">
      <w:pPr>
        <w:spacing w:before="120" w:line="240" w:lineRule="auto"/>
        <w:ind w:firstLine="426"/>
        <w:jc w:val="both"/>
      </w:pPr>
      <w:r w:rsidRPr="001B1135">
        <w:t>(4) Správou se pro účely tohoto zákona rozumí i prodej.</w:t>
      </w:r>
    </w:p>
    <w:p w14:paraId="7D529FDD" w14:textId="5577449A" w:rsidR="006F100B" w:rsidRPr="004C4E6C" w:rsidRDefault="00CB16B2" w:rsidP="00AB3917">
      <w:pPr>
        <w:spacing w:before="120" w:line="240" w:lineRule="auto"/>
        <w:ind w:firstLine="425"/>
        <w:jc w:val="both"/>
        <w:rPr>
          <w:b/>
        </w:rPr>
      </w:pPr>
      <w:r w:rsidRPr="00AB3917">
        <w:rPr>
          <w:bCs/>
        </w:rPr>
        <w:t>(5)</w:t>
      </w:r>
      <w:r>
        <w:rPr>
          <w:b/>
        </w:rPr>
        <w:t xml:space="preserve"> </w:t>
      </w:r>
      <w:r w:rsidR="001B1135" w:rsidRPr="001B1135">
        <w:t xml:space="preserve">Podáním obžaloby, návrhu na schválení dohody o vině a trestu, návrhu na potrestání, návrhu na zabrání věci, návrhu na zabrání části majetku nebo návrhu na zabrání náhradní hodnoty podle trestního řádu </w:t>
      </w:r>
      <w:r w:rsidR="00AB3917" w:rsidRPr="00AB3917">
        <w:rPr>
          <w:b/>
          <w:bCs/>
        </w:rPr>
        <w:t>a</w:t>
      </w:r>
      <w:r w:rsidR="00AB3917" w:rsidRPr="00AB3917">
        <w:rPr>
          <w:rFonts w:eastAsiaTheme="majorEastAsia"/>
          <w:b/>
          <w:bCs/>
          <w:lang w:eastAsia="en-US"/>
        </w:rPr>
        <w:t>nebo návrhu na uložení odčerpávacího opatření podle zákona o</w:t>
      </w:r>
      <w:r w:rsidR="002C1228">
        <w:rPr>
          <w:rFonts w:eastAsiaTheme="majorEastAsia"/>
          <w:b/>
          <w:bCs/>
          <w:lang w:eastAsia="en-US"/>
        </w:rPr>
        <w:t> </w:t>
      </w:r>
      <w:r w:rsidR="00AB3917" w:rsidRPr="00AB3917">
        <w:rPr>
          <w:rFonts w:eastAsiaTheme="majorEastAsia"/>
          <w:b/>
          <w:bCs/>
          <w:lang w:eastAsia="en-US"/>
        </w:rPr>
        <w:t>odčerpání podezřelého majetku</w:t>
      </w:r>
      <w:r w:rsidR="00AB3917" w:rsidRPr="001B1135">
        <w:t xml:space="preserve"> </w:t>
      </w:r>
      <w:r w:rsidR="001B1135" w:rsidRPr="001B1135">
        <w:t>přechází příslušnost ke správě zajištěného majetku na soud</w:t>
      </w:r>
      <w:r w:rsidR="000A79C8" w:rsidRPr="00AB3917">
        <w:rPr>
          <w:rFonts w:eastAsiaTheme="majorEastAsia"/>
          <w:b/>
          <w:lang w:eastAsia="en-US"/>
        </w:rPr>
        <w:t xml:space="preserve">; </w:t>
      </w:r>
      <w:r w:rsidR="000A79C8">
        <w:rPr>
          <w:rFonts w:eastAsiaTheme="majorEastAsia"/>
          <w:b/>
          <w:lang w:eastAsia="en-US"/>
        </w:rPr>
        <w:t xml:space="preserve">ustanovení </w:t>
      </w:r>
      <w:r w:rsidR="000A79C8" w:rsidRPr="008044AC">
        <w:rPr>
          <w:rFonts w:eastAsiaTheme="majorEastAsia"/>
          <w:b/>
          <w:lang w:eastAsia="en-US"/>
        </w:rPr>
        <w:t>§</w:t>
      </w:r>
      <w:r w:rsidR="000A79C8" w:rsidRPr="00AB3917">
        <w:rPr>
          <w:rFonts w:eastAsiaTheme="majorEastAsia"/>
          <w:b/>
          <w:lang w:eastAsia="en-US"/>
        </w:rPr>
        <w:t xml:space="preserve"> 9, </w:t>
      </w:r>
      <w:proofErr w:type="gramStart"/>
      <w:r w:rsidR="000A79C8" w:rsidRPr="00AB3917">
        <w:rPr>
          <w:rFonts w:eastAsiaTheme="majorEastAsia"/>
          <w:b/>
          <w:lang w:eastAsia="en-US"/>
        </w:rPr>
        <w:t>9b</w:t>
      </w:r>
      <w:proofErr w:type="gramEnd"/>
      <w:r w:rsidR="000A79C8" w:rsidRPr="00AB3917">
        <w:rPr>
          <w:rFonts w:eastAsiaTheme="majorEastAsia"/>
          <w:b/>
          <w:lang w:eastAsia="en-US"/>
        </w:rPr>
        <w:t xml:space="preserve"> a 9c tím není dotčen</w:t>
      </w:r>
      <w:r w:rsidR="000A79C8">
        <w:rPr>
          <w:rFonts w:eastAsiaTheme="majorEastAsia"/>
          <w:b/>
          <w:lang w:eastAsia="en-US"/>
        </w:rPr>
        <w:t>o</w:t>
      </w:r>
      <w:r w:rsidR="001B1135" w:rsidRPr="001B1135">
        <w:t xml:space="preserve">. Státní zástupce předá spolu s obžalobou nebo návrhem uvedeným ve větě první soudu </w:t>
      </w:r>
      <w:bookmarkStart w:id="39" w:name="_Hlk179556891"/>
      <w:r w:rsidR="001B1135" w:rsidRPr="001B1135">
        <w:t>všechny doklady o úkonech učiněných při správě zajištěného majetku</w:t>
      </w:r>
      <w:bookmarkEnd w:id="39"/>
      <w:r w:rsidR="001B1135" w:rsidRPr="001B1135">
        <w:t xml:space="preserve"> v přípravném řízen</w:t>
      </w:r>
      <w:r w:rsidR="00AB3917">
        <w:t>í</w:t>
      </w:r>
      <w:bookmarkStart w:id="40" w:name="_Hlk181000985"/>
      <w:r w:rsidR="00AB3917" w:rsidRPr="00AB3917">
        <w:rPr>
          <w:rFonts w:eastAsiaTheme="majorEastAsia"/>
          <w:bCs/>
          <w:lang w:eastAsia="en-US"/>
        </w:rPr>
        <w:t xml:space="preserve">. </w:t>
      </w:r>
      <w:bookmarkEnd w:id="40"/>
      <w:r w:rsidR="00BC1A75">
        <w:rPr>
          <w:rFonts w:eastAsiaTheme="majorEastAsia"/>
          <w:b/>
          <w:lang w:eastAsia="en-US"/>
        </w:rPr>
        <w:t>Věta</w:t>
      </w:r>
      <w:r w:rsidR="004C4E6C">
        <w:rPr>
          <w:rFonts w:eastAsiaTheme="majorEastAsia"/>
          <w:b/>
          <w:lang w:eastAsia="en-US"/>
        </w:rPr>
        <w:t xml:space="preserve"> druh</w:t>
      </w:r>
      <w:r w:rsidR="00BC1A75">
        <w:rPr>
          <w:rFonts w:eastAsiaTheme="majorEastAsia"/>
          <w:b/>
          <w:lang w:eastAsia="en-US"/>
        </w:rPr>
        <w:t>á</w:t>
      </w:r>
      <w:r w:rsidR="004C4E6C">
        <w:rPr>
          <w:rFonts w:eastAsiaTheme="majorEastAsia"/>
          <w:b/>
          <w:lang w:eastAsia="en-US"/>
        </w:rPr>
        <w:t xml:space="preserve"> se nepoužije, pokud státní zástupce podává návrh na</w:t>
      </w:r>
      <w:r w:rsidR="002C1228">
        <w:rPr>
          <w:rFonts w:eastAsiaTheme="majorEastAsia"/>
          <w:b/>
          <w:lang w:eastAsia="en-US"/>
        </w:rPr>
        <w:t> </w:t>
      </w:r>
      <w:r w:rsidR="004C4E6C">
        <w:rPr>
          <w:rFonts w:eastAsiaTheme="majorEastAsia"/>
          <w:b/>
          <w:lang w:eastAsia="en-US"/>
        </w:rPr>
        <w:t>uložení odčerpávacího opatření podle zákona o odčerpání podezřelého majetku a trestní řízení, v němž byl majetek zajištěn, bylo pravomocně skončeno v řízení před soudem.</w:t>
      </w:r>
    </w:p>
    <w:p w14:paraId="137A6F69" w14:textId="717471B1" w:rsidR="001B1135" w:rsidRPr="001B1135" w:rsidRDefault="00CB16B2" w:rsidP="009A64F1">
      <w:pPr>
        <w:spacing w:before="120" w:line="240" w:lineRule="auto"/>
        <w:ind w:firstLine="425"/>
        <w:jc w:val="both"/>
        <w:rPr>
          <w:bCs/>
        </w:rPr>
      </w:pPr>
      <w:r w:rsidRPr="008044AC">
        <w:t>(6)</w:t>
      </w:r>
      <w:r>
        <w:t xml:space="preserve"> </w:t>
      </w:r>
      <w:r w:rsidR="001B1135" w:rsidRPr="001B1135">
        <w:t>Ustanovení tohoto zákona o postupu soudu se obdobně užijí na postup státního zástupce. Ustanovení tohoto zákona o postupu soudu při správě zajištěného majetku se obdobně užijí také na postup policejního orgánu, který o zajištění majetku rozhodl, vyzval k vydání věci nebo vydal příkaz k odnětí věci podle trestního řádu; před rozhodnutím o prodeji zajištěného majetku je policejní orgán povinen informovat státního zástupce o tom, že tento majetek má být prodán, s výjimkou případu, kdy má být prodána věc podléhající rychlé zkáze. O úkonech, jimiž se zasahuje do základních práv a svobod a o kterých podle trestního řádu rozhoduje v přípravném řízení soudce, rozhoduje podle tohoto zákona soudce na návrh státního zástupce.</w:t>
      </w:r>
    </w:p>
    <w:p w14:paraId="5B10BCC6" w14:textId="5B8FA801" w:rsidR="001B1135" w:rsidRPr="001B1135" w:rsidRDefault="00CB16B2" w:rsidP="009A64F1">
      <w:pPr>
        <w:spacing w:before="120" w:line="240" w:lineRule="auto"/>
        <w:ind w:firstLine="426"/>
        <w:jc w:val="both"/>
        <w:rPr>
          <w:bCs/>
        </w:rPr>
      </w:pPr>
      <w:r w:rsidRPr="008044AC">
        <w:lastRenderedPageBreak/>
        <w:t>(7)</w:t>
      </w:r>
      <w:r>
        <w:t xml:space="preserve"> </w:t>
      </w:r>
      <w:r w:rsidR="001B1135" w:rsidRPr="001B1135">
        <w:t>Ustanovení tohoto zákona, v nichž se hovoří o obviněném, se obdobně užijí i na jinou osobu, jíž byl zajištěn majetek v trestním řízení.</w:t>
      </w:r>
    </w:p>
    <w:p w14:paraId="68DF47B1" w14:textId="312D02F5" w:rsidR="00E80EDB" w:rsidRDefault="00CB16B2" w:rsidP="00E80EDB">
      <w:pPr>
        <w:spacing w:before="120" w:line="240" w:lineRule="auto"/>
        <w:ind w:firstLine="426"/>
        <w:jc w:val="both"/>
      </w:pPr>
      <w:r w:rsidRPr="008044AC">
        <w:t>(8)</w:t>
      </w:r>
      <w:r>
        <w:t xml:space="preserve"> </w:t>
      </w:r>
      <w:r w:rsidR="001B1135" w:rsidRPr="001B1135">
        <w:t>Nestanoví-li tento zákon jinak, soud postupuje při výkonu rozhodnutí o zajištění majetku a při správě zajištěného majetku podle trestního řádu.</w:t>
      </w:r>
    </w:p>
    <w:p w14:paraId="7463A674" w14:textId="1B3D51CD" w:rsidR="00F02744" w:rsidRPr="001646BB" w:rsidRDefault="00E80EDB" w:rsidP="001646BB">
      <w:pPr>
        <w:spacing w:before="120" w:line="240" w:lineRule="auto"/>
        <w:ind w:firstLine="426"/>
        <w:jc w:val="both"/>
        <w:rPr>
          <w:b/>
          <w:bCs/>
        </w:rPr>
      </w:pPr>
      <w:r w:rsidRPr="00E80EDB">
        <w:rPr>
          <w:b/>
          <w:bCs/>
        </w:rPr>
        <w:t>(9) Pokud byla zajištěna věc podle § 79i trestního řádu, ustanovení § 3 odst. 1 a 2 a § 4 odst. 1 a 3 se použijí obdobně.</w:t>
      </w:r>
    </w:p>
    <w:p w14:paraId="151DDBF0" w14:textId="3F776DC1" w:rsidR="00E17D29" w:rsidRPr="001B1135" w:rsidRDefault="00E17D29" w:rsidP="009A64F1">
      <w:pPr>
        <w:pStyle w:val="NADPISSTI"/>
        <w:spacing w:before="120"/>
        <w:rPr>
          <w:b w:val="0"/>
          <w:bCs/>
          <w:color w:val="000000"/>
          <w:szCs w:val="24"/>
          <w:lang w:val="cs-CZ"/>
        </w:rPr>
      </w:pPr>
      <w:r w:rsidRPr="001B1135">
        <w:rPr>
          <w:b w:val="0"/>
          <w:bCs/>
          <w:color w:val="000000"/>
          <w:szCs w:val="24"/>
          <w:lang w:val="cs-CZ"/>
        </w:rPr>
        <w:t xml:space="preserve">§ </w:t>
      </w:r>
      <w:r>
        <w:rPr>
          <w:b w:val="0"/>
          <w:bCs/>
          <w:color w:val="000000"/>
          <w:szCs w:val="24"/>
          <w:lang w:val="cs-CZ"/>
        </w:rPr>
        <w:t>9</w:t>
      </w:r>
    </w:p>
    <w:p w14:paraId="157FCDF2" w14:textId="133D1B45" w:rsidR="00E17D29" w:rsidRDefault="00E17D29" w:rsidP="009A64F1">
      <w:pPr>
        <w:spacing w:before="120" w:line="240" w:lineRule="auto"/>
        <w:jc w:val="center"/>
        <w:rPr>
          <w:lang w:eastAsia="x-none"/>
        </w:rPr>
      </w:pPr>
      <w:r w:rsidRPr="00E17D29">
        <w:rPr>
          <w:lang w:eastAsia="x-none"/>
        </w:rPr>
        <w:t>Správce zajištěného majetku</w:t>
      </w:r>
    </w:p>
    <w:p w14:paraId="396F3D96" w14:textId="07905CFD" w:rsidR="00E17D29" w:rsidRPr="009D318B" w:rsidRDefault="00E17D29" w:rsidP="002C1228">
      <w:pPr>
        <w:spacing w:before="120" w:line="240" w:lineRule="auto"/>
        <w:ind w:firstLine="426"/>
        <w:jc w:val="both"/>
      </w:pPr>
      <w:r w:rsidRPr="001B1135">
        <w:t>(1)</w:t>
      </w:r>
      <w:r w:rsidRPr="001B1135">
        <w:rPr>
          <w:b/>
        </w:rPr>
        <w:t xml:space="preserve"> </w:t>
      </w:r>
      <w:r w:rsidRPr="00106F49">
        <w:t xml:space="preserve">Správu zajištěného majetku vykonává podle povahy a rozsahu věcí a práv, které ho tvoří, soud, který o zajištění v prvním stupni rozhodl nebo na který přešla příslušnost ke správě podle § 1 odst. </w:t>
      </w:r>
      <w:r w:rsidRPr="001646BB">
        <w:t>5,</w:t>
      </w:r>
      <w:r w:rsidRPr="009D318B">
        <w:t xml:space="preserve"> nebo na základě jeho pověření Ministerstvo vnitra.</w:t>
      </w:r>
    </w:p>
    <w:p w14:paraId="0E6F3B15" w14:textId="407EA691" w:rsidR="00E17D29" w:rsidRPr="00E17D29" w:rsidRDefault="00E17D29" w:rsidP="002C1228">
      <w:pPr>
        <w:spacing w:before="120" w:line="240" w:lineRule="auto"/>
        <w:ind w:firstLine="426"/>
        <w:jc w:val="both"/>
      </w:pPr>
      <w:r w:rsidRPr="001B1135">
        <w:t>(</w:t>
      </w:r>
      <w:r>
        <w:t>2</w:t>
      </w:r>
      <w:r w:rsidRPr="001B1135">
        <w:t>)</w:t>
      </w:r>
      <w:r w:rsidRPr="001B1135">
        <w:rPr>
          <w:b/>
        </w:rPr>
        <w:t xml:space="preserve"> </w:t>
      </w:r>
      <w:r w:rsidRPr="00106F49">
        <w:t>Pokud orgán uvedený v odstavci 1 nemůže zajistit výkon správy zajištěného majetku určitého druhu, soud</w:t>
      </w:r>
    </w:p>
    <w:p w14:paraId="7B9A6EF1" w14:textId="37231EE5" w:rsidR="00E17D29" w:rsidRPr="00E17D29" w:rsidRDefault="00E17D29" w:rsidP="002C1228">
      <w:pPr>
        <w:spacing w:before="120" w:line="240" w:lineRule="auto"/>
        <w:ind w:left="284" w:hanging="284"/>
        <w:jc w:val="both"/>
        <w:rPr>
          <w:rFonts w:eastAsia="Times New Roman"/>
          <w:bCs/>
        </w:rPr>
      </w:pPr>
      <w:r w:rsidRPr="001B1135">
        <w:rPr>
          <w:rFonts w:eastAsia="Times New Roman"/>
        </w:rPr>
        <w:t xml:space="preserve">a) </w:t>
      </w:r>
      <w:r w:rsidRPr="00106F49">
        <w:rPr>
          <w:rFonts w:eastAsia="Times New Roman"/>
        </w:rPr>
        <w:t>pověří jeho správou organizační složku státu nebo státní organizaci příslušnou hospodařit s určitým majetkem státu,</w:t>
      </w:r>
    </w:p>
    <w:p w14:paraId="6E9F1061" w14:textId="5023EC15" w:rsidR="00E17D29" w:rsidRPr="00E17D29" w:rsidRDefault="00E17D29" w:rsidP="002C1228">
      <w:pPr>
        <w:spacing w:before="120" w:line="240" w:lineRule="auto"/>
        <w:ind w:left="284" w:hanging="284"/>
        <w:jc w:val="both"/>
        <w:rPr>
          <w:rFonts w:eastAsia="Times New Roman"/>
          <w:bCs/>
        </w:rPr>
      </w:pPr>
      <w:r w:rsidRPr="001B1135">
        <w:rPr>
          <w:rFonts w:eastAsia="Times New Roman"/>
        </w:rPr>
        <w:t xml:space="preserve">b) </w:t>
      </w:r>
      <w:r w:rsidRPr="00106F49">
        <w:rPr>
          <w:rFonts w:eastAsia="Times New Roman"/>
        </w:rPr>
        <w:t>pověří jeho správou za úplatu soudního exekutora, v jehož obvodu se zajištěný majetek nachází; jestliže se zajištěný majetek nachází v obvodech dvou nebo více územních pracovišť soudních exekutorů, může soud výkonem správy pověřit každé z těchto pracovišť, nebo</w:t>
      </w:r>
    </w:p>
    <w:p w14:paraId="67444AC1" w14:textId="60B4C623" w:rsidR="00E17D29" w:rsidRPr="00E17D29" w:rsidRDefault="00E17D29" w:rsidP="002C1228">
      <w:pPr>
        <w:spacing w:before="120" w:line="240" w:lineRule="auto"/>
        <w:ind w:left="284" w:hanging="284"/>
        <w:jc w:val="both"/>
        <w:rPr>
          <w:rFonts w:eastAsia="Times New Roman"/>
        </w:rPr>
      </w:pPr>
      <w:r w:rsidRPr="001B1135">
        <w:rPr>
          <w:rFonts w:eastAsia="Times New Roman"/>
        </w:rPr>
        <w:t>c)</w:t>
      </w:r>
      <w:r w:rsidRPr="001B1135">
        <w:rPr>
          <w:rFonts w:eastAsia="Times New Roman"/>
        </w:rPr>
        <w:tab/>
      </w:r>
      <w:r w:rsidRPr="00106F49">
        <w:rPr>
          <w:rFonts w:eastAsia="Times New Roman"/>
        </w:rPr>
        <w:t>uzavře smlouvu s jinou osobou podnikající v určité oblasti nebo dostatečně odborně způsobilou k výkonu správy daného majetku (dále jen „smluvní správce“), a to za sjednanou úplatu, případně bezúplatně.</w:t>
      </w:r>
    </w:p>
    <w:p w14:paraId="62F000E5" w14:textId="5BE1426D" w:rsidR="00E17D29" w:rsidRPr="002C1228" w:rsidRDefault="00E17D29" w:rsidP="002C1228">
      <w:pPr>
        <w:spacing w:before="120" w:line="240" w:lineRule="auto"/>
        <w:ind w:firstLine="426"/>
        <w:jc w:val="both"/>
      </w:pPr>
      <w:r w:rsidRPr="001B1135">
        <w:t xml:space="preserve">(3) </w:t>
      </w:r>
      <w:r w:rsidRPr="00106F49">
        <w:t>Pověření ke správě zajištěného majetku je opatření, které musí mít písemnou formu a obsahovat zejména označení soudu, který pověření vydal, označení pověřeného správce a vymezení rozsahu správy. V pověření ke správě zajištěného majetku nebo v připojených dokumentech musí být náležitě a nezaměnitelně určen zajištěný majetek, kterého se pověření týká. Pověření ke správě zajištěného majetku může být vydáno i pro výkon dílčího právního jednání nebo úkonu spojeného se zajištěným majetkem. Pokud bylo správou zajištěného majetku v přípravném řízení pověřeno Ministerstvo vnitra nebo jiný správce, v řízení před soudem není třeba vydávat nové pověření</w:t>
      </w:r>
      <w:r w:rsidR="001646BB">
        <w:t xml:space="preserve">. </w:t>
      </w:r>
      <w:r w:rsidR="001646BB" w:rsidRPr="002C1228">
        <w:rPr>
          <w:b/>
          <w:bCs/>
        </w:rPr>
        <w:t xml:space="preserve">Nové pověření ke správě majetku, který byl zajištěn </w:t>
      </w:r>
      <w:r w:rsidR="00B75304" w:rsidRPr="002C1228">
        <w:rPr>
          <w:b/>
          <w:bCs/>
        </w:rPr>
        <w:t>podle trestního řádu</w:t>
      </w:r>
      <w:r w:rsidR="001646BB" w:rsidRPr="002C1228">
        <w:rPr>
          <w:b/>
          <w:bCs/>
        </w:rPr>
        <w:t xml:space="preserve">, není třeba vydávat ani v případě zahájení navazujícího řízení podle zákona </w:t>
      </w:r>
      <w:r w:rsidR="00E14167" w:rsidRPr="002C1228">
        <w:rPr>
          <w:b/>
          <w:bCs/>
        </w:rPr>
        <w:t xml:space="preserve">o </w:t>
      </w:r>
      <w:r w:rsidR="001646BB" w:rsidRPr="002C1228">
        <w:rPr>
          <w:b/>
          <w:bCs/>
        </w:rPr>
        <w:t>odčerpání podezřelého majetku, pokud takové zajištění trvá.</w:t>
      </w:r>
      <w:r w:rsidR="001646BB" w:rsidRPr="002C1228">
        <w:t xml:space="preserve"> </w:t>
      </w:r>
      <w:r w:rsidRPr="00106F49">
        <w:t>Výkon správy pověřeným správcem začíná doručením pověření pověřenému správci a převzetím majetku, který má být spravován. Soud může pověření ke správě zajištěného majetku kdykoli písemně zrušit a za</w:t>
      </w:r>
      <w:r w:rsidR="00832177">
        <w:t> </w:t>
      </w:r>
      <w:r w:rsidRPr="009D318B">
        <w:t>podmínek stanovených tímto zákonem pověřit jiného správce, uzavřít smlouvu o správě nebo zajištěný majetek spravovat sám.</w:t>
      </w:r>
    </w:p>
    <w:p w14:paraId="1496BFB0" w14:textId="132C7499" w:rsidR="001646BB" w:rsidRPr="002C1228" w:rsidRDefault="00E17D29" w:rsidP="002C1228">
      <w:pPr>
        <w:spacing w:before="120" w:line="240" w:lineRule="auto"/>
        <w:ind w:firstLine="426"/>
        <w:jc w:val="both"/>
        <w:rPr>
          <w:bCs/>
        </w:rPr>
      </w:pPr>
      <w:r w:rsidRPr="001B1135">
        <w:t xml:space="preserve">(4) </w:t>
      </w:r>
      <w:r w:rsidRPr="00106F49">
        <w:t xml:space="preserve">Obsahem smlouvy podle odstavce 2 písm. c) musí být i ujednání o povinnosti smluvního správce mít po dobu výkonu správy uzavřenou smlouvu o pojištění odpovědnosti za škodu nebo jinou újmu podle § 8a odst. 4. Smlouva může být uzavřena i pro výkon dílčího právního jednání nebo úkonu spojeného se zajištěným majetkem. Přichází-li v úvahu prodej zajištěného majetku, musí smlouva obsahovat i ujednání o způsobu stanovení kupní ceny a o postupu při prodeji. Ve smlouvě je třeba upravit i způsob přechodu práv a povinností vyplývajících ze smlouvy </w:t>
      </w:r>
      <w:r w:rsidRPr="00106F49">
        <w:lastRenderedPageBreak/>
        <w:t>uzavřené policejním orgánem nebo státním zástupcem z tohoto orgánu na soud. Výkon správy smluvním správcem začíná uzavřením smlouvy a převzetím majetku, který má být spravován.</w:t>
      </w:r>
    </w:p>
    <w:p w14:paraId="75F78C09" w14:textId="77777777" w:rsidR="005B0048" w:rsidRDefault="005B0048" w:rsidP="009A64F1">
      <w:pPr>
        <w:spacing w:before="120" w:line="240" w:lineRule="auto"/>
        <w:jc w:val="center"/>
        <w:rPr>
          <w:b/>
          <w:bCs/>
        </w:rPr>
      </w:pPr>
    </w:p>
    <w:p w14:paraId="630DD5A9" w14:textId="4A6DEBB0" w:rsidR="00A24025" w:rsidRPr="00DC2ED6" w:rsidRDefault="00A24025" w:rsidP="009A64F1">
      <w:pPr>
        <w:spacing w:before="120" w:line="240" w:lineRule="auto"/>
        <w:jc w:val="center"/>
        <w:rPr>
          <w:b/>
          <w:bCs/>
        </w:rPr>
      </w:pPr>
      <w:bookmarkStart w:id="41" w:name="_Hlk207105253"/>
      <w:r w:rsidRPr="00DC2ED6">
        <w:rPr>
          <w:b/>
          <w:bCs/>
        </w:rPr>
        <w:sym w:font="Symbol" w:char="F02A"/>
      </w:r>
      <w:r w:rsidRPr="00DC2ED6">
        <w:rPr>
          <w:b/>
          <w:bCs/>
        </w:rPr>
        <w:sym w:font="Symbol" w:char="F02A"/>
      </w:r>
      <w:r w:rsidRPr="00DC2ED6">
        <w:rPr>
          <w:b/>
          <w:bCs/>
        </w:rPr>
        <w:sym w:font="Symbol" w:char="F02A"/>
      </w:r>
      <w:r w:rsidRPr="00DC2ED6">
        <w:rPr>
          <w:b/>
          <w:bCs/>
        </w:rPr>
        <w:sym w:font="Symbol" w:char="F02A"/>
      </w:r>
      <w:r w:rsidRPr="00DC2ED6">
        <w:rPr>
          <w:b/>
          <w:bCs/>
        </w:rPr>
        <w:sym w:font="Symbol" w:char="F02A"/>
      </w:r>
    </w:p>
    <w:p w14:paraId="601A892D" w14:textId="77777777" w:rsidR="00BA2BE5" w:rsidRDefault="00A24025" w:rsidP="00BA2BE5">
      <w:pPr>
        <w:pStyle w:val="Nadpis1"/>
      </w:pPr>
      <w:r w:rsidRPr="001B1135">
        <w:t xml:space="preserve">Změna </w:t>
      </w:r>
      <w:r>
        <w:t>insolvenčního zákona</w:t>
      </w:r>
    </w:p>
    <w:p w14:paraId="58D58026" w14:textId="77777777" w:rsidR="00BA2BE5" w:rsidRPr="002C1228" w:rsidRDefault="00183BC6" w:rsidP="002C1228">
      <w:pPr>
        <w:pStyle w:val="NADPISSTI"/>
        <w:spacing w:before="120"/>
        <w:rPr>
          <w:b w:val="0"/>
          <w:bCs/>
          <w:color w:val="000000"/>
          <w:szCs w:val="24"/>
          <w:lang w:val="cs-CZ"/>
        </w:rPr>
      </w:pPr>
      <w:r w:rsidRPr="002C1228">
        <w:rPr>
          <w:b w:val="0"/>
          <w:bCs/>
          <w:color w:val="000000"/>
          <w:szCs w:val="24"/>
          <w:lang w:val="cs-CZ"/>
        </w:rPr>
        <w:t xml:space="preserve">§ 170  </w:t>
      </w:r>
    </w:p>
    <w:p w14:paraId="76CA0F38" w14:textId="77777777" w:rsidR="00BA2BE5" w:rsidRPr="00F25E2A" w:rsidRDefault="00183BC6" w:rsidP="00F25E2A">
      <w:pPr>
        <w:spacing w:before="120" w:line="240" w:lineRule="auto"/>
        <w:ind w:firstLine="426"/>
        <w:jc w:val="both"/>
        <w:rPr>
          <w:lang w:eastAsia="x-none"/>
        </w:rPr>
      </w:pPr>
      <w:r w:rsidRPr="00F25E2A">
        <w:rPr>
          <w:lang w:eastAsia="x-none"/>
        </w:rPr>
        <w:t xml:space="preserve">V </w:t>
      </w:r>
      <w:bookmarkStart w:id="42" w:name="_Hlk205281082"/>
      <w:r w:rsidRPr="00F25E2A">
        <w:rPr>
          <w:lang w:eastAsia="x-none"/>
        </w:rPr>
        <w:t>insolvenčním řízení se neuspokojují žádným ze způsobů řešení úpadku</w:t>
      </w:r>
      <w:bookmarkEnd w:id="42"/>
      <w:r w:rsidRPr="00F25E2A">
        <w:rPr>
          <w:lang w:eastAsia="x-none"/>
        </w:rPr>
        <w:t>, není-li dále stanoveno jinak,</w:t>
      </w:r>
    </w:p>
    <w:p w14:paraId="1C7BA89A" w14:textId="77777777" w:rsidR="00BA2BE5" w:rsidRPr="00F25E2A" w:rsidRDefault="00183BC6" w:rsidP="00F25E2A">
      <w:pPr>
        <w:spacing w:before="120" w:line="240" w:lineRule="auto"/>
        <w:ind w:left="284" w:hanging="284"/>
        <w:jc w:val="both"/>
      </w:pPr>
      <w:r w:rsidRPr="00F25E2A">
        <w:t>a) úroky, úroky z prodlení a poplatek z prodlení z pohledávek přihlášených věřitelů, vzniklých před rozhodnutím o úpadku, pokud přirostly až v době po tomto rozhodnutí,</w:t>
      </w:r>
    </w:p>
    <w:p w14:paraId="7E734A40" w14:textId="499D0C81" w:rsidR="00BA2BE5" w:rsidRPr="00F25E2A" w:rsidRDefault="00183BC6" w:rsidP="00F25E2A">
      <w:pPr>
        <w:spacing w:before="120" w:line="240" w:lineRule="auto"/>
        <w:ind w:left="284" w:hanging="284"/>
        <w:jc w:val="both"/>
      </w:pPr>
      <w:r w:rsidRPr="00F25E2A">
        <w:t>b) úroky, úroky z prodlení a poplatek z prodlení z pohledávek věřitelů, které se staly splatné až po</w:t>
      </w:r>
      <w:r w:rsidR="002C1228">
        <w:t> </w:t>
      </w:r>
      <w:r w:rsidRPr="00F25E2A">
        <w:t>rozhodnutí o úpadku,</w:t>
      </w:r>
    </w:p>
    <w:p w14:paraId="68B47622" w14:textId="77777777" w:rsidR="00BA2BE5" w:rsidRPr="00F25E2A" w:rsidRDefault="00183BC6" w:rsidP="00F25E2A">
      <w:pPr>
        <w:spacing w:before="120" w:line="240" w:lineRule="auto"/>
        <w:ind w:left="284" w:hanging="284"/>
        <w:jc w:val="both"/>
      </w:pPr>
      <w:r w:rsidRPr="00F25E2A">
        <w:t>c) pohledávky věřitelů z darovacích smluv,</w:t>
      </w:r>
    </w:p>
    <w:p w14:paraId="2FB1F42D" w14:textId="68C1AA70" w:rsidR="00183BC6" w:rsidRPr="00183BC6" w:rsidRDefault="00183BC6" w:rsidP="00F25E2A">
      <w:pPr>
        <w:spacing w:before="120" w:line="240" w:lineRule="auto"/>
        <w:ind w:left="284" w:hanging="284"/>
        <w:jc w:val="both"/>
      </w:pPr>
      <w:r w:rsidRPr="00F25E2A">
        <w:t>d) mimosmluvní sankce postihující majetek dlužníka, s výjimkou penále za nezaplacení daní, poplatků, a jiných obdobných peněžitých plnění, pojistného na sociální zabezpečení, příspěvku na státní politiku zaměstnanosti a pojistného za veřejné zdravotní pojištění, pokud povinnost zaplatit toto penále vznikla před rozhodnutím o úpadku,</w:t>
      </w:r>
    </w:p>
    <w:p w14:paraId="58F11C7E" w14:textId="77777777" w:rsidR="00183BC6" w:rsidRPr="00F25E2A" w:rsidRDefault="00183BC6" w:rsidP="00F25E2A">
      <w:pPr>
        <w:spacing w:before="120" w:line="240" w:lineRule="auto"/>
        <w:ind w:left="284" w:hanging="284"/>
        <w:jc w:val="both"/>
      </w:pPr>
      <w:r w:rsidRPr="00F25E2A">
        <w:t>e) smluvní pokuty, pokud právo na jejich uplatnění vzniklo až po rozhodnutí o úpadku,</w:t>
      </w:r>
    </w:p>
    <w:p w14:paraId="34DEE5D1" w14:textId="086CB4CD" w:rsidR="00183BC6" w:rsidRPr="00F25E2A" w:rsidRDefault="00183BC6" w:rsidP="00F25E2A">
      <w:pPr>
        <w:spacing w:before="120" w:line="240" w:lineRule="auto"/>
        <w:ind w:left="284" w:hanging="284"/>
        <w:jc w:val="both"/>
      </w:pPr>
      <w:r w:rsidRPr="00F25E2A">
        <w:t>f) náklady účastníků řízení vzniklé jim účastí v insolvenčním řízení</w:t>
      </w:r>
      <w:r w:rsidRPr="00F25E2A">
        <w:rPr>
          <w:strike/>
        </w:rPr>
        <w:t>.</w:t>
      </w:r>
      <w:r w:rsidR="002D2B97" w:rsidRPr="00F25E2A">
        <w:rPr>
          <w:b/>
          <w:bCs/>
        </w:rPr>
        <w:t>,</w:t>
      </w:r>
    </w:p>
    <w:p w14:paraId="0665FEE2" w14:textId="691814F7" w:rsidR="00A07BAF" w:rsidRPr="002C1228" w:rsidRDefault="002D2B97" w:rsidP="002C1228">
      <w:pPr>
        <w:spacing w:before="120" w:line="240" w:lineRule="auto"/>
        <w:ind w:left="284" w:hanging="284"/>
        <w:jc w:val="both"/>
        <w:rPr>
          <w:b/>
          <w:bCs/>
        </w:rPr>
      </w:pPr>
      <w:r w:rsidRPr="00F25E2A">
        <w:rPr>
          <w:b/>
          <w:bCs/>
        </w:rPr>
        <w:t>g) odčerpávací opatření podle zákona o odčerpání p</w:t>
      </w:r>
      <w:r w:rsidR="006E4A7D" w:rsidRPr="00F25E2A">
        <w:rPr>
          <w:b/>
          <w:bCs/>
        </w:rPr>
        <w:t>odezřelého</w:t>
      </w:r>
      <w:r w:rsidRPr="00F25E2A">
        <w:rPr>
          <w:b/>
          <w:bCs/>
        </w:rPr>
        <w:t xml:space="preserve"> majetku.</w:t>
      </w:r>
    </w:p>
    <w:p w14:paraId="6940F508" w14:textId="77777777" w:rsidR="00A07BAF" w:rsidRPr="00F25E2A" w:rsidRDefault="00A07BAF" w:rsidP="00F25E2A">
      <w:pPr>
        <w:pStyle w:val="NADPISSTI"/>
        <w:spacing w:before="120"/>
        <w:rPr>
          <w:b w:val="0"/>
          <w:bCs/>
          <w:color w:val="000000"/>
          <w:szCs w:val="24"/>
          <w:lang w:val="cs-CZ"/>
        </w:rPr>
      </w:pPr>
      <w:r w:rsidRPr="00F25E2A">
        <w:rPr>
          <w:b w:val="0"/>
          <w:bCs/>
          <w:color w:val="000000"/>
          <w:szCs w:val="24"/>
          <w:lang w:val="cs-CZ"/>
        </w:rPr>
        <w:t>§ 359</w:t>
      </w:r>
    </w:p>
    <w:p w14:paraId="395098E3" w14:textId="3F46AA91" w:rsidR="00A07BAF" w:rsidRPr="00A07BAF" w:rsidRDefault="00A07BAF" w:rsidP="002C1228">
      <w:pPr>
        <w:spacing w:before="120" w:line="240" w:lineRule="auto"/>
        <w:ind w:firstLine="426"/>
        <w:jc w:val="both"/>
        <w:rPr>
          <w:lang w:eastAsia="x-none"/>
        </w:rPr>
      </w:pPr>
      <w:r w:rsidRPr="00A07BAF">
        <w:rPr>
          <w:lang w:eastAsia="x-none"/>
        </w:rPr>
        <w:t>Pohledávky, které se v insolvenčním řízení neuspokojují (§ 170), přijetím reorganizačního plánu zanikají, nejde-li o mimosmluvní sankce</w:t>
      </w:r>
      <w:r w:rsidR="00D123DF">
        <w:rPr>
          <w:lang w:eastAsia="x-none"/>
        </w:rPr>
        <w:t xml:space="preserve"> </w:t>
      </w:r>
      <w:r w:rsidR="00D123DF" w:rsidRPr="00D123DF">
        <w:rPr>
          <w:b/>
          <w:bCs/>
          <w:lang w:eastAsia="x-none"/>
        </w:rPr>
        <w:t xml:space="preserve">nebo </w:t>
      </w:r>
      <w:r w:rsidR="00D123DF" w:rsidRPr="00D123DF">
        <w:rPr>
          <w:rFonts w:eastAsia="Calibri"/>
          <w:b/>
          <w:bCs/>
          <w:color w:val="000000"/>
        </w:rPr>
        <w:t>o</w:t>
      </w:r>
      <w:r w:rsidR="00D123DF" w:rsidRPr="00807C5F">
        <w:rPr>
          <w:rFonts w:eastAsia="Calibri"/>
          <w:b/>
          <w:bCs/>
          <w:color w:val="000000"/>
        </w:rPr>
        <w:t>dčerpávací opatření podle zákona o</w:t>
      </w:r>
      <w:r w:rsidR="002C1228">
        <w:rPr>
          <w:rFonts w:eastAsia="Calibri"/>
          <w:b/>
          <w:bCs/>
          <w:color w:val="000000"/>
        </w:rPr>
        <w:t> </w:t>
      </w:r>
      <w:r w:rsidR="00D123DF" w:rsidRPr="00807C5F">
        <w:rPr>
          <w:rFonts w:eastAsia="Calibri"/>
          <w:b/>
          <w:bCs/>
          <w:color w:val="000000"/>
        </w:rPr>
        <w:t>odčerpání podezřelého majetku</w:t>
      </w:r>
      <w:r w:rsidRPr="00A07BAF">
        <w:rPr>
          <w:lang w:eastAsia="x-none"/>
        </w:rPr>
        <w:t xml:space="preserve"> postihující majetek dlužníka nebo není-li v reorganizačním plánu uvedeno jinak. Odchylná úprava pohledávek podle věty první v reorganizačním plánu se může týkat krácení jejich výše, odkladu jejich splatnosti nebo jiného zásahu do práv věřitelů; odchylná úprava těchto pohledávek musí být v reorganizačním plánu uvedena výslovně, s přesným vymezením rozsahu a podmínek jejich uspokojení.</w:t>
      </w:r>
    </w:p>
    <w:p w14:paraId="66A8E2FE" w14:textId="57C615C0" w:rsidR="00A24025" w:rsidRPr="001B1135" w:rsidRDefault="00A24025" w:rsidP="009A64F1">
      <w:pPr>
        <w:pStyle w:val="NADPISSTI"/>
        <w:spacing w:before="120"/>
        <w:rPr>
          <w:b w:val="0"/>
          <w:bCs/>
          <w:color w:val="000000"/>
          <w:szCs w:val="24"/>
          <w:lang w:val="cs-CZ"/>
        </w:rPr>
      </w:pPr>
      <w:r w:rsidRPr="001B1135">
        <w:rPr>
          <w:b w:val="0"/>
          <w:bCs/>
          <w:color w:val="000000"/>
          <w:szCs w:val="24"/>
          <w:lang w:val="cs-CZ"/>
        </w:rPr>
        <w:t xml:space="preserve">§ </w:t>
      </w:r>
      <w:r>
        <w:rPr>
          <w:b w:val="0"/>
          <w:bCs/>
          <w:color w:val="000000"/>
          <w:szCs w:val="24"/>
          <w:lang w:val="cs-CZ"/>
        </w:rPr>
        <w:t>416</w:t>
      </w:r>
    </w:p>
    <w:p w14:paraId="7779C7C2" w14:textId="5157A71A" w:rsidR="00A24025" w:rsidRPr="00807C5F" w:rsidRDefault="00807C5F" w:rsidP="00807C5F">
      <w:pPr>
        <w:spacing w:before="120" w:line="240" w:lineRule="auto"/>
        <w:ind w:firstLine="426"/>
        <w:jc w:val="both"/>
        <w:rPr>
          <w:rFonts w:eastAsia="Calibri"/>
          <w:color w:val="000000"/>
          <w:lang w:val="en"/>
        </w:rPr>
      </w:pPr>
      <w:r>
        <w:t xml:space="preserve">(1) </w:t>
      </w:r>
      <w:r w:rsidR="00A24025" w:rsidRPr="00DC2ED6">
        <w:t xml:space="preserve">Osvobození podle § 414 se nedotýká peněžitého trestu </w:t>
      </w:r>
      <w:bookmarkStart w:id="43" w:name="_Hlk180991740"/>
      <w:r w:rsidR="00A24025" w:rsidRPr="00807C5F">
        <w:t xml:space="preserve">nebo jiné majetkové sankce, </w:t>
      </w:r>
      <w:bookmarkEnd w:id="43"/>
      <w:r w:rsidR="00A24025" w:rsidRPr="00807C5F">
        <w:t>která byla dlužníku uložena</w:t>
      </w:r>
      <w:r>
        <w:rPr>
          <w:b/>
          <w:bCs/>
        </w:rPr>
        <w:t xml:space="preserve"> </w:t>
      </w:r>
      <w:r w:rsidR="00A24025" w:rsidRPr="00DC2ED6">
        <w:t>v trestním řízení pro úmyslný trestný čin</w:t>
      </w:r>
      <w:r w:rsidRPr="00807C5F">
        <w:rPr>
          <w:b/>
          <w:bCs/>
        </w:rPr>
        <w:t xml:space="preserve">, </w:t>
      </w:r>
      <w:r w:rsidRPr="00807C5F">
        <w:rPr>
          <w:rFonts w:eastAsia="Calibri"/>
          <w:b/>
          <w:bCs/>
          <w:color w:val="000000"/>
        </w:rPr>
        <w:t>odčerpávacího opatření podle zákona o odčerpání podezřelého majetku</w:t>
      </w:r>
      <w:r w:rsidRPr="00807C5F">
        <w:rPr>
          <w:rFonts w:eastAsia="Calibri"/>
          <w:color w:val="000000"/>
        </w:rPr>
        <w:t xml:space="preserve">, </w:t>
      </w:r>
      <w:r w:rsidR="00A24025" w:rsidRPr="00807C5F">
        <w:t>pohled</w:t>
      </w:r>
      <w:r w:rsidR="00A24025" w:rsidRPr="00DC2ED6">
        <w:t>ávek na náhradu škody způsobené úmyslným porušením právní povinnosti, pohledávky insolvenčního správce na odměnu a hotové výdaje a dále pohledávek věřitelů na</w:t>
      </w:r>
      <w:r w:rsidR="00437A6D">
        <w:t> </w:t>
      </w:r>
      <w:r w:rsidR="00A24025" w:rsidRPr="00DC2ED6">
        <w:t>výživném ze zákona a pohledávek věřitelů na náhradu škody způsobené na zdraví.</w:t>
      </w:r>
    </w:p>
    <w:p w14:paraId="4AB16209" w14:textId="7E93171E" w:rsidR="00A24025" w:rsidRDefault="00A24025" w:rsidP="009A64F1">
      <w:pPr>
        <w:spacing w:before="120" w:line="240" w:lineRule="auto"/>
        <w:ind w:firstLine="426"/>
        <w:jc w:val="both"/>
      </w:pPr>
      <w:r w:rsidRPr="00DC2ED6">
        <w:t>(2) Proti rozhodnutí, jímž insolvenční soud přizná dlužníku osvobození podle § 414, se může odvolat pouze věřitel, jehož pohledávka vůči dlužníku nebyla v insolvenčním řízení zcela uspokojena. Odvoláním však lze namítat pouze to, že nebyly splněny předpoklady pro přiznání osvobození dlužníku.</w:t>
      </w:r>
    </w:p>
    <w:p w14:paraId="51400026" w14:textId="114D5B4F" w:rsidR="00070288" w:rsidRDefault="00070288" w:rsidP="00070288">
      <w:pPr>
        <w:spacing w:before="120" w:line="240" w:lineRule="auto"/>
        <w:jc w:val="center"/>
      </w:pPr>
      <w:r>
        <w:lastRenderedPageBreak/>
        <w:t>§ 418c</w:t>
      </w:r>
    </w:p>
    <w:p w14:paraId="1F52A0DA" w14:textId="77777777" w:rsidR="00070288" w:rsidRPr="005770A3" w:rsidRDefault="00070288" w:rsidP="00070288">
      <w:pPr>
        <w:spacing w:before="120" w:line="240" w:lineRule="auto"/>
        <w:jc w:val="center"/>
      </w:pPr>
      <w:r w:rsidRPr="005770A3">
        <w:t>Žádost o akreditaci</w:t>
      </w:r>
    </w:p>
    <w:p w14:paraId="3FF18604" w14:textId="77777777" w:rsidR="00070288" w:rsidRPr="005770A3" w:rsidRDefault="00070288" w:rsidP="00070288">
      <w:pPr>
        <w:spacing w:before="120" w:line="240" w:lineRule="auto"/>
        <w:ind w:firstLine="426"/>
      </w:pPr>
      <w:r w:rsidRPr="005770A3">
        <w:t>(1) Žádost o akreditaci kromě obecných náležitostí podle</w:t>
      </w:r>
      <w:r>
        <w:t xml:space="preserve"> správního řádu</w:t>
      </w:r>
      <w:r w:rsidRPr="005770A3">
        <w:t> obsahuje adresu místa, kde se nacházejí prostory, v nichž budou poskytovány služby v oblasti oddlužení.</w:t>
      </w:r>
    </w:p>
    <w:p w14:paraId="2FAF117C" w14:textId="77777777" w:rsidR="00070288" w:rsidRPr="005770A3" w:rsidRDefault="00070288" w:rsidP="00070288">
      <w:pPr>
        <w:spacing w:before="120" w:line="240" w:lineRule="auto"/>
        <w:ind w:firstLine="426"/>
        <w:jc w:val="both"/>
      </w:pPr>
      <w:r w:rsidRPr="005770A3">
        <w:t>(2) K žádosti podle odstavce 1 se připojí</w:t>
      </w:r>
    </w:p>
    <w:p w14:paraId="6A3E8734" w14:textId="231C6633" w:rsidR="00070288" w:rsidRPr="005770A3" w:rsidRDefault="00070288" w:rsidP="00070288">
      <w:pPr>
        <w:spacing w:before="120" w:line="240" w:lineRule="auto"/>
        <w:ind w:left="284" w:hanging="284"/>
        <w:jc w:val="both"/>
      </w:pPr>
      <w:r w:rsidRPr="005770A3">
        <w:t>a) seznam osob podle </w:t>
      </w:r>
      <w:r>
        <w:t xml:space="preserve">§ 418b </w:t>
      </w:r>
      <w:r>
        <w:rPr>
          <w:b/>
          <w:bCs/>
        </w:rPr>
        <w:t>odst. 2</w:t>
      </w:r>
      <w:r>
        <w:t xml:space="preserve"> písm. b)</w:t>
      </w:r>
      <w:r w:rsidRPr="005770A3">
        <w:t> a, nejde-li o případ podle odstavce 3, doklad o</w:t>
      </w:r>
      <w:r w:rsidR="002C1228">
        <w:t> </w:t>
      </w:r>
      <w:r w:rsidRPr="005770A3">
        <w:t>splnění podmínky jejich bezúhonnosti, který není ke dni podání žádosti starší 3 měsíců,</w:t>
      </w:r>
    </w:p>
    <w:p w14:paraId="7BD5C8D4" w14:textId="77777777" w:rsidR="00070288" w:rsidRPr="005770A3" w:rsidRDefault="00070288" w:rsidP="00070288">
      <w:pPr>
        <w:spacing w:before="120" w:line="240" w:lineRule="auto"/>
        <w:ind w:left="284" w:hanging="284"/>
        <w:jc w:val="both"/>
      </w:pPr>
      <w:r w:rsidRPr="005770A3">
        <w:t>b) zakladatelské právní jednání a výpis z veřejného rejstříku nebo jiné evidence podle zvláštního právního předpisu, který není ke dni podání žádosti starší než 1 měsíc, nejde-li o případ podle odstavce 6,</w:t>
      </w:r>
    </w:p>
    <w:p w14:paraId="53865F48" w14:textId="77777777" w:rsidR="00070288" w:rsidRPr="005770A3" w:rsidRDefault="00070288" w:rsidP="00070288">
      <w:pPr>
        <w:spacing w:before="120" w:line="240" w:lineRule="auto"/>
        <w:ind w:left="284" w:hanging="284"/>
        <w:jc w:val="both"/>
      </w:pPr>
      <w:r w:rsidRPr="005770A3">
        <w:t>c) doklady prokazující odbornou způsobilost fyzických osob,</w:t>
      </w:r>
    </w:p>
    <w:p w14:paraId="65022725" w14:textId="77777777" w:rsidR="00070288" w:rsidRPr="005770A3" w:rsidRDefault="00070288" w:rsidP="00070288">
      <w:pPr>
        <w:spacing w:before="120" w:line="240" w:lineRule="auto"/>
        <w:ind w:left="284" w:hanging="284"/>
        <w:jc w:val="both"/>
      </w:pPr>
      <w:r w:rsidRPr="005770A3">
        <w:t>d) doklad o vlastnickém nebo jiném užívacím právu k prostorám, v nichž budou poskytovány služby v oblasti oddlužení, z nichž vyplývá oprávnění žadatele tyto objekty nebo prostory užívat,</w:t>
      </w:r>
    </w:p>
    <w:p w14:paraId="1EA4960D" w14:textId="77777777" w:rsidR="00070288" w:rsidRPr="005770A3" w:rsidRDefault="00070288" w:rsidP="00070288">
      <w:pPr>
        <w:spacing w:before="120" w:line="240" w:lineRule="auto"/>
        <w:ind w:left="284" w:hanging="284"/>
        <w:jc w:val="both"/>
      </w:pPr>
      <w:r w:rsidRPr="005770A3">
        <w:t>e) doklad prokazující splnění podmínky pojištění odpovědnosti za škodu způsobenou při poskytování služeb v oblasti oddlužení.</w:t>
      </w:r>
    </w:p>
    <w:p w14:paraId="2B1D41DF" w14:textId="77777777" w:rsidR="00070288" w:rsidRDefault="00070288" w:rsidP="00070288">
      <w:pPr>
        <w:spacing w:before="120" w:line="240" w:lineRule="auto"/>
        <w:ind w:firstLine="426"/>
        <w:jc w:val="both"/>
        <w:rPr>
          <w:strike/>
        </w:rPr>
      </w:pPr>
      <w:r w:rsidRPr="00887B55">
        <w:rPr>
          <w:strike/>
        </w:rPr>
        <w:t>(3) Za účelem doložení bezúhonnosti osoby podle § 418b písm. b) si ministerstvo vyžádá podle zvláštního právního předpisu</w:t>
      </w:r>
      <w:r w:rsidRPr="00887B55">
        <w:rPr>
          <w:strike/>
          <w:vertAlign w:val="superscript"/>
        </w:rPr>
        <w:t>68)</w:t>
      </w:r>
      <w:r w:rsidRPr="00887B55">
        <w:rPr>
          <w:strike/>
        </w:rPr>
        <w:t> výpis z evidence Rejstříku trestů Žádost o vydání výpisu z</w:t>
      </w:r>
      <w:r>
        <w:rPr>
          <w:strike/>
        </w:rPr>
        <w:t> </w:t>
      </w:r>
      <w:r w:rsidRPr="00887B55">
        <w:rPr>
          <w:strike/>
        </w:rPr>
        <w:t>evidence Rejstříku trestů a výpis z evidence Rejstříku trestů se předávají v elektronické podobě, a to způsobem umožňujícím dálkový přístup</w:t>
      </w:r>
      <w:r w:rsidRPr="005770A3">
        <w:rPr>
          <w:strike/>
        </w:rPr>
        <w:t>.</w:t>
      </w:r>
    </w:p>
    <w:p w14:paraId="1C74D6FD" w14:textId="77777777" w:rsidR="00070288" w:rsidRPr="00775D06" w:rsidRDefault="00070288" w:rsidP="00070288">
      <w:pPr>
        <w:spacing w:before="120" w:line="240" w:lineRule="auto"/>
        <w:ind w:firstLine="426"/>
        <w:jc w:val="both"/>
        <w:rPr>
          <w:strike/>
        </w:rPr>
      </w:pPr>
      <w:r w:rsidRPr="00775D06">
        <w:rPr>
          <w:strike/>
        </w:rPr>
        <w:t>(4) Za účelem doložení bezúhonnosti osoby, která je cizincem nebo zahraniční právnickou osobou, předloží právnická osoba výpis z evidence trestů nebo rovnocenný doklad vydaný cizím státem,</w:t>
      </w:r>
    </w:p>
    <w:p w14:paraId="49686C9F" w14:textId="77777777" w:rsidR="00070288" w:rsidRDefault="00070288" w:rsidP="00070288">
      <w:pPr>
        <w:spacing w:before="120" w:line="240" w:lineRule="auto"/>
        <w:ind w:left="284" w:hanging="284"/>
        <w:jc w:val="both"/>
        <w:rPr>
          <w:strike/>
        </w:rPr>
      </w:pPr>
      <w:r w:rsidRPr="00775D06">
        <w:rPr>
          <w:strike/>
        </w:rPr>
        <w:t>a) jehož je fyzická osoba občanem, jakož i cizím státem, ve kterém se fyzická osoba v</w:t>
      </w:r>
      <w:r>
        <w:rPr>
          <w:strike/>
        </w:rPr>
        <w:t> </w:t>
      </w:r>
      <w:r w:rsidRPr="00775D06">
        <w:rPr>
          <w:strike/>
        </w:rPr>
        <w:t xml:space="preserve">posledních 3 letech nepřetržitě zdržovala po dobu delší než 6 měsíců; za účelem doložení bezúhonnosti fyzické osoby, která je nebo byla občanem jiného členského státu Evropské unie nebo má nebo měla adresu bydliště v jiném členském státě Evropské unie, postačí předložit výpis z evidence Rejstříku </w:t>
      </w:r>
      <w:r>
        <w:rPr>
          <w:strike/>
        </w:rPr>
        <w:t>t</w:t>
      </w:r>
      <w:r w:rsidRPr="00775D06">
        <w:rPr>
          <w:strike/>
        </w:rPr>
        <w:t>restů s přílohou obsahující informace o jejích pravomocných odsouzeních za trestné činy a o navazujících údajích o těchto odsouzeních zapsaných v evidenci tohoto státu,</w:t>
      </w:r>
    </w:p>
    <w:p w14:paraId="461BD8E4" w14:textId="77777777" w:rsidR="00070288" w:rsidRPr="003E12E9" w:rsidRDefault="00070288" w:rsidP="00070288">
      <w:pPr>
        <w:spacing w:before="120" w:line="240" w:lineRule="auto"/>
        <w:ind w:left="284" w:hanging="284"/>
        <w:jc w:val="both"/>
        <w:rPr>
          <w:strike/>
        </w:rPr>
      </w:pPr>
      <w:r w:rsidRPr="003E12E9">
        <w:rPr>
          <w:strike/>
        </w:rPr>
        <w:t>b) v němž má nebo v posledních 3 letech měla zahraniční právnická osoba sídlo, jakož i cizím státem, ve kterém zahraniční právnická osoba má nebo v posledních 3 letech měla organizační složku obchodního závodu, pokud právní řád tohoto státu upravuje trestní odpovědnost právnických osob.</w:t>
      </w:r>
    </w:p>
    <w:p w14:paraId="65AD3E64" w14:textId="1A813329" w:rsidR="00070288" w:rsidRPr="005654A8" w:rsidRDefault="00070288" w:rsidP="00070288">
      <w:pPr>
        <w:spacing w:before="120" w:line="240" w:lineRule="auto"/>
        <w:ind w:firstLine="426"/>
        <w:jc w:val="both"/>
        <w:rPr>
          <w:strike/>
        </w:rPr>
      </w:pPr>
      <w:r w:rsidRPr="005654A8">
        <w:rPr>
          <w:strike/>
        </w:rPr>
        <w:t>(5) Nevydává-li cizí stát výpis z evidence trestů nebo rovnocenný doklad nebo existují-li právní nebo jiné překážky pro předložení výpisu z evidence trestů, předloží právnická osoba čestné prohlášení o bezúhonnosti</w:t>
      </w:r>
    </w:p>
    <w:p w14:paraId="423F6023" w14:textId="7A2F4A84" w:rsidR="00070288" w:rsidRPr="005654A8" w:rsidRDefault="00070288" w:rsidP="00070288">
      <w:pPr>
        <w:spacing w:before="120" w:line="240" w:lineRule="auto"/>
        <w:ind w:left="284" w:hanging="284"/>
        <w:jc w:val="both"/>
        <w:rPr>
          <w:strike/>
        </w:rPr>
      </w:pPr>
      <w:r w:rsidRPr="005654A8">
        <w:rPr>
          <w:strike/>
        </w:rPr>
        <w:t>a) fyzické osoby učiněné před notářem nebo orgánem státu podle odstavce 4 písm. a),</w:t>
      </w:r>
    </w:p>
    <w:p w14:paraId="14580871" w14:textId="64F0A348" w:rsidR="00070288" w:rsidRDefault="00070288" w:rsidP="00070288">
      <w:pPr>
        <w:spacing w:before="120" w:line="240" w:lineRule="auto"/>
        <w:ind w:left="284" w:hanging="284"/>
        <w:jc w:val="both"/>
        <w:rPr>
          <w:strike/>
        </w:rPr>
      </w:pPr>
      <w:r w:rsidRPr="005654A8">
        <w:rPr>
          <w:strike/>
        </w:rPr>
        <w:t>b) zahraniční právnické osoby učiněné před notářem nebo orgánem státu podle odstavce 4 písm. b.</w:t>
      </w:r>
    </w:p>
    <w:p w14:paraId="284E3ECD" w14:textId="77777777" w:rsidR="005654A8" w:rsidRPr="003E12E9" w:rsidRDefault="005654A8" w:rsidP="005654A8">
      <w:pPr>
        <w:spacing w:before="120" w:line="240" w:lineRule="auto"/>
        <w:ind w:firstLine="426"/>
        <w:jc w:val="both"/>
        <w:rPr>
          <w:b/>
          <w:bCs/>
        </w:rPr>
      </w:pPr>
      <w:r w:rsidRPr="00887B55">
        <w:rPr>
          <w:b/>
          <w:bCs/>
        </w:rPr>
        <w:t xml:space="preserve">(3) Za účelem </w:t>
      </w:r>
      <w:r>
        <w:rPr>
          <w:b/>
          <w:bCs/>
        </w:rPr>
        <w:t>prokázání</w:t>
      </w:r>
      <w:r w:rsidRPr="00887B55">
        <w:rPr>
          <w:b/>
          <w:bCs/>
        </w:rPr>
        <w:t xml:space="preserve"> bezúhonnosti osoby podle § 418b </w:t>
      </w:r>
      <w:r>
        <w:rPr>
          <w:b/>
          <w:bCs/>
        </w:rPr>
        <w:t xml:space="preserve">odst. 2 </w:t>
      </w:r>
      <w:r w:rsidRPr="00887B55">
        <w:rPr>
          <w:b/>
          <w:bCs/>
        </w:rPr>
        <w:t xml:space="preserve">písm. b) </w:t>
      </w:r>
      <w:r w:rsidRPr="00CB3FB7">
        <w:rPr>
          <w:b/>
          <w:bCs/>
        </w:rPr>
        <w:t xml:space="preserve">použije </w:t>
      </w:r>
      <w:r>
        <w:rPr>
          <w:b/>
          <w:bCs/>
        </w:rPr>
        <w:t>ministerstvo</w:t>
      </w:r>
      <w:r w:rsidRPr="00CB3FB7">
        <w:rPr>
          <w:b/>
          <w:bCs/>
        </w:rPr>
        <w:t xml:space="preserve"> výpis z rejstříku trestů podle zákona o rejstříku trestů a evidenci přestupků.</w:t>
      </w:r>
      <w:r>
        <w:rPr>
          <w:b/>
          <w:bCs/>
        </w:rPr>
        <w:t xml:space="preserve"> </w:t>
      </w:r>
    </w:p>
    <w:p w14:paraId="5CCC18FC" w14:textId="77777777" w:rsidR="005654A8" w:rsidRPr="003E12E9" w:rsidRDefault="005654A8" w:rsidP="005654A8">
      <w:pPr>
        <w:spacing w:before="120" w:line="240" w:lineRule="auto"/>
        <w:ind w:firstLine="426"/>
        <w:jc w:val="both"/>
        <w:rPr>
          <w:b/>
          <w:bCs/>
        </w:rPr>
      </w:pPr>
      <w:r>
        <w:rPr>
          <w:b/>
          <w:bCs/>
        </w:rPr>
        <w:lastRenderedPageBreak/>
        <w:t xml:space="preserve">(4) </w:t>
      </w:r>
      <w:r w:rsidRPr="0089413E">
        <w:rPr>
          <w:b/>
          <w:bCs/>
        </w:rPr>
        <w:t>Za účelem prokázání bezúhonnosti</w:t>
      </w:r>
      <w:r>
        <w:t xml:space="preserve"> </w:t>
      </w:r>
      <w:r>
        <w:rPr>
          <w:b/>
          <w:bCs/>
        </w:rPr>
        <w:t xml:space="preserve">fyzické </w:t>
      </w:r>
      <w:r w:rsidRPr="00887B55">
        <w:rPr>
          <w:b/>
          <w:bCs/>
        </w:rPr>
        <w:t>osoby podle § 418b</w:t>
      </w:r>
      <w:r>
        <w:rPr>
          <w:b/>
          <w:bCs/>
        </w:rPr>
        <w:t xml:space="preserve"> odst. 2</w:t>
      </w:r>
      <w:r w:rsidRPr="00887B55">
        <w:rPr>
          <w:b/>
          <w:bCs/>
        </w:rPr>
        <w:t xml:space="preserve"> písm. b) </w:t>
      </w:r>
      <w:r w:rsidRPr="0089413E">
        <w:rPr>
          <w:b/>
          <w:bCs/>
        </w:rPr>
        <w:t xml:space="preserve">předloží </w:t>
      </w:r>
      <w:r>
        <w:rPr>
          <w:b/>
          <w:bCs/>
        </w:rPr>
        <w:t xml:space="preserve">právnická </w:t>
      </w:r>
      <w:r w:rsidRPr="0089413E">
        <w:rPr>
          <w:b/>
          <w:bCs/>
        </w:rPr>
        <w:t>osoba</w:t>
      </w:r>
      <w:r w:rsidRPr="0089413E">
        <w:rPr>
          <w:b/>
          <w:bCs/>
          <w:color w:val="000000"/>
        </w:rPr>
        <w:t xml:space="preserve"> </w:t>
      </w:r>
      <w:r w:rsidRPr="0089413E">
        <w:rPr>
          <w:b/>
          <w:bCs/>
        </w:rPr>
        <w:t>doklad obdobný výpisu z rejstříku trestů vydaný státem, ve</w:t>
      </w:r>
      <w:r>
        <w:rPr>
          <w:b/>
          <w:bCs/>
        </w:rPr>
        <w:t> </w:t>
      </w:r>
      <w:r w:rsidRPr="0089413E">
        <w:rPr>
          <w:b/>
          <w:bCs/>
        </w:rPr>
        <w:t xml:space="preserve">kterém se </w:t>
      </w:r>
      <w:r>
        <w:rPr>
          <w:b/>
          <w:bCs/>
        </w:rPr>
        <w:t xml:space="preserve">fyzická osoba </w:t>
      </w:r>
      <w:r w:rsidRPr="0089413E">
        <w:rPr>
          <w:b/>
          <w:bCs/>
        </w:rPr>
        <w:t>v posledních 3 letech zdržovala</w:t>
      </w:r>
      <w:r>
        <w:rPr>
          <w:b/>
          <w:bCs/>
        </w:rPr>
        <w:t xml:space="preserve"> nepřetržitě déle než 6 měsíců</w:t>
      </w:r>
      <w:r w:rsidRPr="0089413E">
        <w:rPr>
          <w:b/>
          <w:bCs/>
        </w:rPr>
        <w:t xml:space="preserve">; </w:t>
      </w:r>
      <w:r>
        <w:rPr>
          <w:b/>
          <w:bCs/>
        </w:rPr>
        <w:t xml:space="preserve">pokud je </w:t>
      </w:r>
      <w:r w:rsidRPr="0089413E">
        <w:rPr>
          <w:b/>
          <w:bCs/>
        </w:rPr>
        <w:t>fyzická osoba</w:t>
      </w:r>
      <w:r>
        <w:rPr>
          <w:b/>
          <w:bCs/>
        </w:rPr>
        <w:t xml:space="preserve"> </w:t>
      </w:r>
      <w:r w:rsidRPr="0089413E">
        <w:rPr>
          <w:b/>
          <w:bCs/>
        </w:rPr>
        <w:t>státním příslušníkem jiného státu než České republiky</w:t>
      </w:r>
      <w:r w:rsidRPr="0089413E">
        <w:rPr>
          <w:b/>
          <w:bCs/>
          <w:color w:val="000000"/>
        </w:rPr>
        <w:t xml:space="preserve">, </w:t>
      </w:r>
      <w:r w:rsidRPr="0089413E">
        <w:rPr>
          <w:b/>
          <w:bCs/>
        </w:rPr>
        <w:t xml:space="preserve">předloží </w:t>
      </w:r>
      <w:r w:rsidRPr="0089413E">
        <w:rPr>
          <w:b/>
          <w:bCs/>
          <w:color w:val="000000"/>
        </w:rPr>
        <w:t>i</w:t>
      </w:r>
      <w:r>
        <w:rPr>
          <w:b/>
          <w:bCs/>
          <w:color w:val="000000"/>
        </w:rPr>
        <w:t> </w:t>
      </w:r>
      <w:r w:rsidRPr="0089413E">
        <w:rPr>
          <w:b/>
          <w:bCs/>
        </w:rPr>
        <w:t xml:space="preserve">doklad obdobný výpisu z rejstříku trestů vydaný státem, jehož je státním příslušníkem. Místo dokladu podle věty první může </w:t>
      </w:r>
      <w:r>
        <w:rPr>
          <w:b/>
          <w:bCs/>
        </w:rPr>
        <w:t>právnická</w:t>
      </w:r>
      <w:r w:rsidRPr="0089413E">
        <w:rPr>
          <w:b/>
          <w:bCs/>
        </w:rPr>
        <w:t xml:space="preserve"> osoba za účelem prokázání bezúhonnosti </w:t>
      </w:r>
      <w:r>
        <w:rPr>
          <w:b/>
          <w:bCs/>
        </w:rPr>
        <w:t xml:space="preserve">fyzické </w:t>
      </w:r>
      <w:r w:rsidRPr="00887B55">
        <w:rPr>
          <w:b/>
          <w:bCs/>
        </w:rPr>
        <w:t>osoby podle § 418b</w:t>
      </w:r>
      <w:r>
        <w:rPr>
          <w:b/>
          <w:bCs/>
        </w:rPr>
        <w:t xml:space="preserve"> odst. 2</w:t>
      </w:r>
      <w:r w:rsidRPr="00887B55">
        <w:rPr>
          <w:b/>
          <w:bCs/>
        </w:rPr>
        <w:t xml:space="preserve"> písm. b) </w:t>
      </w:r>
      <w:r w:rsidRPr="0089413E">
        <w:rPr>
          <w:b/>
          <w:bCs/>
        </w:rPr>
        <w:t xml:space="preserve">předložit výpis z rejstříku trestů </w:t>
      </w:r>
      <w:r w:rsidRPr="0089413E">
        <w:rPr>
          <w:b/>
          <w:bCs/>
          <w:color w:val="000000"/>
        </w:rPr>
        <w:t>s přílohou obsahující informace, které jsou zapsané v evidenci trestů těchto států.</w:t>
      </w:r>
      <w:r>
        <w:rPr>
          <w:b/>
          <w:bCs/>
          <w:color w:val="000000"/>
        </w:rPr>
        <w:t xml:space="preserve"> </w:t>
      </w:r>
      <w:r w:rsidRPr="00775D06">
        <w:rPr>
          <w:b/>
          <w:bCs/>
        </w:rPr>
        <w:t xml:space="preserve">Za účelem prokázání bezúhonnosti </w:t>
      </w:r>
      <w:r>
        <w:rPr>
          <w:b/>
          <w:bCs/>
        </w:rPr>
        <w:t xml:space="preserve">právnické </w:t>
      </w:r>
      <w:r w:rsidRPr="00775D06">
        <w:rPr>
          <w:b/>
          <w:bCs/>
        </w:rPr>
        <w:t xml:space="preserve">osoby předloží právnická osoba </w:t>
      </w:r>
      <w:r w:rsidRPr="0089413E">
        <w:rPr>
          <w:b/>
          <w:bCs/>
        </w:rPr>
        <w:t xml:space="preserve">doklad obdobný výpisu z rejstříku trestů </w:t>
      </w:r>
      <w:r w:rsidRPr="00775D06">
        <w:rPr>
          <w:b/>
          <w:bCs/>
        </w:rPr>
        <w:t>vydaný cizím státem, v němž má nebo v posledních 3 letech měla sídlo, jakož i cizím státem, ve kterém má nebo v posledních 3 letech měla organizační složku obchodního závodu, pokud právní řád tohoto státu upravuje trestní odpovědnost právnických osob</w:t>
      </w:r>
      <w:r>
        <w:rPr>
          <w:b/>
          <w:bCs/>
        </w:rPr>
        <w:t>.</w:t>
      </w:r>
    </w:p>
    <w:p w14:paraId="5F6C34F0" w14:textId="6514D5FB" w:rsidR="005654A8" w:rsidRPr="005654A8" w:rsidRDefault="005654A8" w:rsidP="005654A8">
      <w:pPr>
        <w:spacing w:before="120" w:line="240" w:lineRule="auto"/>
        <w:ind w:firstLine="426"/>
        <w:jc w:val="both"/>
        <w:rPr>
          <w:b/>
          <w:bCs/>
        </w:rPr>
      </w:pPr>
      <w:bookmarkStart w:id="44" w:name="_Hlk204767979"/>
      <w:r w:rsidRPr="00137FCD">
        <w:rPr>
          <w:b/>
          <w:bCs/>
        </w:rPr>
        <w:t xml:space="preserve">(5) Nevydává-li cizí stát uvedený v odstavci 4 větě první nebo poslední </w:t>
      </w:r>
      <w:r w:rsidRPr="005D3350">
        <w:rPr>
          <w:b/>
          <w:bCs/>
        </w:rPr>
        <w:t xml:space="preserve">doklad obdobný výpisu z rejstříku trestů </w:t>
      </w:r>
      <w:r w:rsidRPr="00137FCD">
        <w:rPr>
          <w:b/>
          <w:bCs/>
        </w:rPr>
        <w:t xml:space="preserve">nebo existují-li právní nebo jiné překážky pro </w:t>
      </w:r>
      <w:r w:rsidRPr="005D3350">
        <w:rPr>
          <w:b/>
          <w:bCs/>
        </w:rPr>
        <w:t>jeho předložení</w:t>
      </w:r>
      <w:r w:rsidRPr="00137FCD">
        <w:rPr>
          <w:b/>
          <w:bCs/>
        </w:rPr>
        <w:t>, předloží právnická osoba čestné prohlášení o bezúhonnosti</w:t>
      </w:r>
      <w:r w:rsidRPr="005D3350">
        <w:rPr>
          <w:b/>
          <w:bCs/>
        </w:rPr>
        <w:t>.</w:t>
      </w:r>
      <w:bookmarkEnd w:id="44"/>
    </w:p>
    <w:p w14:paraId="104895D8" w14:textId="50068383" w:rsidR="00070288" w:rsidRDefault="00070288" w:rsidP="00070288">
      <w:pPr>
        <w:spacing w:before="120" w:line="240" w:lineRule="auto"/>
        <w:ind w:firstLine="426"/>
        <w:jc w:val="both"/>
      </w:pPr>
      <w:r w:rsidRPr="005770A3">
        <w:t>(6) Ministerstvo si opatří podle zvláštního právního předpisu</w:t>
      </w:r>
      <w:r w:rsidRPr="005770A3">
        <w:rPr>
          <w:vertAlign w:val="superscript"/>
        </w:rPr>
        <w:t>69)</w:t>
      </w:r>
      <w:r w:rsidRPr="005770A3">
        <w:t> úředně ověřený elektronický opis zakladatelského právního jednání uloženého do sbírky listin podle zvláštního právního předpisu</w:t>
      </w:r>
      <w:r w:rsidRPr="005770A3">
        <w:rPr>
          <w:vertAlign w:val="superscript"/>
        </w:rPr>
        <w:t>70)</w:t>
      </w:r>
      <w:r w:rsidRPr="005770A3">
        <w:t> a údajů o právnické osobě zapsané do veřejného rejstříku podle zvláštního právního předpisu</w:t>
      </w:r>
      <w:r w:rsidRPr="005770A3">
        <w:rPr>
          <w:vertAlign w:val="superscript"/>
        </w:rPr>
        <w:t>70)</w:t>
      </w:r>
      <w:r w:rsidRPr="005770A3">
        <w:t>, jsou-li ve veřejném rejstříku podle zvláštního právního předpisu</w:t>
      </w:r>
      <w:r w:rsidRPr="005770A3">
        <w:rPr>
          <w:vertAlign w:val="superscript"/>
        </w:rPr>
        <w:t>69)</w:t>
      </w:r>
      <w:r w:rsidRPr="005770A3">
        <w:t> uchovávány v</w:t>
      </w:r>
      <w:r w:rsidR="002C1228">
        <w:t> </w:t>
      </w:r>
      <w:r w:rsidRPr="005770A3">
        <w:t>elektronické podobě</w:t>
      </w:r>
      <w:r w:rsidRPr="005770A3">
        <w:rPr>
          <w:vertAlign w:val="superscript"/>
        </w:rPr>
        <w:t>71)</w:t>
      </w:r>
      <w:r w:rsidRPr="005770A3">
        <w:t>.</w:t>
      </w:r>
    </w:p>
    <w:p w14:paraId="0376FBCE" w14:textId="77777777" w:rsidR="00070288" w:rsidRPr="009D09E9" w:rsidRDefault="00070288" w:rsidP="00070288">
      <w:pPr>
        <w:spacing w:before="120"/>
      </w:pPr>
      <w:r w:rsidRPr="00C35DFD">
        <w:t>____________________</w:t>
      </w:r>
    </w:p>
    <w:p w14:paraId="4719B6DB" w14:textId="77777777" w:rsidR="00070288" w:rsidRPr="00070288" w:rsidRDefault="00070288" w:rsidP="00070288">
      <w:pPr>
        <w:rPr>
          <w:strike/>
        </w:rPr>
      </w:pPr>
      <w:r w:rsidRPr="00070288">
        <w:rPr>
          <w:strike/>
          <w:vertAlign w:val="superscript"/>
        </w:rPr>
        <w:t>68</w:t>
      </w:r>
      <w:r w:rsidRPr="00070288">
        <w:rPr>
          <w:strike/>
        </w:rPr>
        <w:t>) Zákon č. 269/1994 Sb., o Rejstříku trestů, ve znění pozdějších předpisů.</w:t>
      </w:r>
    </w:p>
    <w:p w14:paraId="600985E6" w14:textId="77777777" w:rsidR="001F4CF9" w:rsidRPr="00957220" w:rsidRDefault="001F4CF9" w:rsidP="00957220">
      <w:pPr>
        <w:spacing w:before="120" w:line="240" w:lineRule="auto"/>
        <w:jc w:val="both"/>
      </w:pPr>
    </w:p>
    <w:bookmarkEnd w:id="41"/>
    <w:p w14:paraId="080EDC6A" w14:textId="77777777" w:rsidR="00515500" w:rsidRPr="00515500" w:rsidRDefault="00515500" w:rsidP="00515500">
      <w:pPr>
        <w:spacing w:before="120" w:line="240" w:lineRule="auto"/>
        <w:jc w:val="center"/>
        <w:rPr>
          <w:rFonts w:cs="Times New Roman"/>
          <w:b/>
          <w:bCs/>
          <w:szCs w:val="24"/>
        </w:rPr>
      </w:pPr>
      <w:r w:rsidRPr="00515500">
        <w:rPr>
          <w:rFonts w:cs="Times New Roman"/>
          <w:b/>
          <w:bCs/>
          <w:szCs w:val="24"/>
        </w:rPr>
        <w:sym w:font="Symbol" w:char="F02A"/>
      </w:r>
      <w:r w:rsidRPr="00515500">
        <w:rPr>
          <w:rFonts w:cs="Times New Roman"/>
          <w:b/>
          <w:bCs/>
          <w:szCs w:val="24"/>
        </w:rPr>
        <w:sym w:font="Symbol" w:char="F02A"/>
      </w:r>
      <w:r w:rsidRPr="00515500">
        <w:rPr>
          <w:rFonts w:cs="Times New Roman"/>
          <w:b/>
          <w:bCs/>
          <w:szCs w:val="24"/>
        </w:rPr>
        <w:sym w:font="Symbol" w:char="F02A"/>
      </w:r>
      <w:r w:rsidRPr="00515500">
        <w:rPr>
          <w:rFonts w:cs="Times New Roman"/>
          <w:b/>
          <w:bCs/>
          <w:szCs w:val="24"/>
        </w:rPr>
        <w:sym w:font="Symbol" w:char="F02A"/>
      </w:r>
      <w:r w:rsidRPr="00515500">
        <w:rPr>
          <w:rFonts w:cs="Times New Roman"/>
          <w:b/>
          <w:bCs/>
          <w:szCs w:val="24"/>
        </w:rPr>
        <w:sym w:font="Symbol" w:char="F02A"/>
      </w:r>
    </w:p>
    <w:p w14:paraId="3D2A9671" w14:textId="77777777" w:rsidR="00515500" w:rsidRPr="00515500" w:rsidRDefault="00515500" w:rsidP="00515500">
      <w:pPr>
        <w:spacing w:before="120" w:line="240" w:lineRule="auto"/>
        <w:jc w:val="center"/>
        <w:outlineLvl w:val="0"/>
        <w:rPr>
          <w:rFonts w:eastAsia="Calibri" w:cs="Times New Roman"/>
          <w:b/>
          <w:szCs w:val="24"/>
        </w:rPr>
      </w:pPr>
      <w:r w:rsidRPr="00515500">
        <w:rPr>
          <w:rFonts w:eastAsia="Calibri" w:cs="Times New Roman"/>
          <w:b/>
          <w:szCs w:val="24"/>
        </w:rPr>
        <w:t>Změna zákona o insolvenčních správcích</w:t>
      </w:r>
    </w:p>
    <w:p w14:paraId="25DA2EEA" w14:textId="77777777" w:rsidR="00515500" w:rsidRPr="00515500" w:rsidRDefault="00515500" w:rsidP="00515500">
      <w:pPr>
        <w:spacing w:before="120" w:line="240" w:lineRule="auto"/>
        <w:jc w:val="center"/>
        <w:rPr>
          <w:rFonts w:cs="Times New Roman"/>
          <w:szCs w:val="24"/>
        </w:rPr>
      </w:pPr>
      <w:r w:rsidRPr="00515500">
        <w:rPr>
          <w:rFonts w:cs="Times New Roman"/>
          <w:szCs w:val="24"/>
        </w:rPr>
        <w:t>§ 4</w:t>
      </w:r>
    </w:p>
    <w:p w14:paraId="3E4693E2" w14:textId="77777777" w:rsidR="00515500" w:rsidRPr="00515500" w:rsidRDefault="00515500" w:rsidP="00515500">
      <w:pPr>
        <w:spacing w:before="120" w:line="240" w:lineRule="auto"/>
        <w:jc w:val="center"/>
        <w:rPr>
          <w:rFonts w:cs="Times New Roman"/>
          <w:szCs w:val="24"/>
        </w:rPr>
      </w:pPr>
      <w:bookmarkStart w:id="45" w:name="c_1000"/>
      <w:bookmarkEnd w:id="45"/>
      <w:r w:rsidRPr="00515500">
        <w:rPr>
          <w:rFonts w:cs="Times New Roman"/>
          <w:szCs w:val="24"/>
        </w:rPr>
        <w:t>Návrh fyzické osoby</w:t>
      </w:r>
    </w:p>
    <w:p w14:paraId="34A42CE1"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(1) Návrh fyzické osoby na vydání povolení nebo zvláštního povolení musí obsahovat</w:t>
      </w:r>
    </w:p>
    <w:p w14:paraId="195A7D2C"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a) její jméno, popřípadě jména, a příjmení, trvalý pobyt, a nemá-li trvalý pobyt, místo obvyklého pobytu (dále jen „trvalý pobyt“), státní občanství, místo narození, rodné číslo, a nemá-li rodné číslo, datum narození,</w:t>
      </w:r>
    </w:p>
    <w:p w14:paraId="3F80B4C3"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b) označení adresy, která má být jejím sídlem, a vymezené dny a hodiny (dále jen „úřední hodiny“), ve kterých bude v sídle vykonávat činnost, a</w:t>
      </w:r>
    </w:p>
    <w:p w14:paraId="47A36406"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c) evidenční číslo osvědčení o vykonání zkoušky insolvenčního správce nebo zvláštní zkoušky insolvenčního správce.</w:t>
      </w:r>
    </w:p>
    <w:p w14:paraId="62410315" w14:textId="77777777" w:rsidR="00515500" w:rsidRPr="00515500" w:rsidRDefault="00515500" w:rsidP="00515500">
      <w:pPr>
        <w:spacing w:before="120" w:line="240" w:lineRule="auto"/>
        <w:ind w:firstLine="426"/>
        <w:jc w:val="both"/>
        <w:rPr>
          <w:rFonts w:cs="Times New Roman"/>
          <w:b/>
          <w:bCs/>
          <w:szCs w:val="24"/>
        </w:rPr>
      </w:pPr>
      <w:r w:rsidRPr="00515500">
        <w:rPr>
          <w:rFonts w:cs="Times New Roman"/>
          <w:szCs w:val="24"/>
        </w:rPr>
        <w:t xml:space="preserve">(2) K návrhu podle odstavce 1 se připojí </w:t>
      </w:r>
    </w:p>
    <w:p w14:paraId="732032B7" w14:textId="77777777" w:rsidR="00515500" w:rsidRPr="00515500" w:rsidRDefault="00515500" w:rsidP="00515500">
      <w:pPr>
        <w:spacing w:before="120" w:line="240" w:lineRule="auto"/>
        <w:jc w:val="both"/>
        <w:rPr>
          <w:rFonts w:cs="Times New Roman"/>
          <w:szCs w:val="24"/>
        </w:rPr>
      </w:pPr>
      <w:r w:rsidRPr="00515500">
        <w:rPr>
          <w:rFonts w:cs="Times New Roman"/>
          <w:szCs w:val="24"/>
        </w:rPr>
        <w:t>a) doklad prokazující splnění podmínky vzdělání podle </w:t>
      </w:r>
      <w:hyperlink r:id="rId8" w:history="1">
        <w:r w:rsidRPr="00515500">
          <w:rPr>
            <w:rFonts w:cs="Times New Roman"/>
            <w:szCs w:val="24"/>
          </w:rPr>
          <w:t>§ 6 odst. 1 písm. b)</w:t>
        </w:r>
      </w:hyperlink>
      <w:r w:rsidRPr="00515500">
        <w:rPr>
          <w:rFonts w:cs="Times New Roman"/>
          <w:szCs w:val="24"/>
        </w:rPr>
        <w:t>,</w:t>
      </w:r>
    </w:p>
    <w:p w14:paraId="35467A83"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b) doklad prokazující splnění podmínky pojištění odpovědnosti za škodu podle </w:t>
      </w:r>
      <w:hyperlink r:id="rId9" w:history="1">
        <w:r w:rsidRPr="00515500">
          <w:rPr>
            <w:rFonts w:cs="Times New Roman"/>
            <w:szCs w:val="24"/>
          </w:rPr>
          <w:t>§ 6 odst. 1 písm. f)</w:t>
        </w:r>
      </w:hyperlink>
      <w:r w:rsidRPr="00515500">
        <w:rPr>
          <w:rFonts w:cs="Times New Roman"/>
          <w:szCs w:val="24"/>
        </w:rPr>
        <w:t xml:space="preserve">; to neplatí, jestliže je současně s návrhem na vydání povolení nebo zvláštního povolení </w:t>
      </w:r>
      <w:r w:rsidRPr="00515500">
        <w:rPr>
          <w:rFonts w:cs="Times New Roman"/>
          <w:szCs w:val="24"/>
        </w:rPr>
        <w:lastRenderedPageBreak/>
        <w:t>fyzické osoby podáván návrh veřejné obchodní společnosti nebo zahraniční společnosti, k němuž tato fyzická osoba připojila prohlášení podle </w:t>
      </w:r>
      <w:hyperlink r:id="rId10" w:history="1">
        <w:r w:rsidRPr="00515500">
          <w:rPr>
            <w:rFonts w:cs="Times New Roman"/>
            <w:szCs w:val="24"/>
          </w:rPr>
          <w:t>§ 5 odst. 2 písm. a)</w:t>
        </w:r>
      </w:hyperlink>
      <w:r w:rsidRPr="00515500">
        <w:rPr>
          <w:rFonts w:cs="Times New Roman"/>
          <w:szCs w:val="24"/>
        </w:rPr>
        <w:t>,</w:t>
      </w:r>
    </w:p>
    <w:p w14:paraId="6BD6B9F2" w14:textId="77777777" w:rsidR="00515500" w:rsidRPr="00515500" w:rsidRDefault="00515500" w:rsidP="00515500">
      <w:pPr>
        <w:spacing w:before="120" w:line="240" w:lineRule="auto"/>
        <w:ind w:left="284" w:hanging="284"/>
        <w:jc w:val="both"/>
        <w:rPr>
          <w:rFonts w:cs="Times New Roman"/>
          <w:strike/>
          <w:szCs w:val="24"/>
        </w:rPr>
      </w:pPr>
      <w:r w:rsidRPr="00515500">
        <w:rPr>
          <w:rFonts w:cs="Times New Roman"/>
          <w:strike/>
          <w:szCs w:val="24"/>
        </w:rPr>
        <w:t>c) doklad o splnění podmínky bezúhonnosti odpovídající výpisu z evidence trestů nebo obdobné evidence vydaný jinými státy, v nichž se v posledních 3 letech zdržovala nepřetržitě déle než 3 měsíce, který nesmí být starší 90 dnů; při uznávání dokladu, který vydal příslušný orgán jiného členského státu, se postupuje podle zvláštního právního předpisu</w:t>
      </w:r>
      <w:r w:rsidRPr="00515500">
        <w:rPr>
          <w:rFonts w:cs="Times New Roman"/>
          <w:strike/>
          <w:szCs w:val="24"/>
          <w:vertAlign w:val="superscript"/>
        </w:rPr>
        <w:t>4)</w:t>
      </w:r>
      <w:r w:rsidRPr="00515500">
        <w:rPr>
          <w:rFonts w:cs="Times New Roman"/>
          <w:strike/>
          <w:szCs w:val="24"/>
        </w:rPr>
        <w:t>,</w:t>
      </w:r>
    </w:p>
    <w:p w14:paraId="27A86842" w14:textId="77777777" w:rsidR="00515500" w:rsidRPr="00515500" w:rsidRDefault="00515500" w:rsidP="00515500">
      <w:pPr>
        <w:spacing w:before="120" w:line="240" w:lineRule="auto"/>
        <w:ind w:left="284" w:hanging="284"/>
        <w:jc w:val="both"/>
        <w:rPr>
          <w:rFonts w:cs="Times New Roman"/>
          <w:b/>
          <w:bCs/>
          <w:szCs w:val="24"/>
        </w:rPr>
      </w:pPr>
      <w:r w:rsidRPr="00515500">
        <w:rPr>
          <w:rFonts w:cs="Times New Roman"/>
          <w:b/>
          <w:bCs/>
          <w:szCs w:val="24"/>
        </w:rPr>
        <w:t>c) doklad o splnění podmínky bezúhonnosti</w:t>
      </w:r>
      <w:r w:rsidRPr="00515500">
        <w:rPr>
          <w:rFonts w:cs="Times New Roman"/>
          <w:szCs w:val="24"/>
        </w:rPr>
        <w:t xml:space="preserve"> </w:t>
      </w:r>
      <w:r w:rsidRPr="00515500">
        <w:rPr>
          <w:rFonts w:cs="Times New Roman"/>
          <w:b/>
          <w:bCs/>
          <w:szCs w:val="24"/>
        </w:rPr>
        <w:t>obdobný výpisu z rejstříku trestů, který je vydaný státem, ve kterém se fyzická osoba v posledních 3 letech zdržovala nepřetržitě déle než 3 měsíce, který nesmí být starší 90 dnů; pokud je fyzická osoba státním příslušníkem jiného státu než České republiky</w:t>
      </w:r>
      <w:r w:rsidRPr="00515500">
        <w:rPr>
          <w:rFonts w:cs="Times New Roman"/>
          <w:b/>
          <w:bCs/>
          <w:color w:val="000000"/>
          <w:szCs w:val="24"/>
        </w:rPr>
        <w:t xml:space="preserve">, </w:t>
      </w:r>
      <w:r w:rsidRPr="00515500">
        <w:rPr>
          <w:rFonts w:cs="Times New Roman"/>
          <w:b/>
          <w:bCs/>
          <w:szCs w:val="24"/>
        </w:rPr>
        <w:t xml:space="preserve">předloží </w:t>
      </w:r>
      <w:r w:rsidRPr="00515500">
        <w:rPr>
          <w:rFonts w:cs="Times New Roman"/>
          <w:b/>
          <w:bCs/>
          <w:color w:val="000000"/>
          <w:szCs w:val="24"/>
        </w:rPr>
        <w:t>i </w:t>
      </w:r>
      <w:r w:rsidRPr="00515500">
        <w:rPr>
          <w:rFonts w:cs="Times New Roman"/>
          <w:b/>
          <w:bCs/>
          <w:szCs w:val="24"/>
        </w:rPr>
        <w:t>doklad obdobný výpisu z rejstříku trestů vydaný státem, jehož je státním příslušníkem, který nesmí být starší 90 dnů,</w:t>
      </w:r>
    </w:p>
    <w:p w14:paraId="02B482D3" w14:textId="77777777" w:rsidR="00515500" w:rsidRPr="00515500" w:rsidRDefault="00515500" w:rsidP="00515500">
      <w:pPr>
        <w:spacing w:before="120" w:line="240" w:lineRule="auto"/>
        <w:jc w:val="both"/>
        <w:rPr>
          <w:rFonts w:cs="Times New Roman"/>
          <w:szCs w:val="24"/>
        </w:rPr>
      </w:pPr>
      <w:r w:rsidRPr="00515500">
        <w:rPr>
          <w:rFonts w:cs="Times New Roman"/>
          <w:szCs w:val="24"/>
        </w:rPr>
        <w:t>d) doklady prokazující splnění podmínky odborné praxe podle </w:t>
      </w:r>
      <w:hyperlink r:id="rId11" w:history="1">
        <w:r w:rsidRPr="00515500">
          <w:rPr>
            <w:rFonts w:cs="Times New Roman"/>
            <w:szCs w:val="24"/>
          </w:rPr>
          <w:t>§ 6 odst. 1 písm. e)</w:t>
        </w:r>
      </w:hyperlink>
      <w:r w:rsidRPr="00515500">
        <w:rPr>
          <w:rFonts w:cs="Times New Roman"/>
          <w:szCs w:val="24"/>
        </w:rPr>
        <w:t>,</w:t>
      </w:r>
    </w:p>
    <w:p w14:paraId="620B79C5" w14:textId="77777777" w:rsidR="00515500" w:rsidRPr="00515500" w:rsidRDefault="00515500" w:rsidP="00515500">
      <w:pPr>
        <w:spacing w:before="120" w:line="240" w:lineRule="auto"/>
        <w:jc w:val="both"/>
        <w:rPr>
          <w:rFonts w:cs="Times New Roman"/>
          <w:szCs w:val="24"/>
        </w:rPr>
      </w:pPr>
      <w:r w:rsidRPr="00515500">
        <w:rPr>
          <w:rFonts w:cs="Times New Roman"/>
          <w:szCs w:val="24"/>
        </w:rPr>
        <w:t>e) doklad o zaplacení správního poplatku,</w:t>
      </w:r>
    </w:p>
    <w:p w14:paraId="6D4B5F58"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f) prohlášení o odborném zaměření pro účely zápisu do příslušné části seznamu insolvenčních správců a</w:t>
      </w:r>
    </w:p>
    <w:p w14:paraId="7F95AF92"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g) doklad o splnění podmínky personálního a materiálního vybavení podle </w:t>
      </w:r>
      <w:hyperlink r:id="rId12" w:history="1">
        <w:r w:rsidRPr="00515500">
          <w:rPr>
            <w:rFonts w:cs="Times New Roman"/>
            <w:szCs w:val="24"/>
          </w:rPr>
          <w:t>§ 6 odst. 1 písm. g)</w:t>
        </w:r>
      </w:hyperlink>
      <w:r w:rsidRPr="00515500">
        <w:rPr>
          <w:rFonts w:cs="Times New Roman"/>
          <w:szCs w:val="24"/>
        </w:rPr>
        <w:t>; to neplatí, jestliže je současně s návrhem na vydání povolení nebo zvláštního povolení fyzické osoby podáván návrh veřejné obchodní společnosti nebo zahraniční společnosti, k němuž tato fyzická osoba připojila prohlášení podle </w:t>
      </w:r>
      <w:hyperlink r:id="rId13" w:history="1">
        <w:r w:rsidRPr="00515500">
          <w:rPr>
            <w:rFonts w:cs="Times New Roman"/>
            <w:szCs w:val="24"/>
          </w:rPr>
          <w:t>§ 5 odst. 2 písm. a)</w:t>
        </w:r>
      </w:hyperlink>
      <w:r w:rsidRPr="00515500">
        <w:rPr>
          <w:rFonts w:cs="Times New Roman"/>
          <w:szCs w:val="24"/>
        </w:rPr>
        <w:t>.</w:t>
      </w:r>
    </w:p>
    <w:p w14:paraId="2C7D76F1"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(3) Advokát, daňový poradce nebo auditor k návrhu připojí potvrzení příslušné komory o tom, že je zapsán v seznamu advokátů, seznamu daňových poradců, seznamu auditorů; notář připojí doklad o tom, že byl jmenován notářem.</w:t>
      </w:r>
    </w:p>
    <w:p w14:paraId="6448BB9D"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(4) K návrhu fyzické osoby na vydání zvláštního povolení musí být dále přiložena ověřená kopie dokladu o bezpečnostní způsobilosti fyzické osoby nebo osvědčení fyzické osoby.</w:t>
      </w:r>
    </w:p>
    <w:p w14:paraId="55525B7D" w14:textId="190C6650" w:rsidR="00515500" w:rsidRPr="00515500" w:rsidRDefault="00515500" w:rsidP="00515500">
      <w:pPr>
        <w:spacing w:before="120" w:line="240" w:lineRule="auto"/>
        <w:ind w:firstLine="426"/>
        <w:jc w:val="both"/>
        <w:rPr>
          <w:rFonts w:cs="Times New Roman"/>
          <w:b/>
          <w:bCs/>
          <w:color w:val="000000"/>
          <w:szCs w:val="24"/>
        </w:rPr>
      </w:pPr>
      <w:r w:rsidRPr="00515500">
        <w:rPr>
          <w:rFonts w:cs="Times New Roman"/>
          <w:b/>
          <w:bCs/>
          <w:szCs w:val="24"/>
        </w:rPr>
        <w:t xml:space="preserve">(5) Místo dokladu obdobnému výpisu z rejstříku trestů podle odstavce 2 písm. c) může fyzická osoba za účelem prokázání bezúhonnosti připojit k návrhu výpis z rejstříku trestů </w:t>
      </w:r>
      <w:r w:rsidRPr="00515500">
        <w:rPr>
          <w:rFonts w:cs="Times New Roman"/>
          <w:b/>
          <w:bCs/>
          <w:color w:val="000000"/>
          <w:szCs w:val="24"/>
        </w:rPr>
        <w:t xml:space="preserve">s přílohou obsahující informace, které jsou zapsané v evidenci trestů států uvedených v odstavci 2 písm. c). Nevydává-li tento cizí stát doklad obdobný výpisu z rejstříku trestů nebo existují-li právní nebo jiné překážky pro jeho předložení, připojí fyzická osoba k návrhu čestné prohlášení o bezúhonnosti. </w:t>
      </w:r>
    </w:p>
    <w:p w14:paraId="538CA200" w14:textId="77777777" w:rsidR="00515500" w:rsidRPr="00515500" w:rsidRDefault="00515500" w:rsidP="00515500">
      <w:pPr>
        <w:spacing w:before="120" w:line="240" w:lineRule="auto"/>
        <w:rPr>
          <w:rFonts w:cs="Times New Roman"/>
          <w:szCs w:val="24"/>
        </w:rPr>
      </w:pPr>
      <w:r w:rsidRPr="00515500">
        <w:rPr>
          <w:rFonts w:cs="Times New Roman"/>
          <w:szCs w:val="24"/>
        </w:rPr>
        <w:t>____________________</w:t>
      </w:r>
    </w:p>
    <w:p w14:paraId="5856E7ED" w14:textId="0BBDBE2B" w:rsidR="00B521ED" w:rsidRPr="00515500" w:rsidRDefault="00515500" w:rsidP="00B521ED">
      <w:pPr>
        <w:spacing w:before="120" w:line="240" w:lineRule="auto"/>
        <w:jc w:val="both"/>
        <w:rPr>
          <w:rFonts w:cs="Times New Roman"/>
          <w:strike/>
          <w:szCs w:val="24"/>
        </w:rPr>
      </w:pPr>
      <w:r w:rsidRPr="00515500">
        <w:rPr>
          <w:rFonts w:cs="Times New Roman"/>
          <w:strike/>
          <w:szCs w:val="24"/>
          <w:vertAlign w:val="superscript"/>
        </w:rPr>
        <w:t>4) </w:t>
      </w:r>
      <w:r w:rsidRPr="00515500">
        <w:rPr>
          <w:rFonts w:cs="Times New Roman"/>
          <w:strike/>
          <w:szCs w:val="24"/>
        </w:rPr>
        <w:t>Zákon č. 18/2004 Sb., o uznávání odborné kvalifikace a jiné způsobilosti státních příslušníků členských států Evropské unie a o změně některých zákonů (zákon o uznávání odborné kvalifikace), ve znění pozdějších předpisů.</w:t>
      </w:r>
    </w:p>
    <w:p w14:paraId="560D0AC4" w14:textId="77777777" w:rsidR="00515500" w:rsidRPr="00515500" w:rsidRDefault="00515500" w:rsidP="00515500">
      <w:pPr>
        <w:spacing w:before="120" w:line="240" w:lineRule="auto"/>
        <w:jc w:val="center"/>
        <w:rPr>
          <w:rFonts w:cs="Times New Roman"/>
          <w:szCs w:val="24"/>
        </w:rPr>
      </w:pPr>
      <w:r w:rsidRPr="00515500">
        <w:rPr>
          <w:rFonts w:cs="Times New Roman"/>
          <w:szCs w:val="24"/>
        </w:rPr>
        <w:t>§ 6</w:t>
      </w:r>
    </w:p>
    <w:p w14:paraId="4D62E9E1" w14:textId="77777777" w:rsidR="00515500" w:rsidRPr="00515500" w:rsidRDefault="00515500" w:rsidP="00515500">
      <w:pPr>
        <w:spacing w:before="120" w:line="240" w:lineRule="auto"/>
        <w:jc w:val="center"/>
        <w:rPr>
          <w:rFonts w:cs="Times New Roman"/>
          <w:szCs w:val="24"/>
        </w:rPr>
      </w:pPr>
      <w:r w:rsidRPr="00515500">
        <w:rPr>
          <w:rFonts w:cs="Times New Roman"/>
          <w:szCs w:val="24"/>
        </w:rPr>
        <w:t>Povolení a zvláštní povolení fyzické osoby</w:t>
      </w:r>
    </w:p>
    <w:p w14:paraId="66B32D0F"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(1) Na návrh vydá Ministerstvo spravedlnosti (dále jen „ministerstvo“) povolení fyzické osobě, která</w:t>
      </w:r>
    </w:p>
    <w:p w14:paraId="02D48DDE" w14:textId="77777777" w:rsidR="00515500" w:rsidRPr="00515500" w:rsidRDefault="00515500" w:rsidP="00515500">
      <w:pPr>
        <w:spacing w:before="120" w:line="240" w:lineRule="auto"/>
        <w:jc w:val="both"/>
        <w:rPr>
          <w:rFonts w:cs="Times New Roman"/>
          <w:szCs w:val="24"/>
        </w:rPr>
      </w:pPr>
      <w:r w:rsidRPr="00515500">
        <w:rPr>
          <w:rFonts w:cs="Times New Roman"/>
          <w:szCs w:val="24"/>
        </w:rPr>
        <w:t>a) má plnou způsobilost k právním úkonům,</w:t>
      </w:r>
    </w:p>
    <w:p w14:paraId="2F5322F7"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lastRenderedPageBreak/>
        <w:t>b) na vysoké škole v členském státě získala nebo jí bylo členským státem uznáno vysokoškolské vzdělání magisterského studijního programu,</w:t>
      </w:r>
    </w:p>
    <w:p w14:paraId="237122BE" w14:textId="77777777" w:rsidR="00515500" w:rsidRPr="00515500" w:rsidRDefault="00515500" w:rsidP="00515500">
      <w:pPr>
        <w:spacing w:before="120" w:line="240" w:lineRule="auto"/>
        <w:jc w:val="both"/>
        <w:rPr>
          <w:rFonts w:cs="Times New Roman"/>
          <w:szCs w:val="24"/>
        </w:rPr>
      </w:pPr>
      <w:r w:rsidRPr="00515500">
        <w:rPr>
          <w:rFonts w:cs="Times New Roman"/>
          <w:szCs w:val="24"/>
        </w:rPr>
        <w:t>c) vykonala zkoušku insolvenčního správce,</w:t>
      </w:r>
    </w:p>
    <w:p w14:paraId="464EA8AB" w14:textId="77777777" w:rsidR="00515500" w:rsidRPr="00515500" w:rsidRDefault="00515500" w:rsidP="00515500">
      <w:pPr>
        <w:spacing w:before="120" w:line="240" w:lineRule="auto"/>
        <w:jc w:val="both"/>
        <w:rPr>
          <w:rFonts w:cs="Times New Roman"/>
          <w:szCs w:val="24"/>
        </w:rPr>
      </w:pPr>
      <w:r w:rsidRPr="00515500">
        <w:rPr>
          <w:rFonts w:cs="Times New Roman"/>
          <w:szCs w:val="24"/>
        </w:rPr>
        <w:t>d) je bezúhonná,</w:t>
      </w:r>
    </w:p>
    <w:p w14:paraId="52A97333"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e) vykonávala po dobu alespoň 3 let odbornou praxi v oblasti související s výkonem funkce insolvenčního správce, zejména v oblasti práva, ekonomie, daňového poradenství, účetnictví, auditu nebo řízení podniku,</w:t>
      </w:r>
    </w:p>
    <w:p w14:paraId="49B54584"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f) uzavřela na svůj náklad smlouvu o pojištění odpovědnosti za škodu, která by mohla vzniknout v souvislosti s výkonem funkce insolvenčního správce podle zákona upravujícího úpadek a způsoby jeho řešení nebo s činností zaměstnanců insolvenčního správce při výkonu funkce pro celou dobu trvání této funkce</w:t>
      </w:r>
      <w:r w:rsidRPr="00515500">
        <w:rPr>
          <w:rFonts w:cs="Times New Roman"/>
          <w:szCs w:val="24"/>
          <w:vertAlign w:val="superscript"/>
        </w:rPr>
        <w:t>1)</w:t>
      </w:r>
      <w:r w:rsidRPr="00515500">
        <w:rPr>
          <w:rFonts w:cs="Times New Roman"/>
          <w:szCs w:val="24"/>
        </w:rPr>
        <w:t> (dále jen „smlouva o pojištění odpovědnosti za škodu“), a</w:t>
      </w:r>
    </w:p>
    <w:p w14:paraId="4A38B890" w14:textId="77777777" w:rsidR="00515500" w:rsidRPr="00515500" w:rsidRDefault="00515500" w:rsidP="00515500">
      <w:pPr>
        <w:spacing w:before="120" w:line="240" w:lineRule="auto"/>
        <w:jc w:val="both"/>
        <w:rPr>
          <w:rFonts w:cs="Times New Roman"/>
          <w:szCs w:val="24"/>
        </w:rPr>
      </w:pPr>
      <w:r w:rsidRPr="00515500">
        <w:rPr>
          <w:rFonts w:cs="Times New Roman"/>
          <w:szCs w:val="24"/>
        </w:rPr>
        <w:t>g) má personální a materiální vybavení pro výkon činnosti insolvenčního správce podle </w:t>
      </w:r>
      <w:hyperlink r:id="rId14" w:history="1">
        <w:r w:rsidRPr="00515500">
          <w:rPr>
            <w:rFonts w:cs="Times New Roman"/>
            <w:szCs w:val="24"/>
          </w:rPr>
          <w:t>§ 13a</w:t>
        </w:r>
      </w:hyperlink>
      <w:r w:rsidRPr="00515500">
        <w:rPr>
          <w:rFonts w:cs="Times New Roman"/>
          <w:szCs w:val="24"/>
        </w:rPr>
        <w:t>.</w:t>
      </w:r>
    </w:p>
    <w:p w14:paraId="7D0D3D75"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(2) Na návrh vydá ministerstvo zvláštní povolení fyzické osobě, která</w:t>
      </w:r>
    </w:p>
    <w:p w14:paraId="7FFBA6D7" w14:textId="77777777" w:rsidR="00515500" w:rsidRPr="00515500" w:rsidRDefault="00515500" w:rsidP="00515500">
      <w:pPr>
        <w:spacing w:before="120" w:line="240" w:lineRule="auto"/>
        <w:jc w:val="both"/>
        <w:rPr>
          <w:rFonts w:cs="Times New Roman"/>
          <w:szCs w:val="24"/>
        </w:rPr>
      </w:pPr>
      <w:r w:rsidRPr="00515500">
        <w:rPr>
          <w:rFonts w:cs="Times New Roman"/>
          <w:szCs w:val="24"/>
        </w:rPr>
        <w:t>a) splňuje podmínky podle odstavce 1 písm. a), b), d), e), f) a g),</w:t>
      </w:r>
    </w:p>
    <w:p w14:paraId="743C7153" w14:textId="77777777" w:rsidR="00515500" w:rsidRPr="00515500" w:rsidRDefault="00515500" w:rsidP="00515500">
      <w:pPr>
        <w:spacing w:before="120" w:line="240" w:lineRule="auto"/>
        <w:jc w:val="both"/>
        <w:rPr>
          <w:rFonts w:cs="Times New Roman"/>
          <w:szCs w:val="24"/>
        </w:rPr>
      </w:pPr>
      <w:r w:rsidRPr="00515500">
        <w:rPr>
          <w:rFonts w:cs="Times New Roman"/>
          <w:szCs w:val="24"/>
        </w:rPr>
        <w:t>b) vykonala zvláštní zkoušku insolvenčního správce a</w:t>
      </w:r>
    </w:p>
    <w:p w14:paraId="4DD47AA8"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c) splňuje předpoklady pro výkon citlivé činnosti podle zákona o ochraně utajovaných informací a o bezpečnostní způsobilosti.</w:t>
      </w:r>
    </w:p>
    <w:p w14:paraId="6B726275"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(3) Podmínky podle odstavců 1 a 2 se považují za splněné rovněž tehdy, pokud byly ministerstvem uznány podle zvláštního právního předpisu</w:t>
      </w:r>
      <w:r w:rsidRPr="00515500">
        <w:rPr>
          <w:rFonts w:cs="Times New Roman"/>
          <w:szCs w:val="24"/>
          <w:vertAlign w:val="superscript"/>
        </w:rPr>
        <w:t>4)</w:t>
      </w:r>
      <w:r w:rsidRPr="00515500">
        <w:rPr>
          <w:rFonts w:cs="Times New Roman"/>
          <w:szCs w:val="24"/>
        </w:rPr>
        <w:t>.</w:t>
      </w:r>
    </w:p>
    <w:p w14:paraId="1E382422"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(4) Povolení nebo zvláštní povolení fyzické osobě může vydat ministerstvo pouze v případě, že ke dni podání návrhu neuplynulo více než 6 měsíců ode dne vykonání zkoušky nebo zvláštní zkoušky insolvenčního správce.</w:t>
      </w:r>
    </w:p>
    <w:p w14:paraId="6ACEE91E"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(5) Platnost povolení a zvláštního povolení je omezena na dobu 5 let ode dne nabytí právní moci povolení. Na základě žádosti o prodloužení povolení nebo zvláštního povolení, ve které insolvenční správce doloží zaplacení správního poplatku, se doba platnosti příslušného povolení prodlužuje vždy o 5 let. Správní poplatek musí být uhrazen nejpozději v poslední den platnosti povolení.</w:t>
      </w:r>
    </w:p>
    <w:p w14:paraId="1ED209A7" w14:textId="77777777" w:rsidR="00515500" w:rsidRPr="00515500" w:rsidRDefault="00515500" w:rsidP="00515500">
      <w:pPr>
        <w:spacing w:before="120" w:line="240" w:lineRule="auto"/>
        <w:ind w:firstLine="426"/>
        <w:jc w:val="both"/>
        <w:rPr>
          <w:rFonts w:cs="Times New Roman"/>
          <w:strike/>
          <w:szCs w:val="24"/>
        </w:rPr>
      </w:pPr>
      <w:r w:rsidRPr="00515500">
        <w:rPr>
          <w:rFonts w:cs="Times New Roman"/>
          <w:strike/>
          <w:szCs w:val="24"/>
        </w:rPr>
        <w:t>(6) Za účelem doložení bezúhonnosti fyzické osoby si ministerstvo vyžádá podle zvláštního právního předpisu</w:t>
      </w:r>
      <w:r w:rsidRPr="00515500">
        <w:rPr>
          <w:rFonts w:cs="Times New Roman"/>
          <w:strike/>
          <w:szCs w:val="24"/>
          <w:vertAlign w:val="superscript"/>
        </w:rPr>
        <w:t>4a)</w:t>
      </w:r>
      <w:r w:rsidRPr="00515500">
        <w:rPr>
          <w:rFonts w:cs="Times New Roman"/>
          <w:strike/>
          <w:szCs w:val="24"/>
        </w:rPr>
        <w:t> výpis z evidence Rejstříku trestů. Žádost o vydání výpisu z evidence Rejstříku trestů a výpis z evidence Rejstříku trestů se předávají v elektronické podobě, a to způsobem umožňujícím dálkový přístup.</w:t>
      </w:r>
    </w:p>
    <w:p w14:paraId="7AC918EA" w14:textId="77777777" w:rsidR="00515500" w:rsidRPr="00515500" w:rsidRDefault="00515500" w:rsidP="00515500">
      <w:pPr>
        <w:spacing w:before="120" w:line="240" w:lineRule="auto"/>
        <w:ind w:firstLine="426"/>
        <w:jc w:val="both"/>
        <w:rPr>
          <w:rFonts w:cs="Times New Roman"/>
          <w:b/>
          <w:bCs/>
          <w:szCs w:val="24"/>
        </w:rPr>
      </w:pPr>
      <w:r w:rsidRPr="00515500">
        <w:rPr>
          <w:rFonts w:cs="Times New Roman"/>
          <w:b/>
          <w:bCs/>
          <w:szCs w:val="24"/>
        </w:rPr>
        <w:t xml:space="preserve">(6) Za účelem prokázání bezúhonnosti fyzické osoby použije ministerstvo výpis z rejstříku trestů podle zákona o rejstříku trestů a evidenci přestupků. </w:t>
      </w:r>
    </w:p>
    <w:p w14:paraId="0FCDD3A1"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 xml:space="preserve">(7) Po nabytí právní moci povolení, zvláštního povolení, nového povolení nebo nového zvláštního povolení vydá ministerstvo průkaz insolvenčního správce fyzické osobě, která je insolvenčním správcem nebo ohlášeným společníkem insolvenčního správce. Průkaz obsahuje jméno, popřípadě jména, příjmení, popřípadě i akademický titul, identifikační číslo a fotografii fyzické osoby, které se průkaz vydává, a datum platnosti. Jestliže je insolvenčním správcem veřejná obchodní společnost, obsahuje průkaz také její obchodní firmu a údaj o ohlášeném společníku insolvenčního správce; namísto identifikačního čísla fyzické osoby se uvede </w:t>
      </w:r>
      <w:r w:rsidRPr="00515500">
        <w:rPr>
          <w:rFonts w:cs="Times New Roman"/>
          <w:szCs w:val="24"/>
        </w:rPr>
        <w:lastRenderedPageBreak/>
        <w:t>identifikační číslo veřejné obchodní společnosti. Platnost průkazu je shodná s platností povolení nebo zvláštního povolení fyzické osoby, které se průkaz vydává. Vzor průkazu insolvenčního správce stanoví ministerstvo vyhláškou.</w:t>
      </w:r>
    </w:p>
    <w:p w14:paraId="663C7C76" w14:textId="77777777" w:rsidR="00515500" w:rsidRPr="00515500" w:rsidRDefault="00515500" w:rsidP="00515500">
      <w:pPr>
        <w:spacing w:before="120" w:line="240" w:lineRule="auto"/>
        <w:rPr>
          <w:rFonts w:cs="Times New Roman"/>
          <w:szCs w:val="24"/>
        </w:rPr>
      </w:pPr>
      <w:r w:rsidRPr="00515500">
        <w:rPr>
          <w:rFonts w:cs="Times New Roman"/>
          <w:szCs w:val="24"/>
        </w:rPr>
        <w:t>____________________</w:t>
      </w:r>
    </w:p>
    <w:p w14:paraId="397FA4D1" w14:textId="77777777" w:rsidR="00515500" w:rsidRPr="00515500" w:rsidRDefault="00515500" w:rsidP="00515500">
      <w:pPr>
        <w:spacing w:before="120" w:line="240" w:lineRule="auto"/>
        <w:jc w:val="both"/>
        <w:rPr>
          <w:rFonts w:cs="Times New Roman"/>
          <w:bCs/>
          <w:strike/>
          <w:szCs w:val="24"/>
        </w:rPr>
      </w:pPr>
      <w:proofErr w:type="gramStart"/>
      <w:r w:rsidRPr="00515500">
        <w:rPr>
          <w:rFonts w:cs="Times New Roman"/>
          <w:bCs/>
          <w:strike/>
          <w:szCs w:val="24"/>
          <w:vertAlign w:val="superscript"/>
        </w:rPr>
        <w:t>4a</w:t>
      </w:r>
      <w:proofErr w:type="gramEnd"/>
      <w:r w:rsidRPr="00515500">
        <w:rPr>
          <w:rFonts w:cs="Times New Roman"/>
          <w:bCs/>
          <w:strike/>
          <w:szCs w:val="24"/>
          <w:vertAlign w:val="superscript"/>
        </w:rPr>
        <w:t>)</w:t>
      </w:r>
      <w:r w:rsidRPr="00515500">
        <w:rPr>
          <w:rFonts w:cs="Times New Roman"/>
          <w:bCs/>
          <w:strike/>
          <w:szCs w:val="24"/>
        </w:rPr>
        <w:t> Zákon č. 269/1994 Sb., o Rejstříku trestů, ve znění pozdějších předpisů.</w:t>
      </w:r>
    </w:p>
    <w:p w14:paraId="70E2B99E" w14:textId="77777777" w:rsidR="00515500" w:rsidRPr="00515500" w:rsidRDefault="00515500" w:rsidP="00515500">
      <w:pPr>
        <w:spacing w:before="120" w:line="240" w:lineRule="auto"/>
        <w:jc w:val="center"/>
        <w:rPr>
          <w:rFonts w:cs="Times New Roman"/>
          <w:szCs w:val="24"/>
        </w:rPr>
      </w:pPr>
      <w:r w:rsidRPr="00515500">
        <w:rPr>
          <w:rFonts w:cs="Times New Roman"/>
          <w:szCs w:val="24"/>
        </w:rPr>
        <w:t>§ 7</w:t>
      </w:r>
    </w:p>
    <w:p w14:paraId="44F7DE7B" w14:textId="77777777" w:rsidR="00515500" w:rsidRPr="00515500" w:rsidRDefault="00515500" w:rsidP="00515500">
      <w:pPr>
        <w:spacing w:before="120" w:line="240" w:lineRule="auto"/>
        <w:jc w:val="center"/>
        <w:rPr>
          <w:rFonts w:cs="Times New Roman"/>
          <w:szCs w:val="24"/>
        </w:rPr>
      </w:pPr>
      <w:bookmarkStart w:id="46" w:name="c_3996"/>
      <w:bookmarkEnd w:id="46"/>
      <w:r w:rsidRPr="00515500">
        <w:rPr>
          <w:rFonts w:cs="Times New Roman"/>
          <w:szCs w:val="24"/>
        </w:rPr>
        <w:t>Bezúhonnost</w:t>
      </w:r>
    </w:p>
    <w:p w14:paraId="741EE6BA"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(1) Podmínku bezúhonnosti podle </w:t>
      </w:r>
      <w:hyperlink r:id="rId15" w:history="1">
        <w:r w:rsidRPr="00515500">
          <w:rPr>
            <w:rFonts w:cs="Times New Roman"/>
            <w:szCs w:val="24"/>
          </w:rPr>
          <w:t>§ 6 odst. 1 písm. d)</w:t>
        </w:r>
      </w:hyperlink>
      <w:r w:rsidRPr="00515500">
        <w:rPr>
          <w:rFonts w:cs="Times New Roman"/>
          <w:szCs w:val="24"/>
        </w:rPr>
        <w:t> nesplňuje fyzická osoba,</w:t>
      </w:r>
    </w:p>
    <w:p w14:paraId="608669CD"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a) která byla pravomocně odsouzena za trestný čin spáchaný v souvislosti s výkonem funkce </w:t>
      </w:r>
      <w:bookmarkStart w:id="47" w:name="lema125"/>
      <w:bookmarkEnd w:id="47"/>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"lema126"</w:instrText>
      </w:r>
      <w:r w:rsidRPr="00515500">
        <w:rPr>
          <w:rFonts w:cs="Times New Roman"/>
          <w:szCs w:val="24"/>
        </w:rPr>
      </w:r>
      <w:r w:rsidRPr="00515500">
        <w:rPr>
          <w:rFonts w:cs="Times New Roman"/>
          <w:szCs w:val="24"/>
        </w:rPr>
        <w:fldChar w:fldCharType="separate"/>
      </w:r>
      <w:r w:rsidRPr="00515500">
        <w:rPr>
          <w:rFonts w:cs="Times New Roman"/>
          <w:szCs w:val="24"/>
        </w:rPr>
        <w:t>insolvenčního</w:t>
      </w:r>
      <w:r w:rsidRPr="00515500">
        <w:rPr>
          <w:rFonts w:cs="Times New Roman"/>
          <w:szCs w:val="24"/>
        </w:rPr>
        <w:fldChar w:fldCharType="end"/>
      </w:r>
      <w:r w:rsidRPr="00515500">
        <w:rPr>
          <w:rFonts w:cs="Times New Roman"/>
          <w:szCs w:val="24"/>
        </w:rPr>
        <w:t> </w:t>
      </w:r>
      <w:bookmarkStart w:id="48" w:name="lema126"/>
      <w:bookmarkEnd w:id="48"/>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"lema127"</w:instrText>
      </w:r>
      <w:r w:rsidRPr="00515500">
        <w:rPr>
          <w:rFonts w:cs="Times New Roman"/>
          <w:szCs w:val="24"/>
        </w:rPr>
      </w:r>
      <w:r w:rsidRPr="00515500">
        <w:rPr>
          <w:rFonts w:cs="Times New Roman"/>
          <w:szCs w:val="24"/>
        </w:rPr>
        <w:fldChar w:fldCharType="separate"/>
      </w:r>
      <w:r w:rsidRPr="00515500">
        <w:rPr>
          <w:rFonts w:cs="Times New Roman"/>
          <w:szCs w:val="24"/>
        </w:rPr>
        <w:t>správce</w:t>
      </w:r>
      <w:r w:rsidRPr="00515500">
        <w:rPr>
          <w:rFonts w:cs="Times New Roman"/>
          <w:szCs w:val="24"/>
        </w:rPr>
        <w:fldChar w:fldCharType="end"/>
      </w:r>
      <w:r w:rsidRPr="00515500">
        <w:rPr>
          <w:rFonts w:cs="Times New Roman"/>
          <w:szCs w:val="24"/>
        </w:rPr>
        <w:t xml:space="preserve"> nebo která byla pravomocně odsouzena za jiný trestný čin, pokud tato trestná činnost ohrožuje důvěru v řádný výkon funkce </w:t>
      </w:r>
      <w:bookmarkStart w:id="49" w:name="lema127"/>
      <w:bookmarkEnd w:id="49"/>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"lema128"</w:instrText>
      </w:r>
      <w:r w:rsidRPr="00515500">
        <w:rPr>
          <w:rFonts w:cs="Times New Roman"/>
          <w:szCs w:val="24"/>
        </w:rPr>
      </w:r>
      <w:r w:rsidRPr="00515500">
        <w:rPr>
          <w:rFonts w:cs="Times New Roman"/>
          <w:szCs w:val="24"/>
        </w:rPr>
        <w:fldChar w:fldCharType="separate"/>
      </w:r>
      <w:r w:rsidRPr="00515500">
        <w:rPr>
          <w:rFonts w:cs="Times New Roman"/>
          <w:szCs w:val="24"/>
        </w:rPr>
        <w:t>insolvenčního</w:t>
      </w:r>
      <w:r w:rsidRPr="00515500">
        <w:rPr>
          <w:rFonts w:cs="Times New Roman"/>
          <w:szCs w:val="24"/>
        </w:rPr>
        <w:fldChar w:fldCharType="end"/>
      </w:r>
      <w:r w:rsidRPr="00515500">
        <w:rPr>
          <w:rFonts w:cs="Times New Roman"/>
          <w:szCs w:val="24"/>
        </w:rPr>
        <w:t xml:space="preserve"> </w:t>
      </w:r>
      <w:bookmarkStart w:id="50" w:name="lema128"/>
      <w:bookmarkEnd w:id="50"/>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"lema129"</w:instrText>
      </w:r>
      <w:r w:rsidRPr="00515500">
        <w:rPr>
          <w:rFonts w:cs="Times New Roman"/>
          <w:szCs w:val="24"/>
        </w:rPr>
      </w:r>
      <w:r w:rsidRPr="00515500">
        <w:rPr>
          <w:rFonts w:cs="Times New Roman"/>
          <w:szCs w:val="24"/>
        </w:rPr>
        <w:fldChar w:fldCharType="separate"/>
      </w:r>
      <w:r w:rsidRPr="00515500">
        <w:rPr>
          <w:rFonts w:cs="Times New Roman"/>
          <w:szCs w:val="24"/>
        </w:rPr>
        <w:t>správce,</w:t>
      </w:r>
      <w:r w:rsidRPr="00515500">
        <w:rPr>
          <w:rFonts w:cs="Times New Roman"/>
          <w:szCs w:val="24"/>
        </w:rPr>
        <w:fldChar w:fldCharType="end"/>
      </w:r>
      <w:r w:rsidRPr="00515500">
        <w:rPr>
          <w:rFonts w:cs="Times New Roman"/>
          <w:szCs w:val="24"/>
        </w:rPr>
        <w:t> pokud se na ni nehledí, jako by nebyla odsouzena,</w:t>
      </w:r>
    </w:p>
    <w:p w14:paraId="1F95BD9C"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b) které insolvenční soud v posledních 5 letech před podáním návrhu zamítl žádost o prominutí zbytku jejích dluhů,</w:t>
      </w:r>
    </w:p>
    <w:p w14:paraId="4E97BEDF" w14:textId="77777777" w:rsidR="00515500" w:rsidRPr="00515500" w:rsidRDefault="00515500" w:rsidP="00515500">
      <w:pPr>
        <w:spacing w:before="120" w:line="240" w:lineRule="auto"/>
        <w:jc w:val="both"/>
        <w:rPr>
          <w:rFonts w:cs="Times New Roman"/>
          <w:szCs w:val="24"/>
        </w:rPr>
      </w:pPr>
      <w:r w:rsidRPr="00515500">
        <w:rPr>
          <w:rFonts w:cs="Times New Roman"/>
          <w:szCs w:val="24"/>
        </w:rPr>
        <w:t>c) o jejímž úpadku bylo v insolvenčním řízení pravomocně rozhodnuto,</w:t>
      </w:r>
    </w:p>
    <w:p w14:paraId="2E824981" w14:textId="77777777" w:rsidR="00515500" w:rsidRPr="00515500" w:rsidRDefault="00515500" w:rsidP="00515500">
      <w:pPr>
        <w:spacing w:before="120" w:line="240" w:lineRule="auto"/>
        <w:ind w:left="284" w:hanging="284"/>
        <w:jc w:val="both"/>
        <w:rPr>
          <w:rFonts w:cs="Times New Roman"/>
          <w:b/>
          <w:bCs/>
          <w:szCs w:val="24"/>
        </w:rPr>
      </w:pPr>
      <w:r w:rsidRPr="00515500">
        <w:rPr>
          <w:rFonts w:cs="Times New Roman"/>
          <w:szCs w:val="24"/>
        </w:rPr>
        <w:t>d) která byla v posledních 5 letech statutárním orgánem nebo členem statutárního orgánu právnické osoby, o jejímž úpadku bylo v insolvenčním řízení pravomocně rozhodnuto</w:t>
      </w:r>
      <w:r w:rsidRPr="00515500">
        <w:rPr>
          <w:rFonts w:cs="Times New Roman"/>
          <w:b/>
          <w:bCs/>
          <w:szCs w:val="24"/>
        </w:rPr>
        <w:t>; to neplatí, byla-li do takové funkce jmenována nebo zvolena v souvislosti s pověřením správou podle zvláštních právních předpisů</w:t>
      </w:r>
      <w:r w:rsidRPr="00515500">
        <w:rPr>
          <w:rFonts w:cs="Times New Roman"/>
          <w:b/>
          <w:bCs/>
          <w:szCs w:val="24"/>
          <w:vertAlign w:val="superscript"/>
        </w:rPr>
        <w:t>17)</w:t>
      </w:r>
      <w:r w:rsidRPr="00515500">
        <w:rPr>
          <w:rFonts w:cs="Times New Roman"/>
          <w:b/>
          <w:bCs/>
          <w:szCs w:val="24"/>
        </w:rPr>
        <w:t xml:space="preserve"> a nepřispěla-li k úpadku takové právnické osoby</w:t>
      </w:r>
      <w:r w:rsidRPr="00515500">
        <w:rPr>
          <w:rFonts w:cs="Times New Roman"/>
          <w:szCs w:val="24"/>
        </w:rPr>
        <w:t>,</w:t>
      </w:r>
    </w:p>
    <w:p w14:paraId="574AA132"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e) pro kterou dosud trvá překážka výkonu funkce statutárního orgánu, člena statutárního orgánu nebo jiného orgánu právnické osoby, která je podnikatelem,</w:t>
      </w:r>
    </w:p>
    <w:p w14:paraId="6516D201"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f) které bylo v posledních 5 letech před podáním návrhu zrušeno povolení nebo zvláštní povolení postupem podle </w:t>
      </w:r>
      <w:hyperlink r:id="rId16" w:history="1">
        <w:r w:rsidRPr="00515500">
          <w:rPr>
            <w:rFonts w:cs="Times New Roman"/>
            <w:szCs w:val="24"/>
          </w:rPr>
          <w:t>§ 13 odst. 2</w:t>
        </w:r>
      </w:hyperlink>
      <w:r w:rsidRPr="00515500">
        <w:rPr>
          <w:rFonts w:cs="Times New Roman"/>
          <w:szCs w:val="24"/>
        </w:rPr>
        <w:t> nebo které zaniklo právo na základě rozhodnutí podle </w:t>
      </w:r>
      <w:hyperlink r:id="rId17" w:history="1">
        <w:r w:rsidRPr="00515500">
          <w:rPr>
            <w:rFonts w:cs="Times New Roman"/>
            <w:szCs w:val="24"/>
          </w:rPr>
          <w:t>§ 34</w:t>
        </w:r>
      </w:hyperlink>
      <w:r w:rsidRPr="00515500">
        <w:rPr>
          <w:rFonts w:cs="Times New Roman"/>
          <w:szCs w:val="24"/>
        </w:rPr>
        <w:t>, nebo</w:t>
      </w:r>
    </w:p>
    <w:p w14:paraId="37835E36"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g) která byla v posledních 5 letech ohlášeným společníkem veřejné obchodní společnosti nebo zahraniční společnosti, jestliže bylo této společnosti zrušeno povolení nebo zvláštní povolení postupem podle </w:t>
      </w:r>
      <w:hyperlink r:id="rId18" w:history="1">
        <w:r w:rsidRPr="00515500">
          <w:rPr>
            <w:rFonts w:cs="Times New Roman"/>
            <w:szCs w:val="24"/>
          </w:rPr>
          <w:t>§ 13 odst. 2</w:t>
        </w:r>
      </w:hyperlink>
      <w:r w:rsidRPr="00515500">
        <w:rPr>
          <w:rFonts w:cs="Times New Roman"/>
          <w:szCs w:val="24"/>
        </w:rPr>
        <w:t> nebo jí zaniklo právo na základě rozhodnutí podle </w:t>
      </w:r>
      <w:hyperlink r:id="rId19" w:history="1">
        <w:r w:rsidRPr="00515500">
          <w:rPr>
            <w:rFonts w:cs="Times New Roman"/>
            <w:szCs w:val="24"/>
          </w:rPr>
          <w:t>§ 34</w:t>
        </w:r>
      </w:hyperlink>
      <w:r w:rsidRPr="00515500">
        <w:rPr>
          <w:rFonts w:cs="Times New Roman"/>
          <w:szCs w:val="24"/>
        </w:rPr>
        <w:t>.</w:t>
      </w:r>
    </w:p>
    <w:p w14:paraId="45C1FC08"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(2) Podmínku bezúhonnosti podle </w:t>
      </w:r>
      <w:hyperlink r:id="rId20" w:history="1">
        <w:r w:rsidRPr="00515500">
          <w:rPr>
            <w:rFonts w:cs="Times New Roman"/>
            <w:szCs w:val="24"/>
          </w:rPr>
          <w:t>§ 8 odst. 1 písm. d)</w:t>
        </w:r>
      </w:hyperlink>
      <w:r w:rsidRPr="00515500">
        <w:rPr>
          <w:rFonts w:cs="Times New Roman"/>
          <w:szCs w:val="24"/>
        </w:rPr>
        <w:t> nesplňuje veřejná obchodní společnost nebo zahraniční společnost,</w:t>
      </w:r>
    </w:p>
    <w:p w14:paraId="3DEEA482"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a) která byla pravomocně odsouzena za trestný čin spáchaný v souvislosti s výkonem funkce </w:t>
      </w:r>
      <w:bookmarkStart w:id="51" w:name="lema129"/>
      <w:bookmarkEnd w:id="51"/>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"lema130"</w:instrText>
      </w:r>
      <w:r w:rsidRPr="00515500">
        <w:rPr>
          <w:rFonts w:cs="Times New Roman"/>
          <w:szCs w:val="24"/>
        </w:rPr>
      </w:r>
      <w:r w:rsidRPr="00515500">
        <w:rPr>
          <w:rFonts w:cs="Times New Roman"/>
          <w:szCs w:val="24"/>
        </w:rPr>
        <w:fldChar w:fldCharType="separate"/>
      </w:r>
      <w:r w:rsidRPr="00515500">
        <w:rPr>
          <w:rFonts w:cs="Times New Roman"/>
          <w:szCs w:val="24"/>
        </w:rPr>
        <w:t>insolvenčního</w:t>
      </w:r>
      <w:r w:rsidRPr="00515500">
        <w:rPr>
          <w:rFonts w:cs="Times New Roman"/>
          <w:szCs w:val="24"/>
        </w:rPr>
        <w:fldChar w:fldCharType="end"/>
      </w:r>
      <w:r w:rsidRPr="00515500">
        <w:rPr>
          <w:rFonts w:cs="Times New Roman"/>
          <w:szCs w:val="24"/>
        </w:rPr>
        <w:t> </w:t>
      </w:r>
      <w:bookmarkStart w:id="52" w:name="lema130"/>
      <w:bookmarkEnd w:id="52"/>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"lema131"</w:instrText>
      </w:r>
      <w:r w:rsidRPr="00515500">
        <w:rPr>
          <w:rFonts w:cs="Times New Roman"/>
          <w:szCs w:val="24"/>
        </w:rPr>
      </w:r>
      <w:r w:rsidRPr="00515500">
        <w:rPr>
          <w:rFonts w:cs="Times New Roman"/>
          <w:szCs w:val="24"/>
        </w:rPr>
        <w:fldChar w:fldCharType="separate"/>
      </w:r>
      <w:r w:rsidRPr="00515500">
        <w:rPr>
          <w:rFonts w:cs="Times New Roman"/>
          <w:szCs w:val="24"/>
        </w:rPr>
        <w:t>správce</w:t>
      </w:r>
      <w:r w:rsidRPr="00515500">
        <w:rPr>
          <w:rFonts w:cs="Times New Roman"/>
          <w:szCs w:val="24"/>
        </w:rPr>
        <w:fldChar w:fldCharType="end"/>
      </w:r>
      <w:r w:rsidRPr="00515500">
        <w:rPr>
          <w:rFonts w:cs="Times New Roman"/>
          <w:szCs w:val="24"/>
        </w:rPr>
        <w:t> nebo která byla pravomocně odsouzena za jiný úmyslný trestný čin, pokud tato trestná činnost ohrožuje důvěru v řádný výkon funkce </w:t>
      </w:r>
      <w:bookmarkStart w:id="53" w:name="lema131"/>
      <w:bookmarkEnd w:id="53"/>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"lema132"</w:instrText>
      </w:r>
      <w:r w:rsidRPr="00515500">
        <w:rPr>
          <w:rFonts w:cs="Times New Roman"/>
          <w:szCs w:val="24"/>
        </w:rPr>
      </w:r>
      <w:r w:rsidRPr="00515500">
        <w:rPr>
          <w:rFonts w:cs="Times New Roman"/>
          <w:szCs w:val="24"/>
        </w:rPr>
        <w:fldChar w:fldCharType="separate"/>
      </w:r>
      <w:r w:rsidRPr="00515500">
        <w:rPr>
          <w:rFonts w:cs="Times New Roman"/>
          <w:szCs w:val="24"/>
        </w:rPr>
        <w:t>insolvenčního</w:t>
      </w:r>
      <w:r w:rsidRPr="00515500">
        <w:rPr>
          <w:rFonts w:cs="Times New Roman"/>
          <w:szCs w:val="24"/>
        </w:rPr>
        <w:fldChar w:fldCharType="end"/>
      </w:r>
      <w:r w:rsidRPr="00515500">
        <w:rPr>
          <w:rFonts w:cs="Times New Roman"/>
          <w:szCs w:val="24"/>
        </w:rPr>
        <w:t> </w:t>
      </w:r>
      <w:bookmarkStart w:id="54" w:name="lema132"/>
      <w:bookmarkEnd w:id="54"/>
      <w:r w:rsidRPr="00515500">
        <w:rPr>
          <w:rFonts w:cs="Times New Roman"/>
          <w:szCs w:val="24"/>
        </w:rPr>
        <w:fldChar w:fldCharType="begin"/>
      </w:r>
      <w:r w:rsidRPr="00515500">
        <w:rPr>
          <w:rFonts w:cs="Times New Roman"/>
          <w:szCs w:val="24"/>
        </w:rPr>
        <w:instrText>HYPERLINK "https://www.aspi.cz/products/lawText/1/62782/1/2/zakon-c-312-2006-sb-o-insolvencnich-spravcich?vtextu=o%20insolven%C4%8Dn%C3%ADch%20spr%C3%A1vc%C3%ADch" \l "lema133"</w:instrText>
      </w:r>
      <w:r w:rsidRPr="00515500">
        <w:rPr>
          <w:rFonts w:cs="Times New Roman"/>
          <w:szCs w:val="24"/>
        </w:rPr>
      </w:r>
      <w:r w:rsidRPr="00515500">
        <w:rPr>
          <w:rFonts w:cs="Times New Roman"/>
          <w:szCs w:val="24"/>
        </w:rPr>
        <w:fldChar w:fldCharType="separate"/>
      </w:r>
      <w:r w:rsidRPr="00515500">
        <w:rPr>
          <w:rFonts w:cs="Times New Roman"/>
          <w:szCs w:val="24"/>
        </w:rPr>
        <w:t>správce,</w:t>
      </w:r>
      <w:r w:rsidRPr="00515500">
        <w:rPr>
          <w:rFonts w:cs="Times New Roman"/>
          <w:szCs w:val="24"/>
        </w:rPr>
        <w:fldChar w:fldCharType="end"/>
      </w:r>
      <w:r w:rsidRPr="00515500">
        <w:rPr>
          <w:rFonts w:cs="Times New Roman"/>
          <w:szCs w:val="24"/>
        </w:rPr>
        <w:t> pokud se na ni nehledí, jako by nebyla odsouzena, nebo</w:t>
      </w:r>
    </w:p>
    <w:p w14:paraId="0729F4C2"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b) které bylo v posledních 5 letech před podáním návrhu zrušeno povolení nebo zvláštní povolení postupem podle </w:t>
      </w:r>
      <w:hyperlink r:id="rId21" w:history="1">
        <w:r w:rsidRPr="00515500">
          <w:rPr>
            <w:rFonts w:cs="Times New Roman"/>
            <w:szCs w:val="24"/>
          </w:rPr>
          <w:t>§ 13 odst. 2</w:t>
        </w:r>
      </w:hyperlink>
      <w:r w:rsidRPr="00515500">
        <w:rPr>
          <w:rFonts w:cs="Times New Roman"/>
          <w:szCs w:val="24"/>
        </w:rPr>
        <w:t> nebo které zaniklo právo na základě rozhodnutí podle </w:t>
      </w:r>
      <w:hyperlink r:id="rId22" w:history="1">
        <w:r w:rsidRPr="00515500">
          <w:rPr>
            <w:rFonts w:cs="Times New Roman"/>
            <w:szCs w:val="24"/>
          </w:rPr>
          <w:t>§ 34</w:t>
        </w:r>
      </w:hyperlink>
      <w:r w:rsidRPr="00515500">
        <w:rPr>
          <w:rFonts w:cs="Times New Roman"/>
          <w:szCs w:val="24"/>
        </w:rPr>
        <w:t>.</w:t>
      </w:r>
    </w:p>
    <w:p w14:paraId="6F9F6EAC" w14:textId="77777777" w:rsidR="00515500" w:rsidRPr="00515500" w:rsidRDefault="00515500" w:rsidP="00515500">
      <w:pPr>
        <w:spacing w:before="120" w:line="240" w:lineRule="auto"/>
        <w:rPr>
          <w:rFonts w:cs="Times New Roman"/>
          <w:szCs w:val="24"/>
        </w:rPr>
      </w:pPr>
      <w:r w:rsidRPr="00515500">
        <w:rPr>
          <w:rFonts w:cs="Times New Roman"/>
          <w:szCs w:val="24"/>
        </w:rPr>
        <w:t>____________________</w:t>
      </w:r>
    </w:p>
    <w:p w14:paraId="52659F2A" w14:textId="77777777" w:rsidR="00515500" w:rsidRPr="00515500" w:rsidRDefault="00515500" w:rsidP="00515500">
      <w:pPr>
        <w:spacing w:before="120" w:line="240" w:lineRule="auto"/>
        <w:ind w:left="284" w:hanging="284"/>
        <w:jc w:val="both"/>
        <w:rPr>
          <w:rFonts w:cs="Times New Roman"/>
          <w:b/>
          <w:bCs/>
          <w:szCs w:val="24"/>
        </w:rPr>
      </w:pPr>
      <w:r w:rsidRPr="00515500">
        <w:rPr>
          <w:rFonts w:cs="Times New Roman"/>
          <w:b/>
          <w:bCs/>
          <w:szCs w:val="24"/>
          <w:vertAlign w:val="superscript"/>
        </w:rPr>
        <w:t xml:space="preserve">17) </w:t>
      </w:r>
      <w:r w:rsidRPr="00515500">
        <w:rPr>
          <w:rFonts w:cs="Times New Roman"/>
          <w:b/>
          <w:bCs/>
          <w:szCs w:val="24"/>
        </w:rPr>
        <w:t xml:space="preserve">Například § 9b zákona č. 279/2003 Sb., o výkonu zajištění majetku a věcí v trestním řízení a o změně některých zákonů, ve znění pozdějších předpisů. </w:t>
      </w:r>
    </w:p>
    <w:p w14:paraId="5710F7C5" w14:textId="77777777" w:rsidR="00B521ED" w:rsidRDefault="00B521ED" w:rsidP="00515500">
      <w:pPr>
        <w:spacing w:before="120" w:line="240" w:lineRule="auto"/>
        <w:jc w:val="center"/>
        <w:rPr>
          <w:rFonts w:cs="Times New Roman"/>
          <w:szCs w:val="24"/>
        </w:rPr>
      </w:pPr>
    </w:p>
    <w:p w14:paraId="1F97F0A4" w14:textId="09352674" w:rsidR="00515500" w:rsidRPr="00515500" w:rsidRDefault="00515500" w:rsidP="00515500">
      <w:pPr>
        <w:spacing w:before="120" w:line="240" w:lineRule="auto"/>
        <w:jc w:val="center"/>
        <w:rPr>
          <w:rFonts w:cs="Times New Roman"/>
          <w:szCs w:val="24"/>
        </w:rPr>
      </w:pPr>
      <w:r w:rsidRPr="00515500">
        <w:rPr>
          <w:rFonts w:cs="Times New Roman"/>
          <w:szCs w:val="24"/>
        </w:rPr>
        <w:lastRenderedPageBreak/>
        <w:t>§ 8</w:t>
      </w:r>
    </w:p>
    <w:p w14:paraId="22F78A03" w14:textId="77777777" w:rsidR="00515500" w:rsidRPr="00515500" w:rsidRDefault="00515500" w:rsidP="00515500">
      <w:pPr>
        <w:spacing w:before="120" w:line="240" w:lineRule="auto"/>
        <w:jc w:val="center"/>
        <w:rPr>
          <w:rFonts w:cs="Times New Roman"/>
          <w:szCs w:val="24"/>
        </w:rPr>
      </w:pPr>
      <w:r w:rsidRPr="00515500">
        <w:rPr>
          <w:rFonts w:cs="Times New Roman"/>
          <w:szCs w:val="24"/>
        </w:rPr>
        <w:t>Vydání povolení a zvláštního povolení veřejné obchodní společnosti a zahraniční společnosti</w:t>
      </w:r>
    </w:p>
    <w:p w14:paraId="0D76650B"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(1) Na návrh vydá ministerstvo povolení veřejné obchodní společnosti nebo zahraniční společnosti,</w:t>
      </w:r>
    </w:p>
    <w:p w14:paraId="120F0335" w14:textId="77777777" w:rsidR="00515500" w:rsidRPr="00515500" w:rsidRDefault="00515500" w:rsidP="00515500">
      <w:pPr>
        <w:spacing w:before="120" w:line="240" w:lineRule="auto"/>
        <w:jc w:val="both"/>
        <w:rPr>
          <w:rFonts w:cs="Times New Roman"/>
          <w:szCs w:val="24"/>
        </w:rPr>
      </w:pPr>
      <w:r w:rsidRPr="00515500">
        <w:rPr>
          <w:rFonts w:cs="Times New Roman"/>
          <w:szCs w:val="24"/>
        </w:rPr>
        <w:t>a) která má ohlášeného společníka, jemuž bylo vydáno povolení,</w:t>
      </w:r>
    </w:p>
    <w:p w14:paraId="64FAC22C" w14:textId="77777777" w:rsidR="00515500" w:rsidRPr="00515500" w:rsidRDefault="00515500" w:rsidP="00515500">
      <w:pPr>
        <w:spacing w:before="120" w:line="240" w:lineRule="auto"/>
        <w:jc w:val="both"/>
        <w:rPr>
          <w:rFonts w:cs="Times New Roman"/>
          <w:szCs w:val="24"/>
        </w:rPr>
      </w:pPr>
      <w:r w:rsidRPr="00515500">
        <w:rPr>
          <w:rFonts w:cs="Times New Roman"/>
          <w:szCs w:val="24"/>
        </w:rPr>
        <w:t>b) jejíž ohlášený společník učinil prohlášení podle </w:t>
      </w:r>
      <w:hyperlink r:id="rId23" w:history="1">
        <w:r w:rsidRPr="00515500">
          <w:rPr>
            <w:rFonts w:cs="Times New Roman"/>
            <w:szCs w:val="24"/>
          </w:rPr>
          <w:t>§ 5 odst. 2</w:t>
        </w:r>
      </w:hyperlink>
      <w:r w:rsidRPr="00515500">
        <w:rPr>
          <w:rFonts w:cs="Times New Roman"/>
          <w:szCs w:val="24"/>
        </w:rPr>
        <w:t>,</w:t>
      </w:r>
    </w:p>
    <w:p w14:paraId="02F7FB7D" w14:textId="77777777" w:rsidR="00515500" w:rsidRPr="00515500" w:rsidRDefault="00515500" w:rsidP="00515500">
      <w:pPr>
        <w:spacing w:before="120" w:line="240" w:lineRule="auto"/>
        <w:jc w:val="both"/>
        <w:rPr>
          <w:rFonts w:cs="Times New Roman"/>
          <w:szCs w:val="24"/>
        </w:rPr>
      </w:pPr>
      <w:r w:rsidRPr="00515500">
        <w:rPr>
          <w:rFonts w:cs="Times New Roman"/>
          <w:szCs w:val="24"/>
        </w:rPr>
        <w:t>c) která uzavřela na svůj náklad smlouvu o pojištění odpovědnosti za škodu,</w:t>
      </w:r>
    </w:p>
    <w:p w14:paraId="7E77944B" w14:textId="77777777" w:rsidR="00515500" w:rsidRPr="00515500" w:rsidRDefault="00515500" w:rsidP="00515500">
      <w:pPr>
        <w:spacing w:before="120" w:line="240" w:lineRule="auto"/>
        <w:jc w:val="both"/>
        <w:rPr>
          <w:rFonts w:cs="Times New Roman"/>
          <w:szCs w:val="24"/>
        </w:rPr>
      </w:pPr>
      <w:r w:rsidRPr="00515500">
        <w:rPr>
          <w:rFonts w:cs="Times New Roman"/>
          <w:szCs w:val="24"/>
        </w:rPr>
        <w:t>d) která je bezúhonná a</w:t>
      </w:r>
    </w:p>
    <w:p w14:paraId="4C80EFB1" w14:textId="77777777" w:rsidR="00515500" w:rsidRPr="00515500" w:rsidRDefault="00515500" w:rsidP="00515500">
      <w:pPr>
        <w:spacing w:before="120" w:line="240" w:lineRule="auto"/>
        <w:ind w:left="284" w:hanging="284"/>
        <w:jc w:val="both"/>
        <w:rPr>
          <w:rFonts w:cs="Times New Roman"/>
          <w:szCs w:val="24"/>
        </w:rPr>
      </w:pPr>
      <w:r w:rsidRPr="00515500">
        <w:rPr>
          <w:rFonts w:cs="Times New Roman"/>
          <w:szCs w:val="24"/>
        </w:rPr>
        <w:t>e) která má personální a materiální vybavení pro výkon činnosti insolvenčního správce podle </w:t>
      </w:r>
      <w:hyperlink r:id="rId24" w:history="1">
        <w:r w:rsidRPr="00515500">
          <w:rPr>
            <w:rFonts w:cs="Times New Roman"/>
            <w:szCs w:val="24"/>
          </w:rPr>
          <w:t>§ 13a</w:t>
        </w:r>
      </w:hyperlink>
      <w:r w:rsidRPr="00515500">
        <w:rPr>
          <w:rFonts w:cs="Times New Roman"/>
          <w:szCs w:val="24"/>
        </w:rPr>
        <w:t>.</w:t>
      </w:r>
    </w:p>
    <w:p w14:paraId="0978402E"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(2) Na návrh vydá ministerstvo zvláštní povolení veřejné obchodní společnosti nebo zahraniční společnosti,</w:t>
      </w:r>
    </w:p>
    <w:p w14:paraId="6542E73F" w14:textId="77777777" w:rsidR="00515500" w:rsidRPr="00515500" w:rsidRDefault="00515500" w:rsidP="00515500">
      <w:pPr>
        <w:spacing w:before="120" w:line="240" w:lineRule="auto"/>
        <w:jc w:val="both"/>
        <w:rPr>
          <w:rFonts w:cs="Times New Roman"/>
          <w:szCs w:val="24"/>
        </w:rPr>
      </w:pPr>
      <w:r w:rsidRPr="00515500">
        <w:rPr>
          <w:rFonts w:cs="Times New Roman"/>
          <w:szCs w:val="24"/>
        </w:rPr>
        <w:t>a) která splňuje podmínky podle odstavce 1 písm. b) až e) a</w:t>
      </w:r>
    </w:p>
    <w:p w14:paraId="52AE411D" w14:textId="77777777" w:rsidR="00515500" w:rsidRPr="00515500" w:rsidRDefault="00515500" w:rsidP="00515500">
      <w:pPr>
        <w:spacing w:before="120" w:line="240" w:lineRule="auto"/>
        <w:jc w:val="both"/>
        <w:rPr>
          <w:rFonts w:cs="Times New Roman"/>
          <w:szCs w:val="24"/>
        </w:rPr>
      </w:pPr>
      <w:r w:rsidRPr="00515500">
        <w:rPr>
          <w:rFonts w:cs="Times New Roman"/>
          <w:szCs w:val="24"/>
        </w:rPr>
        <w:t>b) která má ohlášeného společníka, jemuž bylo vydáno zvláštní povolení.</w:t>
      </w:r>
    </w:p>
    <w:p w14:paraId="0204DE97" w14:textId="77777777" w:rsidR="00515500" w:rsidRPr="00515500" w:rsidRDefault="00515500" w:rsidP="00515500">
      <w:pPr>
        <w:spacing w:before="120" w:line="240" w:lineRule="auto"/>
        <w:ind w:firstLine="426"/>
        <w:jc w:val="both"/>
        <w:rPr>
          <w:rFonts w:cs="Times New Roman"/>
          <w:strike/>
          <w:szCs w:val="24"/>
        </w:rPr>
      </w:pPr>
      <w:r w:rsidRPr="00515500">
        <w:rPr>
          <w:rFonts w:cs="Times New Roman"/>
          <w:strike/>
          <w:szCs w:val="24"/>
        </w:rPr>
        <w:t>(3) Za účelem doložení bezúhonnosti právnické osoby si ministerstvo vyžádá podle zvláštního právního předpisu</w:t>
      </w:r>
      <w:r w:rsidRPr="00515500">
        <w:rPr>
          <w:rFonts w:cs="Times New Roman"/>
          <w:strike/>
          <w:szCs w:val="24"/>
          <w:vertAlign w:val="superscript"/>
        </w:rPr>
        <w:t>4a)</w:t>
      </w:r>
      <w:r w:rsidRPr="00515500">
        <w:rPr>
          <w:rFonts w:cs="Times New Roman"/>
          <w:strike/>
          <w:szCs w:val="24"/>
        </w:rPr>
        <w:t> výpis z evidence Rejstříku trestů. Žádost o vydání výpisu z evidence Rejstříku trestů a výpis z evidence Rejstříku trestů se předávají v elektronické podobě, a to způsobem umožňujícím dálkový přístup.</w:t>
      </w:r>
    </w:p>
    <w:p w14:paraId="0FDBED4C" w14:textId="77777777" w:rsidR="00515500" w:rsidRPr="00515500" w:rsidRDefault="00515500" w:rsidP="00515500">
      <w:pPr>
        <w:spacing w:before="120" w:line="240" w:lineRule="auto"/>
        <w:ind w:firstLine="426"/>
        <w:jc w:val="both"/>
        <w:rPr>
          <w:rFonts w:cs="Times New Roman"/>
          <w:b/>
          <w:bCs/>
          <w:szCs w:val="24"/>
        </w:rPr>
      </w:pPr>
      <w:r w:rsidRPr="00515500">
        <w:rPr>
          <w:rFonts w:cs="Times New Roman"/>
          <w:b/>
          <w:bCs/>
          <w:szCs w:val="24"/>
        </w:rPr>
        <w:t xml:space="preserve">(3) Za účelem prokázání bezúhonnosti právnické osoby použije ministerstvo výpis z rejstříku trestů podle zákona o rejstříku trestů a evidenci přestupků. </w:t>
      </w:r>
    </w:p>
    <w:p w14:paraId="032B370F"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(4) Podmínky podle odstavců 1 a 2 se považují za splněné rovněž tehdy, pokud veřejná obchodní společnost nebo zahraniční společnost splňuje rovnocenné požadavky pro získání práva vykonávat činnost insolvenčního správce v jiném členském státě. Tuto skutečnost je povinna veřejná obchodní společnost nebo zahraniční společnost ministerstvu doložit.</w:t>
      </w:r>
    </w:p>
    <w:p w14:paraId="2BEBF8A4"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(5) Povolení nebo zvláštní povolení podle odstavců 1 a 2 obsahuje také označení ohlášeného společníka nebo ohlášených společníků.</w:t>
      </w:r>
    </w:p>
    <w:p w14:paraId="16AE7C48" w14:textId="77777777" w:rsidR="00515500" w:rsidRPr="00515500" w:rsidRDefault="00515500" w:rsidP="00515500">
      <w:pPr>
        <w:spacing w:before="120" w:line="240" w:lineRule="auto"/>
        <w:jc w:val="center"/>
        <w:rPr>
          <w:rFonts w:cs="Times New Roman"/>
          <w:szCs w:val="24"/>
        </w:rPr>
      </w:pPr>
      <w:r w:rsidRPr="00515500">
        <w:rPr>
          <w:rFonts w:cs="Times New Roman"/>
          <w:szCs w:val="24"/>
        </w:rPr>
        <w:t>§ 36a</w:t>
      </w:r>
    </w:p>
    <w:p w14:paraId="3EE29253"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(1) Soudy a jiné orgány zašlou bez odkladu ministerstvu opisy rozhodnutí ve věcech, které mají vliv na trvání práva vykonávat činnost insolvenčního správce, nebo hostujícího insolvenčního správce.</w:t>
      </w:r>
    </w:p>
    <w:p w14:paraId="15144E86"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(2) Pro účely posouzení skutečností, které mají vliv na trvání práva vykonávat činnost insolvenčního správce nebo hostujícího insolvenčního správce, je ministerstvo oprávněno nahlížet do těch částí soudního nebo správního spisu, které tyto skutečnosti obsahují, jestliže nevyplývají z pravomocného rozhodnutí soudu nebo správního orgánu.</w:t>
      </w:r>
    </w:p>
    <w:p w14:paraId="47153263" w14:textId="77777777" w:rsidR="00515500" w:rsidRPr="00515500" w:rsidRDefault="00515500" w:rsidP="00515500">
      <w:pPr>
        <w:spacing w:before="120" w:line="240" w:lineRule="auto"/>
        <w:ind w:firstLine="426"/>
        <w:jc w:val="both"/>
        <w:rPr>
          <w:rFonts w:cs="Times New Roman"/>
          <w:strike/>
          <w:szCs w:val="24"/>
        </w:rPr>
      </w:pPr>
      <w:r w:rsidRPr="00515500">
        <w:rPr>
          <w:rFonts w:cs="Times New Roman"/>
          <w:strike/>
          <w:szCs w:val="24"/>
        </w:rPr>
        <w:t>(3) Ministerstvo si může vyžádat podle zvláštního předpisu</w:t>
      </w:r>
      <w:r w:rsidRPr="00515500">
        <w:rPr>
          <w:rFonts w:cs="Times New Roman"/>
          <w:strike/>
          <w:szCs w:val="24"/>
          <w:vertAlign w:val="superscript"/>
        </w:rPr>
        <w:t>4a)</w:t>
      </w:r>
      <w:r w:rsidRPr="00515500">
        <w:rPr>
          <w:rFonts w:cs="Times New Roman"/>
          <w:strike/>
          <w:szCs w:val="24"/>
        </w:rPr>
        <w:t> výpis z evidence Rejstříku trestů v případě existence důvodného podezření o naplnění předpokladu pro zrušení povolení nebo zvláštního povolení podle </w:t>
      </w:r>
      <w:hyperlink r:id="rId25" w:history="1">
        <w:r w:rsidRPr="00515500">
          <w:rPr>
            <w:rFonts w:cs="Times New Roman"/>
            <w:strike/>
            <w:szCs w:val="24"/>
          </w:rPr>
          <w:t>§ 13 odst. 1</w:t>
        </w:r>
      </w:hyperlink>
      <w:r w:rsidRPr="00515500">
        <w:rPr>
          <w:rFonts w:cs="Times New Roman"/>
          <w:strike/>
          <w:szCs w:val="24"/>
        </w:rPr>
        <w:t>. Žádost o vydání výpisu z evidence Rejstříku trestů a výpis z evidence Rejstříku trestů se předávají v elektronické podobě, a to způsobem umožňujícím dálkový přístup.</w:t>
      </w:r>
    </w:p>
    <w:p w14:paraId="133AD34A" w14:textId="77777777" w:rsidR="00515500" w:rsidRPr="00515500" w:rsidRDefault="00515500" w:rsidP="00515500">
      <w:pPr>
        <w:spacing w:before="120" w:line="240" w:lineRule="auto"/>
        <w:ind w:firstLine="426"/>
        <w:jc w:val="both"/>
        <w:rPr>
          <w:rFonts w:cs="Times New Roman"/>
          <w:b/>
          <w:bCs/>
          <w:szCs w:val="24"/>
        </w:rPr>
      </w:pPr>
      <w:r w:rsidRPr="00515500">
        <w:rPr>
          <w:rFonts w:cs="Times New Roman"/>
          <w:b/>
          <w:bCs/>
          <w:szCs w:val="24"/>
        </w:rPr>
        <w:lastRenderedPageBreak/>
        <w:t xml:space="preserve">(3) Ministerstvo může v případě existence důvodného podezření o naplnění předpokladu pro zrušení povolení nebo zvláštního povolení podle § 13 odst. 1 použít výpis z rejstříku trestů podle zákona o rejstříku trestů a evidenci přestupků. </w:t>
      </w:r>
    </w:p>
    <w:p w14:paraId="52C870C2" w14:textId="77777777" w:rsidR="00515500" w:rsidRPr="00515500" w:rsidRDefault="00515500" w:rsidP="00515500">
      <w:pPr>
        <w:spacing w:before="120" w:line="240" w:lineRule="auto"/>
        <w:ind w:firstLine="426"/>
        <w:jc w:val="both"/>
        <w:rPr>
          <w:rFonts w:cs="Times New Roman"/>
          <w:szCs w:val="24"/>
        </w:rPr>
      </w:pPr>
      <w:r w:rsidRPr="00515500">
        <w:rPr>
          <w:rFonts w:cs="Times New Roman"/>
          <w:szCs w:val="24"/>
        </w:rPr>
        <w:t xml:space="preserve">(4) Ministerstvo zajišťuje výměnu informací o činnosti hostujícího insolvenčního správce a o opatřeních trestněprávní nebo </w:t>
      </w:r>
      <w:proofErr w:type="spellStart"/>
      <w:r w:rsidRPr="00515500">
        <w:rPr>
          <w:rFonts w:cs="Times New Roman"/>
          <w:szCs w:val="24"/>
        </w:rPr>
        <w:t>správněprávní</w:t>
      </w:r>
      <w:proofErr w:type="spellEnd"/>
      <w:r w:rsidRPr="00515500">
        <w:rPr>
          <w:rFonts w:cs="Times New Roman"/>
          <w:szCs w:val="24"/>
        </w:rPr>
        <w:t xml:space="preserve"> povahy s příslušnými orgány jiných členských států.</w:t>
      </w:r>
    </w:p>
    <w:p w14:paraId="3E572AFC" w14:textId="77777777" w:rsidR="00515500" w:rsidRPr="00515500" w:rsidRDefault="00515500" w:rsidP="00515500">
      <w:pPr>
        <w:spacing w:before="120" w:line="240" w:lineRule="auto"/>
        <w:jc w:val="both"/>
        <w:rPr>
          <w:rFonts w:eastAsia="Aptos" w:cs="Times New Roman"/>
          <w:bCs/>
          <w:szCs w:val="24"/>
          <w:lang w:eastAsia="en-US"/>
        </w:rPr>
      </w:pPr>
    </w:p>
    <w:p w14:paraId="389D0ADF" w14:textId="3DB4E6DD" w:rsidR="002E4314" w:rsidRPr="0039670B" w:rsidRDefault="002E4314" w:rsidP="009A64F1">
      <w:pPr>
        <w:spacing w:before="120" w:line="240" w:lineRule="auto"/>
        <w:jc w:val="center"/>
        <w:rPr>
          <w:b/>
          <w:bCs/>
        </w:rPr>
      </w:pPr>
      <w:r w:rsidRPr="0039670B">
        <w:rPr>
          <w:b/>
          <w:bCs/>
        </w:rPr>
        <w:sym w:font="Symbol" w:char="F02A"/>
      </w:r>
      <w:r w:rsidRPr="0039670B">
        <w:rPr>
          <w:b/>
          <w:bCs/>
        </w:rPr>
        <w:sym w:font="Symbol" w:char="F02A"/>
      </w:r>
      <w:r w:rsidRPr="0039670B">
        <w:rPr>
          <w:b/>
          <w:bCs/>
        </w:rPr>
        <w:sym w:font="Symbol" w:char="F02A"/>
      </w:r>
      <w:r w:rsidRPr="0039670B">
        <w:rPr>
          <w:b/>
          <w:bCs/>
        </w:rPr>
        <w:sym w:font="Symbol" w:char="F02A"/>
      </w:r>
      <w:r w:rsidRPr="0039670B">
        <w:rPr>
          <w:b/>
          <w:bCs/>
        </w:rPr>
        <w:sym w:font="Symbol" w:char="F02A"/>
      </w:r>
    </w:p>
    <w:p w14:paraId="7BB6E92C" w14:textId="3DE00699" w:rsidR="002E4314" w:rsidRDefault="002E4314" w:rsidP="009A64F1">
      <w:pPr>
        <w:pStyle w:val="Nadpis1"/>
      </w:pPr>
      <w:r w:rsidRPr="001B1135">
        <w:t xml:space="preserve">Změna </w:t>
      </w:r>
      <w:r>
        <w:t>trestního zákoníku</w:t>
      </w:r>
    </w:p>
    <w:p w14:paraId="71EA6053" w14:textId="77777777" w:rsidR="00452A89" w:rsidRPr="002C1228" w:rsidRDefault="00452A89" w:rsidP="002C1228">
      <w:pPr>
        <w:pStyle w:val="NADPISSTI"/>
        <w:spacing w:before="120"/>
        <w:rPr>
          <w:b w:val="0"/>
          <w:color w:val="000000"/>
          <w:szCs w:val="24"/>
          <w:lang w:val="cs-CZ"/>
        </w:rPr>
      </w:pPr>
      <w:r w:rsidRPr="002C1228">
        <w:rPr>
          <w:b w:val="0"/>
          <w:color w:val="000000"/>
          <w:szCs w:val="24"/>
          <w:lang w:val="cs-CZ"/>
        </w:rPr>
        <w:t xml:space="preserve">§ 66  </w:t>
      </w:r>
      <w:bookmarkStart w:id="55" w:name="c_18089"/>
      <w:bookmarkEnd w:id="55"/>
    </w:p>
    <w:p w14:paraId="1090C396" w14:textId="77777777" w:rsidR="00452A89" w:rsidRDefault="00452A89" w:rsidP="00452A89">
      <w:pPr>
        <w:spacing w:before="120" w:line="240" w:lineRule="auto"/>
        <w:jc w:val="center"/>
        <w:rPr>
          <w:rFonts w:eastAsia="Times New Roman" w:cs="Times New Roman"/>
          <w:color w:val="000000"/>
          <w:szCs w:val="24"/>
          <w:lang w:eastAsia="x-none"/>
        </w:rPr>
      </w:pPr>
      <w:r w:rsidRPr="00452A89">
        <w:rPr>
          <w:rFonts w:eastAsia="Times New Roman" w:cs="Times New Roman"/>
          <w:color w:val="000000"/>
          <w:szCs w:val="24"/>
          <w:lang w:eastAsia="x-none"/>
        </w:rPr>
        <w:t>Propadnutí majetku</w:t>
      </w:r>
    </w:p>
    <w:p w14:paraId="3D9BE89B" w14:textId="4CFBCC3C" w:rsidR="00452A89" w:rsidRDefault="00452A89" w:rsidP="00452A89">
      <w:pPr>
        <w:spacing w:before="120" w:line="240" w:lineRule="auto"/>
        <w:ind w:firstLine="426"/>
        <w:jc w:val="both"/>
        <w:rPr>
          <w:rFonts w:eastAsia="Times New Roman" w:cs="Times New Roman"/>
          <w:color w:val="000000"/>
          <w:szCs w:val="24"/>
          <w:lang w:eastAsia="x-none"/>
        </w:rPr>
      </w:pPr>
      <w:r w:rsidRPr="00452A89">
        <w:rPr>
          <w:rFonts w:eastAsia="Times New Roman" w:cs="Times New Roman"/>
          <w:color w:val="000000"/>
          <w:szCs w:val="24"/>
          <w:lang w:eastAsia="x-none"/>
        </w:rPr>
        <w:t>(1) Soud může vzhledem k okolnostem spáchaného trestného činu a poměrům pachatele uložit trest propadnutí majetku, odsuzuje-li pachatele k výjimečnému trestu anebo odsuzuje-li jej za</w:t>
      </w:r>
      <w:r w:rsidR="002C1228">
        <w:rPr>
          <w:rFonts w:eastAsia="Times New Roman" w:cs="Times New Roman"/>
          <w:color w:val="000000"/>
          <w:szCs w:val="24"/>
          <w:lang w:eastAsia="x-none"/>
        </w:rPr>
        <w:t> </w:t>
      </w:r>
      <w:r w:rsidRPr="00452A89">
        <w:rPr>
          <w:rFonts w:eastAsia="Times New Roman" w:cs="Times New Roman"/>
          <w:color w:val="000000"/>
          <w:szCs w:val="24"/>
          <w:lang w:eastAsia="x-none"/>
        </w:rPr>
        <w:t>zvlášť závažný zločin, jímž pachatel pro sebe nebo pro jiného získal nebo se snažil získat majetkový prospěch.</w:t>
      </w:r>
    </w:p>
    <w:p w14:paraId="14A650AA" w14:textId="3DFC86FA" w:rsidR="00452A89" w:rsidRDefault="00452A89" w:rsidP="00452A89">
      <w:pPr>
        <w:spacing w:before="120" w:line="240" w:lineRule="auto"/>
        <w:ind w:firstLine="426"/>
        <w:jc w:val="both"/>
        <w:rPr>
          <w:rFonts w:eastAsia="Times New Roman" w:cs="Times New Roman"/>
          <w:color w:val="000000"/>
          <w:szCs w:val="24"/>
          <w:lang w:eastAsia="x-none"/>
        </w:rPr>
      </w:pPr>
      <w:r w:rsidRPr="00452A89">
        <w:rPr>
          <w:rFonts w:eastAsia="Times New Roman" w:cs="Times New Roman"/>
          <w:color w:val="000000"/>
          <w:szCs w:val="24"/>
          <w:lang w:eastAsia="x-none"/>
        </w:rPr>
        <w:t>(2) Bez podmínek odstavce 1 může soud uložit trest propadnutí majetku pouze v případě, že</w:t>
      </w:r>
      <w:r w:rsidR="002C1228">
        <w:rPr>
          <w:rFonts w:eastAsia="Times New Roman" w:cs="Times New Roman"/>
          <w:color w:val="000000"/>
          <w:szCs w:val="24"/>
          <w:lang w:eastAsia="x-none"/>
        </w:rPr>
        <w:t> </w:t>
      </w:r>
      <w:r w:rsidRPr="00452A89">
        <w:rPr>
          <w:rFonts w:eastAsia="Times New Roman" w:cs="Times New Roman"/>
          <w:color w:val="000000"/>
          <w:szCs w:val="24"/>
          <w:lang w:eastAsia="x-none"/>
        </w:rPr>
        <w:t>trestní zákon uložení tohoto trestu za spáchaný zločin dovoluje; jako samostatný trest může být trest propadnutí majetku uložen, jestliže vzhledem k povaze a závažnosti spáchaného trestného činu a k osobě a poměrům pachatele uložení jiného trestu není třeba.</w:t>
      </w:r>
    </w:p>
    <w:p w14:paraId="50C263B3" w14:textId="77777777" w:rsidR="00452A89" w:rsidRDefault="00452A89" w:rsidP="00452A89">
      <w:pPr>
        <w:spacing w:before="120" w:line="240" w:lineRule="auto"/>
        <w:ind w:firstLine="426"/>
        <w:jc w:val="both"/>
        <w:rPr>
          <w:rFonts w:eastAsia="Times New Roman" w:cs="Times New Roman"/>
          <w:color w:val="000000"/>
          <w:szCs w:val="24"/>
          <w:lang w:eastAsia="x-none"/>
        </w:rPr>
      </w:pPr>
      <w:r w:rsidRPr="00452A89">
        <w:rPr>
          <w:rFonts w:eastAsia="Times New Roman" w:cs="Times New Roman"/>
          <w:color w:val="000000"/>
          <w:szCs w:val="24"/>
          <w:lang w:eastAsia="x-none"/>
        </w:rPr>
        <w:t>(3) Propadnutí majetku postihuje celý majetek odsouzeného nebo tu jeho část, kterou soud určí; propadnutí se však nevztahuje na prostředky nebo věci, jichž je nezbytně třeba k uspokojení životních potřeb odsouzeného nebo osob, o jejichž výživu nebo výchovu je odsouzený podle zákona povinen pečovat.</w:t>
      </w:r>
    </w:p>
    <w:p w14:paraId="01CC18B9" w14:textId="77777777" w:rsidR="00452A89" w:rsidRDefault="00452A89" w:rsidP="00452A89">
      <w:pPr>
        <w:spacing w:before="120" w:line="240" w:lineRule="auto"/>
        <w:ind w:firstLine="426"/>
        <w:jc w:val="both"/>
        <w:rPr>
          <w:rFonts w:eastAsia="Times New Roman" w:cs="Times New Roman"/>
          <w:color w:val="000000"/>
          <w:szCs w:val="24"/>
          <w:lang w:eastAsia="x-none"/>
        </w:rPr>
      </w:pPr>
      <w:r w:rsidRPr="00452A89">
        <w:rPr>
          <w:rFonts w:eastAsia="Times New Roman" w:cs="Times New Roman"/>
          <w:color w:val="000000"/>
          <w:szCs w:val="24"/>
          <w:lang w:eastAsia="x-none"/>
        </w:rPr>
        <w:t>(4) Výrokem o propadnutí majetku zaniká společné jmění manželů.</w:t>
      </w:r>
    </w:p>
    <w:p w14:paraId="5E38AD76" w14:textId="2357FE86" w:rsidR="00452A89" w:rsidRPr="00452A89" w:rsidRDefault="00452A89" w:rsidP="00452A89">
      <w:pPr>
        <w:spacing w:before="120" w:line="240" w:lineRule="auto"/>
        <w:ind w:firstLine="426"/>
        <w:jc w:val="both"/>
        <w:rPr>
          <w:rFonts w:eastAsia="Calibri"/>
          <w:bCs/>
          <w:i/>
          <w:iCs/>
          <w:strike/>
          <w:szCs w:val="24"/>
        </w:rPr>
      </w:pPr>
      <w:r w:rsidRPr="00452A89">
        <w:rPr>
          <w:rFonts w:eastAsia="Times New Roman" w:cs="Times New Roman"/>
          <w:color w:val="000000"/>
          <w:szCs w:val="24"/>
          <w:lang w:eastAsia="x-none"/>
        </w:rPr>
        <w:t xml:space="preserve">(5) Propadlý majetek připadá státu. </w:t>
      </w:r>
      <w:r w:rsidRPr="00452A89">
        <w:rPr>
          <w:rFonts w:eastAsia="Times New Roman" w:cs="Times New Roman"/>
          <w:strike/>
          <w:color w:val="000000"/>
          <w:szCs w:val="24"/>
          <w:lang w:eastAsia="x-none"/>
        </w:rPr>
        <w:t>Zástavní práva k propadlému majetku nezanikají.</w:t>
      </w:r>
    </w:p>
    <w:p w14:paraId="2F6D434E" w14:textId="13E9061B" w:rsidR="00452A89" w:rsidRPr="00452A89" w:rsidRDefault="00452A89" w:rsidP="00452A89">
      <w:pPr>
        <w:pStyle w:val="NADPISSTI"/>
        <w:spacing w:before="120"/>
        <w:rPr>
          <w:b w:val="0"/>
          <w:color w:val="000000"/>
          <w:szCs w:val="24"/>
          <w:lang w:val="cs-CZ"/>
        </w:rPr>
      </w:pPr>
      <w:r w:rsidRPr="00452A89">
        <w:rPr>
          <w:b w:val="0"/>
          <w:color w:val="000000"/>
          <w:szCs w:val="24"/>
          <w:lang w:val="cs-CZ"/>
        </w:rPr>
        <w:t>§ 70</w:t>
      </w:r>
    </w:p>
    <w:p w14:paraId="0DBBE5E6" w14:textId="77777777" w:rsidR="00452A89" w:rsidRPr="002C1228" w:rsidRDefault="00452A89" w:rsidP="002C1228">
      <w:pPr>
        <w:spacing w:before="120" w:line="240" w:lineRule="auto"/>
        <w:jc w:val="center"/>
        <w:rPr>
          <w:rFonts w:eastAsia="Times New Roman" w:cs="Times New Roman"/>
          <w:color w:val="000000"/>
          <w:szCs w:val="24"/>
          <w:lang w:eastAsia="x-none"/>
        </w:rPr>
      </w:pPr>
      <w:bookmarkStart w:id="56" w:name="c_19055"/>
      <w:bookmarkEnd w:id="56"/>
      <w:r w:rsidRPr="002C1228">
        <w:rPr>
          <w:rFonts w:eastAsia="Times New Roman" w:cs="Times New Roman"/>
          <w:color w:val="000000"/>
          <w:szCs w:val="24"/>
          <w:lang w:eastAsia="x-none"/>
        </w:rPr>
        <w:t>Propadnutí věci</w:t>
      </w:r>
    </w:p>
    <w:p w14:paraId="7C6F64DE" w14:textId="77777777" w:rsidR="00452A89" w:rsidRPr="002C1228" w:rsidRDefault="00452A89" w:rsidP="002C1228">
      <w:pPr>
        <w:spacing w:before="120" w:line="240" w:lineRule="auto"/>
        <w:ind w:firstLine="284"/>
        <w:jc w:val="both"/>
        <w:rPr>
          <w:color w:val="000000"/>
          <w:szCs w:val="24"/>
        </w:rPr>
      </w:pPr>
      <w:r w:rsidRPr="00452A89">
        <w:rPr>
          <w:color w:val="000000"/>
          <w:szCs w:val="24"/>
        </w:rPr>
        <w:t>(1) Soud uloží trest propadnutí věci, která je bezprostředním výnosem z trestné činnosti.</w:t>
      </w:r>
    </w:p>
    <w:p w14:paraId="2D6EFD1B" w14:textId="77777777" w:rsidR="00536E5A" w:rsidRPr="002C1228" w:rsidRDefault="00536E5A" w:rsidP="002C1228">
      <w:pPr>
        <w:spacing w:before="120" w:line="240" w:lineRule="auto"/>
        <w:ind w:firstLine="284"/>
        <w:jc w:val="both"/>
        <w:rPr>
          <w:color w:val="000000"/>
          <w:szCs w:val="24"/>
        </w:rPr>
      </w:pPr>
      <w:r w:rsidRPr="002C1228">
        <w:rPr>
          <w:color w:val="000000"/>
          <w:szCs w:val="24"/>
        </w:rPr>
        <w:t>(2) Soud může uložit trest propadnutí věci, která je</w:t>
      </w:r>
    </w:p>
    <w:p w14:paraId="15F0C18A" w14:textId="6843E746" w:rsidR="00536E5A" w:rsidRPr="00C30C36" w:rsidRDefault="00536E5A" w:rsidP="00536E5A">
      <w:pPr>
        <w:spacing w:before="120" w:line="240" w:lineRule="auto"/>
        <w:ind w:left="284" w:hanging="284"/>
        <w:jc w:val="both"/>
        <w:rPr>
          <w:rFonts w:cs="Times New Roman"/>
          <w:szCs w:val="24"/>
        </w:rPr>
      </w:pPr>
      <w:r w:rsidRPr="00C30C36">
        <w:rPr>
          <w:rFonts w:cs="Times New Roman"/>
          <w:szCs w:val="24"/>
        </w:rPr>
        <w:t>a)</w:t>
      </w:r>
      <w:r w:rsidRPr="00C30C36">
        <w:rPr>
          <w:rFonts w:cs="Times New Roman"/>
          <w:szCs w:val="24"/>
        </w:rPr>
        <w:tab/>
        <w:t xml:space="preserve">nástrojem trestné činnosti, </w:t>
      </w:r>
    </w:p>
    <w:p w14:paraId="503D7E9C" w14:textId="6A45DF85" w:rsidR="00536E5A" w:rsidRPr="00C30C36" w:rsidRDefault="00536E5A" w:rsidP="00536E5A">
      <w:pPr>
        <w:spacing w:before="120" w:line="240" w:lineRule="auto"/>
        <w:ind w:left="284" w:hanging="284"/>
        <w:jc w:val="both"/>
        <w:rPr>
          <w:rFonts w:cs="Times New Roman"/>
          <w:szCs w:val="24"/>
        </w:rPr>
      </w:pPr>
      <w:r w:rsidRPr="00C30C36">
        <w:rPr>
          <w:rFonts w:cs="Times New Roman"/>
          <w:szCs w:val="24"/>
        </w:rPr>
        <w:t>b) zprostředkovaným výnosem z trestné činnosti, pokud hodnota věci tvořící bezprostřední výnos z trestné činnosti není ve vztahu k hodnotě věci tvořící zprostředkovaný výnos z trestné činnosti zanedbatelná</w:t>
      </w:r>
      <w:r w:rsidRPr="00C30C36">
        <w:rPr>
          <w:rFonts w:cs="Times New Roman"/>
          <w:strike/>
          <w:szCs w:val="24"/>
        </w:rPr>
        <w:t>.</w:t>
      </w:r>
      <w:r w:rsidRPr="00C30C36">
        <w:rPr>
          <w:rFonts w:cs="Times New Roman"/>
          <w:szCs w:val="24"/>
        </w:rPr>
        <w:t>, nebo</w:t>
      </w:r>
    </w:p>
    <w:p w14:paraId="2548DD62" w14:textId="77777777" w:rsidR="005E5FC6" w:rsidRPr="00C30C36" w:rsidRDefault="00536E5A" w:rsidP="005E5FC6">
      <w:pPr>
        <w:spacing w:before="120" w:line="240" w:lineRule="auto"/>
        <w:ind w:left="284" w:hanging="284"/>
        <w:jc w:val="both"/>
        <w:rPr>
          <w:rFonts w:eastAsia="Calibri" w:cs="Times New Roman"/>
          <w:szCs w:val="24"/>
          <w:lang w:eastAsia="en-US"/>
        </w:rPr>
      </w:pPr>
      <w:r w:rsidRPr="00C30C36">
        <w:rPr>
          <w:rFonts w:cs="Times New Roman"/>
          <w:szCs w:val="24"/>
        </w:rPr>
        <w:t xml:space="preserve">c) </w:t>
      </w:r>
      <w:bookmarkStart w:id="57" w:name="_Hlk149658645"/>
      <w:r w:rsidRPr="00C30C36">
        <w:rPr>
          <w:rFonts w:cs="Times New Roman"/>
          <w:szCs w:val="24"/>
        </w:rPr>
        <w:t>předmětem mezinárodní sankce</w:t>
      </w:r>
      <w:bookmarkEnd w:id="57"/>
      <w:r w:rsidRPr="00C30C36">
        <w:rPr>
          <w:rFonts w:eastAsia="Calibri" w:cs="Times New Roman"/>
          <w:szCs w:val="24"/>
          <w:lang w:eastAsia="en-US"/>
        </w:rPr>
        <w:t xml:space="preserve">. </w:t>
      </w:r>
    </w:p>
    <w:p w14:paraId="3F2F8D4B" w14:textId="77777777" w:rsidR="005E5FC6" w:rsidRDefault="00452A89" w:rsidP="002C1228">
      <w:pPr>
        <w:spacing w:before="120" w:line="240" w:lineRule="auto"/>
        <w:ind w:firstLine="284"/>
        <w:jc w:val="both"/>
        <w:rPr>
          <w:color w:val="000000"/>
          <w:szCs w:val="24"/>
        </w:rPr>
      </w:pPr>
      <w:r w:rsidRPr="00452A89">
        <w:rPr>
          <w:color w:val="000000"/>
          <w:szCs w:val="24"/>
        </w:rPr>
        <w:t>(3) Trest propadnutí věci může soud uložit, jen jde-li o věc náležející pachateli.</w:t>
      </w:r>
    </w:p>
    <w:p w14:paraId="56C7C374" w14:textId="77777777" w:rsidR="005E5FC6" w:rsidRDefault="00452A89" w:rsidP="005E5FC6">
      <w:pPr>
        <w:spacing w:before="120" w:line="240" w:lineRule="auto"/>
        <w:ind w:firstLine="284"/>
        <w:jc w:val="both"/>
        <w:rPr>
          <w:color w:val="000000"/>
          <w:szCs w:val="24"/>
        </w:rPr>
      </w:pPr>
      <w:r w:rsidRPr="00452A89">
        <w:rPr>
          <w:color w:val="000000"/>
          <w:szCs w:val="24"/>
        </w:rPr>
        <w:t xml:space="preserve">(4) Drží-li pachatel v rozporu s jiným právním předpisem věc uvedenou v odstavci 2, ve </w:t>
      </w:r>
      <w:proofErr w:type="gramStart"/>
      <w:r w:rsidRPr="00452A89">
        <w:rPr>
          <w:color w:val="000000"/>
          <w:szCs w:val="24"/>
        </w:rPr>
        <w:t>vztahu</w:t>
      </w:r>
      <w:proofErr w:type="gramEnd"/>
      <w:r w:rsidRPr="00452A89">
        <w:rPr>
          <w:color w:val="000000"/>
          <w:szCs w:val="24"/>
        </w:rPr>
        <w:t xml:space="preserve"> k níž je možno uložit propadnutí věci, uloží mu soud vždy i tento trest.</w:t>
      </w:r>
    </w:p>
    <w:p w14:paraId="5020145C" w14:textId="77777777" w:rsidR="005E5FC6" w:rsidRDefault="00452A89" w:rsidP="005E5FC6">
      <w:pPr>
        <w:spacing w:before="120" w:line="240" w:lineRule="auto"/>
        <w:ind w:firstLine="284"/>
        <w:jc w:val="both"/>
        <w:rPr>
          <w:color w:val="000000"/>
          <w:szCs w:val="24"/>
        </w:rPr>
      </w:pPr>
      <w:r w:rsidRPr="00452A89">
        <w:rPr>
          <w:color w:val="000000"/>
          <w:szCs w:val="24"/>
        </w:rPr>
        <w:lastRenderedPageBreak/>
        <w:t>(5) Před právní mocí rozhodnutí platí zákaz zcizení propadlé věci, který zahrnuje i zákaz jiných dispozic směřujících ke zmaření trestu propadnutí věci.</w:t>
      </w:r>
    </w:p>
    <w:p w14:paraId="70718E0E" w14:textId="27AEFEF0" w:rsidR="00C35C09" w:rsidRPr="002C1228" w:rsidRDefault="00452A89" w:rsidP="002C1228">
      <w:pPr>
        <w:spacing w:before="120" w:line="240" w:lineRule="auto"/>
        <w:ind w:firstLine="284"/>
        <w:jc w:val="both"/>
        <w:rPr>
          <w:color w:val="000000"/>
          <w:szCs w:val="24"/>
        </w:rPr>
      </w:pPr>
      <w:r w:rsidRPr="00452A89">
        <w:rPr>
          <w:color w:val="000000"/>
          <w:szCs w:val="24"/>
        </w:rPr>
        <w:t xml:space="preserve">(6) Propadlá věc připadá státu. </w:t>
      </w:r>
      <w:r w:rsidRPr="002C1228">
        <w:rPr>
          <w:strike/>
          <w:color w:val="000000"/>
          <w:szCs w:val="24"/>
        </w:rPr>
        <w:t>Zástavní práva k propadlé věci nezanikají.</w:t>
      </w:r>
      <w:bookmarkStart w:id="58" w:name="c_19480"/>
      <w:bookmarkStart w:id="59" w:name="pa_71"/>
      <w:bookmarkStart w:id="60" w:name="p_71"/>
      <w:bookmarkEnd w:id="58"/>
      <w:bookmarkEnd w:id="59"/>
      <w:bookmarkEnd w:id="60"/>
    </w:p>
    <w:p w14:paraId="28E19AAF" w14:textId="2F086759" w:rsidR="005E5FC6" w:rsidRPr="002C1228" w:rsidRDefault="00452A89" w:rsidP="002C1228">
      <w:pPr>
        <w:pStyle w:val="NADPISSTI"/>
        <w:spacing w:before="120"/>
        <w:rPr>
          <w:b w:val="0"/>
          <w:color w:val="000000"/>
          <w:szCs w:val="24"/>
          <w:lang w:val="cs-CZ"/>
        </w:rPr>
      </w:pPr>
      <w:r w:rsidRPr="002C1228">
        <w:rPr>
          <w:b w:val="0"/>
          <w:color w:val="000000"/>
          <w:szCs w:val="24"/>
          <w:lang w:val="cs-CZ"/>
        </w:rPr>
        <w:t>§ 71</w:t>
      </w:r>
      <w:bookmarkStart w:id="61" w:name="c_19482"/>
      <w:bookmarkEnd w:id="61"/>
    </w:p>
    <w:p w14:paraId="07717B6E" w14:textId="77777777" w:rsidR="005E5FC6" w:rsidRDefault="00452A89" w:rsidP="005E5FC6">
      <w:pPr>
        <w:spacing w:before="120" w:line="240" w:lineRule="auto"/>
        <w:ind w:left="284"/>
        <w:jc w:val="center"/>
        <w:rPr>
          <w:color w:val="000000"/>
          <w:szCs w:val="24"/>
        </w:rPr>
      </w:pPr>
      <w:r w:rsidRPr="00452A89">
        <w:rPr>
          <w:color w:val="000000"/>
          <w:szCs w:val="24"/>
        </w:rPr>
        <w:t>Propadnutí náhradní hodnoty</w:t>
      </w:r>
    </w:p>
    <w:p w14:paraId="0916A8D9" w14:textId="37565E6E" w:rsidR="00452A89" w:rsidRPr="002C1228" w:rsidRDefault="00452A89" w:rsidP="005E5FC6">
      <w:pPr>
        <w:spacing w:before="120" w:line="240" w:lineRule="auto"/>
        <w:ind w:firstLine="284"/>
        <w:jc w:val="both"/>
        <w:rPr>
          <w:color w:val="000000"/>
          <w:szCs w:val="24"/>
        </w:rPr>
      </w:pPr>
      <w:r w:rsidRPr="00452A89">
        <w:rPr>
          <w:color w:val="000000"/>
          <w:szCs w:val="24"/>
        </w:rPr>
        <w:t xml:space="preserve">(1) Jestliže pachatel věc, kterou soud mohl prohlásit za propadlou </w:t>
      </w:r>
      <w:r w:rsidRPr="002C1228">
        <w:rPr>
          <w:color w:val="000000"/>
          <w:szCs w:val="24"/>
        </w:rPr>
        <w:t>podle </w:t>
      </w:r>
      <w:hyperlink r:id="rId26" w:history="1">
        <w:r w:rsidRPr="002C1228">
          <w:rPr>
            <w:color w:val="000000"/>
          </w:rPr>
          <w:t>§ 70</w:t>
        </w:r>
      </w:hyperlink>
      <w:r w:rsidRPr="002C1228">
        <w:rPr>
          <w:color w:val="000000"/>
          <w:szCs w:val="24"/>
        </w:rPr>
        <w:t>, před uložením trestu propadnutí věci zničí, poškodí nebo jinak znehodnotí, zcizí, učiní neupotřebitelnou, odstraní nebo zužitkuje, zejména spotřebuje, nebo jinak její propadnutí zmaří, může mu soud uložit propadnutí náhradní hodnoty až do výše, která odpovídá hodnotě takové věci. Hodnotu věci, kterou soud mohl prohlásit za propadlou, může soud stanovit na základě odborného vyjádření nebo znaleckého posudku.</w:t>
      </w:r>
    </w:p>
    <w:p w14:paraId="455833F2" w14:textId="77777777" w:rsidR="00452A89" w:rsidRPr="002C1228" w:rsidRDefault="00452A89" w:rsidP="002C1228">
      <w:pPr>
        <w:spacing w:before="120" w:line="240" w:lineRule="auto"/>
        <w:ind w:firstLine="284"/>
        <w:jc w:val="both"/>
        <w:rPr>
          <w:color w:val="000000"/>
          <w:szCs w:val="24"/>
        </w:rPr>
      </w:pPr>
      <w:r w:rsidRPr="002C1228">
        <w:rPr>
          <w:color w:val="000000"/>
          <w:szCs w:val="24"/>
        </w:rPr>
        <w:t>(2) Je-li věc, byť i jen zčásti, znehodnocena, učiněna neupotřebitelnou nebo odstraněna, může soud uložit propadnutí náhradní hodnoty vedle propadnutí věci podle </w:t>
      </w:r>
      <w:hyperlink r:id="rId27" w:history="1">
        <w:r w:rsidRPr="002C1228">
          <w:rPr>
            <w:color w:val="000000"/>
          </w:rPr>
          <w:t>§ 70</w:t>
        </w:r>
      </w:hyperlink>
      <w:r w:rsidRPr="002C1228">
        <w:rPr>
          <w:color w:val="000000"/>
          <w:szCs w:val="24"/>
        </w:rPr>
        <w:t>.</w:t>
      </w:r>
    </w:p>
    <w:p w14:paraId="52809CD6" w14:textId="307892B7" w:rsidR="00C06804" w:rsidRPr="002C1228" w:rsidRDefault="00452A89" w:rsidP="002C1228">
      <w:pPr>
        <w:spacing w:before="120" w:line="240" w:lineRule="auto"/>
        <w:ind w:firstLine="284"/>
        <w:jc w:val="both"/>
        <w:rPr>
          <w:strike/>
          <w:color w:val="000000"/>
          <w:szCs w:val="24"/>
        </w:rPr>
      </w:pPr>
      <w:r w:rsidRPr="002C1228">
        <w:rPr>
          <w:color w:val="000000"/>
          <w:szCs w:val="24"/>
        </w:rPr>
        <w:t xml:space="preserve">(3) Propadlá náhradní hodnota připadá státu. </w:t>
      </w:r>
      <w:r w:rsidRPr="002C1228">
        <w:rPr>
          <w:strike/>
          <w:color w:val="000000"/>
          <w:szCs w:val="24"/>
        </w:rPr>
        <w:t>Zástavní práva k propadlé náhradní hodnotě nezanikají.</w:t>
      </w:r>
    </w:p>
    <w:p w14:paraId="7B8FE674" w14:textId="5DB01767" w:rsidR="00C06804" w:rsidRPr="002C1228" w:rsidRDefault="00C06804" w:rsidP="002C1228">
      <w:pPr>
        <w:pStyle w:val="NADPISSTI"/>
        <w:spacing w:before="120"/>
        <w:rPr>
          <w:b w:val="0"/>
          <w:color w:val="000000"/>
          <w:szCs w:val="24"/>
          <w:lang w:val="cs-CZ"/>
        </w:rPr>
      </w:pPr>
      <w:r w:rsidRPr="002C1228">
        <w:rPr>
          <w:b w:val="0"/>
          <w:color w:val="000000"/>
          <w:szCs w:val="24"/>
          <w:lang w:val="cs-CZ"/>
        </w:rPr>
        <w:t>§ 96</w:t>
      </w:r>
    </w:p>
    <w:p w14:paraId="5A88E627" w14:textId="77777777" w:rsidR="00C06804" w:rsidRPr="00C06804" w:rsidRDefault="00C06804" w:rsidP="00C06804">
      <w:pPr>
        <w:spacing w:before="120" w:line="240" w:lineRule="auto"/>
        <w:jc w:val="center"/>
        <w:rPr>
          <w:lang w:eastAsia="x-none"/>
        </w:rPr>
      </w:pPr>
      <w:bookmarkStart w:id="62" w:name="c_29443"/>
      <w:bookmarkEnd w:id="62"/>
      <w:r w:rsidRPr="00C06804">
        <w:rPr>
          <w:lang w:eastAsia="x-none"/>
        </w:rPr>
        <w:t>Zásada přiměřenosti</w:t>
      </w:r>
    </w:p>
    <w:p w14:paraId="50F2434E" w14:textId="77777777" w:rsidR="00C06804" w:rsidRPr="00C06804" w:rsidRDefault="00C06804" w:rsidP="00C06804">
      <w:pPr>
        <w:spacing w:before="120" w:line="240" w:lineRule="auto"/>
        <w:ind w:firstLine="426"/>
        <w:jc w:val="both"/>
        <w:rPr>
          <w:lang w:eastAsia="x-none"/>
        </w:rPr>
      </w:pPr>
      <w:r w:rsidRPr="00C06804">
        <w:rPr>
          <w:lang w:eastAsia="x-none"/>
        </w:rPr>
        <w:t>(1) Ochranné opatření nelze uložit, není-li přiměřené povaze a závažnosti pachatelem spáchaného činu a nebezpečí, které od pachatele v budoucnu hrozí pro zájmy chráněné trestním zákonem, jakož i osobě pachatele a jeho poměrům.</w:t>
      </w:r>
    </w:p>
    <w:p w14:paraId="692F3A72" w14:textId="1CA1392B" w:rsidR="00C06804" w:rsidRPr="007276B0" w:rsidRDefault="00C06804" w:rsidP="007276B0">
      <w:pPr>
        <w:spacing w:before="120" w:line="240" w:lineRule="auto"/>
        <w:ind w:firstLine="426"/>
        <w:jc w:val="both"/>
        <w:rPr>
          <w:lang w:eastAsia="x-none"/>
        </w:rPr>
      </w:pPr>
      <w:r w:rsidRPr="00C06804">
        <w:rPr>
          <w:lang w:eastAsia="x-none"/>
        </w:rPr>
        <w:t>(2) Újma způsobená uloženým a vykonávaným ochranným opatřením nesmí být větší, než je nezbytné k dosažení jeho účelu.</w:t>
      </w:r>
    </w:p>
    <w:p w14:paraId="3A47CCA2" w14:textId="6D3C9AD5" w:rsidR="0076587C" w:rsidRPr="0076587C" w:rsidRDefault="0076587C" w:rsidP="0076587C">
      <w:pPr>
        <w:spacing w:before="120" w:line="240" w:lineRule="auto"/>
        <w:ind w:firstLine="426"/>
        <w:jc w:val="both"/>
        <w:rPr>
          <w:rFonts w:eastAsia="Calibri"/>
          <w:b/>
          <w:bCs/>
        </w:rPr>
      </w:pPr>
      <w:bookmarkStart w:id="63" w:name="_Hlk206572695"/>
      <w:bookmarkStart w:id="64" w:name="_Hlk146712649"/>
      <w:r w:rsidRPr="0076587C">
        <w:rPr>
          <w:rFonts w:eastAsia="Calibri"/>
          <w:b/>
          <w:bCs/>
        </w:rPr>
        <w:t>(3) Při ukládání ochranného opatření postihujícího majetek soud přihlédne k tomu, zda osoba, které má být toto ochranné opatření uloženo, majetek nabyla v dobré víře, a</w:t>
      </w:r>
      <w:r w:rsidR="00BE5629">
        <w:rPr>
          <w:rFonts w:eastAsia="Calibri"/>
          <w:b/>
          <w:bCs/>
        </w:rPr>
        <w:t> </w:t>
      </w:r>
      <w:r w:rsidRPr="0076587C">
        <w:rPr>
          <w:rFonts w:eastAsia="Calibri"/>
          <w:b/>
          <w:bCs/>
        </w:rPr>
        <w:t>k právům třetích osob</w:t>
      </w:r>
      <w:bookmarkEnd w:id="63"/>
      <w:r w:rsidRPr="0076587C">
        <w:rPr>
          <w:rFonts w:eastAsia="Calibri"/>
          <w:b/>
          <w:bCs/>
        </w:rPr>
        <w:t>.</w:t>
      </w:r>
    </w:p>
    <w:p w14:paraId="621FB132" w14:textId="77777777" w:rsidR="00450CAE" w:rsidRPr="000D6DCD" w:rsidRDefault="00450CAE" w:rsidP="00450CAE">
      <w:pPr>
        <w:pStyle w:val="Nadpis2"/>
        <w:rPr>
          <w:lang w:eastAsia="en-US"/>
        </w:rPr>
      </w:pPr>
      <w:r w:rsidRPr="000D6DCD">
        <w:rPr>
          <w:lang w:eastAsia="en-US"/>
        </w:rPr>
        <w:t>§ 101</w:t>
      </w:r>
    </w:p>
    <w:p w14:paraId="74DDB3E9" w14:textId="77777777" w:rsidR="00450CAE" w:rsidRPr="000D6DCD" w:rsidRDefault="00450CAE" w:rsidP="00450CAE">
      <w:pPr>
        <w:spacing w:before="120" w:line="240" w:lineRule="auto"/>
        <w:jc w:val="center"/>
        <w:rPr>
          <w:rFonts w:eastAsia="Times New Roman" w:cs="Times New Roman"/>
          <w:szCs w:val="24"/>
          <w:lang w:eastAsia="en-US"/>
        </w:rPr>
      </w:pPr>
      <w:r w:rsidRPr="000D6DCD">
        <w:rPr>
          <w:rFonts w:eastAsia="Times New Roman" w:cs="Times New Roman"/>
          <w:szCs w:val="24"/>
          <w:lang w:eastAsia="en-US"/>
        </w:rPr>
        <w:t>Zabrání věci</w:t>
      </w:r>
    </w:p>
    <w:p w14:paraId="784BEF4C" w14:textId="77777777" w:rsidR="00450CAE" w:rsidRPr="000D6DCD" w:rsidRDefault="00450CAE" w:rsidP="00450CAE">
      <w:pPr>
        <w:spacing w:before="120" w:line="240" w:lineRule="auto"/>
        <w:ind w:firstLine="426"/>
        <w:jc w:val="both"/>
        <w:rPr>
          <w:rFonts w:eastAsia="Times New Roman" w:cs="Times New Roman"/>
          <w:szCs w:val="24"/>
          <w:lang w:eastAsia="en-US"/>
        </w:rPr>
      </w:pPr>
      <w:r w:rsidRPr="000D6DCD">
        <w:rPr>
          <w:rFonts w:eastAsia="Times New Roman" w:cs="Times New Roman"/>
          <w:szCs w:val="24"/>
          <w:lang w:eastAsia="en-US"/>
        </w:rPr>
        <w:t>(1)</w:t>
      </w:r>
      <w:r w:rsidRPr="000D6DCD">
        <w:rPr>
          <w:rFonts w:eastAsia="Times New Roman" w:cs="Times New Roman"/>
          <w:szCs w:val="24"/>
          <w:lang w:eastAsia="en-US"/>
        </w:rPr>
        <w:tab/>
        <w:t xml:space="preserve"> Nebyl-li uložen trest propadnutí věci uvedené v § 70 odst. 2 písm. a</w:t>
      </w:r>
      <w:r w:rsidRPr="00B359C5">
        <w:rPr>
          <w:rFonts w:eastAsia="Times New Roman" w:cs="Times New Roman"/>
          <w:szCs w:val="24"/>
          <w:lang w:eastAsia="en-US"/>
        </w:rPr>
        <w:t>) nebo c), m</w:t>
      </w:r>
      <w:r w:rsidRPr="000D6DCD">
        <w:rPr>
          <w:rFonts w:eastAsia="Times New Roman" w:cs="Times New Roman"/>
          <w:szCs w:val="24"/>
          <w:lang w:eastAsia="en-US"/>
        </w:rPr>
        <w:t>ůže soud uložit, že se taková věc zabírá,</w:t>
      </w:r>
    </w:p>
    <w:p w14:paraId="142827FB" w14:textId="77777777" w:rsidR="00450CAE" w:rsidRPr="000D6DCD" w:rsidRDefault="00450CAE" w:rsidP="00450CAE">
      <w:pPr>
        <w:spacing w:before="120" w:line="240" w:lineRule="auto"/>
        <w:jc w:val="both"/>
        <w:rPr>
          <w:rFonts w:eastAsia="Times New Roman" w:cs="Times New Roman"/>
          <w:szCs w:val="24"/>
          <w:lang w:eastAsia="en-US"/>
        </w:rPr>
      </w:pPr>
      <w:r w:rsidRPr="000D6DCD">
        <w:rPr>
          <w:rFonts w:eastAsia="Times New Roman" w:cs="Times New Roman"/>
          <w:szCs w:val="24"/>
          <w:lang w:eastAsia="en-US"/>
        </w:rPr>
        <w:t xml:space="preserve">a) náleží-li pachateli </w:t>
      </w:r>
      <w:r w:rsidRPr="000D6DCD">
        <w:rPr>
          <w:rFonts w:eastAsia="Times New Roman" w:cs="Times New Roman"/>
          <w:b/>
          <w:bCs/>
          <w:szCs w:val="24"/>
          <w:lang w:eastAsia="en-US"/>
        </w:rPr>
        <w:t>trestného činu</w:t>
      </w:r>
      <w:r w:rsidRPr="000D6DCD">
        <w:rPr>
          <w:rFonts w:eastAsia="Times New Roman" w:cs="Times New Roman"/>
          <w:szCs w:val="24"/>
          <w:lang w:eastAsia="en-US"/>
        </w:rPr>
        <w:t>, kterého nelze stíhat nebo odsoudit,</w:t>
      </w:r>
    </w:p>
    <w:p w14:paraId="639274EA" w14:textId="77777777" w:rsidR="00450CAE" w:rsidRPr="000D6DCD" w:rsidRDefault="00450CAE" w:rsidP="00450CAE">
      <w:pPr>
        <w:spacing w:before="120" w:line="240" w:lineRule="auto"/>
        <w:jc w:val="both"/>
        <w:rPr>
          <w:rFonts w:eastAsia="Times New Roman" w:cs="Times New Roman"/>
          <w:strike/>
          <w:szCs w:val="24"/>
          <w:lang w:eastAsia="en-US"/>
        </w:rPr>
      </w:pPr>
      <w:r w:rsidRPr="000D6DCD">
        <w:rPr>
          <w:rFonts w:eastAsia="Times New Roman" w:cs="Times New Roman"/>
          <w:szCs w:val="24"/>
          <w:lang w:eastAsia="en-US"/>
        </w:rPr>
        <w:t xml:space="preserve">b) náleží-li pachateli </w:t>
      </w:r>
      <w:r w:rsidRPr="000D6DCD">
        <w:rPr>
          <w:rFonts w:eastAsia="Times New Roman" w:cs="Times New Roman"/>
          <w:b/>
          <w:bCs/>
          <w:szCs w:val="24"/>
          <w:lang w:eastAsia="en-US"/>
        </w:rPr>
        <w:t>trestného činu</w:t>
      </w:r>
      <w:r w:rsidRPr="000D6DCD">
        <w:rPr>
          <w:rFonts w:eastAsia="Times New Roman" w:cs="Times New Roman"/>
          <w:szCs w:val="24"/>
          <w:lang w:eastAsia="en-US"/>
        </w:rPr>
        <w:t>, od jehož potrestání soud upustil, nebo</w:t>
      </w:r>
    </w:p>
    <w:p w14:paraId="049C1FB6" w14:textId="77777777" w:rsidR="00450CAE" w:rsidRPr="000D6DCD" w:rsidRDefault="00450CAE" w:rsidP="00450CAE">
      <w:pPr>
        <w:spacing w:before="120" w:line="240" w:lineRule="auto"/>
        <w:ind w:left="284" w:hanging="284"/>
        <w:jc w:val="both"/>
        <w:rPr>
          <w:rFonts w:eastAsia="Times New Roman" w:cs="Times New Roman"/>
          <w:szCs w:val="24"/>
          <w:lang w:eastAsia="en-US"/>
        </w:rPr>
      </w:pPr>
      <w:bookmarkStart w:id="65" w:name="_Hlk148804834"/>
      <w:r w:rsidRPr="000D6DCD">
        <w:rPr>
          <w:rFonts w:eastAsia="Times New Roman" w:cs="Times New Roman"/>
          <w:szCs w:val="24"/>
          <w:lang w:eastAsia="en-US"/>
        </w:rPr>
        <w:t xml:space="preserve">c) ohrožuje-li bezpečnost lidí nebo majetku, popřípadě společnosti, anebo hrozí nebezpečí, že bude sloužit </w:t>
      </w:r>
      <w:r w:rsidRPr="000D6DCD">
        <w:rPr>
          <w:rFonts w:eastAsia="Times New Roman" w:cs="Times New Roman"/>
          <w:strike/>
          <w:szCs w:val="24"/>
          <w:lang w:eastAsia="en-US"/>
        </w:rPr>
        <w:t>ke spáchání zločinu</w:t>
      </w:r>
      <w:r w:rsidRPr="000D6DCD">
        <w:rPr>
          <w:rFonts w:eastAsia="Times New Roman" w:cs="Times New Roman"/>
          <w:szCs w:val="24"/>
          <w:lang w:eastAsia="en-US"/>
        </w:rPr>
        <w:t xml:space="preserve"> </w:t>
      </w:r>
      <w:bookmarkStart w:id="66" w:name="_Hlk149659364"/>
      <w:r w:rsidRPr="000D6DCD">
        <w:rPr>
          <w:rFonts w:eastAsia="Times New Roman" w:cs="Times New Roman"/>
          <w:b/>
          <w:bCs/>
          <w:szCs w:val="24"/>
          <w:lang w:eastAsia="en-US"/>
        </w:rPr>
        <w:t>k páchání trestné činnosti</w:t>
      </w:r>
      <w:bookmarkEnd w:id="66"/>
      <w:r w:rsidRPr="000D6DCD">
        <w:rPr>
          <w:rFonts w:eastAsia="Times New Roman" w:cs="Times New Roman"/>
          <w:szCs w:val="24"/>
          <w:lang w:eastAsia="en-US"/>
        </w:rPr>
        <w:t>.</w:t>
      </w:r>
      <w:r w:rsidRPr="000D6DCD">
        <w:rPr>
          <w:rFonts w:eastAsia="Times New Roman" w:cs="Times New Roman"/>
          <w:bCs/>
          <w:color w:val="000000"/>
          <w:szCs w:val="24"/>
        </w:rPr>
        <w:t xml:space="preserve"> </w:t>
      </w:r>
    </w:p>
    <w:bookmarkEnd w:id="65"/>
    <w:p w14:paraId="74792F67" w14:textId="77777777" w:rsidR="00450CAE" w:rsidRPr="000D6DCD" w:rsidRDefault="00450CAE" w:rsidP="00450CAE">
      <w:pPr>
        <w:spacing w:before="120" w:line="240" w:lineRule="auto"/>
        <w:ind w:firstLine="425"/>
        <w:jc w:val="both"/>
        <w:rPr>
          <w:rFonts w:eastAsia="Times New Roman" w:cs="Times New Roman"/>
          <w:color w:val="000000"/>
          <w:szCs w:val="24"/>
        </w:rPr>
      </w:pPr>
      <w:r w:rsidRPr="000D6DCD">
        <w:rPr>
          <w:rFonts w:eastAsia="Times New Roman" w:cs="Times New Roman"/>
          <w:color w:val="000000"/>
          <w:szCs w:val="24"/>
        </w:rPr>
        <w:t>(2) Soud může uložit zabrání věci, která je bezprostředním výnosem z trestné činnosti nebo je zprostředkovaným výnosem z trestné činnosti, pokud hodnota věci tvořící bezprostřední výnos z trestné činnosti není ve vztahu k hodnotě věci tvořící zprostředkovaný výnos z trestné činnosti zanedbatelná, a pokud taková věc</w:t>
      </w:r>
    </w:p>
    <w:p w14:paraId="681C7BA6"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a) náleží pachateli, který byl odsouzen za trestný čin, ze kterého věc pochází,</w:t>
      </w:r>
    </w:p>
    <w:p w14:paraId="27C08B9D"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lastRenderedPageBreak/>
        <w:t xml:space="preserve">b) náleží pachateli </w:t>
      </w:r>
      <w:r w:rsidRPr="000D6DCD">
        <w:rPr>
          <w:rFonts w:eastAsia="Times New Roman" w:cs="Times New Roman"/>
          <w:b/>
          <w:bCs/>
          <w:color w:val="000000"/>
          <w:szCs w:val="24"/>
        </w:rPr>
        <w:t>trestného činu</w:t>
      </w:r>
      <w:r w:rsidRPr="000D6DCD">
        <w:rPr>
          <w:rFonts w:eastAsia="Times New Roman" w:cs="Times New Roman"/>
          <w:color w:val="000000"/>
          <w:szCs w:val="24"/>
        </w:rPr>
        <w:t>, kterého nelze stíhat nebo odsoudit,</w:t>
      </w:r>
    </w:p>
    <w:p w14:paraId="20B8C6A0"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 xml:space="preserve">c) náleží pachateli </w:t>
      </w:r>
      <w:r w:rsidRPr="000D6DCD">
        <w:rPr>
          <w:rFonts w:eastAsia="Times New Roman" w:cs="Times New Roman"/>
          <w:b/>
          <w:bCs/>
          <w:color w:val="000000"/>
          <w:szCs w:val="24"/>
        </w:rPr>
        <w:t>trestného činu</w:t>
      </w:r>
      <w:r w:rsidRPr="000D6DCD">
        <w:rPr>
          <w:rFonts w:eastAsia="Times New Roman" w:cs="Times New Roman"/>
          <w:color w:val="000000"/>
          <w:szCs w:val="24"/>
        </w:rPr>
        <w:t>, od jehož potrestání soud upustil,</w:t>
      </w:r>
    </w:p>
    <w:p w14:paraId="6BA8B1A1"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d) náleží nepříčetné osobě, která spáchala čin jinak trestný,</w:t>
      </w:r>
    </w:p>
    <w:p w14:paraId="41B34E98"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e) náleží jiné osobě, na kterou pachatel takovou věc převedl nebo která ji jinak nabyla, nebo</w:t>
      </w:r>
    </w:p>
    <w:p w14:paraId="16DB06A5" w14:textId="2378F85B" w:rsidR="00450CAE" w:rsidRPr="00CD7A47" w:rsidRDefault="00450CAE" w:rsidP="00CD7A47">
      <w:pPr>
        <w:tabs>
          <w:tab w:val="left" w:pos="426"/>
        </w:tabs>
        <w:spacing w:before="120" w:line="240" w:lineRule="auto"/>
        <w:ind w:left="284" w:hanging="284"/>
        <w:jc w:val="both"/>
      </w:pPr>
      <w:r w:rsidRPr="000D6DCD">
        <w:rPr>
          <w:rFonts w:eastAsia="Times New Roman" w:cs="Times New Roman"/>
          <w:color w:val="000000"/>
          <w:szCs w:val="24"/>
        </w:rPr>
        <w:t xml:space="preserve">f) je součástí majetku ve svěřenském fondu </w:t>
      </w:r>
      <w:bookmarkStart w:id="67" w:name="_Hlk202347621"/>
      <w:r w:rsidRPr="0086036C">
        <w:rPr>
          <w:rFonts w:eastAsia="Times New Roman" w:cs="Times New Roman"/>
          <w:strike/>
          <w:color w:val="000000"/>
          <w:szCs w:val="24"/>
        </w:rPr>
        <w:t>nebo obdobném zařízení</w:t>
      </w:r>
      <w:r w:rsidRPr="00253A9C">
        <w:rPr>
          <w:rFonts w:eastAsia="Times New Roman" w:cs="Times New Roman"/>
          <w:color w:val="000000"/>
          <w:szCs w:val="24"/>
        </w:rPr>
        <w:t xml:space="preserve"> </w:t>
      </w:r>
      <w:r w:rsidR="00253A9C" w:rsidRPr="00253A9C">
        <w:rPr>
          <w:b/>
          <w:bCs/>
        </w:rPr>
        <w:t xml:space="preserve">podle občanského zákoníku </w:t>
      </w:r>
      <w:r w:rsidR="0073145F">
        <w:rPr>
          <w:b/>
          <w:bCs/>
        </w:rPr>
        <w:t>nebo</w:t>
      </w:r>
      <w:r w:rsidR="00253A9C" w:rsidRPr="00253A9C">
        <w:rPr>
          <w:b/>
          <w:bCs/>
        </w:rPr>
        <w:t xml:space="preserve"> jemu strukturou nebo funkcemi podobné</w:t>
      </w:r>
      <w:r w:rsidR="00CD7A47">
        <w:rPr>
          <w:b/>
          <w:bCs/>
        </w:rPr>
        <w:t>m</w:t>
      </w:r>
      <w:r w:rsidR="00253A9C" w:rsidRPr="00253A9C">
        <w:rPr>
          <w:b/>
          <w:bCs/>
        </w:rPr>
        <w:t xml:space="preserve"> zařízení řídící</w:t>
      </w:r>
      <w:r w:rsidR="004E48D2">
        <w:rPr>
          <w:b/>
          <w:bCs/>
        </w:rPr>
        <w:t>m</w:t>
      </w:r>
      <w:r w:rsidR="00253A9C" w:rsidRPr="00253A9C">
        <w:rPr>
          <w:b/>
          <w:bCs/>
        </w:rPr>
        <w:t xml:space="preserve"> se právem jiného státu</w:t>
      </w:r>
      <w:r w:rsidR="00CD7A47">
        <w:t xml:space="preserve"> </w:t>
      </w:r>
      <w:r w:rsidRPr="00253A9C">
        <w:rPr>
          <w:rFonts w:eastAsia="Times New Roman" w:cs="Times New Roman"/>
          <w:color w:val="000000"/>
          <w:szCs w:val="24"/>
        </w:rPr>
        <w:t>(dále jen „svěřenský fond“)</w:t>
      </w:r>
      <w:r w:rsidRPr="000D6DCD">
        <w:rPr>
          <w:rFonts w:eastAsia="Times New Roman" w:cs="Times New Roman"/>
          <w:color w:val="000000"/>
          <w:szCs w:val="24"/>
        </w:rPr>
        <w:t xml:space="preserve"> </w:t>
      </w:r>
      <w:bookmarkEnd w:id="67"/>
      <w:r w:rsidRPr="000D6DCD">
        <w:rPr>
          <w:rFonts w:eastAsia="Times New Roman" w:cs="Times New Roman"/>
          <w:color w:val="000000"/>
          <w:szCs w:val="24"/>
        </w:rPr>
        <w:t>anebo v podílovém fondu.</w:t>
      </w:r>
    </w:p>
    <w:p w14:paraId="6B9AB138" w14:textId="77777777" w:rsidR="00450CAE" w:rsidRPr="000D6DCD" w:rsidRDefault="00450CAE" w:rsidP="00450CAE">
      <w:pPr>
        <w:spacing w:before="120" w:line="240" w:lineRule="auto"/>
        <w:ind w:firstLine="425"/>
        <w:jc w:val="both"/>
        <w:rPr>
          <w:rFonts w:eastAsia="Times New Roman" w:cs="Times New Roman"/>
          <w:color w:val="000000"/>
          <w:szCs w:val="24"/>
        </w:rPr>
      </w:pPr>
      <w:r w:rsidRPr="000D6DCD">
        <w:rPr>
          <w:rFonts w:eastAsia="Times New Roman" w:cs="Times New Roman"/>
          <w:color w:val="000000"/>
          <w:szCs w:val="24"/>
        </w:rPr>
        <w:t xml:space="preserve">(3) Drží-li pachatel nebo jiná osoba v rozporu s jiným právním předpisem věc uvedenou v odstavci 1 nebo 2, ve </w:t>
      </w:r>
      <w:proofErr w:type="gramStart"/>
      <w:r w:rsidRPr="000D6DCD">
        <w:rPr>
          <w:rFonts w:eastAsia="Times New Roman" w:cs="Times New Roman"/>
          <w:color w:val="000000"/>
          <w:szCs w:val="24"/>
        </w:rPr>
        <w:t>vztahu</w:t>
      </w:r>
      <w:proofErr w:type="gramEnd"/>
      <w:r w:rsidRPr="000D6DCD">
        <w:rPr>
          <w:rFonts w:eastAsia="Times New Roman" w:cs="Times New Roman"/>
          <w:color w:val="000000"/>
          <w:szCs w:val="24"/>
        </w:rPr>
        <w:t xml:space="preserve"> k níž je možno uložit zabrání věci, uloží mu soud vždy toto ochranné opatření.</w:t>
      </w:r>
    </w:p>
    <w:bookmarkEnd w:id="64"/>
    <w:p w14:paraId="288DA3E9" w14:textId="77777777" w:rsidR="00450CAE" w:rsidRPr="000D6DCD" w:rsidRDefault="00450CAE" w:rsidP="00450CAE">
      <w:pPr>
        <w:spacing w:before="120" w:line="240" w:lineRule="auto"/>
        <w:ind w:firstLine="425"/>
        <w:jc w:val="both"/>
        <w:rPr>
          <w:rFonts w:eastAsia="Times New Roman" w:cs="Times New Roman"/>
          <w:color w:val="000000"/>
          <w:szCs w:val="24"/>
        </w:rPr>
      </w:pPr>
      <w:r w:rsidRPr="000D6DCD">
        <w:rPr>
          <w:rFonts w:eastAsia="Times New Roman" w:cs="Times New Roman"/>
          <w:color w:val="000000"/>
          <w:szCs w:val="24"/>
        </w:rPr>
        <w:t>(4) Soud může místo zabrání věci uložit povinnost</w:t>
      </w:r>
    </w:p>
    <w:p w14:paraId="5CD5F124"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a) pozměnit věc tak, aby jí nebylo možné použít ke společensky nebezpečnému účelu,</w:t>
      </w:r>
    </w:p>
    <w:p w14:paraId="1690E792"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b) odstranit určité zařízení,</w:t>
      </w:r>
    </w:p>
    <w:p w14:paraId="50107852"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c) odstranit její označení nebo provést její změnu, nebo</w:t>
      </w:r>
    </w:p>
    <w:p w14:paraId="22E4C90B" w14:textId="77777777" w:rsidR="00450CAE" w:rsidRPr="000D6DCD" w:rsidRDefault="00450CAE" w:rsidP="00450CAE">
      <w:pPr>
        <w:spacing w:before="120" w:line="240" w:lineRule="auto"/>
        <w:jc w:val="both"/>
        <w:rPr>
          <w:rFonts w:eastAsia="Times New Roman" w:cs="Times New Roman"/>
          <w:color w:val="000000"/>
          <w:szCs w:val="24"/>
        </w:rPr>
      </w:pPr>
      <w:r w:rsidRPr="000D6DCD">
        <w:rPr>
          <w:rFonts w:eastAsia="Times New Roman" w:cs="Times New Roman"/>
          <w:color w:val="000000"/>
          <w:szCs w:val="24"/>
        </w:rPr>
        <w:t>d) omezit dispozice s věcí,</w:t>
      </w:r>
    </w:p>
    <w:p w14:paraId="3E016A03" w14:textId="77777777" w:rsidR="00450CAE" w:rsidRPr="000D6DCD" w:rsidRDefault="00450CAE" w:rsidP="002C1228">
      <w:pPr>
        <w:spacing w:before="120" w:line="240" w:lineRule="auto"/>
        <w:jc w:val="both"/>
        <w:rPr>
          <w:rFonts w:eastAsia="Times New Roman" w:cs="Times New Roman"/>
          <w:color w:val="000000"/>
          <w:szCs w:val="24"/>
        </w:rPr>
      </w:pPr>
      <w:r w:rsidRPr="000D6DCD">
        <w:rPr>
          <w:rFonts w:eastAsia="Times New Roman" w:cs="Times New Roman"/>
          <w:color w:val="000000"/>
          <w:szCs w:val="24"/>
        </w:rPr>
        <w:t>a stanoví k tomu přiměřenou lhůtu.</w:t>
      </w:r>
    </w:p>
    <w:p w14:paraId="574CC5B6" w14:textId="77777777" w:rsidR="00450CAE" w:rsidRPr="000D6DCD" w:rsidRDefault="00450CAE" w:rsidP="00450CAE">
      <w:pPr>
        <w:spacing w:before="120" w:line="240" w:lineRule="auto"/>
        <w:ind w:firstLine="425"/>
        <w:jc w:val="both"/>
        <w:rPr>
          <w:rFonts w:eastAsia="Times New Roman" w:cs="Times New Roman"/>
          <w:szCs w:val="24"/>
          <w:lang w:eastAsia="en-US"/>
        </w:rPr>
      </w:pPr>
      <w:r w:rsidRPr="000D6DCD">
        <w:rPr>
          <w:rFonts w:eastAsia="Times New Roman" w:cs="Times New Roman"/>
          <w:color w:val="000000"/>
          <w:szCs w:val="24"/>
        </w:rPr>
        <w:t>(5) Nebude-li povinnost stanovená podle odstavce 4 ve stanovené lhůtě splněna, rozhodne soud o zabrání věci.</w:t>
      </w:r>
    </w:p>
    <w:p w14:paraId="25FCF688" w14:textId="77777777" w:rsidR="00C06804" w:rsidRPr="00C06804" w:rsidRDefault="00C06804" w:rsidP="002C1228">
      <w:pPr>
        <w:pStyle w:val="Nadpis2"/>
        <w:rPr>
          <w:lang w:eastAsia="en-US"/>
        </w:rPr>
      </w:pPr>
      <w:r w:rsidRPr="00C06804">
        <w:rPr>
          <w:lang w:eastAsia="en-US"/>
        </w:rPr>
        <w:t>§ 102a</w:t>
      </w:r>
    </w:p>
    <w:p w14:paraId="748A926D" w14:textId="77777777" w:rsidR="00C06804" w:rsidRPr="00C06804" w:rsidRDefault="00C06804" w:rsidP="00C06804">
      <w:pPr>
        <w:spacing w:before="120" w:line="240" w:lineRule="auto"/>
        <w:jc w:val="center"/>
        <w:rPr>
          <w:lang w:eastAsia="x-none"/>
        </w:rPr>
      </w:pPr>
      <w:bookmarkStart w:id="68" w:name="c_32183"/>
      <w:bookmarkEnd w:id="68"/>
      <w:r w:rsidRPr="00C06804">
        <w:rPr>
          <w:lang w:eastAsia="x-none"/>
        </w:rPr>
        <w:t>Zabrání části majetku</w:t>
      </w:r>
    </w:p>
    <w:p w14:paraId="03204355" w14:textId="7F827BCE" w:rsidR="00C06804" w:rsidRDefault="0079219F" w:rsidP="0079219F">
      <w:pPr>
        <w:spacing w:before="120" w:line="240" w:lineRule="auto"/>
        <w:ind w:firstLine="357"/>
        <w:jc w:val="both"/>
        <w:rPr>
          <w:strike/>
          <w:lang w:eastAsia="x-none"/>
        </w:rPr>
      </w:pPr>
      <w:r>
        <w:rPr>
          <w:strike/>
          <w:lang w:eastAsia="x-none"/>
        </w:rPr>
        <w:t xml:space="preserve">(1) </w:t>
      </w:r>
      <w:r w:rsidR="00C06804" w:rsidRPr="0079219F">
        <w:rPr>
          <w:strike/>
          <w:lang w:eastAsia="x-none"/>
        </w:rPr>
        <w:t>Soud může uložit zabrání části majetku pachateli, který byl uznán vinným úmyslným trestným činem, na který trestní zákon stanoví trest odnětí svobody s horní hranicí trestní sazby nejméně čtyři léta, nebo trestným činem výroby a jiného nakládání s dětskou pornografií (</w:t>
      </w:r>
      <w:hyperlink r:id="rId28" w:history="1">
        <w:r w:rsidR="00C06804" w:rsidRPr="0079219F">
          <w:rPr>
            <w:rStyle w:val="Hypertextovodkaz"/>
            <w:strike/>
            <w:color w:val="auto"/>
            <w:u w:val="none"/>
            <w:lang w:eastAsia="x-none"/>
          </w:rPr>
          <w:t>§ 192</w:t>
        </w:r>
      </w:hyperlink>
      <w:r w:rsidR="00C06804" w:rsidRPr="0079219F">
        <w:rPr>
          <w:strike/>
          <w:lang w:eastAsia="x-none"/>
        </w:rPr>
        <w:t>), neoprávněného přístupu k počítačovému systému a neoprávněného zásahu do počítačového systému nebo nosiče informací (</w:t>
      </w:r>
      <w:hyperlink r:id="rId29" w:history="1">
        <w:r w:rsidR="00C06804" w:rsidRPr="0079219F">
          <w:rPr>
            <w:rStyle w:val="Hypertextovodkaz"/>
            <w:strike/>
            <w:color w:val="auto"/>
            <w:u w:val="none"/>
            <w:lang w:eastAsia="x-none"/>
          </w:rPr>
          <w:t>§ 230</w:t>
        </w:r>
      </w:hyperlink>
      <w:r w:rsidR="00C06804" w:rsidRPr="0079219F">
        <w:rPr>
          <w:strike/>
          <w:lang w:eastAsia="x-none"/>
        </w:rPr>
        <w:t>), opatření a přechovávání přístupového zařízení a hesla k</w:t>
      </w:r>
      <w:r w:rsidR="002C1228">
        <w:rPr>
          <w:strike/>
          <w:lang w:eastAsia="x-none"/>
        </w:rPr>
        <w:t> </w:t>
      </w:r>
      <w:r w:rsidR="00C06804" w:rsidRPr="0079219F">
        <w:rPr>
          <w:strike/>
          <w:lang w:eastAsia="x-none"/>
        </w:rPr>
        <w:t>počítačovému systému a jiných takových dat (</w:t>
      </w:r>
      <w:hyperlink r:id="rId30" w:history="1">
        <w:r w:rsidR="00C06804" w:rsidRPr="0079219F">
          <w:rPr>
            <w:rStyle w:val="Hypertextovodkaz"/>
            <w:strike/>
            <w:color w:val="auto"/>
            <w:u w:val="none"/>
            <w:lang w:eastAsia="x-none"/>
          </w:rPr>
          <w:t>§ 231</w:t>
        </w:r>
      </w:hyperlink>
      <w:r w:rsidR="00C06804" w:rsidRPr="0079219F">
        <w:rPr>
          <w:strike/>
          <w:lang w:eastAsia="x-none"/>
        </w:rPr>
        <w:t>), pletich při zadání veřejné zakázky a při veřejné soutěži (</w:t>
      </w:r>
      <w:hyperlink r:id="rId31" w:history="1">
        <w:r w:rsidR="00C06804" w:rsidRPr="0079219F">
          <w:rPr>
            <w:rStyle w:val="Hypertextovodkaz"/>
            <w:strike/>
            <w:color w:val="auto"/>
            <w:u w:val="none"/>
            <w:lang w:eastAsia="x-none"/>
          </w:rPr>
          <w:t>§ 257</w:t>
        </w:r>
      </w:hyperlink>
      <w:r w:rsidR="00C06804" w:rsidRPr="0079219F">
        <w:rPr>
          <w:strike/>
          <w:lang w:eastAsia="x-none"/>
        </w:rPr>
        <w:t>), pletich při veřejné dražbě (</w:t>
      </w:r>
      <w:hyperlink r:id="rId32" w:history="1">
        <w:r w:rsidR="00C06804" w:rsidRPr="0079219F">
          <w:rPr>
            <w:rStyle w:val="Hypertextovodkaz"/>
            <w:strike/>
            <w:color w:val="auto"/>
            <w:u w:val="none"/>
            <w:lang w:eastAsia="x-none"/>
          </w:rPr>
          <w:t>§ 258</w:t>
        </w:r>
      </w:hyperlink>
      <w:r w:rsidR="00C06804" w:rsidRPr="0079219F">
        <w:rPr>
          <w:strike/>
          <w:lang w:eastAsia="x-none"/>
        </w:rPr>
        <w:t>), nedovoleného pěstování rostlin obsahujících omamnou nebo psychotropní látku podle </w:t>
      </w:r>
      <w:hyperlink r:id="rId33" w:history="1">
        <w:r w:rsidR="00C06804" w:rsidRPr="0079219F">
          <w:rPr>
            <w:rStyle w:val="Hypertextovodkaz"/>
            <w:strike/>
            <w:color w:val="auto"/>
            <w:u w:val="none"/>
            <w:lang w:eastAsia="x-none"/>
          </w:rPr>
          <w:t>§ 285 odst. 2 až 4</w:t>
        </w:r>
      </w:hyperlink>
      <w:r w:rsidR="00C06804" w:rsidRPr="0079219F">
        <w:rPr>
          <w:strike/>
          <w:lang w:eastAsia="x-none"/>
        </w:rPr>
        <w:t>, šíření toxikomanie (</w:t>
      </w:r>
      <w:hyperlink r:id="rId34" w:history="1">
        <w:r w:rsidR="00C06804" w:rsidRPr="0079219F">
          <w:rPr>
            <w:rStyle w:val="Hypertextovodkaz"/>
            <w:strike/>
            <w:color w:val="auto"/>
            <w:u w:val="none"/>
            <w:lang w:eastAsia="x-none"/>
          </w:rPr>
          <w:t>§</w:t>
        </w:r>
        <w:r w:rsidR="002C1228">
          <w:rPr>
            <w:rStyle w:val="Hypertextovodkaz"/>
            <w:strike/>
            <w:color w:val="auto"/>
            <w:u w:val="none"/>
            <w:lang w:eastAsia="x-none"/>
          </w:rPr>
          <w:t> </w:t>
        </w:r>
        <w:r w:rsidR="00C06804" w:rsidRPr="0079219F">
          <w:rPr>
            <w:rStyle w:val="Hypertextovodkaz"/>
            <w:strike/>
            <w:color w:val="auto"/>
            <w:u w:val="none"/>
            <w:lang w:eastAsia="x-none"/>
          </w:rPr>
          <w:t>287</w:t>
        </w:r>
      </w:hyperlink>
      <w:r w:rsidR="00C06804" w:rsidRPr="0079219F">
        <w:rPr>
          <w:strike/>
          <w:lang w:eastAsia="x-none"/>
        </w:rPr>
        <w:t>), podplacení (</w:t>
      </w:r>
      <w:hyperlink r:id="rId35" w:history="1">
        <w:r w:rsidR="00C06804" w:rsidRPr="0079219F">
          <w:rPr>
            <w:rStyle w:val="Hypertextovodkaz"/>
            <w:strike/>
            <w:color w:val="auto"/>
            <w:u w:val="none"/>
            <w:lang w:eastAsia="x-none"/>
          </w:rPr>
          <w:t>§ 332</w:t>
        </w:r>
      </w:hyperlink>
      <w:r w:rsidR="00C06804" w:rsidRPr="0079219F">
        <w:rPr>
          <w:strike/>
          <w:lang w:eastAsia="x-none"/>
        </w:rPr>
        <w:t>) nebo nepřímého úplatkářství (</w:t>
      </w:r>
      <w:hyperlink r:id="rId36" w:history="1">
        <w:r w:rsidR="00C06804" w:rsidRPr="0079219F">
          <w:rPr>
            <w:rStyle w:val="Hypertextovodkaz"/>
            <w:strike/>
            <w:color w:val="auto"/>
            <w:u w:val="none"/>
            <w:lang w:eastAsia="x-none"/>
          </w:rPr>
          <w:t>§ 333</w:t>
        </w:r>
      </w:hyperlink>
      <w:r w:rsidR="00C06804" w:rsidRPr="0079219F">
        <w:rPr>
          <w:strike/>
          <w:lang w:eastAsia="x-none"/>
        </w:rPr>
        <w:t>), pokud pachatel takovým trestným činem pro sebe nebo pro jiného získal nebo se snažil získat majetkový prospěch a soud má za to, že určitá část jeho majetku pochází z trestné činnosti vzhledem k tomu, že hodnota majetku, který pachatel nabyl nebo převedl na jinou osobu nebo do majetku ve svěřenském fondu v době nejdéle 5 let před spácháním takového trestného činu, v době jeho páchání nebo po jeho spáchání, je v hrubém nepoměru k příjmům pachatele nabytým v souladu se zákonem nebo byly zjištěny jiné skutečnosti odůvodňující takový závěr.</w:t>
      </w:r>
    </w:p>
    <w:p w14:paraId="7E5A368F" w14:textId="24F1637D" w:rsidR="00D00CBB" w:rsidRPr="002436BC" w:rsidRDefault="00D00CBB" w:rsidP="00D00CBB">
      <w:pPr>
        <w:spacing w:before="120" w:line="240" w:lineRule="auto"/>
        <w:ind w:firstLine="426"/>
        <w:jc w:val="both"/>
        <w:rPr>
          <w:b/>
          <w:bCs/>
        </w:rPr>
      </w:pPr>
      <w:r w:rsidRPr="002436BC">
        <w:rPr>
          <w:b/>
          <w:bCs/>
        </w:rPr>
        <w:t xml:space="preserve">(1) </w:t>
      </w:r>
      <w:r w:rsidR="005C1EDF" w:rsidRPr="005C1EDF">
        <w:rPr>
          <w:b/>
          <w:bCs/>
        </w:rPr>
        <w:t xml:space="preserve">Soud může pachateli úmyslného trestného činu uvedeného v odstavci 2, a to i v případě, že jej nelze stíhat nebo odsoudit, nebo nepříčetné osobě, která spáchala čin jinak trestný, který naplňuje znaky </w:t>
      </w:r>
      <w:r w:rsidR="00400FBD">
        <w:rPr>
          <w:b/>
          <w:bCs/>
        </w:rPr>
        <w:t xml:space="preserve">skutkové podstaty </w:t>
      </w:r>
      <w:r w:rsidR="005C1EDF" w:rsidRPr="005C1EDF">
        <w:rPr>
          <w:b/>
          <w:bCs/>
        </w:rPr>
        <w:t xml:space="preserve">trestného činu uvedeného v odstavci 2, uložit zabrání části majetku, pokud má po uvážení všech konkrétních okolností případu za to, že určitá část majetku, která pachateli nebo nepříčetné osobě náleží, pochází z trestné </w:t>
      </w:r>
      <w:r w:rsidR="005C1EDF" w:rsidRPr="005C1EDF">
        <w:rPr>
          <w:b/>
          <w:bCs/>
        </w:rPr>
        <w:lastRenderedPageBreak/>
        <w:t>činnosti nebo činnosti jinak trestné.</w:t>
      </w:r>
      <w:r w:rsidR="005C1EDF" w:rsidRPr="005C1EDF">
        <w:t xml:space="preserve"> </w:t>
      </w:r>
      <w:r w:rsidRPr="005C1EDF">
        <w:rPr>
          <w:b/>
          <w:bCs/>
        </w:rPr>
        <w:t>Zá</w:t>
      </w:r>
      <w:r w:rsidRPr="002436BC">
        <w:rPr>
          <w:b/>
          <w:bCs/>
        </w:rPr>
        <w:t>věr o t</w:t>
      </w:r>
      <w:r w:rsidR="001D30CE">
        <w:rPr>
          <w:b/>
          <w:bCs/>
        </w:rPr>
        <w:t>akovém</w:t>
      </w:r>
      <w:r w:rsidRPr="002436BC">
        <w:rPr>
          <w:b/>
          <w:bCs/>
        </w:rPr>
        <w:t xml:space="preserve"> původu majetku může být odůvodněn zjištěním hrubého nepoměru mezi hodnotou majetku, který tato osoba </w:t>
      </w:r>
      <w:r w:rsidRPr="002436BC">
        <w:rPr>
          <w:rFonts w:eastAsia="Times New Roman"/>
          <w:b/>
          <w:bCs/>
        </w:rPr>
        <w:t>v době nejdéle 5 let před spácháním takového trestného činu</w:t>
      </w:r>
      <w:r w:rsidR="007E6878">
        <w:rPr>
          <w:rFonts w:eastAsia="Times New Roman"/>
          <w:b/>
          <w:bCs/>
        </w:rPr>
        <w:t xml:space="preserve"> nebo činu jinak trestného</w:t>
      </w:r>
      <w:r w:rsidRPr="002436BC">
        <w:rPr>
          <w:rFonts w:eastAsia="Times New Roman"/>
          <w:b/>
          <w:bCs/>
        </w:rPr>
        <w:t xml:space="preserve">, v době jeho páchání nebo po jeho spáchání (dále jen „rozhodné období“) </w:t>
      </w:r>
      <w:r w:rsidRPr="002436BC">
        <w:rPr>
          <w:b/>
          <w:bCs/>
        </w:rPr>
        <w:t>nabyla nebo převedla na jinou osobu nebo do majetku ve svěřenském fondu, a jejími příjmy nabytými v souladu se zákonem, nebo existencí jiných konkrétních skutečností, které ve svém souhrnu odůvodňují učinění takového závěru.</w:t>
      </w:r>
    </w:p>
    <w:p w14:paraId="02FC6406" w14:textId="1762F596" w:rsidR="002436BC" w:rsidRPr="002436BC" w:rsidRDefault="00D00CBB" w:rsidP="002436BC">
      <w:pPr>
        <w:tabs>
          <w:tab w:val="left" w:pos="426"/>
        </w:tabs>
        <w:spacing w:before="120" w:line="240" w:lineRule="auto"/>
        <w:ind w:left="360"/>
        <w:jc w:val="both"/>
        <w:rPr>
          <w:rFonts w:eastAsia="Times New Roman"/>
          <w:b/>
          <w:bCs/>
          <w:color w:val="000000"/>
        </w:rPr>
      </w:pPr>
      <w:r w:rsidRPr="002436BC">
        <w:rPr>
          <w:rFonts w:eastAsia="Times New Roman"/>
          <w:b/>
          <w:bCs/>
          <w:color w:val="000000"/>
        </w:rPr>
        <w:t>(2) Trestným činem</w:t>
      </w:r>
      <w:r w:rsidR="002436BC">
        <w:rPr>
          <w:rFonts w:eastAsia="Times New Roman"/>
          <w:b/>
          <w:bCs/>
          <w:color w:val="000000"/>
        </w:rPr>
        <w:t>, za který lze uložit zabrání části majetku, se rozumí:</w:t>
      </w:r>
    </w:p>
    <w:p w14:paraId="64538416" w14:textId="43DCC1E7" w:rsidR="00D00CBB" w:rsidRPr="002436BC" w:rsidRDefault="00D00CBB" w:rsidP="00D00CBB">
      <w:pPr>
        <w:tabs>
          <w:tab w:val="left" w:pos="567"/>
        </w:tabs>
        <w:spacing w:before="120" w:line="240" w:lineRule="auto"/>
        <w:ind w:left="284" w:hanging="284"/>
        <w:jc w:val="both"/>
        <w:rPr>
          <w:rFonts w:eastAsia="Times New Roman"/>
          <w:b/>
          <w:bCs/>
          <w:color w:val="000000"/>
        </w:rPr>
      </w:pPr>
      <w:r w:rsidRPr="002436BC">
        <w:rPr>
          <w:b/>
          <w:bCs/>
        </w:rPr>
        <w:t xml:space="preserve">a) </w:t>
      </w:r>
      <w:r w:rsidR="00AF3D86">
        <w:rPr>
          <w:b/>
          <w:bCs/>
        </w:rPr>
        <w:t xml:space="preserve"> </w:t>
      </w:r>
      <w:r w:rsidRPr="002436BC">
        <w:rPr>
          <w:b/>
          <w:bCs/>
        </w:rPr>
        <w:t xml:space="preserve">trestný čin, na který trestní zákon stanoví trest odnětí svobody s horní hranicí trestní sazby nejméně čtyři léta, pokud jím </w:t>
      </w:r>
      <w:r w:rsidR="003012A2">
        <w:rPr>
          <w:b/>
          <w:bCs/>
        </w:rPr>
        <w:t xml:space="preserve">pachatel </w:t>
      </w:r>
      <w:r w:rsidRPr="002436BC">
        <w:rPr>
          <w:b/>
          <w:bCs/>
        </w:rPr>
        <w:t>pro sebe nebo pro jiného získal nebo se snažil získat majetkový prospěch,</w:t>
      </w:r>
    </w:p>
    <w:p w14:paraId="72FF297D" w14:textId="2CBE87E3" w:rsidR="00D00CBB" w:rsidRPr="002436BC" w:rsidRDefault="00D00CBB" w:rsidP="00D00CBB">
      <w:pPr>
        <w:spacing w:before="120" w:line="240" w:lineRule="auto"/>
        <w:ind w:left="284" w:hanging="284"/>
        <w:jc w:val="both"/>
        <w:rPr>
          <w:b/>
          <w:bCs/>
        </w:rPr>
      </w:pPr>
      <w:r w:rsidRPr="002436BC">
        <w:rPr>
          <w:b/>
          <w:bCs/>
        </w:rPr>
        <w:t>b) trestný čin výroby a jiného nakládání s dětskou pornografií (§ 192), neoprávněného přístupu k počítačovému systému a neoprávněného zásahu do počítačového systému nebo nosiče informací (</w:t>
      </w:r>
      <w:hyperlink r:id="rId37" w:history="1">
        <w:r w:rsidRPr="002436BC">
          <w:rPr>
            <w:b/>
            <w:bCs/>
          </w:rPr>
          <w:t>§ 230</w:t>
        </w:r>
      </w:hyperlink>
      <w:r w:rsidRPr="002436BC">
        <w:rPr>
          <w:b/>
          <w:bCs/>
        </w:rPr>
        <w:t>), opatření a přechovávání přístupového zařízení a hesla k</w:t>
      </w:r>
      <w:r w:rsidR="002C1228">
        <w:rPr>
          <w:b/>
          <w:bCs/>
        </w:rPr>
        <w:t> </w:t>
      </w:r>
      <w:r w:rsidRPr="002436BC">
        <w:rPr>
          <w:b/>
          <w:bCs/>
        </w:rPr>
        <w:t>počítačovému systému a jiných takových dat (</w:t>
      </w:r>
      <w:hyperlink r:id="rId38" w:history="1">
        <w:r w:rsidRPr="002436BC">
          <w:rPr>
            <w:b/>
            <w:bCs/>
          </w:rPr>
          <w:t>§ 231</w:t>
        </w:r>
      </w:hyperlink>
      <w:r w:rsidRPr="002436BC">
        <w:rPr>
          <w:b/>
          <w:bCs/>
        </w:rPr>
        <w:t>), pletich při zadání veřejné zakázky a při veřejné soutěži (</w:t>
      </w:r>
      <w:hyperlink r:id="rId39" w:history="1">
        <w:r w:rsidRPr="002436BC">
          <w:rPr>
            <w:b/>
            <w:bCs/>
          </w:rPr>
          <w:t>§ 257</w:t>
        </w:r>
      </w:hyperlink>
      <w:r w:rsidRPr="002436BC">
        <w:rPr>
          <w:b/>
          <w:bCs/>
        </w:rPr>
        <w:t>), pletich při veřejné dražbě (</w:t>
      </w:r>
      <w:hyperlink r:id="rId40" w:history="1">
        <w:r w:rsidRPr="002436BC">
          <w:rPr>
            <w:b/>
            <w:bCs/>
          </w:rPr>
          <w:t>§ 258</w:t>
        </w:r>
      </w:hyperlink>
      <w:r w:rsidRPr="002436BC">
        <w:rPr>
          <w:b/>
          <w:bCs/>
        </w:rPr>
        <w:t>), nedovolené výroby a jiného nakládání s konopím podle § 283a odst. 2 až 8, neoprávněného pěstování rostliny nebo houby obsahující omamnou nebo psychotropní látku a jiného nakládání s ní pro vlastní potřebu podle § 285 odst. 4 a 5, podplacení (</w:t>
      </w:r>
      <w:hyperlink r:id="rId41" w:history="1">
        <w:r w:rsidRPr="002436BC">
          <w:rPr>
            <w:b/>
            <w:bCs/>
          </w:rPr>
          <w:t>§ 332</w:t>
        </w:r>
      </w:hyperlink>
      <w:r w:rsidRPr="002436BC">
        <w:rPr>
          <w:b/>
          <w:bCs/>
        </w:rPr>
        <w:t>) nebo nepřímého úplatkářství (</w:t>
      </w:r>
      <w:hyperlink r:id="rId42" w:history="1">
        <w:r w:rsidRPr="002436BC">
          <w:rPr>
            <w:b/>
            <w:bCs/>
          </w:rPr>
          <w:t>§ 333</w:t>
        </w:r>
      </w:hyperlink>
      <w:r w:rsidRPr="002436BC">
        <w:rPr>
          <w:b/>
          <w:bCs/>
        </w:rPr>
        <w:t xml:space="preserve">), pokud jím </w:t>
      </w:r>
      <w:r w:rsidR="000F4146">
        <w:rPr>
          <w:b/>
          <w:bCs/>
        </w:rPr>
        <w:t xml:space="preserve">pachatel </w:t>
      </w:r>
      <w:r w:rsidRPr="002436BC">
        <w:rPr>
          <w:b/>
          <w:bCs/>
        </w:rPr>
        <w:t xml:space="preserve">pro sebe nebo pro jiného získal nebo se snažil získat majetkový prospěch, </w:t>
      </w:r>
    </w:p>
    <w:p w14:paraId="17E5A06D" w14:textId="7D8D2064" w:rsidR="003436E7" w:rsidRPr="003436E7" w:rsidRDefault="00D00CBB" w:rsidP="003436E7">
      <w:pPr>
        <w:spacing w:before="120" w:line="240" w:lineRule="auto"/>
        <w:ind w:left="284" w:hanging="284"/>
        <w:jc w:val="both"/>
        <w:rPr>
          <w:b/>
          <w:bCs/>
        </w:rPr>
      </w:pPr>
      <w:r w:rsidRPr="003436E7">
        <w:rPr>
          <w:b/>
          <w:bCs/>
        </w:rPr>
        <w:t xml:space="preserve">c) </w:t>
      </w:r>
      <w:r w:rsidR="003436E7" w:rsidRPr="003436E7">
        <w:rPr>
          <w:b/>
          <w:bCs/>
        </w:rPr>
        <w:t>trestný čin účasti na organizované zločinecké skupině (§ 361) nebo trestný čin spáchaný ve prospěch organizované zločinecké skupiny (§ 107), nebo</w:t>
      </w:r>
    </w:p>
    <w:p w14:paraId="41E79706" w14:textId="76C9B01D" w:rsidR="00D00CBB" w:rsidRPr="003436E7" w:rsidRDefault="003436E7" w:rsidP="003436E7">
      <w:pPr>
        <w:spacing w:before="120" w:line="240" w:lineRule="auto"/>
        <w:ind w:left="284" w:hanging="284"/>
        <w:jc w:val="both"/>
        <w:rPr>
          <w:b/>
          <w:bCs/>
        </w:rPr>
      </w:pPr>
      <w:r w:rsidRPr="003436E7">
        <w:rPr>
          <w:b/>
          <w:bCs/>
        </w:rPr>
        <w:t xml:space="preserve">d) jiný trestný čin než uvedený v písmenech a) až c), pokud jím </w:t>
      </w:r>
      <w:r w:rsidR="000F4146">
        <w:rPr>
          <w:b/>
          <w:bCs/>
        </w:rPr>
        <w:t xml:space="preserve">pachatel </w:t>
      </w:r>
      <w:r w:rsidRPr="003436E7">
        <w:rPr>
          <w:b/>
          <w:bCs/>
        </w:rPr>
        <w:t>pro sebe nebo pro jiného získal nebo se snažil získat majetkový prospěch nejméně v hodnotě 1 000 000 Kč.</w:t>
      </w:r>
    </w:p>
    <w:p w14:paraId="3F17A597" w14:textId="77777777" w:rsidR="00194AE2" w:rsidRPr="00194AE2" w:rsidRDefault="00194AE2" w:rsidP="00194AE2">
      <w:pPr>
        <w:spacing w:before="120" w:line="240" w:lineRule="auto"/>
        <w:ind w:firstLine="426"/>
        <w:jc w:val="both"/>
        <w:rPr>
          <w:b/>
          <w:bCs/>
        </w:rPr>
      </w:pPr>
      <w:r w:rsidRPr="00194AE2">
        <w:rPr>
          <w:b/>
          <w:bCs/>
        </w:rPr>
        <w:t>(3) Konkrétními skutečnostmi podle odstavce 1 mohou být zejména následující skutečnosti:</w:t>
      </w:r>
    </w:p>
    <w:p w14:paraId="0938700B" w14:textId="3F422D89" w:rsidR="00194AE2" w:rsidRPr="00194AE2" w:rsidRDefault="00194AE2" w:rsidP="00194AE2">
      <w:pPr>
        <w:tabs>
          <w:tab w:val="left" w:pos="284"/>
        </w:tabs>
        <w:spacing w:before="120" w:line="240" w:lineRule="auto"/>
        <w:ind w:left="284" w:hanging="284"/>
        <w:jc w:val="both"/>
        <w:rPr>
          <w:b/>
          <w:bCs/>
        </w:rPr>
      </w:pPr>
      <w:r w:rsidRPr="00194AE2">
        <w:rPr>
          <w:rFonts w:eastAsia="Times New Roman"/>
          <w:b/>
          <w:bCs/>
          <w:color w:val="000000"/>
        </w:rPr>
        <w:t xml:space="preserve">a) </w:t>
      </w:r>
      <w:r w:rsidRPr="00194AE2">
        <w:rPr>
          <w:b/>
          <w:bCs/>
        </w:rPr>
        <w:t>osoba uvedená v odstavci 1 spáchala v rozhodném období jiný zločin</w:t>
      </w:r>
      <w:r w:rsidR="00AF3D86">
        <w:rPr>
          <w:b/>
          <w:bCs/>
        </w:rPr>
        <w:t xml:space="preserve"> nebo čin jinak trestný, který vykazuje znaky zločinu</w:t>
      </w:r>
      <w:r w:rsidRPr="00194AE2">
        <w:rPr>
          <w:b/>
          <w:bCs/>
        </w:rPr>
        <w:t>, kterým byl nebo měl být získán majetkový prospěch nebo jím byla nebo měla být způsobena škoda,</w:t>
      </w:r>
    </w:p>
    <w:p w14:paraId="552F15D6" w14:textId="77777777" w:rsidR="00194AE2" w:rsidRPr="00194AE2" w:rsidRDefault="00194AE2" w:rsidP="00194AE2">
      <w:pPr>
        <w:tabs>
          <w:tab w:val="left" w:pos="284"/>
        </w:tabs>
        <w:spacing w:before="120" w:line="240" w:lineRule="auto"/>
        <w:ind w:left="284" w:hanging="284"/>
        <w:jc w:val="both"/>
        <w:rPr>
          <w:rFonts w:eastAsia="Times New Roman"/>
          <w:b/>
          <w:bCs/>
          <w:color w:val="000000"/>
        </w:rPr>
      </w:pPr>
      <w:r w:rsidRPr="00194AE2">
        <w:rPr>
          <w:b/>
          <w:bCs/>
        </w:rPr>
        <w:t xml:space="preserve">b) na osobu uvedenou v odstavci 1 nebo na její majetek se vztahuje sankční opatření podle zákona o provádění mezinárodních sankcí nebo podle sankčního zákona, </w:t>
      </w:r>
    </w:p>
    <w:p w14:paraId="736A91D6" w14:textId="3952DFE0" w:rsidR="00194AE2" w:rsidRPr="00194AE2" w:rsidRDefault="00194AE2" w:rsidP="00194AE2">
      <w:pPr>
        <w:tabs>
          <w:tab w:val="left" w:pos="426"/>
        </w:tabs>
        <w:spacing w:before="120" w:line="240" w:lineRule="auto"/>
        <w:ind w:left="284" w:hanging="284"/>
        <w:jc w:val="both"/>
        <w:rPr>
          <w:rFonts w:eastAsia="Times New Roman"/>
          <w:b/>
          <w:bCs/>
          <w:color w:val="000000"/>
        </w:rPr>
      </w:pPr>
      <w:r w:rsidRPr="00194AE2">
        <w:rPr>
          <w:rFonts w:eastAsia="Times New Roman"/>
          <w:b/>
          <w:bCs/>
          <w:color w:val="000000"/>
        </w:rPr>
        <w:t xml:space="preserve">c) osoba uvedená v odstavci 1 se v rozhodném období opakovaně stýkala s osobami páchajícími úmyslnou trestnou činnost nebo navštěvovala místa, kde se tyto osoby obvykle pohybují, </w:t>
      </w:r>
    </w:p>
    <w:p w14:paraId="5A69A46B" w14:textId="541FBB9C" w:rsidR="00194AE2" w:rsidRPr="00194AE2" w:rsidRDefault="00194AE2" w:rsidP="00194AE2">
      <w:pPr>
        <w:tabs>
          <w:tab w:val="left" w:pos="426"/>
        </w:tabs>
        <w:spacing w:before="120" w:line="240" w:lineRule="auto"/>
        <w:ind w:left="284" w:hanging="284"/>
        <w:jc w:val="both"/>
        <w:rPr>
          <w:b/>
          <w:bCs/>
        </w:rPr>
      </w:pPr>
      <w:r w:rsidRPr="00194AE2">
        <w:rPr>
          <w:rFonts w:eastAsia="Times New Roman"/>
          <w:b/>
          <w:bCs/>
          <w:color w:val="000000"/>
        </w:rPr>
        <w:t xml:space="preserve">d) </w:t>
      </w:r>
      <w:r w:rsidRPr="00194AE2">
        <w:rPr>
          <w:b/>
          <w:bCs/>
        </w:rPr>
        <w:t>nakládání s majetkem v rozhodném období naplňuje znaky podezřelého obchodu ve</w:t>
      </w:r>
      <w:r w:rsidR="002C1228">
        <w:rPr>
          <w:b/>
          <w:bCs/>
        </w:rPr>
        <w:t> </w:t>
      </w:r>
      <w:r w:rsidRPr="00194AE2">
        <w:rPr>
          <w:b/>
          <w:bCs/>
        </w:rPr>
        <w:t>smyslu zákona o některých opatřeních proti legalizaci výnosů z trestné činnosti a</w:t>
      </w:r>
      <w:r w:rsidR="002C1228">
        <w:rPr>
          <w:b/>
          <w:bCs/>
        </w:rPr>
        <w:t> </w:t>
      </w:r>
      <w:r w:rsidRPr="00194AE2">
        <w:rPr>
          <w:b/>
          <w:bCs/>
        </w:rPr>
        <w:t>financování terorismu,</w:t>
      </w:r>
    </w:p>
    <w:p w14:paraId="21D58972" w14:textId="57263507" w:rsidR="00194AE2" w:rsidRPr="00194AE2" w:rsidRDefault="00194AE2" w:rsidP="00194AE2">
      <w:pPr>
        <w:tabs>
          <w:tab w:val="left" w:pos="426"/>
        </w:tabs>
        <w:spacing w:before="120" w:line="240" w:lineRule="auto"/>
        <w:ind w:left="284" w:hanging="284"/>
        <w:jc w:val="both"/>
        <w:rPr>
          <w:b/>
          <w:bCs/>
        </w:rPr>
      </w:pPr>
      <w:r w:rsidRPr="00194AE2">
        <w:rPr>
          <w:rFonts w:eastAsia="Times New Roman"/>
          <w:b/>
          <w:bCs/>
          <w:color w:val="000000"/>
        </w:rPr>
        <w:t>e) osoba uvedená v odstavci 1 v rozhodném období nabyla majetek</w:t>
      </w:r>
      <w:r w:rsidRPr="00194AE2">
        <w:rPr>
          <w:b/>
          <w:bCs/>
        </w:rPr>
        <w:t xml:space="preserve"> bezúplatně nebo za</w:t>
      </w:r>
      <w:r w:rsidR="002C1228">
        <w:rPr>
          <w:b/>
          <w:bCs/>
        </w:rPr>
        <w:t> </w:t>
      </w:r>
      <w:r w:rsidRPr="00194AE2">
        <w:rPr>
          <w:b/>
          <w:bCs/>
        </w:rPr>
        <w:t xml:space="preserve">nápadně výhodných podmínek, </w:t>
      </w:r>
    </w:p>
    <w:p w14:paraId="18069576" w14:textId="77777777" w:rsidR="00194AE2" w:rsidRPr="00194AE2" w:rsidRDefault="00194AE2" w:rsidP="00194AE2">
      <w:pPr>
        <w:tabs>
          <w:tab w:val="left" w:pos="426"/>
        </w:tabs>
        <w:spacing w:before="120" w:line="240" w:lineRule="auto"/>
        <w:ind w:left="284" w:hanging="284"/>
        <w:jc w:val="both"/>
        <w:rPr>
          <w:b/>
          <w:bCs/>
        </w:rPr>
      </w:pPr>
      <w:r w:rsidRPr="00194AE2">
        <w:rPr>
          <w:b/>
          <w:bCs/>
        </w:rPr>
        <w:lastRenderedPageBreak/>
        <w:t>f) v rozhodném období nabyla majetek právnická osoba, ve které má osoba uvedená v odstavci 1 sama nebo ve spojení s osobami blízkými většinovou majetkovou účast, většinový podíl na hlasovacích právech nebo rozhodující vliv na řízení,</w:t>
      </w:r>
    </w:p>
    <w:p w14:paraId="4FA08870" w14:textId="77777777" w:rsidR="00194AE2" w:rsidRPr="00194AE2" w:rsidRDefault="00194AE2" w:rsidP="00194AE2">
      <w:pPr>
        <w:tabs>
          <w:tab w:val="left" w:pos="426"/>
        </w:tabs>
        <w:spacing w:before="120" w:line="240" w:lineRule="auto"/>
        <w:ind w:left="284" w:hanging="284"/>
        <w:jc w:val="both"/>
        <w:rPr>
          <w:rFonts w:eastAsia="Times New Roman"/>
          <w:b/>
          <w:bCs/>
          <w:color w:val="000000"/>
        </w:rPr>
      </w:pPr>
      <w:r w:rsidRPr="00194AE2">
        <w:rPr>
          <w:rFonts w:eastAsia="Times New Roman"/>
          <w:b/>
          <w:bCs/>
          <w:color w:val="000000"/>
        </w:rPr>
        <w:t xml:space="preserve">g) v rozhodném období byly provedeny úkony směřující k zastření původu majetku nebo jeho skutečného vlastníka, </w:t>
      </w:r>
    </w:p>
    <w:p w14:paraId="5C9F0FD8" w14:textId="77777777" w:rsidR="00194AE2" w:rsidRPr="00194AE2" w:rsidRDefault="00194AE2" w:rsidP="00194AE2">
      <w:pPr>
        <w:tabs>
          <w:tab w:val="left" w:pos="284"/>
        </w:tabs>
        <w:spacing w:before="120" w:line="240" w:lineRule="auto"/>
        <w:ind w:left="284" w:hanging="284"/>
        <w:jc w:val="both"/>
        <w:rPr>
          <w:rFonts w:eastAsia="Times New Roman"/>
          <w:b/>
          <w:bCs/>
          <w:color w:val="000000"/>
        </w:rPr>
      </w:pPr>
      <w:r w:rsidRPr="00194AE2">
        <w:rPr>
          <w:rFonts w:eastAsia="Times New Roman"/>
          <w:b/>
          <w:bCs/>
          <w:color w:val="000000"/>
        </w:rPr>
        <w:t>h) v rozhodném období byly porušeny právní předpisy týkající se nakládání s majetkem, zejména pokud jde o jeho zdanění, označování nebo evidenci, nebo</w:t>
      </w:r>
    </w:p>
    <w:p w14:paraId="712BF9B6" w14:textId="24BBEFF3" w:rsidR="00194AE2" w:rsidRDefault="00194AE2" w:rsidP="00194AE2">
      <w:pPr>
        <w:spacing w:before="120" w:line="240" w:lineRule="auto"/>
        <w:ind w:left="284" w:hanging="284"/>
        <w:jc w:val="both"/>
        <w:rPr>
          <w:rFonts w:cs="Times New Roman"/>
          <w:b/>
          <w:bCs/>
          <w:szCs w:val="24"/>
        </w:rPr>
      </w:pPr>
      <w:r w:rsidRPr="00194AE2">
        <w:rPr>
          <w:rFonts w:eastAsia="Times New Roman"/>
          <w:b/>
          <w:bCs/>
          <w:color w:val="000000"/>
        </w:rPr>
        <w:t xml:space="preserve">i) </w:t>
      </w:r>
      <w:r w:rsidR="00BC2B2B">
        <w:rPr>
          <w:rFonts w:eastAsia="Times New Roman"/>
          <w:b/>
          <w:bCs/>
          <w:color w:val="000000"/>
        </w:rPr>
        <w:t>osoba uvedená v odstavci 1</w:t>
      </w:r>
      <w:r w:rsidRPr="00194AE2">
        <w:rPr>
          <w:rFonts w:eastAsia="Times New Roman"/>
          <w:b/>
          <w:bCs/>
          <w:color w:val="000000"/>
        </w:rPr>
        <w:t xml:space="preserve"> </w:t>
      </w:r>
      <w:r w:rsidRPr="00194AE2">
        <w:rPr>
          <w:rFonts w:cs="Times New Roman"/>
          <w:b/>
          <w:bCs/>
          <w:szCs w:val="24"/>
        </w:rPr>
        <w:t xml:space="preserve">popírá </w:t>
      </w:r>
      <w:r w:rsidRPr="00194AE2">
        <w:rPr>
          <w:b/>
          <w:bCs/>
        </w:rPr>
        <w:t xml:space="preserve">vlastnické </w:t>
      </w:r>
      <w:r w:rsidRPr="00194AE2">
        <w:rPr>
          <w:rFonts w:cs="Times New Roman"/>
          <w:b/>
          <w:bCs/>
          <w:szCs w:val="24"/>
        </w:rPr>
        <w:t xml:space="preserve">právo </w:t>
      </w:r>
      <w:r w:rsidRPr="00194AE2">
        <w:rPr>
          <w:b/>
          <w:bCs/>
        </w:rPr>
        <w:t>k takovému majetku nebo jeho části</w:t>
      </w:r>
      <w:r w:rsidRPr="00194AE2">
        <w:rPr>
          <w:rFonts w:cs="Times New Roman"/>
          <w:b/>
          <w:bCs/>
          <w:szCs w:val="24"/>
        </w:rPr>
        <w:t xml:space="preserve"> a</w:t>
      </w:r>
      <w:r w:rsidR="002C1228">
        <w:rPr>
          <w:rFonts w:cs="Times New Roman"/>
          <w:b/>
          <w:bCs/>
          <w:szCs w:val="24"/>
        </w:rPr>
        <w:t> </w:t>
      </w:r>
      <w:r w:rsidRPr="00194AE2">
        <w:rPr>
          <w:b/>
          <w:bCs/>
        </w:rPr>
        <w:t>neuvede skutečnosti umožňující zjistit vlastníka majetku nebo jeho části</w:t>
      </w:r>
      <w:r w:rsidRPr="00194AE2">
        <w:rPr>
          <w:rFonts w:cs="Times New Roman"/>
          <w:b/>
          <w:bCs/>
          <w:szCs w:val="24"/>
        </w:rPr>
        <w:t xml:space="preserve">.  </w:t>
      </w:r>
    </w:p>
    <w:p w14:paraId="3B0A0CAC" w14:textId="540560F9" w:rsidR="00C716FB" w:rsidRPr="00CE4113" w:rsidRDefault="00C716FB" w:rsidP="00C716FB">
      <w:pPr>
        <w:spacing w:before="120" w:line="240" w:lineRule="auto"/>
        <w:ind w:firstLine="426"/>
        <w:jc w:val="both"/>
        <w:rPr>
          <w:strike/>
          <w:lang w:eastAsia="x-none"/>
        </w:rPr>
      </w:pPr>
      <w:r w:rsidRPr="00CE4113">
        <w:rPr>
          <w:strike/>
          <w:lang w:eastAsia="x-none"/>
        </w:rPr>
        <w:t xml:space="preserve">(2) </w:t>
      </w:r>
      <w:r w:rsidRPr="00C716FB">
        <w:rPr>
          <w:b/>
          <w:bCs/>
          <w:strike/>
          <w:lang w:eastAsia="x-none"/>
        </w:rPr>
        <w:t>(4)</w:t>
      </w:r>
      <w:r>
        <w:rPr>
          <w:strike/>
          <w:lang w:eastAsia="x-none"/>
        </w:rPr>
        <w:t xml:space="preserve"> </w:t>
      </w:r>
      <w:r w:rsidRPr="00CE4113">
        <w:rPr>
          <w:strike/>
          <w:lang w:eastAsia="x-none"/>
        </w:rPr>
        <w:t>Soud může uložit zabrání části majetku ve vztahu k věci, která by jinak mohla být zabrána podle odstavce 1, pokud pachatel takovou věc</w:t>
      </w:r>
    </w:p>
    <w:p w14:paraId="0B9501B9" w14:textId="77777777" w:rsidR="00C716FB" w:rsidRPr="00CE4113" w:rsidRDefault="00C716FB" w:rsidP="00C716FB">
      <w:pPr>
        <w:spacing w:before="120" w:line="240" w:lineRule="auto"/>
        <w:ind w:left="284" w:hanging="284"/>
        <w:jc w:val="both"/>
        <w:rPr>
          <w:strike/>
          <w:lang w:eastAsia="x-none"/>
        </w:rPr>
      </w:pPr>
      <w:r w:rsidRPr="00CE4113">
        <w:rPr>
          <w:strike/>
          <w:lang w:eastAsia="x-none"/>
        </w:rPr>
        <w:t>a) převedl na jinou osobu bezplatně nebo za nápadně výhodných podmínek a tato osoba věděla nebo mohla a měla vědět, že na ni takovou věc převedl z toho důvodu, aby se vyhnul jejímu zabrání, nebo že taková věc byla získána v rozporu se zákonem,</w:t>
      </w:r>
    </w:p>
    <w:p w14:paraId="6E6FC483" w14:textId="77777777" w:rsidR="00C716FB" w:rsidRPr="00CE4113" w:rsidRDefault="00C716FB" w:rsidP="00C716FB">
      <w:pPr>
        <w:spacing w:before="120" w:line="240" w:lineRule="auto"/>
        <w:jc w:val="both"/>
        <w:rPr>
          <w:strike/>
          <w:lang w:eastAsia="x-none"/>
        </w:rPr>
      </w:pPr>
      <w:r w:rsidRPr="00CE4113">
        <w:rPr>
          <w:strike/>
          <w:lang w:eastAsia="x-none"/>
        </w:rPr>
        <w:t>b) převedl na osobu blízkou,</w:t>
      </w:r>
    </w:p>
    <w:p w14:paraId="50D2B92B" w14:textId="3092B3CB" w:rsidR="00C716FB" w:rsidRPr="00CE4113" w:rsidRDefault="00C716FB" w:rsidP="00C716FB">
      <w:pPr>
        <w:spacing w:before="120" w:line="240" w:lineRule="auto"/>
        <w:ind w:left="284" w:hanging="284"/>
        <w:jc w:val="both"/>
        <w:rPr>
          <w:strike/>
          <w:lang w:eastAsia="x-none"/>
        </w:rPr>
      </w:pPr>
      <w:r w:rsidRPr="00CE4113">
        <w:rPr>
          <w:strike/>
          <w:lang w:eastAsia="x-none"/>
        </w:rPr>
        <w:t>c) převedl na právnickou osobu, ve které má sám nebo ve spojení s osobami blízkými většinovou majetkovou účast, většinový podíl na hlasovacích právech nebo rozhodující vliv na řízení, a</w:t>
      </w:r>
      <w:r w:rsidR="002C1228">
        <w:rPr>
          <w:strike/>
          <w:lang w:eastAsia="x-none"/>
        </w:rPr>
        <w:t> </w:t>
      </w:r>
      <w:r w:rsidRPr="00CE4113">
        <w:rPr>
          <w:strike/>
          <w:lang w:eastAsia="x-none"/>
        </w:rPr>
        <w:t>takovou věc pachatel bezplatně nebo za nápadně výhodných podmínek užívá,</w:t>
      </w:r>
    </w:p>
    <w:p w14:paraId="3F168FE5" w14:textId="77777777" w:rsidR="00C716FB" w:rsidRPr="00CE4113" w:rsidRDefault="00C716FB" w:rsidP="00C716FB">
      <w:pPr>
        <w:spacing w:before="120" w:line="240" w:lineRule="auto"/>
        <w:jc w:val="both"/>
        <w:rPr>
          <w:strike/>
          <w:lang w:eastAsia="x-none"/>
        </w:rPr>
      </w:pPr>
      <w:r w:rsidRPr="00CE4113">
        <w:rPr>
          <w:strike/>
          <w:lang w:eastAsia="x-none"/>
        </w:rPr>
        <w:t>d) převedl do majetku ve svěřenském fondu, nebo</w:t>
      </w:r>
    </w:p>
    <w:p w14:paraId="4B0FDFD0" w14:textId="6D661396" w:rsidR="00C716FB" w:rsidRPr="00C716FB" w:rsidRDefault="00C716FB" w:rsidP="00C716FB">
      <w:pPr>
        <w:spacing w:before="120" w:line="240" w:lineRule="auto"/>
        <w:jc w:val="both"/>
        <w:rPr>
          <w:strike/>
          <w:lang w:eastAsia="x-none"/>
        </w:rPr>
      </w:pPr>
      <w:r w:rsidRPr="00CE4113">
        <w:rPr>
          <w:strike/>
          <w:lang w:eastAsia="x-none"/>
        </w:rPr>
        <w:t>e) nabyl do společného jmění manželů.</w:t>
      </w:r>
    </w:p>
    <w:p w14:paraId="5B02529D" w14:textId="4C873B8B" w:rsidR="00CE4113" w:rsidRPr="001F7FF5" w:rsidRDefault="00CE4113" w:rsidP="00CE4113">
      <w:pPr>
        <w:spacing w:before="120" w:line="240" w:lineRule="auto"/>
        <w:ind w:firstLine="426"/>
        <w:jc w:val="both"/>
        <w:rPr>
          <w:b/>
          <w:bCs/>
          <w:lang w:eastAsia="x-none"/>
        </w:rPr>
      </w:pPr>
      <w:r w:rsidRPr="001F7FF5">
        <w:rPr>
          <w:b/>
          <w:bCs/>
          <w:lang w:eastAsia="x-none"/>
        </w:rPr>
        <w:t xml:space="preserve">(4) Soud může uložit zabrání části majetku ve vztahu k věci, která by jinak mohla být zabrána podle odstavce 1, pokud </w:t>
      </w:r>
      <w:r w:rsidR="001F7FF5" w:rsidRPr="001F7FF5">
        <w:rPr>
          <w:b/>
          <w:bCs/>
          <w:lang w:eastAsia="x-none"/>
        </w:rPr>
        <w:t xml:space="preserve">osoba uvedená v odstavci 1 </w:t>
      </w:r>
      <w:r w:rsidRPr="001F7FF5">
        <w:rPr>
          <w:b/>
          <w:bCs/>
          <w:lang w:eastAsia="x-none"/>
        </w:rPr>
        <w:t>takovou věc</w:t>
      </w:r>
    </w:p>
    <w:p w14:paraId="3996C74D" w14:textId="7B04329D" w:rsidR="00CE4113" w:rsidRPr="001F7FF5" w:rsidRDefault="00CE4113" w:rsidP="00CE4113">
      <w:pPr>
        <w:spacing w:before="120" w:line="240" w:lineRule="auto"/>
        <w:rPr>
          <w:b/>
          <w:bCs/>
        </w:rPr>
      </w:pPr>
      <w:r w:rsidRPr="001F7FF5">
        <w:rPr>
          <w:b/>
          <w:bCs/>
        </w:rPr>
        <w:t>a) převedl</w:t>
      </w:r>
      <w:r w:rsidR="001F7FF5">
        <w:rPr>
          <w:b/>
          <w:bCs/>
        </w:rPr>
        <w:t>a</w:t>
      </w:r>
      <w:r w:rsidRPr="001F7FF5">
        <w:rPr>
          <w:b/>
          <w:bCs/>
        </w:rPr>
        <w:t xml:space="preserve"> na jinou osobu bezúplatně nebo za nápadně výhodných podmínek,</w:t>
      </w:r>
    </w:p>
    <w:p w14:paraId="6868B99A" w14:textId="6B16992F" w:rsidR="00CE4113" w:rsidRPr="001F7FF5" w:rsidRDefault="00CE4113" w:rsidP="00CE4113">
      <w:pPr>
        <w:spacing w:before="120" w:line="240" w:lineRule="auto"/>
        <w:jc w:val="both"/>
        <w:rPr>
          <w:b/>
          <w:bCs/>
          <w:lang w:eastAsia="x-none"/>
        </w:rPr>
      </w:pPr>
      <w:r w:rsidRPr="001F7FF5">
        <w:rPr>
          <w:b/>
          <w:bCs/>
          <w:lang w:eastAsia="x-none"/>
        </w:rPr>
        <w:t>b) převedl</w:t>
      </w:r>
      <w:r w:rsidR="001F7FF5">
        <w:rPr>
          <w:b/>
          <w:bCs/>
          <w:lang w:eastAsia="x-none"/>
        </w:rPr>
        <w:t>a</w:t>
      </w:r>
      <w:r w:rsidRPr="001F7FF5">
        <w:rPr>
          <w:b/>
          <w:bCs/>
          <w:lang w:eastAsia="x-none"/>
        </w:rPr>
        <w:t xml:space="preserve"> na osobu blízkou,</w:t>
      </w:r>
    </w:p>
    <w:p w14:paraId="14A5379E" w14:textId="5CFF8C7E" w:rsidR="00CE4113" w:rsidRPr="001F7FF5" w:rsidRDefault="00CE4113" w:rsidP="00CE4113">
      <w:pPr>
        <w:spacing w:before="120" w:line="240" w:lineRule="auto"/>
        <w:ind w:left="284" w:hanging="284"/>
        <w:jc w:val="both"/>
        <w:rPr>
          <w:b/>
          <w:bCs/>
          <w:lang w:eastAsia="x-none"/>
        </w:rPr>
      </w:pPr>
      <w:r w:rsidRPr="001F7FF5">
        <w:rPr>
          <w:b/>
          <w:bCs/>
          <w:lang w:eastAsia="x-none"/>
        </w:rPr>
        <w:t>c) převedl</w:t>
      </w:r>
      <w:r w:rsidR="001F7FF5">
        <w:rPr>
          <w:b/>
          <w:bCs/>
          <w:lang w:eastAsia="x-none"/>
        </w:rPr>
        <w:t>a</w:t>
      </w:r>
      <w:r w:rsidRPr="001F7FF5">
        <w:rPr>
          <w:b/>
          <w:bCs/>
          <w:lang w:eastAsia="x-none"/>
        </w:rPr>
        <w:t xml:space="preserve"> na právnickou osobu, ve které má sám nebo ve spojení s osobami blízkými většinovou majetkovou účast, většinový podíl na hlasovacích právech nebo rozhodující vliv na řízení,</w:t>
      </w:r>
    </w:p>
    <w:p w14:paraId="215366BE" w14:textId="52BDB7AE" w:rsidR="00CE4113" w:rsidRPr="001F7FF5" w:rsidRDefault="00CE4113" w:rsidP="00CE4113">
      <w:pPr>
        <w:spacing w:before="120" w:line="240" w:lineRule="auto"/>
        <w:jc w:val="both"/>
        <w:rPr>
          <w:b/>
          <w:bCs/>
          <w:lang w:eastAsia="x-none"/>
        </w:rPr>
      </w:pPr>
      <w:r w:rsidRPr="001F7FF5">
        <w:rPr>
          <w:b/>
          <w:bCs/>
          <w:lang w:eastAsia="x-none"/>
        </w:rPr>
        <w:t>d) převedl</w:t>
      </w:r>
      <w:r w:rsidR="001F7FF5">
        <w:rPr>
          <w:b/>
          <w:bCs/>
          <w:lang w:eastAsia="x-none"/>
        </w:rPr>
        <w:t>a</w:t>
      </w:r>
      <w:r w:rsidRPr="001F7FF5">
        <w:rPr>
          <w:b/>
          <w:bCs/>
          <w:lang w:eastAsia="x-none"/>
        </w:rPr>
        <w:t xml:space="preserve"> do majetku ve svěřenském fondu, nebo</w:t>
      </w:r>
    </w:p>
    <w:p w14:paraId="07BF8FF5" w14:textId="527B8959" w:rsidR="00CE4113" w:rsidRPr="001F7FF5" w:rsidRDefault="00CE4113" w:rsidP="001F7FF5">
      <w:pPr>
        <w:spacing w:before="120" w:line="240" w:lineRule="auto"/>
        <w:jc w:val="both"/>
        <w:rPr>
          <w:b/>
          <w:bCs/>
          <w:lang w:eastAsia="x-none"/>
        </w:rPr>
      </w:pPr>
      <w:r w:rsidRPr="001F7FF5">
        <w:rPr>
          <w:b/>
          <w:bCs/>
          <w:lang w:eastAsia="x-none"/>
        </w:rPr>
        <w:t>e) nabyl</w:t>
      </w:r>
      <w:r w:rsidR="001F7FF5">
        <w:rPr>
          <w:b/>
          <w:bCs/>
          <w:lang w:eastAsia="x-none"/>
        </w:rPr>
        <w:t>a</w:t>
      </w:r>
      <w:r w:rsidRPr="001F7FF5">
        <w:rPr>
          <w:b/>
          <w:bCs/>
          <w:lang w:eastAsia="x-none"/>
        </w:rPr>
        <w:t xml:space="preserve"> do společného jmění manželů.</w:t>
      </w:r>
    </w:p>
    <w:p w14:paraId="0BE28B5E" w14:textId="415531EA" w:rsidR="00C06804" w:rsidRPr="00C06804" w:rsidRDefault="00C06804" w:rsidP="00C06804">
      <w:pPr>
        <w:spacing w:before="120" w:line="240" w:lineRule="auto"/>
        <w:ind w:firstLine="426"/>
        <w:jc w:val="both"/>
        <w:rPr>
          <w:lang w:eastAsia="x-none"/>
        </w:rPr>
      </w:pPr>
      <w:r w:rsidRPr="00C06804">
        <w:rPr>
          <w:strike/>
          <w:lang w:eastAsia="x-none"/>
        </w:rPr>
        <w:t>(3)</w:t>
      </w:r>
      <w:r w:rsidR="00971CE9">
        <w:rPr>
          <w:lang w:eastAsia="x-none"/>
        </w:rPr>
        <w:t xml:space="preserve"> </w:t>
      </w:r>
      <w:r w:rsidR="00971CE9">
        <w:rPr>
          <w:b/>
          <w:bCs/>
          <w:lang w:eastAsia="x-none"/>
        </w:rPr>
        <w:t>(</w:t>
      </w:r>
      <w:r w:rsidR="00D00CBB">
        <w:rPr>
          <w:b/>
          <w:bCs/>
          <w:lang w:eastAsia="x-none"/>
        </w:rPr>
        <w:t>5</w:t>
      </w:r>
      <w:r w:rsidR="00971CE9">
        <w:rPr>
          <w:b/>
          <w:bCs/>
          <w:lang w:eastAsia="x-none"/>
        </w:rPr>
        <w:t>)</w:t>
      </w:r>
      <w:r w:rsidRPr="00C06804">
        <w:rPr>
          <w:lang w:eastAsia="x-none"/>
        </w:rPr>
        <w:t xml:space="preserve"> Soud při určení části majetku, jejíž zabrání ukládá, stanoví konkrétní věci podléhající zabrání. Pokud byl zjištěn hrubý nepoměr mezi hodnotou majetku a </w:t>
      </w:r>
      <w:r w:rsidRPr="00CD02A3">
        <w:rPr>
          <w:strike/>
          <w:lang w:eastAsia="x-none"/>
        </w:rPr>
        <w:t xml:space="preserve">příjmy </w:t>
      </w:r>
      <w:r w:rsidRPr="00EF790D">
        <w:rPr>
          <w:strike/>
          <w:lang w:eastAsia="x-none"/>
        </w:rPr>
        <w:t>pachatele</w:t>
      </w:r>
      <w:r w:rsidRPr="00C06804">
        <w:rPr>
          <w:lang w:eastAsia="x-none"/>
        </w:rPr>
        <w:t xml:space="preserve"> </w:t>
      </w:r>
      <w:r w:rsidR="00EF790D" w:rsidRPr="00CD02A3">
        <w:rPr>
          <w:b/>
          <w:bCs/>
          <w:lang w:eastAsia="x-none"/>
        </w:rPr>
        <w:t>příjmy</w:t>
      </w:r>
      <w:r w:rsidR="00EF790D">
        <w:rPr>
          <w:lang w:eastAsia="x-none"/>
        </w:rPr>
        <w:t xml:space="preserve"> </w:t>
      </w:r>
      <w:r w:rsidR="00BC7A36">
        <w:rPr>
          <w:b/>
          <w:bCs/>
          <w:lang w:eastAsia="x-none"/>
        </w:rPr>
        <w:t xml:space="preserve">osoby uvedené v odstavci 1 </w:t>
      </w:r>
      <w:r w:rsidRPr="00C06804">
        <w:rPr>
          <w:lang w:eastAsia="x-none"/>
        </w:rPr>
        <w:t xml:space="preserve">nabytými v souladu se zákonem ve sledovaném období, může takto určit jakékoli </w:t>
      </w:r>
      <w:r w:rsidRPr="00CD02A3">
        <w:rPr>
          <w:strike/>
          <w:lang w:eastAsia="x-none"/>
        </w:rPr>
        <w:t xml:space="preserve">věci </w:t>
      </w:r>
      <w:r w:rsidRPr="00EF790D">
        <w:rPr>
          <w:strike/>
          <w:lang w:eastAsia="x-none"/>
        </w:rPr>
        <w:t>p</w:t>
      </w:r>
      <w:r w:rsidRPr="00BC7A36">
        <w:rPr>
          <w:strike/>
          <w:lang w:eastAsia="x-none"/>
        </w:rPr>
        <w:t>achatele</w:t>
      </w:r>
      <w:r w:rsidRPr="00C06804">
        <w:rPr>
          <w:lang w:eastAsia="x-none"/>
        </w:rPr>
        <w:t xml:space="preserve"> </w:t>
      </w:r>
      <w:r w:rsidR="00EF790D">
        <w:rPr>
          <w:b/>
          <w:bCs/>
          <w:lang w:eastAsia="x-none"/>
        </w:rPr>
        <w:t xml:space="preserve">věci </w:t>
      </w:r>
      <w:r w:rsidR="00BC7A36">
        <w:rPr>
          <w:b/>
          <w:bCs/>
          <w:lang w:eastAsia="x-none"/>
        </w:rPr>
        <w:t xml:space="preserve">této osoby </w:t>
      </w:r>
      <w:r w:rsidRPr="00C06804">
        <w:rPr>
          <w:lang w:eastAsia="x-none"/>
        </w:rPr>
        <w:t>v hodnotě až do výše zjištěného hrubého nepoměru.</w:t>
      </w:r>
    </w:p>
    <w:p w14:paraId="0D093FDC" w14:textId="5B0FB40B" w:rsidR="00C06804" w:rsidRPr="00C06804" w:rsidRDefault="00C06804" w:rsidP="00C06804">
      <w:pPr>
        <w:spacing w:before="120" w:line="240" w:lineRule="auto"/>
        <w:ind w:firstLine="426"/>
        <w:jc w:val="both"/>
        <w:rPr>
          <w:lang w:eastAsia="x-none"/>
        </w:rPr>
      </w:pPr>
      <w:r w:rsidRPr="00C06804">
        <w:rPr>
          <w:strike/>
          <w:lang w:eastAsia="x-none"/>
        </w:rPr>
        <w:t>(4)</w:t>
      </w:r>
      <w:r w:rsidRPr="00C06804">
        <w:rPr>
          <w:lang w:eastAsia="x-none"/>
        </w:rPr>
        <w:t xml:space="preserve"> </w:t>
      </w:r>
      <w:r w:rsidR="00971CE9">
        <w:rPr>
          <w:b/>
          <w:bCs/>
          <w:lang w:eastAsia="x-none"/>
        </w:rPr>
        <w:t>(</w:t>
      </w:r>
      <w:r w:rsidR="00D00CBB">
        <w:rPr>
          <w:b/>
          <w:bCs/>
          <w:lang w:eastAsia="x-none"/>
        </w:rPr>
        <w:t>6</w:t>
      </w:r>
      <w:r w:rsidR="00971CE9">
        <w:rPr>
          <w:b/>
          <w:bCs/>
          <w:lang w:eastAsia="x-none"/>
        </w:rPr>
        <w:t xml:space="preserve">) </w:t>
      </w:r>
      <w:r w:rsidRPr="00C06804">
        <w:rPr>
          <w:lang w:eastAsia="x-none"/>
        </w:rPr>
        <w:t>Není-li známo, kde se věci, které by mohly být zabrány, nacházejí, nebo jejich zabrání není vhodné zejména s ohledem na práva třetích osob, anebo jestliže ten, komu mohla být věc zabrána, ji před rozhodnutím o zabrání zničí, poškodí, zcizí, nebo její zabrání jinak zmaří, může soud uložit zabrání náhradní hodnoty, včetně peněžité částky, až do výše, která odpovídá hodnotě takové věci. Hodnotu věci, jejíž zabrání mohl soud uložit, soud stanoví na základě odborného vyjádření nebo znaleckého posudku.</w:t>
      </w:r>
    </w:p>
    <w:p w14:paraId="4B7FC047" w14:textId="7C1E3C68" w:rsidR="005B5F2A" w:rsidRDefault="00C06804" w:rsidP="00944431">
      <w:pPr>
        <w:spacing w:before="120" w:line="240" w:lineRule="auto"/>
        <w:ind w:firstLine="426"/>
        <w:jc w:val="both"/>
        <w:rPr>
          <w:lang w:eastAsia="x-none"/>
        </w:rPr>
      </w:pPr>
      <w:r w:rsidRPr="00C06804">
        <w:rPr>
          <w:strike/>
          <w:lang w:eastAsia="x-none"/>
        </w:rPr>
        <w:lastRenderedPageBreak/>
        <w:t>(5)</w:t>
      </w:r>
      <w:r w:rsidRPr="00C06804">
        <w:rPr>
          <w:lang w:eastAsia="x-none"/>
        </w:rPr>
        <w:t xml:space="preserve"> </w:t>
      </w:r>
      <w:r w:rsidR="00971CE9">
        <w:rPr>
          <w:b/>
          <w:bCs/>
          <w:lang w:eastAsia="x-none"/>
        </w:rPr>
        <w:t>(</w:t>
      </w:r>
      <w:r w:rsidR="00D00CBB">
        <w:rPr>
          <w:b/>
          <w:bCs/>
          <w:lang w:eastAsia="x-none"/>
        </w:rPr>
        <w:t>7</w:t>
      </w:r>
      <w:r w:rsidR="00971CE9">
        <w:rPr>
          <w:b/>
          <w:bCs/>
          <w:lang w:eastAsia="x-none"/>
        </w:rPr>
        <w:t xml:space="preserve">) </w:t>
      </w:r>
      <w:r w:rsidRPr="00C06804">
        <w:rPr>
          <w:lang w:eastAsia="x-none"/>
        </w:rPr>
        <w:t>Zabrání postihuje i plody a užitky věci, které náležejí osobě, jíž se taková věc zabírá. Zabrání se nevztahuje na věci, jichž je nezbytně třeba k uspokojení životních potřeb osoby, které se zabírá část majetku, nebo osob, o jejichž výživu nebo výchovu je tato osoba podle zákona povinna pečovat.</w:t>
      </w:r>
    </w:p>
    <w:p w14:paraId="63208C9D" w14:textId="58F509A4" w:rsidR="00C06804" w:rsidRPr="00C06804" w:rsidRDefault="00C06804" w:rsidP="002C1228">
      <w:pPr>
        <w:pStyle w:val="Nadpis2"/>
        <w:rPr>
          <w:lang w:eastAsia="en-US"/>
        </w:rPr>
      </w:pPr>
      <w:r w:rsidRPr="00C06804">
        <w:rPr>
          <w:lang w:eastAsia="en-US"/>
        </w:rPr>
        <w:t>§ 104</w:t>
      </w:r>
    </w:p>
    <w:p w14:paraId="72BF5D51" w14:textId="77777777" w:rsidR="00C06804" w:rsidRPr="00C06804" w:rsidRDefault="00C06804" w:rsidP="00C06804">
      <w:pPr>
        <w:spacing w:before="120" w:line="240" w:lineRule="auto"/>
        <w:jc w:val="center"/>
        <w:rPr>
          <w:lang w:eastAsia="x-none"/>
        </w:rPr>
      </w:pPr>
      <w:bookmarkStart w:id="69" w:name="c_33444"/>
      <w:bookmarkEnd w:id="69"/>
      <w:r w:rsidRPr="00C06804">
        <w:rPr>
          <w:lang w:eastAsia="x-none"/>
        </w:rPr>
        <w:t>Účinek zabrání</w:t>
      </w:r>
    </w:p>
    <w:p w14:paraId="326BD70D" w14:textId="77777777" w:rsidR="00C06804" w:rsidRPr="00C06804" w:rsidRDefault="00C06804" w:rsidP="00C06804">
      <w:pPr>
        <w:spacing w:before="120" w:line="240" w:lineRule="auto"/>
        <w:ind w:firstLine="426"/>
        <w:jc w:val="both"/>
        <w:rPr>
          <w:lang w:eastAsia="x-none"/>
        </w:rPr>
      </w:pPr>
      <w:r w:rsidRPr="00C06804">
        <w:rPr>
          <w:lang w:eastAsia="x-none"/>
        </w:rPr>
        <w:t>(1) Zabraná věc, zabraná část majetku, zabraná náhradní hodnota, zabraný spis nebo zařízení připadá státu</w:t>
      </w:r>
      <w:r w:rsidRPr="00C06804">
        <w:rPr>
          <w:strike/>
          <w:lang w:eastAsia="x-none"/>
        </w:rPr>
        <w:t>; zástavní práva k nim nezanikají</w:t>
      </w:r>
      <w:r w:rsidRPr="00C06804">
        <w:rPr>
          <w:lang w:eastAsia="x-none"/>
        </w:rPr>
        <w:t>.</w:t>
      </w:r>
    </w:p>
    <w:p w14:paraId="6E25D37A" w14:textId="77777777" w:rsidR="00C06804" w:rsidRPr="00C06804" w:rsidRDefault="00C06804" w:rsidP="00C06804">
      <w:pPr>
        <w:spacing w:before="120" w:line="240" w:lineRule="auto"/>
        <w:ind w:firstLine="426"/>
        <w:jc w:val="both"/>
        <w:rPr>
          <w:lang w:eastAsia="x-none"/>
        </w:rPr>
      </w:pPr>
      <w:r w:rsidRPr="00C06804">
        <w:rPr>
          <w:lang w:eastAsia="x-none"/>
        </w:rPr>
        <w:t>(2) Ustanovení </w:t>
      </w:r>
      <w:hyperlink r:id="rId43" w:history="1">
        <w:r w:rsidRPr="00C06804">
          <w:rPr>
            <w:rStyle w:val="Hypertextovodkaz"/>
            <w:color w:val="auto"/>
            <w:u w:val="none"/>
            <w:lang w:eastAsia="x-none"/>
          </w:rPr>
          <w:t>§ 70 odst. 5</w:t>
        </w:r>
      </w:hyperlink>
      <w:r w:rsidRPr="00C06804">
        <w:rPr>
          <w:lang w:eastAsia="x-none"/>
        </w:rPr>
        <w:t> se přiměřeně užije pro uložení zabrání věci, zabrání části majetku a pro uložení povinnosti podle </w:t>
      </w:r>
      <w:hyperlink r:id="rId44" w:history="1">
        <w:r w:rsidRPr="00C06804">
          <w:rPr>
            <w:rStyle w:val="Hypertextovodkaz"/>
            <w:color w:val="auto"/>
            <w:u w:val="none"/>
            <w:lang w:eastAsia="x-none"/>
          </w:rPr>
          <w:t>§ 101 odst. 4</w:t>
        </w:r>
      </w:hyperlink>
      <w:r w:rsidRPr="00C06804">
        <w:rPr>
          <w:lang w:eastAsia="x-none"/>
        </w:rPr>
        <w:t>; zákaz zcizení zde platí až do splnění povinnosti podle </w:t>
      </w:r>
      <w:hyperlink r:id="rId45" w:history="1">
        <w:r w:rsidRPr="00C06804">
          <w:rPr>
            <w:rStyle w:val="Hypertextovodkaz"/>
            <w:color w:val="auto"/>
            <w:u w:val="none"/>
            <w:lang w:eastAsia="x-none"/>
          </w:rPr>
          <w:t>§ 101 odst. 4</w:t>
        </w:r>
      </w:hyperlink>
      <w:r w:rsidRPr="00C06804">
        <w:rPr>
          <w:lang w:eastAsia="x-none"/>
        </w:rPr>
        <w:t>, a nebyla-li tato povinnost splněna, až do právní moci rozhodnutí o zabrání věci (</w:t>
      </w:r>
      <w:hyperlink r:id="rId46" w:history="1">
        <w:r w:rsidRPr="00C06804">
          <w:rPr>
            <w:rStyle w:val="Hypertextovodkaz"/>
            <w:color w:val="auto"/>
            <w:u w:val="none"/>
            <w:lang w:eastAsia="x-none"/>
          </w:rPr>
          <w:t>§ 101 odst. 5</w:t>
        </w:r>
      </w:hyperlink>
      <w:r w:rsidRPr="00C06804">
        <w:rPr>
          <w:lang w:eastAsia="x-none"/>
        </w:rPr>
        <w:t>).</w:t>
      </w:r>
    </w:p>
    <w:p w14:paraId="1B81FD12" w14:textId="77777777" w:rsidR="002C1914" w:rsidRPr="002C1914" w:rsidRDefault="002C1914" w:rsidP="002C1914">
      <w:pPr>
        <w:keepNext/>
        <w:spacing w:before="120" w:line="240" w:lineRule="auto"/>
        <w:jc w:val="center"/>
        <w:outlineLvl w:val="1"/>
        <w:rPr>
          <w:rFonts w:cs="Times New Roman"/>
          <w:szCs w:val="24"/>
          <w:lang w:eastAsia="en-US"/>
        </w:rPr>
      </w:pPr>
      <w:bookmarkStart w:id="70" w:name="_Hlk179877252"/>
      <w:r w:rsidRPr="002C1914">
        <w:rPr>
          <w:rFonts w:cs="Times New Roman"/>
          <w:szCs w:val="24"/>
          <w:lang w:eastAsia="en-US"/>
        </w:rPr>
        <w:t>§ 135a</w:t>
      </w:r>
    </w:p>
    <w:p w14:paraId="64D66C29" w14:textId="77777777" w:rsidR="002C1914" w:rsidRPr="002C1914" w:rsidRDefault="002C1914" w:rsidP="002C1914">
      <w:pPr>
        <w:spacing w:before="120" w:line="240" w:lineRule="auto"/>
        <w:jc w:val="center"/>
        <w:rPr>
          <w:rFonts w:eastAsia="Calibri" w:cs="Times New Roman"/>
          <w:szCs w:val="24"/>
          <w:lang w:eastAsia="en-US"/>
        </w:rPr>
      </w:pPr>
      <w:r w:rsidRPr="002C1914">
        <w:rPr>
          <w:rFonts w:eastAsia="Calibri" w:cs="Times New Roman"/>
          <w:szCs w:val="24"/>
          <w:lang w:eastAsia="en-US"/>
        </w:rPr>
        <w:t>Nástroj trestné činnosti</w:t>
      </w:r>
    </w:p>
    <w:p w14:paraId="11004BD2" w14:textId="77777777" w:rsidR="002C1914" w:rsidRPr="002C1914" w:rsidRDefault="002C1914" w:rsidP="002C1914">
      <w:pPr>
        <w:spacing w:before="120" w:line="240" w:lineRule="auto"/>
        <w:ind w:firstLine="425"/>
        <w:jc w:val="both"/>
        <w:rPr>
          <w:rFonts w:eastAsia="Calibri" w:cs="Times New Roman"/>
          <w:szCs w:val="24"/>
          <w:lang w:eastAsia="en-US"/>
        </w:rPr>
      </w:pPr>
      <w:r w:rsidRPr="002C1914">
        <w:rPr>
          <w:rFonts w:eastAsia="Calibri" w:cs="Times New Roman"/>
          <w:szCs w:val="24"/>
          <w:lang w:eastAsia="en-US"/>
        </w:rPr>
        <w:t>Nástrojem trestné činnosti se rozumí věc, která byla určena nebo užita ke spáchání trestného činu</w:t>
      </w:r>
      <w:r w:rsidRPr="002C1914">
        <w:rPr>
          <w:rFonts w:eastAsia="Calibri" w:cs="Times New Roman"/>
          <w:b/>
          <w:bCs/>
          <w:szCs w:val="24"/>
          <w:lang w:eastAsia="en-US"/>
        </w:rPr>
        <w:t xml:space="preserve"> nebo činu jinak trestného</w:t>
      </w:r>
      <w:r w:rsidRPr="002C1914">
        <w:rPr>
          <w:rFonts w:eastAsia="Calibri" w:cs="Times New Roman"/>
          <w:szCs w:val="24"/>
          <w:lang w:eastAsia="en-US"/>
        </w:rPr>
        <w:t>, včetně plodů a užitků.</w:t>
      </w:r>
    </w:p>
    <w:p w14:paraId="5369727B" w14:textId="77777777" w:rsidR="002C1914" w:rsidRPr="002C1914" w:rsidRDefault="002C1914" w:rsidP="002C1914">
      <w:pPr>
        <w:keepNext/>
        <w:spacing w:before="120" w:line="240" w:lineRule="auto"/>
        <w:jc w:val="center"/>
        <w:outlineLvl w:val="1"/>
        <w:rPr>
          <w:rFonts w:cs="Times New Roman"/>
          <w:szCs w:val="24"/>
          <w:lang w:eastAsia="en-US"/>
        </w:rPr>
      </w:pPr>
      <w:bookmarkStart w:id="71" w:name="_Hlk149301288"/>
      <w:bookmarkStart w:id="72" w:name="_Hlk133996869"/>
      <w:r w:rsidRPr="002C1914">
        <w:rPr>
          <w:rFonts w:cs="Times New Roman"/>
          <w:szCs w:val="24"/>
          <w:lang w:eastAsia="en-US"/>
        </w:rPr>
        <w:t>§ 135b</w:t>
      </w:r>
    </w:p>
    <w:p w14:paraId="0F59C58F" w14:textId="77777777" w:rsidR="002C1914" w:rsidRPr="002C1914" w:rsidRDefault="002C1914" w:rsidP="002C1914">
      <w:pPr>
        <w:spacing w:before="120" w:line="240" w:lineRule="auto"/>
        <w:jc w:val="center"/>
        <w:rPr>
          <w:rFonts w:eastAsia="Times New Roman" w:cs="Times New Roman"/>
          <w:szCs w:val="24"/>
          <w:lang w:eastAsia="en-US"/>
        </w:rPr>
      </w:pPr>
      <w:r w:rsidRPr="002C1914">
        <w:rPr>
          <w:rFonts w:eastAsia="Times New Roman" w:cs="Times New Roman"/>
          <w:szCs w:val="24"/>
          <w:lang w:eastAsia="en-US"/>
        </w:rPr>
        <w:t>Výnos z trestné činnosti</w:t>
      </w:r>
    </w:p>
    <w:p w14:paraId="01FCAF82" w14:textId="77777777" w:rsidR="002C1914" w:rsidRPr="002C1914" w:rsidRDefault="002C1914" w:rsidP="002C1914">
      <w:pPr>
        <w:spacing w:before="120" w:line="240" w:lineRule="auto"/>
        <w:ind w:firstLine="426"/>
        <w:jc w:val="both"/>
        <w:rPr>
          <w:rFonts w:eastAsia="Times New Roman" w:cs="Times New Roman"/>
          <w:szCs w:val="24"/>
          <w:lang w:eastAsia="en-US"/>
        </w:rPr>
      </w:pPr>
      <w:r w:rsidRPr="002C1914">
        <w:rPr>
          <w:rFonts w:eastAsia="Times New Roman" w:cs="Times New Roman"/>
          <w:szCs w:val="24"/>
          <w:lang w:eastAsia="en-US"/>
        </w:rPr>
        <w:t>(1)</w:t>
      </w:r>
      <w:r w:rsidRPr="002C1914">
        <w:rPr>
          <w:rFonts w:eastAsia="Times New Roman" w:cs="Times New Roman"/>
          <w:szCs w:val="24"/>
          <w:lang w:eastAsia="en-US"/>
        </w:rPr>
        <w:tab/>
        <w:t xml:space="preserve"> Výnosem z trestné činnosti se rozumí jakákoli ekonomická výhoda pocházející z trestného činu </w:t>
      </w:r>
      <w:r w:rsidRPr="002C1914">
        <w:rPr>
          <w:rFonts w:eastAsia="Times New Roman" w:cs="Times New Roman"/>
          <w:b/>
          <w:bCs/>
          <w:szCs w:val="24"/>
          <w:lang w:eastAsia="en-US"/>
        </w:rPr>
        <w:t>nebo činu jinak trestného</w:t>
      </w:r>
      <w:r w:rsidRPr="002C1914">
        <w:rPr>
          <w:rFonts w:eastAsia="Times New Roman" w:cs="Times New Roman"/>
          <w:szCs w:val="24"/>
          <w:lang w:eastAsia="en-US"/>
        </w:rPr>
        <w:t xml:space="preserve">. </w:t>
      </w:r>
    </w:p>
    <w:p w14:paraId="55E5B650" w14:textId="77777777" w:rsidR="002C1914" w:rsidRPr="002C1914" w:rsidRDefault="002C1914" w:rsidP="002C1914">
      <w:pPr>
        <w:spacing w:before="120" w:line="240" w:lineRule="auto"/>
        <w:ind w:firstLine="425"/>
        <w:jc w:val="both"/>
        <w:rPr>
          <w:rFonts w:eastAsia="Times New Roman" w:cs="Times New Roman"/>
          <w:color w:val="000000"/>
          <w:szCs w:val="24"/>
        </w:rPr>
      </w:pPr>
      <w:r w:rsidRPr="002C1914">
        <w:rPr>
          <w:rFonts w:eastAsia="Times New Roman" w:cs="Times New Roman"/>
          <w:color w:val="000000"/>
          <w:szCs w:val="24"/>
        </w:rPr>
        <w:t>(2) Bezprostředním výnosem z trestné činnosti se rozumí věc, která byla získána trestným činem nebo</w:t>
      </w:r>
      <w:r w:rsidRPr="002C1914">
        <w:rPr>
          <w:rFonts w:eastAsia="Times New Roman" w:cs="Times New Roman"/>
          <w:b/>
          <w:bCs/>
          <w:color w:val="000000"/>
          <w:szCs w:val="24"/>
        </w:rPr>
        <w:t xml:space="preserve"> činem jinak trestným anebo </w:t>
      </w:r>
      <w:r w:rsidRPr="002C1914">
        <w:rPr>
          <w:rFonts w:eastAsia="Times New Roman" w:cs="Times New Roman"/>
          <w:color w:val="000000"/>
          <w:szCs w:val="24"/>
        </w:rPr>
        <w:t>jako odměna za něj, včetně plodů a užitků.</w:t>
      </w:r>
    </w:p>
    <w:p w14:paraId="688FFBB8" w14:textId="77777777" w:rsidR="002C1914" w:rsidRPr="002C1914" w:rsidRDefault="002C1914" w:rsidP="002C1914">
      <w:pPr>
        <w:spacing w:before="120" w:line="240" w:lineRule="auto"/>
        <w:ind w:firstLine="425"/>
        <w:jc w:val="both"/>
        <w:rPr>
          <w:rFonts w:eastAsia="Times New Roman" w:cs="Times New Roman"/>
          <w:color w:val="000000"/>
          <w:szCs w:val="24"/>
        </w:rPr>
      </w:pPr>
      <w:r w:rsidRPr="002C1914">
        <w:rPr>
          <w:rFonts w:eastAsia="Times New Roman" w:cs="Times New Roman"/>
          <w:color w:val="000000"/>
          <w:szCs w:val="24"/>
        </w:rPr>
        <w:t xml:space="preserve">(3) Zprostředkovaným </w:t>
      </w:r>
      <w:bookmarkEnd w:id="71"/>
      <w:r w:rsidRPr="002C1914">
        <w:rPr>
          <w:rFonts w:eastAsia="Times New Roman" w:cs="Times New Roman"/>
          <w:color w:val="000000"/>
          <w:szCs w:val="24"/>
        </w:rPr>
        <w:t>výnosem z trestné činnosti se rozumí věc, včetně plodů a užitků,</w:t>
      </w:r>
    </w:p>
    <w:p w14:paraId="76B8BED2" w14:textId="77777777" w:rsidR="002C1914" w:rsidRPr="002C1914" w:rsidRDefault="002C1914" w:rsidP="002C1914">
      <w:pPr>
        <w:spacing w:before="120" w:line="240" w:lineRule="auto"/>
        <w:ind w:left="284" w:hanging="284"/>
        <w:jc w:val="both"/>
        <w:rPr>
          <w:rFonts w:eastAsia="Times New Roman" w:cs="Times New Roman"/>
          <w:color w:val="000000"/>
          <w:szCs w:val="24"/>
        </w:rPr>
      </w:pPr>
      <w:r w:rsidRPr="002C1914">
        <w:rPr>
          <w:rFonts w:eastAsia="Times New Roman" w:cs="Times New Roman"/>
          <w:color w:val="000000"/>
          <w:szCs w:val="24"/>
        </w:rPr>
        <w:t>a) která byla, byť jen zčásti, nabyta za věc tvořící bezprostřední výnos z trestné činnosti,</w:t>
      </w:r>
    </w:p>
    <w:p w14:paraId="287D7D98" w14:textId="77777777" w:rsidR="002C1914" w:rsidRPr="002C1914" w:rsidRDefault="002C1914" w:rsidP="002C1914">
      <w:pPr>
        <w:spacing w:before="120" w:line="240" w:lineRule="auto"/>
        <w:ind w:left="284" w:hanging="284"/>
        <w:jc w:val="both"/>
        <w:rPr>
          <w:rFonts w:eastAsia="Times New Roman" w:cs="Times New Roman"/>
          <w:color w:val="000000"/>
          <w:szCs w:val="24"/>
        </w:rPr>
      </w:pPr>
      <w:r w:rsidRPr="002C1914">
        <w:rPr>
          <w:rFonts w:eastAsia="Times New Roman" w:cs="Times New Roman"/>
          <w:color w:val="000000"/>
          <w:szCs w:val="24"/>
        </w:rPr>
        <w:t>b) ve kterou byla věc tvořící bezprostřední výnos z trestné činnosti, byť jen zčásti, přeměněna, nebo</w:t>
      </w:r>
    </w:p>
    <w:p w14:paraId="7147FB12" w14:textId="3780385C" w:rsidR="002C1914" w:rsidRPr="002C1914" w:rsidRDefault="002C1914" w:rsidP="002C1914">
      <w:pPr>
        <w:spacing w:before="120" w:line="240" w:lineRule="auto"/>
        <w:ind w:left="284" w:hanging="284"/>
        <w:jc w:val="both"/>
        <w:rPr>
          <w:rFonts w:eastAsia="Times New Roman" w:cs="Times New Roman"/>
          <w:color w:val="000000"/>
          <w:szCs w:val="24"/>
        </w:rPr>
      </w:pPr>
      <w:r w:rsidRPr="002C1914">
        <w:rPr>
          <w:rFonts w:eastAsia="Times New Roman" w:cs="Times New Roman"/>
          <w:color w:val="000000"/>
          <w:szCs w:val="24"/>
        </w:rPr>
        <w:t>c) k jejímuž zhodnocení došlo, byť jen zčásti, prostřednictvím věci tvořící bezprostřední výnos z trestné činnosti.</w:t>
      </w:r>
    </w:p>
    <w:bookmarkEnd w:id="72"/>
    <w:p w14:paraId="06AF744C" w14:textId="77777777" w:rsidR="002C1914" w:rsidRDefault="002C1914" w:rsidP="009A64F1">
      <w:pPr>
        <w:spacing w:before="120" w:line="240" w:lineRule="auto"/>
        <w:jc w:val="center"/>
        <w:rPr>
          <w:b/>
          <w:bCs/>
        </w:rPr>
      </w:pPr>
    </w:p>
    <w:p w14:paraId="6C3D1AF8" w14:textId="3F85AFA0" w:rsidR="001B1135" w:rsidRPr="0039670B" w:rsidRDefault="001B1135" w:rsidP="009A64F1">
      <w:pPr>
        <w:spacing w:before="120" w:line="240" w:lineRule="auto"/>
        <w:jc w:val="center"/>
        <w:rPr>
          <w:b/>
          <w:bCs/>
        </w:rPr>
      </w:pPr>
      <w:r w:rsidRPr="0039670B">
        <w:rPr>
          <w:b/>
          <w:bCs/>
        </w:rPr>
        <w:sym w:font="Symbol" w:char="F02A"/>
      </w:r>
      <w:r w:rsidRPr="0039670B">
        <w:rPr>
          <w:b/>
          <w:bCs/>
        </w:rPr>
        <w:sym w:font="Symbol" w:char="F02A"/>
      </w:r>
      <w:r w:rsidRPr="0039670B">
        <w:rPr>
          <w:b/>
          <w:bCs/>
        </w:rPr>
        <w:sym w:font="Symbol" w:char="F02A"/>
      </w:r>
      <w:r w:rsidRPr="0039670B">
        <w:rPr>
          <w:b/>
          <w:bCs/>
        </w:rPr>
        <w:sym w:font="Symbol" w:char="F02A"/>
      </w:r>
      <w:r w:rsidRPr="0039670B">
        <w:rPr>
          <w:b/>
          <w:bCs/>
        </w:rPr>
        <w:sym w:font="Symbol" w:char="F02A"/>
      </w:r>
    </w:p>
    <w:p w14:paraId="7F409EC4" w14:textId="77777777" w:rsidR="001B1135" w:rsidRDefault="001B1135" w:rsidP="009A64F1">
      <w:pPr>
        <w:pStyle w:val="Nadpis1"/>
      </w:pPr>
      <w:r w:rsidRPr="001B1135">
        <w:t xml:space="preserve">Změna </w:t>
      </w:r>
      <w:bookmarkStart w:id="73" w:name="_Hlk173913374"/>
      <w:r w:rsidRPr="001B1135">
        <w:t>zákona o mezinárodní justiční spolupráci ve věcech trestních</w:t>
      </w:r>
      <w:bookmarkEnd w:id="73"/>
    </w:p>
    <w:p w14:paraId="79F7ADC0" w14:textId="4C8C4019" w:rsidR="008D7F11" w:rsidRPr="001B1135" w:rsidRDefault="008D7F11" w:rsidP="009A64F1">
      <w:pPr>
        <w:pStyle w:val="NADPISSTI"/>
        <w:spacing w:before="120"/>
        <w:rPr>
          <w:b w:val="0"/>
          <w:bCs/>
          <w:color w:val="000000"/>
          <w:szCs w:val="24"/>
          <w:lang w:val="cs-CZ"/>
        </w:rPr>
      </w:pPr>
      <w:bookmarkStart w:id="74" w:name="_Hlk181083868"/>
      <w:bookmarkStart w:id="75" w:name="_Hlk162516569"/>
      <w:bookmarkStart w:id="76" w:name="_Hlk162516763"/>
      <w:r w:rsidRPr="001B1135">
        <w:rPr>
          <w:b w:val="0"/>
          <w:bCs/>
          <w:color w:val="000000"/>
          <w:szCs w:val="24"/>
          <w:lang w:val="cs-CZ"/>
        </w:rPr>
        <w:t xml:space="preserve">§ </w:t>
      </w:r>
      <w:r>
        <w:rPr>
          <w:b w:val="0"/>
          <w:bCs/>
          <w:color w:val="000000"/>
          <w:szCs w:val="24"/>
          <w:lang w:val="cs-CZ"/>
        </w:rPr>
        <w:t>118</w:t>
      </w:r>
    </w:p>
    <w:p w14:paraId="2DD198E2" w14:textId="2499B1BD" w:rsidR="008D7F11" w:rsidRDefault="008D7F11" w:rsidP="009A64F1">
      <w:pPr>
        <w:spacing w:before="120" w:line="240" w:lineRule="auto"/>
        <w:jc w:val="center"/>
        <w:rPr>
          <w:lang w:eastAsia="x-none"/>
        </w:rPr>
      </w:pPr>
      <w:r w:rsidRPr="008D7F11">
        <w:rPr>
          <w:lang w:eastAsia="x-none"/>
        </w:rPr>
        <w:t>Cizozemské rozhodnutí</w:t>
      </w:r>
    </w:p>
    <w:p w14:paraId="7C9ADBD1" w14:textId="5C628779" w:rsidR="00BB364E" w:rsidRDefault="008D7F11" w:rsidP="00BB364E">
      <w:pPr>
        <w:spacing w:before="120" w:line="240" w:lineRule="auto"/>
        <w:ind w:firstLine="426"/>
        <w:jc w:val="both"/>
      </w:pPr>
      <w:r w:rsidRPr="008D7F11">
        <w:t xml:space="preserve">Podle tohoto dílu se postupuje při uznání a výkonu rozhodnutí, které bylo vydáno cizozemským orgánem v souvislosti s trestným činem nebo činem jinak trestným a kterým byl uložen trest </w:t>
      </w:r>
      <w:r w:rsidRPr="007937EB">
        <w:rPr>
          <w:strike/>
        </w:rPr>
        <w:t>nebo ochranné opatření</w:t>
      </w:r>
      <w:r w:rsidR="007937EB">
        <w:rPr>
          <w:b/>
          <w:bCs/>
        </w:rPr>
        <w:t xml:space="preserve">, ochranné opatření nebo odčerpávací opatření </w:t>
      </w:r>
      <w:r w:rsidRPr="008D7F11">
        <w:t>nebo bylo od</w:t>
      </w:r>
      <w:r w:rsidR="00EE3E07">
        <w:t> </w:t>
      </w:r>
      <w:r w:rsidRPr="008D7F11">
        <w:t>jejich uložení nebo výkonu podmíněně upuštěno (dále jen „cizozemské rozhodnutí“)</w:t>
      </w:r>
      <w:r w:rsidRPr="00B32906">
        <w:t>.</w:t>
      </w:r>
    </w:p>
    <w:p w14:paraId="6AA410B3" w14:textId="77777777" w:rsidR="00BB364E" w:rsidRPr="002C1228" w:rsidRDefault="00BB364E" w:rsidP="002C1228">
      <w:pPr>
        <w:pStyle w:val="NADPISSTI"/>
        <w:spacing w:before="120"/>
        <w:rPr>
          <w:b w:val="0"/>
          <w:bCs/>
          <w:color w:val="000000"/>
          <w:szCs w:val="24"/>
          <w:lang w:val="cs-CZ"/>
        </w:rPr>
      </w:pPr>
      <w:r w:rsidRPr="002C1228">
        <w:rPr>
          <w:b w:val="0"/>
          <w:bCs/>
          <w:color w:val="000000"/>
          <w:szCs w:val="24"/>
          <w:lang w:val="cs-CZ"/>
        </w:rPr>
        <w:lastRenderedPageBreak/>
        <w:t>§ 120</w:t>
      </w:r>
      <w:bookmarkStart w:id="77" w:name="c_31322"/>
      <w:bookmarkEnd w:id="77"/>
    </w:p>
    <w:p w14:paraId="52BD1585" w14:textId="77777777" w:rsidR="00BB364E" w:rsidRDefault="00BB364E" w:rsidP="00BB364E">
      <w:pPr>
        <w:spacing w:before="120" w:line="240" w:lineRule="auto"/>
        <w:jc w:val="center"/>
        <w:rPr>
          <w:rFonts w:eastAsia="Times New Roman" w:cs="Times New Roman"/>
          <w:bCs/>
          <w:color w:val="000000"/>
          <w:szCs w:val="24"/>
          <w:lang w:eastAsia="x-none"/>
        </w:rPr>
      </w:pPr>
      <w:r w:rsidRPr="00BB364E">
        <w:rPr>
          <w:rFonts w:eastAsia="Times New Roman" w:cs="Times New Roman"/>
          <w:bCs/>
          <w:color w:val="000000"/>
          <w:szCs w:val="24"/>
          <w:lang w:eastAsia="x-none"/>
        </w:rPr>
        <w:t>Podmínky uznání</w:t>
      </w:r>
    </w:p>
    <w:p w14:paraId="482529E2" w14:textId="77777777" w:rsidR="00BB364E" w:rsidRPr="00BB364E" w:rsidRDefault="00BB364E" w:rsidP="00BB364E">
      <w:pPr>
        <w:spacing w:before="120" w:line="240" w:lineRule="auto"/>
        <w:ind w:firstLine="426"/>
        <w:jc w:val="both"/>
        <w:rPr>
          <w:rFonts w:eastAsia="Times New Roman" w:cs="Times New Roman"/>
          <w:bCs/>
          <w:color w:val="000000"/>
          <w:szCs w:val="24"/>
          <w:lang w:eastAsia="x-none"/>
        </w:rPr>
      </w:pPr>
      <w:r w:rsidRPr="00BB364E">
        <w:rPr>
          <w:rFonts w:eastAsia="Times New Roman" w:cs="Times New Roman"/>
          <w:bCs/>
          <w:color w:val="000000"/>
          <w:szCs w:val="24"/>
          <w:lang w:eastAsia="x-none"/>
        </w:rPr>
        <w:t>(1) Cizozemské rozhodnutí lze na území České republiky uznat, jestliže</w:t>
      </w:r>
    </w:p>
    <w:p w14:paraId="64E59D03" w14:textId="77777777" w:rsidR="00BB364E" w:rsidRPr="00BB364E" w:rsidRDefault="00BB364E" w:rsidP="00BB364E">
      <w:pPr>
        <w:spacing w:before="120" w:line="240" w:lineRule="auto"/>
        <w:jc w:val="both"/>
        <w:rPr>
          <w:rFonts w:eastAsia="Times New Roman" w:cs="Times New Roman"/>
          <w:bCs/>
          <w:color w:val="000000"/>
          <w:szCs w:val="24"/>
          <w:lang w:eastAsia="x-none"/>
        </w:rPr>
      </w:pPr>
      <w:r w:rsidRPr="00BB364E">
        <w:rPr>
          <w:rFonts w:eastAsia="Times New Roman" w:cs="Times New Roman"/>
          <w:bCs/>
          <w:color w:val="000000"/>
          <w:szCs w:val="24"/>
          <w:lang w:eastAsia="x-none"/>
        </w:rPr>
        <w:t>a) tak stanoví mezinárodní smlouva nebo je zaručena vzájemnost,</w:t>
      </w:r>
    </w:p>
    <w:p w14:paraId="43E5BF51" w14:textId="77777777" w:rsidR="00BB364E" w:rsidRPr="00BB364E" w:rsidRDefault="00BB364E" w:rsidP="00BB364E">
      <w:pPr>
        <w:spacing w:before="120" w:line="240" w:lineRule="auto"/>
        <w:ind w:left="284" w:hanging="284"/>
        <w:jc w:val="both"/>
        <w:rPr>
          <w:rFonts w:eastAsia="Times New Roman" w:cs="Times New Roman"/>
          <w:bCs/>
          <w:color w:val="000000"/>
          <w:szCs w:val="24"/>
          <w:lang w:eastAsia="x-none"/>
        </w:rPr>
      </w:pPr>
      <w:r w:rsidRPr="00BB364E">
        <w:rPr>
          <w:rFonts w:eastAsia="Times New Roman" w:cs="Times New Roman"/>
          <w:bCs/>
          <w:color w:val="000000"/>
          <w:szCs w:val="24"/>
          <w:lang w:eastAsia="x-none"/>
        </w:rPr>
        <w:t>b) bylo vydáno v souvislosti se skutkem, který by naplňoval znaky skutkové podstaty trestného činu podle práva České republiky,</w:t>
      </w:r>
    </w:p>
    <w:p w14:paraId="0157F808" w14:textId="2F7BE224" w:rsidR="00BB364E" w:rsidRPr="00BB364E" w:rsidRDefault="00BB364E" w:rsidP="00BB364E">
      <w:pPr>
        <w:spacing w:before="120" w:line="240" w:lineRule="auto"/>
        <w:ind w:left="284" w:hanging="284"/>
        <w:jc w:val="both"/>
        <w:rPr>
          <w:rFonts w:eastAsia="Times New Roman" w:cs="Times New Roman"/>
          <w:bCs/>
          <w:color w:val="000000"/>
          <w:szCs w:val="24"/>
          <w:lang w:eastAsia="x-none"/>
        </w:rPr>
      </w:pPr>
      <w:r w:rsidRPr="00BB364E">
        <w:rPr>
          <w:rFonts w:eastAsia="Times New Roman" w:cs="Times New Roman"/>
          <w:bCs/>
          <w:color w:val="000000"/>
          <w:szCs w:val="24"/>
          <w:lang w:eastAsia="x-none"/>
        </w:rPr>
        <w:t>c) bylo vydáno v řízení, které odpovídalo závazkům vyplývajícím pro Českou republiku z</w:t>
      </w:r>
      <w:r w:rsidR="002C1228">
        <w:rPr>
          <w:rFonts w:eastAsia="Times New Roman" w:cs="Times New Roman"/>
          <w:bCs/>
          <w:color w:val="000000"/>
          <w:szCs w:val="24"/>
          <w:lang w:eastAsia="x-none"/>
        </w:rPr>
        <w:t> </w:t>
      </w:r>
      <w:r w:rsidRPr="00BB364E">
        <w:rPr>
          <w:rFonts w:eastAsia="Times New Roman" w:cs="Times New Roman"/>
          <w:bCs/>
          <w:color w:val="000000"/>
          <w:szCs w:val="24"/>
          <w:lang w:eastAsia="x-none"/>
        </w:rPr>
        <w:t>mezinárodních smluv o lidských právech a základních svobodách,</w:t>
      </w:r>
    </w:p>
    <w:p w14:paraId="28F7811B" w14:textId="77777777" w:rsidR="00BB364E" w:rsidRPr="00BB364E" w:rsidRDefault="00BB364E" w:rsidP="00BB364E">
      <w:pPr>
        <w:spacing w:before="120" w:line="240" w:lineRule="auto"/>
        <w:jc w:val="both"/>
        <w:rPr>
          <w:rFonts w:eastAsia="Times New Roman" w:cs="Times New Roman"/>
          <w:bCs/>
          <w:color w:val="000000"/>
          <w:szCs w:val="24"/>
          <w:lang w:eastAsia="x-none"/>
        </w:rPr>
      </w:pPr>
      <w:r w:rsidRPr="00BB364E">
        <w:rPr>
          <w:rFonts w:eastAsia="Times New Roman" w:cs="Times New Roman"/>
          <w:bCs/>
          <w:color w:val="000000"/>
          <w:szCs w:val="24"/>
          <w:lang w:eastAsia="x-none"/>
        </w:rPr>
        <w:t>d) skutek, jehož se rozhodnutí týká, nemá výlučně politický nebo vojenský charakter,</w:t>
      </w:r>
    </w:p>
    <w:p w14:paraId="54809EEF" w14:textId="77777777" w:rsidR="00BB364E" w:rsidRPr="00BB364E" w:rsidRDefault="00BB364E" w:rsidP="00BB364E">
      <w:pPr>
        <w:spacing w:before="120" w:line="240" w:lineRule="auto"/>
        <w:jc w:val="both"/>
        <w:rPr>
          <w:rFonts w:eastAsia="Times New Roman" w:cs="Times New Roman"/>
          <w:bCs/>
          <w:color w:val="000000"/>
          <w:szCs w:val="24"/>
          <w:lang w:eastAsia="x-none"/>
        </w:rPr>
      </w:pPr>
      <w:r w:rsidRPr="00BB364E">
        <w:rPr>
          <w:rFonts w:eastAsia="Times New Roman" w:cs="Times New Roman"/>
          <w:bCs/>
          <w:color w:val="000000"/>
          <w:szCs w:val="24"/>
          <w:lang w:eastAsia="x-none"/>
        </w:rPr>
        <w:t>e) výkon trestu by nebyl podle právního řádu České republiky promlčen,</w:t>
      </w:r>
    </w:p>
    <w:p w14:paraId="6ED18178" w14:textId="77777777" w:rsidR="00BB364E" w:rsidRPr="00BB364E" w:rsidRDefault="00BB364E" w:rsidP="00BB364E">
      <w:pPr>
        <w:spacing w:before="120" w:line="240" w:lineRule="auto"/>
        <w:ind w:left="284" w:hanging="284"/>
        <w:jc w:val="both"/>
        <w:rPr>
          <w:rFonts w:eastAsia="Times New Roman" w:cs="Times New Roman"/>
          <w:bCs/>
          <w:color w:val="000000"/>
          <w:szCs w:val="24"/>
          <w:lang w:eastAsia="x-none"/>
        </w:rPr>
      </w:pPr>
      <w:r w:rsidRPr="00BB364E">
        <w:rPr>
          <w:rFonts w:eastAsia="Times New Roman" w:cs="Times New Roman"/>
          <w:bCs/>
          <w:color w:val="000000"/>
          <w:szCs w:val="24"/>
          <w:lang w:eastAsia="x-none"/>
        </w:rPr>
        <w:t>f) v České republice nebylo vedeno trestní stíhání proti téže osobě pro týž skutek, které skončilo pravomocným rozsudkem soudu nebo pravomocným zastavením trestního stíhání anebo jiným rozhodnutím se stejným účinkem, ledaže takové rozhodnutí bylo zrušeno,</w:t>
      </w:r>
    </w:p>
    <w:p w14:paraId="574ADDB0" w14:textId="77777777" w:rsidR="00BB364E" w:rsidRPr="00BB364E" w:rsidRDefault="00BB364E" w:rsidP="00BB364E">
      <w:pPr>
        <w:spacing w:before="120" w:line="240" w:lineRule="auto"/>
        <w:ind w:left="284" w:hanging="284"/>
        <w:jc w:val="both"/>
        <w:rPr>
          <w:rFonts w:eastAsia="Times New Roman" w:cs="Times New Roman"/>
          <w:bCs/>
          <w:color w:val="000000"/>
          <w:szCs w:val="24"/>
          <w:lang w:eastAsia="x-none"/>
        </w:rPr>
      </w:pPr>
      <w:r w:rsidRPr="00BB364E">
        <w:rPr>
          <w:rFonts w:eastAsia="Times New Roman" w:cs="Times New Roman"/>
          <w:bCs/>
          <w:color w:val="000000"/>
          <w:szCs w:val="24"/>
          <w:lang w:eastAsia="x-none"/>
        </w:rPr>
        <w:t>g) na území České republiky nebylo pravomocně uznáno jiné cizozemské rozhodnutí vůči téže osobě pro týž skutek,</w:t>
      </w:r>
    </w:p>
    <w:p w14:paraId="7363B1D7" w14:textId="77777777" w:rsidR="00BB364E" w:rsidRPr="00BB364E" w:rsidRDefault="00BB364E" w:rsidP="00BB364E">
      <w:pPr>
        <w:spacing w:before="120" w:line="240" w:lineRule="auto"/>
        <w:ind w:left="284" w:hanging="284"/>
        <w:jc w:val="both"/>
        <w:rPr>
          <w:rFonts w:eastAsia="Times New Roman" w:cs="Times New Roman"/>
          <w:bCs/>
          <w:color w:val="000000"/>
          <w:szCs w:val="24"/>
          <w:lang w:eastAsia="x-none"/>
        </w:rPr>
      </w:pPr>
      <w:r w:rsidRPr="00BB364E">
        <w:rPr>
          <w:rFonts w:eastAsia="Times New Roman" w:cs="Times New Roman"/>
          <w:bCs/>
          <w:color w:val="000000"/>
          <w:szCs w:val="24"/>
          <w:lang w:eastAsia="x-none"/>
        </w:rPr>
        <w:t>h) osoba, vůči níž cizozemské rozhodnutí směřuje, by byla podle právního řádu České republiky vzhledem ke svému věku trestně odpovědná,</w:t>
      </w:r>
    </w:p>
    <w:p w14:paraId="592AAA7F" w14:textId="77777777" w:rsidR="00EF72B7" w:rsidRDefault="00BB364E" w:rsidP="00EF72B7">
      <w:pPr>
        <w:spacing w:before="120" w:line="240" w:lineRule="auto"/>
        <w:jc w:val="both"/>
        <w:rPr>
          <w:rFonts w:eastAsia="Times New Roman" w:cs="Times New Roman"/>
          <w:bCs/>
          <w:color w:val="000000"/>
          <w:szCs w:val="24"/>
          <w:lang w:eastAsia="x-none"/>
        </w:rPr>
      </w:pPr>
      <w:r w:rsidRPr="00BB364E">
        <w:rPr>
          <w:rFonts w:eastAsia="Times New Roman" w:cs="Times New Roman"/>
          <w:bCs/>
          <w:color w:val="000000"/>
          <w:szCs w:val="24"/>
          <w:lang w:eastAsia="x-none"/>
        </w:rPr>
        <w:t>i) osoba, vůči níž cizozemské rozhodnutí směřuje, je občanem České republiky a</w:t>
      </w:r>
    </w:p>
    <w:p w14:paraId="77834240" w14:textId="77777777" w:rsidR="00EF72B7" w:rsidRDefault="00BB364E" w:rsidP="00EF72B7">
      <w:pPr>
        <w:spacing w:before="120" w:line="240" w:lineRule="auto"/>
        <w:ind w:left="284" w:hanging="284"/>
        <w:jc w:val="both"/>
        <w:rPr>
          <w:bCs/>
          <w:color w:val="000000"/>
          <w:szCs w:val="24"/>
        </w:rPr>
      </w:pPr>
      <w:r w:rsidRPr="00BB364E">
        <w:rPr>
          <w:bCs/>
          <w:color w:val="000000"/>
          <w:szCs w:val="24"/>
        </w:rPr>
        <w:t xml:space="preserve">j) osoba, vůči níž cizozemské rozhodnutí směřuje, nepožívá výsad a imunit, pro které je vyňata </w:t>
      </w:r>
      <w:r>
        <w:rPr>
          <w:bCs/>
          <w:color w:val="000000"/>
          <w:szCs w:val="24"/>
        </w:rPr>
        <w:br/>
      </w:r>
      <w:r w:rsidRPr="00BB364E">
        <w:rPr>
          <w:bCs/>
          <w:color w:val="000000"/>
          <w:szCs w:val="24"/>
        </w:rPr>
        <w:t>z pravomoci orgánů činných v trestním řízení.</w:t>
      </w:r>
    </w:p>
    <w:p w14:paraId="0A5574CB" w14:textId="0859C911" w:rsidR="00BB364E" w:rsidRPr="00EF72B7" w:rsidRDefault="00BB364E" w:rsidP="00EF72B7">
      <w:pPr>
        <w:spacing w:before="120" w:line="240" w:lineRule="auto"/>
        <w:ind w:firstLine="426"/>
        <w:jc w:val="both"/>
        <w:rPr>
          <w:bCs/>
        </w:rPr>
      </w:pPr>
      <w:r w:rsidRPr="00BB364E">
        <w:rPr>
          <w:bCs/>
          <w:color w:val="000000"/>
          <w:szCs w:val="24"/>
        </w:rPr>
        <w:t xml:space="preserve">(2) Ustanovení odstavce </w:t>
      </w:r>
      <w:r w:rsidRPr="00BB364E">
        <w:rPr>
          <w:bCs/>
          <w:szCs w:val="24"/>
        </w:rPr>
        <w:t xml:space="preserve">1 písm. i) se neužije, jde-li o uznání cizozemského rozhodnutí ukládajícího trest zákazu činnosti, trest propadnutí majetku </w:t>
      </w:r>
      <w:r w:rsidRPr="00BB364E">
        <w:rPr>
          <w:bCs/>
          <w:strike/>
          <w:szCs w:val="24"/>
        </w:rPr>
        <w:t>nebo trest propadnutí věci anebo ochranné opatření zabrání věci</w:t>
      </w:r>
      <w:r w:rsidR="002A4D4B" w:rsidRPr="00B04FB2">
        <w:rPr>
          <w:b/>
          <w:bCs/>
          <w:szCs w:val="24"/>
        </w:rPr>
        <w:t xml:space="preserve">, </w:t>
      </w:r>
      <w:r w:rsidR="002A4D4B" w:rsidRPr="00B04FB2">
        <w:rPr>
          <w:rFonts w:eastAsiaTheme="majorEastAsia"/>
          <w:b/>
          <w:bCs/>
        </w:rPr>
        <w:t>trest propadnutí věci, ochranné opatření týkající se majetku nebo odčerpávací opatření</w:t>
      </w:r>
      <w:r w:rsidRPr="00BB364E">
        <w:rPr>
          <w:bCs/>
          <w:szCs w:val="24"/>
        </w:rPr>
        <w:t>. Toto ustanovení se neužije také tehdy, jde-li o převzetí výkonu nepodmíněného trestu odnětí svobody nebo ochranného opatření spojeného se zbavením osobní svobody uloženého cizozemským rozhodnutím a bylo-li rozhodnuto o nepřípustnosti vydání dotčené osoby z důvodu uvedeného v </w:t>
      </w:r>
      <w:hyperlink r:id="rId47" w:history="1">
        <w:r w:rsidRPr="00BB364E">
          <w:rPr>
            <w:rStyle w:val="Hypertextovodkaz"/>
            <w:bCs/>
            <w:color w:val="auto"/>
            <w:szCs w:val="24"/>
            <w:u w:val="none"/>
          </w:rPr>
          <w:t>§ 91 odst. 1 písm. b)</w:t>
        </w:r>
      </w:hyperlink>
      <w:r w:rsidRPr="00BB364E">
        <w:rPr>
          <w:bCs/>
          <w:szCs w:val="24"/>
        </w:rPr>
        <w:t>, </w:t>
      </w:r>
      <w:hyperlink r:id="rId48" w:history="1">
        <w:r w:rsidRPr="00BB364E">
          <w:rPr>
            <w:rStyle w:val="Hypertextovodkaz"/>
            <w:bCs/>
            <w:color w:val="auto"/>
            <w:szCs w:val="24"/>
            <w:u w:val="none"/>
          </w:rPr>
          <w:t>c)</w:t>
        </w:r>
      </w:hyperlink>
      <w:r w:rsidRPr="00BB364E">
        <w:rPr>
          <w:bCs/>
          <w:szCs w:val="24"/>
        </w:rPr>
        <w:t>, </w:t>
      </w:r>
      <w:hyperlink r:id="rId49" w:history="1">
        <w:r w:rsidRPr="00BB364E">
          <w:rPr>
            <w:rStyle w:val="Hypertextovodkaz"/>
            <w:bCs/>
            <w:color w:val="auto"/>
            <w:szCs w:val="24"/>
            <w:u w:val="none"/>
          </w:rPr>
          <w:t>k)</w:t>
        </w:r>
      </w:hyperlink>
      <w:r w:rsidRPr="00BB364E">
        <w:rPr>
          <w:bCs/>
          <w:szCs w:val="24"/>
        </w:rPr>
        <w:t>, </w:t>
      </w:r>
      <w:hyperlink r:id="rId50" w:history="1">
        <w:r w:rsidRPr="00BB364E">
          <w:rPr>
            <w:rStyle w:val="Hypertextovodkaz"/>
            <w:bCs/>
            <w:color w:val="auto"/>
            <w:szCs w:val="24"/>
            <w:u w:val="none"/>
          </w:rPr>
          <w:t>o)</w:t>
        </w:r>
      </w:hyperlink>
      <w:r w:rsidRPr="00BB364E">
        <w:rPr>
          <w:bCs/>
          <w:szCs w:val="24"/>
        </w:rPr>
        <w:t> nebo </w:t>
      </w:r>
      <w:hyperlink r:id="rId51" w:history="1">
        <w:r w:rsidRPr="00BB364E">
          <w:rPr>
            <w:rStyle w:val="Hypertextovodkaz"/>
            <w:bCs/>
            <w:color w:val="auto"/>
            <w:szCs w:val="24"/>
            <w:u w:val="none"/>
          </w:rPr>
          <w:t>p)</w:t>
        </w:r>
      </w:hyperlink>
      <w:r w:rsidRPr="00BB364E">
        <w:rPr>
          <w:bCs/>
          <w:szCs w:val="24"/>
        </w:rPr>
        <w:t>, rozhodl-li ministr spravedlnosti, že její vydání nepovolí, nebo bylo-li rozhodnuto o jejím nepředání do jiného členského státu z důvodu uvedeného v </w:t>
      </w:r>
      <w:hyperlink r:id="rId52" w:history="1">
        <w:r w:rsidRPr="00BB364E">
          <w:rPr>
            <w:rStyle w:val="Hypertextovodkaz"/>
            <w:bCs/>
            <w:color w:val="auto"/>
            <w:szCs w:val="24"/>
            <w:u w:val="none"/>
          </w:rPr>
          <w:t>§ 205 odst. 2 písm. e)</w:t>
        </w:r>
      </w:hyperlink>
      <w:r w:rsidRPr="00BB364E">
        <w:rPr>
          <w:bCs/>
          <w:szCs w:val="24"/>
        </w:rPr>
        <w:t> nebo </w:t>
      </w:r>
      <w:hyperlink r:id="rId53" w:history="1">
        <w:r w:rsidRPr="00BB364E">
          <w:rPr>
            <w:rStyle w:val="Hypertextovodkaz"/>
            <w:bCs/>
            <w:color w:val="auto"/>
            <w:szCs w:val="24"/>
            <w:u w:val="none"/>
          </w:rPr>
          <w:t>f)</w:t>
        </w:r>
      </w:hyperlink>
      <w:r w:rsidRPr="00BB364E">
        <w:rPr>
          <w:bCs/>
          <w:szCs w:val="24"/>
        </w:rPr>
        <w:t> anebo </w:t>
      </w:r>
      <w:hyperlink r:id="rId54" w:history="1">
        <w:r w:rsidRPr="00BB364E">
          <w:rPr>
            <w:rStyle w:val="Hypertextovodkaz"/>
            <w:bCs/>
            <w:color w:val="auto"/>
            <w:szCs w:val="24"/>
            <w:u w:val="none"/>
          </w:rPr>
          <w:t>§ 205 odst. 3 písm. d)</w:t>
        </w:r>
      </w:hyperlink>
      <w:r w:rsidRPr="00BB364E">
        <w:rPr>
          <w:bCs/>
          <w:szCs w:val="24"/>
        </w:rPr>
        <w:t xml:space="preserve"> nebo do Islandské republiky (dále jen „Island“) anebo do Norského království (dále jen </w:t>
      </w:r>
      <w:r w:rsidRPr="00BB364E">
        <w:rPr>
          <w:bCs/>
          <w:color w:val="000000"/>
          <w:szCs w:val="24"/>
        </w:rPr>
        <w:t>„Norsko“) z obdobných důvodů.</w:t>
      </w:r>
    </w:p>
    <w:p w14:paraId="0B6E4CF7" w14:textId="77777777" w:rsidR="00BB364E" w:rsidRPr="00E41082" w:rsidRDefault="00BB364E" w:rsidP="00E41082">
      <w:pPr>
        <w:spacing w:before="120" w:line="240" w:lineRule="auto"/>
        <w:ind w:firstLine="426"/>
        <w:jc w:val="both"/>
        <w:rPr>
          <w:rFonts w:eastAsia="Times New Roman" w:cs="Times New Roman"/>
          <w:bCs/>
          <w:color w:val="000000"/>
          <w:szCs w:val="24"/>
          <w:lang w:eastAsia="x-none"/>
        </w:rPr>
      </w:pPr>
      <w:r w:rsidRPr="00E41082">
        <w:rPr>
          <w:rFonts w:eastAsia="Times New Roman" w:cs="Times New Roman"/>
          <w:bCs/>
          <w:color w:val="000000"/>
          <w:szCs w:val="24"/>
          <w:lang w:eastAsia="x-none"/>
        </w:rPr>
        <w:t>(3) Jde-li o uznání a výkon cizozemského rozhodnutí týkajícího se občana České republiky, lze takové rozhodnutí uznat s jeho souhlasem i bez splnění podmínky uvedené v odstavci 1 písm. a).</w:t>
      </w:r>
    </w:p>
    <w:p w14:paraId="218B6292" w14:textId="084C721C" w:rsidR="00BB364E" w:rsidRPr="00E41082" w:rsidRDefault="00BB364E" w:rsidP="00E41082">
      <w:pPr>
        <w:spacing w:before="120" w:line="240" w:lineRule="auto"/>
        <w:ind w:firstLine="426"/>
        <w:jc w:val="both"/>
        <w:rPr>
          <w:rFonts w:eastAsia="Times New Roman" w:cs="Times New Roman"/>
          <w:bCs/>
          <w:color w:val="000000"/>
          <w:szCs w:val="24"/>
          <w:lang w:eastAsia="x-none"/>
        </w:rPr>
      </w:pPr>
      <w:r w:rsidRPr="00E41082">
        <w:rPr>
          <w:rFonts w:eastAsia="Times New Roman" w:cs="Times New Roman"/>
          <w:bCs/>
          <w:color w:val="000000"/>
          <w:szCs w:val="24"/>
          <w:lang w:eastAsia="x-none"/>
        </w:rPr>
        <w:t>(4) Jde-li o převzetí občana České republiky k výkonu cizozemského rozhodnutí ukládajícího nepodmíněný trest odnětí svobody nebo ochranné opatření spojené se zbavením osobní svobody do České republiky, lze cizozemské rozhodnutí uznat s jeho souhlasem z humanitárních důvodů i</w:t>
      </w:r>
      <w:r w:rsidR="00E41082">
        <w:rPr>
          <w:rFonts w:eastAsia="Times New Roman" w:cs="Times New Roman"/>
          <w:bCs/>
          <w:color w:val="000000"/>
          <w:szCs w:val="24"/>
          <w:lang w:eastAsia="x-none"/>
        </w:rPr>
        <w:t> </w:t>
      </w:r>
      <w:r w:rsidRPr="00E41082">
        <w:rPr>
          <w:rFonts w:eastAsia="Times New Roman" w:cs="Times New Roman"/>
          <w:bCs/>
          <w:color w:val="000000"/>
          <w:szCs w:val="24"/>
          <w:lang w:eastAsia="x-none"/>
        </w:rPr>
        <w:t>bez splnění podmínek uvedených v odstavci 1 písm. b) až h).</w:t>
      </w:r>
    </w:p>
    <w:p w14:paraId="7B512F69" w14:textId="77777777" w:rsidR="00BB364E" w:rsidRPr="00E41082" w:rsidRDefault="00BB364E" w:rsidP="00E41082">
      <w:pPr>
        <w:spacing w:before="120" w:line="240" w:lineRule="auto"/>
        <w:ind w:firstLine="426"/>
        <w:jc w:val="both"/>
        <w:rPr>
          <w:rFonts w:eastAsia="Times New Roman" w:cs="Times New Roman"/>
          <w:bCs/>
          <w:color w:val="000000"/>
          <w:szCs w:val="24"/>
          <w:lang w:eastAsia="x-none"/>
        </w:rPr>
      </w:pPr>
      <w:r w:rsidRPr="00E41082">
        <w:rPr>
          <w:rFonts w:eastAsia="Times New Roman" w:cs="Times New Roman"/>
          <w:bCs/>
          <w:color w:val="000000"/>
          <w:szCs w:val="24"/>
          <w:lang w:eastAsia="x-none"/>
        </w:rPr>
        <w:lastRenderedPageBreak/>
        <w:t>(5) Vznikne-li při postupu podle tohoto dílu pochybnost o tom, zda nebo do jaké míry je osoba, vůči níž cizozemské rozhodnutí směřuje, vyňata z pravomoci orgánů činných v trestním řízení, rozhodne o tom na návrh této osoby, státního zástupce, soudu nebo ministerstva Nejvyšší soud.</w:t>
      </w:r>
    </w:p>
    <w:p w14:paraId="6BD182B1" w14:textId="6A8B19A1" w:rsidR="00192919" w:rsidRPr="001B1135" w:rsidRDefault="00192919" w:rsidP="009A64F1">
      <w:pPr>
        <w:pStyle w:val="NADPISSTI"/>
        <w:spacing w:before="120"/>
        <w:rPr>
          <w:b w:val="0"/>
          <w:bCs/>
          <w:color w:val="000000"/>
          <w:szCs w:val="24"/>
          <w:lang w:val="cs-CZ"/>
        </w:rPr>
      </w:pPr>
      <w:r w:rsidRPr="001B1135">
        <w:rPr>
          <w:b w:val="0"/>
          <w:bCs/>
          <w:color w:val="000000"/>
          <w:szCs w:val="24"/>
          <w:lang w:val="cs-CZ"/>
        </w:rPr>
        <w:t xml:space="preserve">§ </w:t>
      </w:r>
      <w:r w:rsidR="00A92D52">
        <w:rPr>
          <w:b w:val="0"/>
          <w:bCs/>
          <w:color w:val="000000"/>
          <w:szCs w:val="24"/>
          <w:lang w:val="cs-CZ"/>
        </w:rPr>
        <w:t>123</w:t>
      </w:r>
    </w:p>
    <w:p w14:paraId="2491B7F6" w14:textId="71210C64" w:rsidR="00192919" w:rsidRPr="006C74F9" w:rsidRDefault="00192919" w:rsidP="009A64F1">
      <w:pPr>
        <w:spacing w:before="120" w:line="240" w:lineRule="auto"/>
        <w:ind w:firstLine="426"/>
        <w:jc w:val="both"/>
        <w:rPr>
          <w:b/>
        </w:rPr>
      </w:pPr>
      <w:r w:rsidRPr="001B1135">
        <w:t>(1)</w:t>
      </w:r>
      <w:r w:rsidRPr="001B1135">
        <w:rPr>
          <w:b/>
        </w:rPr>
        <w:t xml:space="preserve"> </w:t>
      </w:r>
      <w:r w:rsidR="00A92D52" w:rsidRPr="00A92D52">
        <w:t xml:space="preserve">Rozhodnutí o návrhu na uznání a výkon cizozemského rozhodnutí činí soud ve veřejném zasedání za přítomnosti státního zástupce. Nachází-li se osoba, vůči níž cizozemské rozhodnutí směřuje, v cizím státu ve vazbě, výkonu trestu nebo ochranného opatření spojeného se zbavením osobní svobody, doručují se jí pouze výzva ke zvolení obhájce, ustanovení obhájce a rozhodnutí o návrhu na uznání a výkon cizozemského rozhodnutí; veřejné zasedání se koná za přítomnosti jejího obhájce. </w:t>
      </w:r>
      <w:r w:rsidR="00A92D52" w:rsidRPr="006C74F9">
        <w:t xml:space="preserve">Pokud osoba, vůči níž směřuje rozhodnutí ukládající propadnutí </w:t>
      </w:r>
      <w:r w:rsidR="00A92D52" w:rsidRPr="006C74F9">
        <w:rPr>
          <w:strike/>
        </w:rPr>
        <w:t>nebo zabrání</w:t>
      </w:r>
      <w:r w:rsidR="006C74F9">
        <w:rPr>
          <w:b/>
          <w:bCs/>
        </w:rPr>
        <w:t>, zabrání nebo odčerpání</w:t>
      </w:r>
      <w:r w:rsidR="00A92D52" w:rsidRPr="006C74F9">
        <w:t xml:space="preserve"> věci, majetku nebo jeho části anebo náhradní hodnoty</w:t>
      </w:r>
      <w:r w:rsidR="00AE67AA" w:rsidRPr="006C74F9">
        <w:t xml:space="preserve"> </w:t>
      </w:r>
      <w:r w:rsidR="00A92D52" w:rsidRPr="006C74F9">
        <w:t>zemřela nebo byla prohlášena za mrtvou poté, co bylo v cizím státu pravomocně rozhodnuto, je oprávněn zúčastnit se veřejného zasedání její opatrovník; § 239a trestního řádu se užije obdobně</w:t>
      </w:r>
      <w:r w:rsidR="003D2988" w:rsidRPr="006C74F9">
        <w:t xml:space="preserve">. </w:t>
      </w:r>
    </w:p>
    <w:p w14:paraId="2CAD3CA6" w14:textId="6E3359A4" w:rsidR="00192919" w:rsidRPr="001B1135" w:rsidRDefault="00192919" w:rsidP="009A64F1">
      <w:pPr>
        <w:spacing w:before="120" w:line="240" w:lineRule="auto"/>
        <w:ind w:firstLine="426"/>
        <w:jc w:val="both"/>
        <w:rPr>
          <w:bCs/>
        </w:rPr>
      </w:pPr>
      <w:r w:rsidRPr="001B1135">
        <w:t>(2)</w:t>
      </w:r>
      <w:r w:rsidRPr="001B1135">
        <w:rPr>
          <w:b/>
        </w:rPr>
        <w:t xml:space="preserve"> </w:t>
      </w:r>
      <w:r w:rsidR="00A92D52" w:rsidRPr="00A92D52">
        <w:t>Jde-li o rozhodnutí, kterým byl uložen nepodmíněný trest odnětí svobody nebo ochranné opatření spojené se zbavením osobní svobody, vyžádá si předseda senátu před konáním veřejného zasedání písemné vyjádření státního zástupce.</w:t>
      </w:r>
    </w:p>
    <w:p w14:paraId="66E7C7EA" w14:textId="77777777" w:rsidR="00EF72B7" w:rsidRDefault="00192919" w:rsidP="00EF72B7">
      <w:pPr>
        <w:spacing w:before="120" w:line="240" w:lineRule="auto"/>
        <w:ind w:firstLine="426"/>
        <w:jc w:val="both"/>
      </w:pPr>
      <w:r w:rsidRPr="001B1135">
        <w:t>(</w:t>
      </w:r>
      <w:r w:rsidR="00A92D52">
        <w:t>3</w:t>
      </w:r>
      <w:r w:rsidRPr="001B1135">
        <w:t>)</w:t>
      </w:r>
      <w:r w:rsidRPr="001B1135">
        <w:rPr>
          <w:b/>
        </w:rPr>
        <w:t xml:space="preserve"> </w:t>
      </w:r>
      <w:r w:rsidR="00A92D52" w:rsidRPr="00A92D52">
        <w:t>Rozhodnutí o návrhu na uznání a výkon cizozemského rozhodnutí soud doručí též ministerstvu.</w:t>
      </w:r>
    </w:p>
    <w:p w14:paraId="42FAB14D" w14:textId="77777777" w:rsidR="00EF72B7" w:rsidRPr="00E41082" w:rsidRDefault="00A509DD" w:rsidP="00E41082">
      <w:pPr>
        <w:pStyle w:val="NADPISSTI"/>
        <w:spacing w:before="120"/>
        <w:rPr>
          <w:b w:val="0"/>
          <w:bCs/>
          <w:color w:val="000000"/>
          <w:szCs w:val="24"/>
          <w:lang w:val="cs-CZ"/>
        </w:rPr>
      </w:pPr>
      <w:r w:rsidRPr="00E41082">
        <w:rPr>
          <w:b w:val="0"/>
          <w:bCs/>
          <w:color w:val="000000"/>
          <w:szCs w:val="24"/>
          <w:lang w:val="cs-CZ"/>
        </w:rPr>
        <w:t>§ 124</w:t>
      </w:r>
    </w:p>
    <w:p w14:paraId="4C315D41" w14:textId="1CD37450" w:rsidR="00EF72B7" w:rsidRDefault="00A509DD" w:rsidP="00EF72B7">
      <w:pPr>
        <w:spacing w:before="120" w:line="240" w:lineRule="auto"/>
        <w:ind w:firstLine="426"/>
        <w:jc w:val="both"/>
        <w:rPr>
          <w:szCs w:val="24"/>
        </w:rPr>
      </w:pPr>
      <w:r w:rsidRPr="00A509DD">
        <w:rPr>
          <w:szCs w:val="24"/>
        </w:rPr>
        <w:t>(1) Jsou-li splněny podmínky uznání, soud rozsudkem uzná cizozemské rozhodnutí na území České republiky</w:t>
      </w:r>
      <w:r w:rsidR="00EF72B7">
        <w:rPr>
          <w:szCs w:val="24"/>
        </w:rPr>
        <w:t>.</w:t>
      </w:r>
    </w:p>
    <w:p w14:paraId="448C7715" w14:textId="2204A477" w:rsidR="00A509DD" w:rsidRPr="00EF72B7" w:rsidRDefault="00A509DD" w:rsidP="00EF72B7">
      <w:pPr>
        <w:spacing w:before="120" w:line="240" w:lineRule="auto"/>
        <w:ind w:firstLine="426"/>
        <w:jc w:val="both"/>
      </w:pPr>
      <w:r w:rsidRPr="00A509DD">
        <w:rPr>
          <w:szCs w:val="24"/>
        </w:rPr>
        <w:t xml:space="preserve">(2) Současně s rozhodnutím o uznání cizozemského rozhodnutí soud rozhodne, že se trest </w:t>
      </w:r>
      <w:r w:rsidRPr="00A509DD">
        <w:rPr>
          <w:strike/>
          <w:szCs w:val="24"/>
        </w:rPr>
        <w:t>nebo ochranné opatření</w:t>
      </w:r>
      <w:r w:rsidR="000A4A53">
        <w:rPr>
          <w:b/>
          <w:bCs/>
          <w:szCs w:val="24"/>
        </w:rPr>
        <w:t>,</w:t>
      </w:r>
      <w:r w:rsidRPr="00A509DD">
        <w:rPr>
          <w:szCs w:val="24"/>
        </w:rPr>
        <w:t xml:space="preserve"> </w:t>
      </w:r>
      <w:r w:rsidRPr="000A4A53">
        <w:rPr>
          <w:rFonts w:eastAsiaTheme="majorEastAsia"/>
          <w:b/>
          <w:bCs/>
        </w:rPr>
        <w:t>ochranné opatření nebo odčerpávací opatření</w:t>
      </w:r>
      <w:r w:rsidRPr="00A509DD">
        <w:rPr>
          <w:szCs w:val="24"/>
        </w:rPr>
        <w:t xml:space="preserve"> uložené cizozemským rozhodnutím vykonají, přičemž</w:t>
      </w:r>
    </w:p>
    <w:p w14:paraId="1A60EACB" w14:textId="2F70A0A0" w:rsidR="00480071" w:rsidRPr="00E41082" w:rsidRDefault="00A509DD" w:rsidP="00E41082">
      <w:pPr>
        <w:spacing w:before="120" w:line="240" w:lineRule="auto"/>
        <w:ind w:left="284" w:hanging="284"/>
        <w:jc w:val="both"/>
        <w:rPr>
          <w:strike/>
        </w:rPr>
      </w:pPr>
      <w:r w:rsidRPr="00E41082">
        <w:rPr>
          <w:strike/>
        </w:rPr>
        <w:t>a) neslučuje-li se druh trestu nebo ochranného opatření s právním řádem České republiky, přizpůsobí je na druh trestu nebo ochranného opatření podle </w:t>
      </w:r>
      <w:hyperlink r:id="rId55" w:history="1">
        <w:r w:rsidRPr="00E41082">
          <w:rPr>
            <w:strike/>
          </w:rPr>
          <w:t>trestního zákona</w:t>
        </w:r>
      </w:hyperlink>
      <w:r w:rsidRPr="00E41082">
        <w:rPr>
          <w:strike/>
        </w:rPr>
        <w:t>, který mu nejvíce odpovídá, nebo</w:t>
      </w:r>
    </w:p>
    <w:p w14:paraId="1AFEA7E8" w14:textId="5575C810" w:rsidR="00480071" w:rsidRPr="00A509DD" w:rsidRDefault="00480071" w:rsidP="00480071">
      <w:pPr>
        <w:spacing w:before="120" w:line="240" w:lineRule="auto"/>
        <w:ind w:left="284" w:hanging="284"/>
        <w:jc w:val="both"/>
        <w:rPr>
          <w:b/>
          <w:bCs/>
        </w:rPr>
      </w:pPr>
      <w:r w:rsidRPr="00480071">
        <w:rPr>
          <w:b/>
          <w:bCs/>
        </w:rPr>
        <w:t>a) neslučuje-li se druh trestu, ochranného opatření nebo odčerpávacího opatření s právním řádem České republiky, přizpůsobí je na druh trestu</w:t>
      </w:r>
      <w:r w:rsidR="002655BB">
        <w:rPr>
          <w:b/>
          <w:bCs/>
        </w:rPr>
        <w:t xml:space="preserve"> nebo</w:t>
      </w:r>
      <w:r w:rsidRPr="00480071">
        <w:rPr>
          <w:b/>
          <w:bCs/>
        </w:rPr>
        <w:t xml:space="preserve"> ochranného opatření podle trestního zákona nebo </w:t>
      </w:r>
      <w:r w:rsidR="002655BB">
        <w:rPr>
          <w:b/>
          <w:bCs/>
        </w:rPr>
        <w:t xml:space="preserve">na </w:t>
      </w:r>
      <w:r w:rsidR="002655BB" w:rsidRPr="00480071">
        <w:rPr>
          <w:b/>
          <w:bCs/>
        </w:rPr>
        <w:t xml:space="preserve">odčerpávací opatření </w:t>
      </w:r>
      <w:r w:rsidR="002655BB">
        <w:rPr>
          <w:b/>
          <w:bCs/>
        </w:rPr>
        <w:t xml:space="preserve">podle </w:t>
      </w:r>
      <w:r w:rsidRPr="00480071">
        <w:rPr>
          <w:b/>
          <w:bCs/>
        </w:rPr>
        <w:t>zákona o odčerpání podezřelého majetku, kter</w:t>
      </w:r>
      <w:r w:rsidR="00F33404">
        <w:rPr>
          <w:b/>
          <w:bCs/>
        </w:rPr>
        <w:t>é</w:t>
      </w:r>
      <w:r w:rsidRPr="00480071">
        <w:rPr>
          <w:b/>
          <w:bCs/>
        </w:rPr>
        <w:t xml:space="preserve"> mu nejvíce odpovíd</w:t>
      </w:r>
      <w:r w:rsidR="00F33404">
        <w:rPr>
          <w:b/>
          <w:bCs/>
        </w:rPr>
        <w:t>ají</w:t>
      </w:r>
      <w:r w:rsidRPr="00480071">
        <w:rPr>
          <w:b/>
          <w:bCs/>
        </w:rPr>
        <w:t>, nebo</w:t>
      </w:r>
    </w:p>
    <w:p w14:paraId="20E108C4" w14:textId="0B317CFD" w:rsidR="00A509DD" w:rsidRPr="00E41082" w:rsidRDefault="00A509DD" w:rsidP="00E41082">
      <w:pPr>
        <w:spacing w:before="120" w:line="240" w:lineRule="auto"/>
        <w:ind w:left="284" w:hanging="284"/>
        <w:jc w:val="both"/>
      </w:pPr>
      <w:r w:rsidRPr="00E41082">
        <w:t>b) překračuje-li výměra trestu horní hranici trestní sazby za odpovídající trestný čin podle </w:t>
      </w:r>
      <w:hyperlink r:id="rId56" w:history="1">
        <w:r w:rsidRPr="00E41082">
          <w:t>trestního</w:t>
        </w:r>
        <w:r w:rsidR="0070501E" w:rsidRPr="00E41082">
          <w:t xml:space="preserve"> </w:t>
        </w:r>
        <w:r w:rsidRPr="00E41082">
          <w:t>zákona</w:t>
        </w:r>
      </w:hyperlink>
      <w:r w:rsidRPr="00E41082">
        <w:t>, přizpůsobí ji tak, že ji sníží na tuto horní hranici trestní sazby.</w:t>
      </w:r>
    </w:p>
    <w:p w14:paraId="741A0611" w14:textId="35F0C55D" w:rsidR="00A509DD" w:rsidRPr="00E41082" w:rsidRDefault="00A509DD" w:rsidP="00E41082">
      <w:pPr>
        <w:spacing w:before="120" w:line="240" w:lineRule="auto"/>
        <w:ind w:firstLine="426"/>
        <w:jc w:val="both"/>
        <w:rPr>
          <w:szCs w:val="24"/>
        </w:rPr>
      </w:pPr>
      <w:r w:rsidRPr="00A509DD">
        <w:rPr>
          <w:szCs w:val="24"/>
        </w:rPr>
        <w:t xml:space="preserve">(3) Přizpůsobení trestu </w:t>
      </w:r>
      <w:r w:rsidRPr="00E41082">
        <w:rPr>
          <w:strike/>
          <w:szCs w:val="24"/>
        </w:rPr>
        <w:t>nebo ochranného opatření</w:t>
      </w:r>
      <w:r w:rsidR="00704FA3" w:rsidRPr="00E41082">
        <w:rPr>
          <w:b/>
          <w:bCs/>
          <w:szCs w:val="24"/>
        </w:rPr>
        <w:t>,</w:t>
      </w:r>
      <w:r w:rsidRPr="00E41082">
        <w:rPr>
          <w:b/>
          <w:bCs/>
          <w:szCs w:val="24"/>
        </w:rPr>
        <w:t xml:space="preserve"> </w:t>
      </w:r>
      <w:r w:rsidR="00704FA3" w:rsidRPr="00E41082">
        <w:rPr>
          <w:b/>
          <w:bCs/>
          <w:szCs w:val="24"/>
        </w:rPr>
        <w:t>ochranného opatření nebo odčerpávacího opatření</w:t>
      </w:r>
      <w:r w:rsidR="00704FA3" w:rsidRPr="00A509DD">
        <w:rPr>
          <w:szCs w:val="24"/>
        </w:rPr>
        <w:t xml:space="preserve"> </w:t>
      </w:r>
      <w:r w:rsidRPr="00A509DD">
        <w:rPr>
          <w:szCs w:val="24"/>
        </w:rPr>
        <w:t>nesmí zhoršit postavení osoby, vůči níž cizozemské rozhodnutí směřuje, pokud jde o jeho druh nebo délku.</w:t>
      </w:r>
    </w:p>
    <w:p w14:paraId="2567A33A" w14:textId="77777777" w:rsidR="00A509DD" w:rsidRPr="00E41082" w:rsidRDefault="00A509DD" w:rsidP="00E41082">
      <w:pPr>
        <w:spacing w:before="120" w:line="240" w:lineRule="auto"/>
        <w:ind w:firstLine="426"/>
        <w:jc w:val="both"/>
        <w:rPr>
          <w:szCs w:val="24"/>
        </w:rPr>
      </w:pPr>
      <w:r w:rsidRPr="00A509DD">
        <w:rPr>
          <w:szCs w:val="24"/>
        </w:rPr>
        <w:t>(4) Cizozemské rozhodnutí, na jehož základě má být zaplacena peněžitá částka až do výše hodnoty výnosu z trestné činnosti, soud uzná tak, že vysloví propadnutí nebo zabrání peněžních prostředků nebo jiných věcí náležejících obviněnému nebo zúčastněné osobě jako náhradní hodnoty do výše peněžité částky uvedené v cizozemském rozhodnutí.</w:t>
      </w:r>
    </w:p>
    <w:p w14:paraId="13EDB506" w14:textId="77777777" w:rsidR="00A509DD" w:rsidRPr="00E41082" w:rsidRDefault="00A509DD" w:rsidP="00E41082">
      <w:pPr>
        <w:spacing w:before="120" w:line="240" w:lineRule="auto"/>
        <w:ind w:firstLine="426"/>
        <w:jc w:val="both"/>
        <w:rPr>
          <w:szCs w:val="24"/>
        </w:rPr>
      </w:pPr>
      <w:r w:rsidRPr="00A509DD">
        <w:rPr>
          <w:szCs w:val="24"/>
        </w:rPr>
        <w:lastRenderedPageBreak/>
        <w:t>(5) Jestliže byl uznaným cizozemským rozhodnutím uložen nepodmíněný trest odnětí svobody, soud současně rozhodne o zařazení odsouzeného do typu věznice.</w:t>
      </w:r>
    </w:p>
    <w:p w14:paraId="21466F90" w14:textId="05595A41" w:rsidR="00A509DD" w:rsidRPr="00E41082" w:rsidRDefault="00A509DD" w:rsidP="00E41082">
      <w:pPr>
        <w:spacing w:before="120" w:line="240" w:lineRule="auto"/>
        <w:ind w:firstLine="426"/>
        <w:jc w:val="both"/>
        <w:rPr>
          <w:szCs w:val="24"/>
        </w:rPr>
      </w:pPr>
      <w:r w:rsidRPr="00A509DD">
        <w:rPr>
          <w:szCs w:val="24"/>
        </w:rPr>
        <w:t xml:space="preserve">(6) Uzná-li soud cizozemské rozhodnutí pouze pro některý ze skutků, jichž se cizozemské rozhodnutí týká, nebo jen pro část trestu </w:t>
      </w:r>
      <w:r w:rsidRPr="00E41082">
        <w:rPr>
          <w:strike/>
          <w:szCs w:val="24"/>
        </w:rPr>
        <w:t>nebo ochranného opatření</w:t>
      </w:r>
      <w:r w:rsidR="00267F95" w:rsidRPr="00E41082">
        <w:rPr>
          <w:b/>
          <w:bCs/>
          <w:szCs w:val="24"/>
        </w:rPr>
        <w:t>, ochranného opatření nebo odčerpávacího opatření</w:t>
      </w:r>
      <w:r w:rsidRPr="00A509DD">
        <w:rPr>
          <w:szCs w:val="24"/>
        </w:rPr>
        <w:t xml:space="preserve"> v důsledku skutečnosti, pro kterou se cizozemské rozhodnutí stalo zčásti nevykonatelným, stanoví při rozhodování podle odstavce 2, jaká poměrná část trestu </w:t>
      </w:r>
      <w:r w:rsidRPr="00E41082">
        <w:rPr>
          <w:strike/>
          <w:szCs w:val="24"/>
        </w:rPr>
        <w:t>nebo ochranného opatření</w:t>
      </w:r>
      <w:r w:rsidR="0082253D" w:rsidRPr="00E41082">
        <w:rPr>
          <w:b/>
          <w:bCs/>
          <w:szCs w:val="24"/>
        </w:rPr>
        <w:t>, ochranného opatření nebo odčerpávacího opatření</w:t>
      </w:r>
      <w:r w:rsidRPr="00A509DD">
        <w:rPr>
          <w:szCs w:val="24"/>
        </w:rPr>
        <w:t xml:space="preserve"> se vykoná v České republice. Bylo-li v návrhu ministerstva navrhováno uznání ve vztahu ke všem skutkům, jichž se cizozemské rozhodnutí týká, nebo ve vztahu k celému trestu </w:t>
      </w:r>
      <w:r w:rsidRPr="00E41082">
        <w:rPr>
          <w:strike/>
          <w:szCs w:val="24"/>
        </w:rPr>
        <w:t>nebo ochrannému opatření</w:t>
      </w:r>
      <w:r w:rsidR="00F62411" w:rsidRPr="00E41082">
        <w:rPr>
          <w:b/>
          <w:bCs/>
          <w:szCs w:val="24"/>
        </w:rPr>
        <w:t>, ochrannému opatření nebo odčerpávacímu opatření</w:t>
      </w:r>
      <w:r w:rsidRPr="00A509DD">
        <w:rPr>
          <w:szCs w:val="24"/>
        </w:rPr>
        <w:t>, soud v takovém případě návrh ministerstva ve zbývající části zamítne.</w:t>
      </w:r>
    </w:p>
    <w:p w14:paraId="2632ACA0" w14:textId="77777777" w:rsidR="00A509DD" w:rsidRPr="00E41082" w:rsidRDefault="00A509DD" w:rsidP="00E41082">
      <w:pPr>
        <w:spacing w:before="120" w:line="240" w:lineRule="auto"/>
        <w:ind w:firstLine="426"/>
        <w:jc w:val="both"/>
        <w:rPr>
          <w:szCs w:val="24"/>
        </w:rPr>
      </w:pPr>
      <w:r w:rsidRPr="00A509DD">
        <w:rPr>
          <w:szCs w:val="24"/>
        </w:rPr>
        <w:t>(7) Trest ve vyšší výměře, než jakou připouští </w:t>
      </w:r>
      <w:hyperlink r:id="rId57" w:history="1">
        <w:r w:rsidRPr="00E41082">
          <w:t>trestní zákon</w:t>
        </w:r>
      </w:hyperlink>
      <w:r w:rsidRPr="00A509DD">
        <w:rPr>
          <w:szCs w:val="24"/>
        </w:rPr>
        <w:t>, lze v České republice vykonat pouze, pokud tak stanoví mezinárodní smlouva, nebo pokud s tím občan České republiky, který má být předán do České republiky, souhlasí a jeho předání z cizího státu nelze dosáhnout jinak.</w:t>
      </w:r>
    </w:p>
    <w:p w14:paraId="6DEC57F4" w14:textId="4993DF5B" w:rsidR="00A92D52" w:rsidRPr="001B1135" w:rsidRDefault="00A92D52" w:rsidP="009A64F1">
      <w:pPr>
        <w:pStyle w:val="NADPISSTI"/>
        <w:spacing w:before="120"/>
        <w:rPr>
          <w:b w:val="0"/>
          <w:bCs/>
          <w:color w:val="000000"/>
          <w:szCs w:val="24"/>
          <w:lang w:val="cs-CZ"/>
        </w:rPr>
      </w:pPr>
      <w:r w:rsidRPr="001B1135">
        <w:rPr>
          <w:b w:val="0"/>
          <w:bCs/>
          <w:color w:val="000000"/>
          <w:szCs w:val="24"/>
          <w:lang w:val="cs-CZ"/>
        </w:rPr>
        <w:t xml:space="preserve">§ </w:t>
      </w:r>
      <w:r>
        <w:rPr>
          <w:b w:val="0"/>
          <w:bCs/>
          <w:color w:val="000000"/>
          <w:szCs w:val="24"/>
          <w:lang w:val="cs-CZ"/>
        </w:rPr>
        <w:t>125</w:t>
      </w:r>
    </w:p>
    <w:p w14:paraId="50FB7509" w14:textId="032BCDBB" w:rsidR="00A92D52" w:rsidRPr="00D83EB5" w:rsidRDefault="00A92D52" w:rsidP="009A64F1">
      <w:pPr>
        <w:spacing w:before="120" w:line="240" w:lineRule="auto"/>
        <w:ind w:firstLine="426"/>
        <w:jc w:val="both"/>
      </w:pPr>
      <w:r w:rsidRPr="001B1135">
        <w:t>(</w:t>
      </w:r>
      <w:r>
        <w:t>1</w:t>
      </w:r>
      <w:r w:rsidRPr="001B1135">
        <w:t>)</w:t>
      </w:r>
      <w:r w:rsidRPr="001B1135">
        <w:rPr>
          <w:b/>
        </w:rPr>
        <w:t xml:space="preserve"> </w:t>
      </w:r>
      <w:r w:rsidRPr="00A92D52">
        <w:t>Soud návrh ministerstva zamítne, pokud</w:t>
      </w:r>
    </w:p>
    <w:p w14:paraId="59C5A891" w14:textId="6632361A" w:rsidR="00A92D52" w:rsidRPr="00D83EB5" w:rsidRDefault="00A92D52" w:rsidP="009A64F1">
      <w:pPr>
        <w:spacing w:before="120" w:line="240" w:lineRule="auto"/>
        <w:ind w:left="284" w:hanging="284"/>
        <w:jc w:val="both"/>
      </w:pPr>
      <w:r w:rsidRPr="00D83EB5">
        <w:t>a)</w:t>
      </w:r>
      <w:r>
        <w:t xml:space="preserve"> </w:t>
      </w:r>
      <w:r w:rsidRPr="00A92D52">
        <w:t>nejsou splněny podmínky uznání,</w:t>
      </w:r>
    </w:p>
    <w:p w14:paraId="0EE0BBC3" w14:textId="25D52020" w:rsidR="00A92D52" w:rsidRPr="00D83EB5" w:rsidRDefault="00A92D52" w:rsidP="009A64F1">
      <w:pPr>
        <w:spacing w:before="120" w:line="240" w:lineRule="auto"/>
        <w:ind w:left="284" w:hanging="284"/>
        <w:jc w:val="both"/>
      </w:pPr>
      <w:r w:rsidRPr="00D83EB5">
        <w:t>b)</w:t>
      </w:r>
      <w:r>
        <w:t xml:space="preserve"> </w:t>
      </w:r>
      <w:r w:rsidRPr="00A92D52">
        <w:t>osoba, vůči níž cizozemské rozhodnutí směřuje, zemřela nebo byla prohlášena za mrtvou, nebo</w:t>
      </w:r>
    </w:p>
    <w:p w14:paraId="5E8FEFB2" w14:textId="6F830607" w:rsidR="00A92D52" w:rsidRDefault="00A92D52" w:rsidP="009A64F1">
      <w:pPr>
        <w:spacing w:before="120" w:line="240" w:lineRule="auto"/>
        <w:ind w:left="284" w:hanging="284"/>
        <w:jc w:val="both"/>
      </w:pPr>
      <w:r w:rsidRPr="00D83EB5">
        <w:t>c)</w:t>
      </w:r>
      <w:r>
        <w:t xml:space="preserve"> </w:t>
      </w:r>
      <w:r w:rsidRPr="00A92D52">
        <w:t>je zjevné, že výkon cizozemského rozhodnutí by nebylo možné zajistit, zejména je-li osoba, vůči níž směřuje cizozemské rozhodnutí, kterým byl uložen nepodmíněný trest odnětí svobody nebo ochranné opatření spojené se zbavením osobní svobody, nedosažitelná pro svůj neznámý pobyt.</w:t>
      </w:r>
    </w:p>
    <w:p w14:paraId="2AF20EBC" w14:textId="6863BF39" w:rsidR="00A92D52" w:rsidRPr="00DB1D27" w:rsidRDefault="00A92D52" w:rsidP="009A64F1">
      <w:pPr>
        <w:spacing w:before="120" w:line="240" w:lineRule="auto"/>
        <w:ind w:firstLine="426"/>
        <w:jc w:val="both"/>
        <w:rPr>
          <w:bCs/>
        </w:rPr>
      </w:pPr>
      <w:r w:rsidRPr="001B1135">
        <w:t>(</w:t>
      </w:r>
      <w:r>
        <w:t>2</w:t>
      </w:r>
      <w:r w:rsidRPr="001B1135">
        <w:t xml:space="preserve">) </w:t>
      </w:r>
      <w:r w:rsidRPr="00A92D52">
        <w:t xml:space="preserve">Ustanovení odstavce 1 písm. b) se neužije, jde-li o návrh na uznání a výkon cizozemského rozhodnutí ukládajícího propadnutí </w:t>
      </w:r>
      <w:r w:rsidRPr="006275C7">
        <w:rPr>
          <w:strike/>
        </w:rPr>
        <w:t>nebo zabrání</w:t>
      </w:r>
      <w:r w:rsidR="00C12228">
        <w:rPr>
          <w:rFonts w:eastAsiaTheme="majorEastAsia"/>
          <w:b/>
          <w:bCs/>
        </w:rPr>
        <w:t>,</w:t>
      </w:r>
      <w:r w:rsidRPr="00C12228">
        <w:rPr>
          <w:rFonts w:eastAsiaTheme="majorEastAsia"/>
          <w:b/>
          <w:bCs/>
        </w:rPr>
        <w:t xml:space="preserve"> </w:t>
      </w:r>
      <w:r w:rsidR="006275C7" w:rsidRPr="006275C7">
        <w:rPr>
          <w:rFonts w:eastAsiaTheme="majorEastAsia"/>
          <w:b/>
          <w:bCs/>
        </w:rPr>
        <w:t>zabrání nebo odčerpání</w:t>
      </w:r>
      <w:r w:rsidRPr="00A92D52">
        <w:t xml:space="preserve"> </w:t>
      </w:r>
      <w:r w:rsidR="00C12228">
        <w:t xml:space="preserve">věci, </w:t>
      </w:r>
      <w:r w:rsidRPr="00A92D52">
        <w:t>majetku nebo jeho části anebo náhradní hodnoty</w:t>
      </w:r>
      <w:r w:rsidR="00AE67AA" w:rsidRPr="00AE67AA">
        <w:rPr>
          <w:b/>
          <w:bCs/>
        </w:rPr>
        <w:t xml:space="preserve"> </w:t>
      </w:r>
      <w:r w:rsidRPr="00A92D52">
        <w:t>osobě, která poté, co bylo v cizím státě pravomocně rozhodnuto, zemřela nebo byla prohlášena za mrtvou.</w:t>
      </w:r>
    </w:p>
    <w:p w14:paraId="232C0356" w14:textId="56BFBF2A" w:rsidR="00A92D52" w:rsidRDefault="00A92D52" w:rsidP="009A64F1">
      <w:pPr>
        <w:spacing w:before="120" w:line="240" w:lineRule="auto"/>
        <w:ind w:firstLine="426"/>
        <w:jc w:val="both"/>
      </w:pPr>
      <w:r w:rsidRPr="001B1135">
        <w:t>(</w:t>
      </w:r>
      <w:r>
        <w:t>3</w:t>
      </w:r>
      <w:r w:rsidRPr="001B1135">
        <w:t>)</w:t>
      </w:r>
      <w:r w:rsidRPr="001B1135">
        <w:rPr>
          <w:b/>
        </w:rPr>
        <w:t xml:space="preserve"> </w:t>
      </w:r>
      <w:r w:rsidR="00AE67AA" w:rsidRPr="00AE67AA">
        <w:t>Proti rozhodnutí uvedenému v odstavci 1 je přípustná stížnost, kterou může podat též ministerstvo. V řízení o stížnosti se ustanovení § 149 odst. 1 písm. a) trestního řádu neužije.</w:t>
      </w:r>
    </w:p>
    <w:p w14:paraId="74DC86B8" w14:textId="056628B7" w:rsidR="00AE67AA" w:rsidRDefault="00AE67AA" w:rsidP="009A64F1">
      <w:pPr>
        <w:spacing w:before="120" w:line="240" w:lineRule="auto"/>
        <w:ind w:firstLine="426"/>
        <w:jc w:val="both"/>
        <w:rPr>
          <w:bCs/>
        </w:rPr>
      </w:pPr>
      <w:r w:rsidRPr="00AE67AA">
        <w:rPr>
          <w:bCs/>
        </w:rPr>
        <w:t>(</w:t>
      </w:r>
      <w:r>
        <w:rPr>
          <w:bCs/>
        </w:rPr>
        <w:t>4</w:t>
      </w:r>
      <w:r w:rsidRPr="00AE67AA">
        <w:rPr>
          <w:bCs/>
        </w:rPr>
        <w:t>) Zamítne-li soud návrh ministerstva a osoba, vůči níž cizozemské rozhodnutí směřuje, je v</w:t>
      </w:r>
      <w:r>
        <w:rPr>
          <w:bCs/>
        </w:rPr>
        <w:t> </w:t>
      </w:r>
      <w:r w:rsidRPr="00AE67AA">
        <w:rPr>
          <w:bCs/>
        </w:rPr>
        <w:t>uznávací vazbě, rozhodne zároveň o jejím propuštění. Proti tomuto rozhodnutí je přípustná stížnost státního zástupce, která má odkladný účinek pouze tehdy, byla-li podána ihned po</w:t>
      </w:r>
      <w:r w:rsidR="00E41082">
        <w:rPr>
          <w:bCs/>
        </w:rPr>
        <w:t> </w:t>
      </w:r>
      <w:r w:rsidRPr="00AE67AA">
        <w:rPr>
          <w:bCs/>
        </w:rPr>
        <w:t>vyhlášení rozhodnutí a byla-li současně podána stížnost státního zástupce podle odstavce 3.</w:t>
      </w:r>
    </w:p>
    <w:p w14:paraId="477DCC4E" w14:textId="77777777" w:rsidR="00A509DD" w:rsidRPr="00E41082" w:rsidRDefault="00A509DD" w:rsidP="00E41082">
      <w:pPr>
        <w:pStyle w:val="NADPISSTI"/>
        <w:spacing w:before="120"/>
        <w:rPr>
          <w:b w:val="0"/>
          <w:bCs/>
          <w:color w:val="000000"/>
          <w:szCs w:val="24"/>
          <w:lang w:val="cs-CZ"/>
        </w:rPr>
      </w:pPr>
      <w:r w:rsidRPr="00E41082">
        <w:rPr>
          <w:b w:val="0"/>
          <w:bCs/>
          <w:color w:val="000000"/>
          <w:szCs w:val="24"/>
          <w:lang w:val="cs-CZ"/>
        </w:rPr>
        <w:t>§ 134a</w:t>
      </w:r>
    </w:p>
    <w:p w14:paraId="4013A13B" w14:textId="77777777" w:rsidR="00A509DD" w:rsidRPr="00A509DD" w:rsidRDefault="00A509DD" w:rsidP="00FE1FB4">
      <w:pPr>
        <w:spacing w:before="120" w:line="240" w:lineRule="auto"/>
        <w:ind w:firstLine="426"/>
        <w:jc w:val="center"/>
        <w:rPr>
          <w:bCs/>
        </w:rPr>
      </w:pPr>
      <w:bookmarkStart w:id="78" w:name="c_35047"/>
      <w:bookmarkEnd w:id="78"/>
      <w:r w:rsidRPr="00A509DD">
        <w:rPr>
          <w:bCs/>
        </w:rPr>
        <w:t>Výkon cizozemského rozhodnutí týkajícího se majetku</w:t>
      </w:r>
    </w:p>
    <w:p w14:paraId="4C1D268E" w14:textId="7273D165" w:rsidR="00A509DD" w:rsidRPr="00A509DD" w:rsidRDefault="00A509DD" w:rsidP="00A509DD">
      <w:pPr>
        <w:spacing w:before="120" w:line="240" w:lineRule="auto"/>
        <w:ind w:firstLine="426"/>
        <w:jc w:val="both"/>
        <w:rPr>
          <w:bCs/>
        </w:rPr>
      </w:pPr>
      <w:r w:rsidRPr="00A509DD">
        <w:rPr>
          <w:bCs/>
        </w:rPr>
        <w:t>(1) Není-li to zřejmé z uznaného cizozemského rozhodnutí týkajícího se majetku, vyrozumí předseda senátu organizační složku státu, které podle </w:t>
      </w:r>
      <w:hyperlink r:id="rId58" w:history="1">
        <w:r w:rsidRPr="00A509DD">
          <w:rPr>
            <w:rStyle w:val="Hypertextovodkaz"/>
            <w:bCs/>
            <w:color w:val="auto"/>
            <w:u w:val="none"/>
          </w:rPr>
          <w:t>zákona o majetku České republiky</w:t>
        </w:r>
      </w:hyperlink>
      <w:r w:rsidRPr="00A509DD">
        <w:rPr>
          <w:bCs/>
        </w:rPr>
        <w:t xml:space="preserve"> a jejím vystupování v právních vztazích přísluší hospodaření s majetkem České republiky, o tom, že se jedná o majetek, který propadl </w:t>
      </w:r>
      <w:r w:rsidRPr="00A509DD">
        <w:rPr>
          <w:bCs/>
          <w:strike/>
        </w:rPr>
        <w:t>nebo byl zabrán</w:t>
      </w:r>
      <w:r w:rsidR="003E024F">
        <w:rPr>
          <w:b/>
        </w:rPr>
        <w:t>, byl zabrán nebo odčerpán</w:t>
      </w:r>
      <w:r w:rsidRPr="00A509DD">
        <w:rPr>
          <w:bCs/>
        </w:rPr>
        <w:t xml:space="preserve"> na základě uznaného cizozemského rozhodnutí, a uvede, kdy takové rozhodnutí nabylo právní moci. Předseda senátu dále uvede, že v tomto případě nejde o majetkovou trestní sankci.</w:t>
      </w:r>
    </w:p>
    <w:p w14:paraId="155CF26D" w14:textId="388E12C3" w:rsidR="00A509DD" w:rsidRPr="00A509DD" w:rsidRDefault="00A509DD" w:rsidP="00A509DD">
      <w:pPr>
        <w:spacing w:before="120" w:line="240" w:lineRule="auto"/>
        <w:ind w:firstLine="426"/>
        <w:jc w:val="both"/>
        <w:rPr>
          <w:bCs/>
        </w:rPr>
      </w:pPr>
      <w:r w:rsidRPr="00A509DD">
        <w:rPr>
          <w:bCs/>
        </w:rPr>
        <w:lastRenderedPageBreak/>
        <w:t xml:space="preserve">(2) Ministerstvo neprodleně vyrozumí cizí stát o propadnutí </w:t>
      </w:r>
      <w:r w:rsidRPr="00A509DD">
        <w:rPr>
          <w:bCs/>
          <w:strike/>
        </w:rPr>
        <w:t>nebo zabrání</w:t>
      </w:r>
      <w:r w:rsidR="006275C7">
        <w:rPr>
          <w:b/>
          <w:bCs/>
        </w:rPr>
        <w:t xml:space="preserve">, </w:t>
      </w:r>
      <w:r w:rsidR="006275C7" w:rsidRPr="006275C7">
        <w:rPr>
          <w:rFonts w:eastAsiaTheme="majorEastAsia"/>
          <w:b/>
          <w:bCs/>
        </w:rPr>
        <w:t>zabrání nebo odčerpání</w:t>
      </w:r>
      <w:r w:rsidRPr="00A509DD">
        <w:rPr>
          <w:bCs/>
        </w:rPr>
        <w:t xml:space="preserve"> majetku a zároveň jej upozorní, že nebude-li ve lhůtě 3 měsíců ode dne nabytí právní moci rozhodnutí o uznání a výkonu cizozemského rozhodnutí informováno o důvodu bránícím propadnutí </w:t>
      </w:r>
      <w:r w:rsidRPr="00A509DD">
        <w:rPr>
          <w:bCs/>
          <w:strike/>
        </w:rPr>
        <w:t>nebo zabrání</w:t>
      </w:r>
      <w:r w:rsidR="006275C7">
        <w:rPr>
          <w:b/>
          <w:bCs/>
        </w:rPr>
        <w:t xml:space="preserve">, </w:t>
      </w:r>
      <w:r w:rsidR="006275C7" w:rsidRPr="006275C7">
        <w:rPr>
          <w:rFonts w:eastAsiaTheme="majorEastAsia"/>
          <w:b/>
          <w:bCs/>
        </w:rPr>
        <w:t>zabrání nebo odčerpání</w:t>
      </w:r>
      <w:r w:rsidRPr="00A509DD">
        <w:rPr>
          <w:bCs/>
        </w:rPr>
        <w:t xml:space="preserve"> takového majetku, bude s ním dále nakládáno jako s majetkem České republiky.</w:t>
      </w:r>
    </w:p>
    <w:p w14:paraId="29CCF519" w14:textId="5EBD4D2F" w:rsidR="00A509DD" w:rsidRPr="00A509DD" w:rsidRDefault="00A509DD" w:rsidP="00A509DD">
      <w:pPr>
        <w:spacing w:before="120" w:line="240" w:lineRule="auto"/>
        <w:ind w:firstLine="426"/>
        <w:jc w:val="both"/>
        <w:rPr>
          <w:bCs/>
        </w:rPr>
      </w:pPr>
      <w:r w:rsidRPr="00A509DD">
        <w:rPr>
          <w:bCs/>
        </w:rPr>
        <w:t xml:space="preserve">(3) Informuje-li cizí stát ministerstvo ve lhůtě uvedené v odstavci 2 o důvodu bránícím propadnutí </w:t>
      </w:r>
      <w:r w:rsidRPr="00A509DD">
        <w:rPr>
          <w:bCs/>
          <w:strike/>
        </w:rPr>
        <w:t>nebo zabrání</w:t>
      </w:r>
      <w:r w:rsidR="006275C7">
        <w:rPr>
          <w:b/>
          <w:bCs/>
        </w:rPr>
        <w:t xml:space="preserve">, </w:t>
      </w:r>
      <w:r w:rsidR="006275C7" w:rsidRPr="006275C7">
        <w:rPr>
          <w:rFonts w:eastAsiaTheme="majorEastAsia"/>
          <w:b/>
          <w:bCs/>
        </w:rPr>
        <w:t>zabrání nebo odčerpání</w:t>
      </w:r>
      <w:r w:rsidRPr="00A509DD">
        <w:rPr>
          <w:bCs/>
        </w:rPr>
        <w:t xml:space="preserve"> majetku, zejména že trest </w:t>
      </w:r>
      <w:r w:rsidRPr="00A509DD">
        <w:rPr>
          <w:bCs/>
          <w:strike/>
        </w:rPr>
        <w:t>nebo ochranné opatření</w:t>
      </w:r>
      <w:r w:rsidR="00FE1FB4">
        <w:rPr>
          <w:b/>
        </w:rPr>
        <w:t xml:space="preserve">, </w:t>
      </w:r>
      <w:r w:rsidR="00FE1FB4" w:rsidRPr="00FE1FB4">
        <w:rPr>
          <w:rFonts w:eastAsiaTheme="majorEastAsia"/>
          <w:b/>
          <w:bCs/>
        </w:rPr>
        <w:t>ochranné opatření nebo odčerpávací opatření</w:t>
      </w:r>
      <w:r w:rsidRPr="00A509DD">
        <w:rPr>
          <w:bCs/>
        </w:rPr>
        <w:t xml:space="preserve"> již byly zcela nebo zčásti vykonány v</w:t>
      </w:r>
      <w:r w:rsidR="00E41082">
        <w:rPr>
          <w:bCs/>
        </w:rPr>
        <w:t> </w:t>
      </w:r>
      <w:r w:rsidRPr="00A509DD">
        <w:rPr>
          <w:bCs/>
        </w:rPr>
        <w:t xml:space="preserve">jiném státu nebo osoba, vůči níž cizozemské rozhodnutí směřuje, požadovanou částku dobrovolně uhradila, ministerstvo o této skutečnosti neprodleně vyrozumí organizační složku státu uvedenou v odstavci 1 a soud, který rozhodl o uznání a výkonu cizozemského rozhodnutí; soud zároveň vyrozumí o tom, zda cizí stát trvá na uznání a výkonu cizozemského rozhodnutí ve zbylém rozsahu. Následně soud zruší svůj předchozí rozsudek o uznání a výkonu cizozemského rozhodnutí. V případě, že se uváděný důvod vztahuje jen na část propadlého </w:t>
      </w:r>
      <w:r w:rsidRPr="004D3306">
        <w:rPr>
          <w:bCs/>
          <w:strike/>
        </w:rPr>
        <w:t>nebo zabraného</w:t>
      </w:r>
      <w:r w:rsidR="004D3306">
        <w:rPr>
          <w:b/>
        </w:rPr>
        <w:t>, zabraného nebo odčerpaného</w:t>
      </w:r>
      <w:r w:rsidRPr="00A509DD">
        <w:rPr>
          <w:bCs/>
        </w:rPr>
        <w:t xml:space="preserve"> majetku a cizí stát trvá na uznání a výkonu cizozemského rozhodnutí ve zbylém rozsahu, soud po zrušení svého předchozího rozsudku uzná cizozemské rozhodnutí ve zbylém rozsahu; toto rozhodnutí soud činí bez návrhu ministerstva. Je-li to potřebné pro zajištění výkonu uznaného cizozemského rozhodnutí, rozhodne též o zajištění majetku, kterého se rozsudek o uznání a výkonu cizozemského rozhodnutí týká. Zrušující rozhodnutí a případně též nový rozsudek o uznání a výkonu cizozemského rozhodnutí ve zbylém rozsahu soud doručí osobě, vůči níž cizozemské rozhodnutí směřuje, státnímu zástupci, obhájci, byl-li zvolen nebo ustanoven, organizační složce státu uvedené v odstavci 1 a ministerstvu. Ministerstvo o tom vyrozumí cizí stát. Ustanovení </w:t>
      </w:r>
      <w:hyperlink r:id="rId59" w:history="1">
        <w:r w:rsidRPr="00A509DD">
          <w:rPr>
            <w:rStyle w:val="Hypertextovodkaz"/>
            <w:bCs/>
            <w:color w:val="auto"/>
            <w:u w:val="none"/>
          </w:rPr>
          <w:t>§ 127</w:t>
        </w:r>
      </w:hyperlink>
      <w:r w:rsidRPr="00A509DD">
        <w:rPr>
          <w:bCs/>
        </w:rPr>
        <w:t> se užije přiměřeně.</w:t>
      </w:r>
    </w:p>
    <w:p w14:paraId="73C21678" w14:textId="170A3582" w:rsidR="009A64F1" w:rsidRPr="00FE1FB4" w:rsidRDefault="00A509DD" w:rsidP="00B57198">
      <w:pPr>
        <w:spacing w:before="120" w:line="240" w:lineRule="auto"/>
        <w:ind w:firstLine="426"/>
        <w:jc w:val="both"/>
        <w:rPr>
          <w:bCs/>
        </w:rPr>
      </w:pPr>
      <w:r w:rsidRPr="00A509DD">
        <w:rPr>
          <w:bCs/>
        </w:rPr>
        <w:t xml:space="preserve">(4) Vyrozumí-li cizí stát ministerstvo ještě před skončením lhůty uvedené v odstavci 2 o tom, že není dán důvod bránící propadnutí </w:t>
      </w:r>
      <w:r w:rsidRPr="00A509DD">
        <w:rPr>
          <w:bCs/>
          <w:strike/>
        </w:rPr>
        <w:t>nebo zabrání</w:t>
      </w:r>
      <w:r w:rsidR="006275C7">
        <w:rPr>
          <w:b/>
          <w:bCs/>
        </w:rPr>
        <w:t xml:space="preserve">, </w:t>
      </w:r>
      <w:r w:rsidR="006275C7" w:rsidRPr="006275C7">
        <w:rPr>
          <w:rFonts w:eastAsiaTheme="majorEastAsia"/>
          <w:b/>
          <w:bCs/>
        </w:rPr>
        <w:t>zabrání nebo odčerpání</w:t>
      </w:r>
      <w:r w:rsidRPr="00A509DD">
        <w:rPr>
          <w:bCs/>
        </w:rPr>
        <w:t xml:space="preserve"> majetku, ministerstvo o této skutečnosti neprodleně informuje soud, který cizozemské rozhodnutí uznal, a</w:t>
      </w:r>
      <w:r w:rsidR="00E41082">
        <w:rPr>
          <w:bCs/>
        </w:rPr>
        <w:t> </w:t>
      </w:r>
      <w:r w:rsidRPr="00A509DD">
        <w:rPr>
          <w:bCs/>
        </w:rPr>
        <w:t>organizační složku státu uvedenou v odstavci 1.</w:t>
      </w:r>
    </w:p>
    <w:p w14:paraId="051985A9" w14:textId="39CA2293" w:rsidR="004A5453" w:rsidRPr="001B1135" w:rsidRDefault="004A5453" w:rsidP="009A64F1">
      <w:pPr>
        <w:pStyle w:val="NADPISSTI"/>
        <w:spacing w:before="120"/>
        <w:rPr>
          <w:b w:val="0"/>
          <w:bCs/>
          <w:color w:val="000000"/>
          <w:szCs w:val="24"/>
          <w:lang w:val="cs-CZ"/>
        </w:rPr>
      </w:pPr>
      <w:r w:rsidRPr="001B1135">
        <w:rPr>
          <w:b w:val="0"/>
          <w:bCs/>
          <w:color w:val="000000"/>
          <w:szCs w:val="24"/>
          <w:lang w:val="cs-CZ"/>
        </w:rPr>
        <w:t xml:space="preserve">§ </w:t>
      </w:r>
      <w:r w:rsidR="00A92D52">
        <w:rPr>
          <w:b w:val="0"/>
          <w:bCs/>
          <w:color w:val="000000"/>
          <w:szCs w:val="24"/>
          <w:lang w:val="cs-CZ"/>
        </w:rPr>
        <w:t>134b</w:t>
      </w:r>
    </w:p>
    <w:p w14:paraId="3A10800E" w14:textId="4528E90C" w:rsidR="004A5453" w:rsidRDefault="004A5453" w:rsidP="009A64F1">
      <w:pPr>
        <w:spacing w:before="120" w:line="240" w:lineRule="auto"/>
        <w:jc w:val="center"/>
        <w:rPr>
          <w:lang w:eastAsia="x-none"/>
        </w:rPr>
      </w:pPr>
      <w:r w:rsidRPr="004A5453">
        <w:rPr>
          <w:lang w:eastAsia="x-none"/>
        </w:rPr>
        <w:t>Výkon rozhodnutí Spojeného království týkajícího se majetku</w:t>
      </w:r>
    </w:p>
    <w:p w14:paraId="2EC6C713" w14:textId="3749CD16" w:rsidR="004A5453" w:rsidRPr="00B32906" w:rsidRDefault="004A5453" w:rsidP="009A64F1">
      <w:pPr>
        <w:spacing w:before="120" w:line="240" w:lineRule="auto"/>
        <w:ind w:firstLine="426"/>
        <w:jc w:val="both"/>
      </w:pPr>
      <w:r w:rsidRPr="001B1135">
        <w:t>(1)</w:t>
      </w:r>
      <w:r w:rsidRPr="001B1135">
        <w:rPr>
          <w:b/>
        </w:rPr>
        <w:t xml:space="preserve"> </w:t>
      </w:r>
      <w:r w:rsidR="00B32906" w:rsidRPr="00B32906">
        <w:t xml:space="preserve">Není-li to zřejmé z cizozemského rozhodnutí týkajícího se majetku uznaného na základě Dohody o obchodu a spolupráci mezi Evropskou unií a Evropským společenstvím pro atomovou energii na jedné straně a Spojeným královstvím Velké Británie a Severního Irska na straně druhé ze dne 30. dubna 2021 (dále jen „Dohoda mezi Unií a Spojeným královstvím“), vyrozumí předseda senátu organizační složku státu, které podle zákona o majetku České republiky a jejím vystupování v právních vztazích přísluší hospodaření s majetkem České republiky, o tom, že se jedná o majetek propadlý </w:t>
      </w:r>
      <w:r w:rsidR="00B32906" w:rsidRPr="00CD4AA6">
        <w:rPr>
          <w:strike/>
        </w:rPr>
        <w:t>nebo zabraný</w:t>
      </w:r>
      <w:r w:rsidR="00245EA6">
        <w:rPr>
          <w:b/>
          <w:bCs/>
        </w:rPr>
        <w:t>, zabraný nebo odčerpaný</w:t>
      </w:r>
      <w:r w:rsidR="00B32906" w:rsidRPr="00B32906">
        <w:t xml:space="preserve"> na základě Dohody mezi Unií a Spojeným královstvím, a uvede, kdy takové rozhodnutí nabylo právní moci. Předseda senátu dále uvede, zda jde o majetkovou trestní sankci; v případě pochybností je třeba tuto skutečnost ověřit u Spojeného království </w:t>
      </w:r>
      <w:bookmarkStart w:id="79" w:name="_Hlk181087734"/>
      <w:r w:rsidR="00B32906" w:rsidRPr="00D66E64">
        <w:t>Velké Británie a Severního Irska (dále jen „Spojené království“)</w:t>
      </w:r>
      <w:bookmarkEnd w:id="79"/>
      <w:r w:rsidR="00B32906" w:rsidRPr="00D66E64">
        <w:t>.</w:t>
      </w:r>
      <w:r w:rsidR="00B32906" w:rsidRPr="00B32906">
        <w:t xml:space="preserve"> Nejde-li o majetkovou trestní sankci, předseda senátu upozorní tuto organizační složku na povinnost sdílet majetek se Spojeným královstvím a</w:t>
      </w:r>
      <w:r w:rsidR="00B32906">
        <w:t> </w:t>
      </w:r>
      <w:r w:rsidR="00B32906" w:rsidRPr="00B32906">
        <w:t>zároveň tuto organizační složku vyrozumí o tom, kterému cizozemskému orgánu má příslušnou část sdíleného majetku zaslat.</w:t>
      </w:r>
    </w:p>
    <w:bookmarkEnd w:id="74"/>
    <w:p w14:paraId="1ACFF4FA" w14:textId="138C5537" w:rsidR="004A5453" w:rsidRPr="00D83EB5" w:rsidRDefault="004A5453" w:rsidP="009A64F1">
      <w:pPr>
        <w:spacing w:before="120" w:line="240" w:lineRule="auto"/>
        <w:ind w:firstLine="426"/>
        <w:jc w:val="both"/>
      </w:pPr>
      <w:r w:rsidRPr="001B1135">
        <w:t>(2)</w:t>
      </w:r>
      <w:r w:rsidRPr="001B1135">
        <w:rPr>
          <w:b/>
        </w:rPr>
        <w:t xml:space="preserve"> </w:t>
      </w:r>
      <w:r w:rsidR="00B32906" w:rsidRPr="00B32906">
        <w:t xml:space="preserve">Ministerstvo neprodleně vyrozumí Spojené království o propadnutí </w:t>
      </w:r>
      <w:r w:rsidR="00B32906" w:rsidRPr="00CD4AA6">
        <w:rPr>
          <w:strike/>
        </w:rPr>
        <w:t>nebo zabrání</w:t>
      </w:r>
      <w:r w:rsidR="00245EA6" w:rsidRPr="00CD4AA6">
        <w:rPr>
          <w:b/>
          <w:bCs/>
        </w:rPr>
        <w:t>, zabrání nebo odčerpání</w:t>
      </w:r>
      <w:r w:rsidR="00B32906" w:rsidRPr="00B32906">
        <w:t xml:space="preserve"> majetku a zároveň tento stát upozorní, že nebude-li ve lhůtě 3 měsíců ode dne </w:t>
      </w:r>
      <w:r w:rsidR="00B32906" w:rsidRPr="00B32906">
        <w:lastRenderedPageBreak/>
        <w:t xml:space="preserve">nabytí právní moci rozhodnutí o uznání a výkonu cizozemského rozhodnutí </w:t>
      </w:r>
      <w:bookmarkEnd w:id="70"/>
      <w:r w:rsidR="00B32906" w:rsidRPr="00B32906">
        <w:t xml:space="preserve">informováno o důvodu bránícím propadnutí </w:t>
      </w:r>
      <w:r w:rsidR="00B32906" w:rsidRPr="00CD4AA6">
        <w:rPr>
          <w:strike/>
        </w:rPr>
        <w:t>nebo zabrání</w:t>
      </w:r>
      <w:r w:rsidR="00245EA6">
        <w:rPr>
          <w:b/>
          <w:bCs/>
        </w:rPr>
        <w:t>, zabrání nebo odčerpání</w:t>
      </w:r>
      <w:r w:rsidR="00B32906" w:rsidRPr="00B32906">
        <w:t xml:space="preserve"> takového majetku nebo o přiznaném nároku poškozeného na náhradu škody nebo nemajetkové újmy nebo na vydání bezdůvodného obohacení anebo o jeho nároku na vrácení majetku, bude s ním dále nakládáno jako s majetkem České republiky v souladu s jejím právním řádem.</w:t>
      </w:r>
    </w:p>
    <w:p w14:paraId="12777AA5" w14:textId="04E573AE" w:rsidR="004A5453" w:rsidRPr="001B1135" w:rsidRDefault="004A5453" w:rsidP="009A64F1">
      <w:pPr>
        <w:spacing w:before="120" w:line="240" w:lineRule="auto"/>
        <w:ind w:firstLine="426"/>
        <w:jc w:val="both"/>
        <w:rPr>
          <w:bCs/>
        </w:rPr>
      </w:pPr>
      <w:r w:rsidRPr="001B1135">
        <w:t xml:space="preserve">(3) </w:t>
      </w:r>
      <w:r w:rsidR="00B32906" w:rsidRPr="00B32906">
        <w:t>Ustanovení § 134a odst. 3 a 4 se užijí obdobně.</w:t>
      </w:r>
    </w:p>
    <w:p w14:paraId="547BE437" w14:textId="5571B5FA" w:rsidR="008B3355" w:rsidRDefault="004A5453" w:rsidP="009A64F1">
      <w:pPr>
        <w:spacing w:before="120" w:line="240" w:lineRule="auto"/>
        <w:ind w:firstLine="426"/>
        <w:jc w:val="both"/>
      </w:pPr>
      <w:r w:rsidRPr="001B1135">
        <w:t>(4)</w:t>
      </w:r>
      <w:r w:rsidRPr="001B1135">
        <w:rPr>
          <w:b/>
        </w:rPr>
        <w:t xml:space="preserve"> </w:t>
      </w:r>
      <w:r w:rsidR="00B32906" w:rsidRPr="00B32906">
        <w:t xml:space="preserve">Informuje-li Spojené království ve lhůtě uvedené v odstavci 2 o tom, že propadlý </w:t>
      </w:r>
      <w:r w:rsidR="00B32906" w:rsidRPr="00CD4AA6">
        <w:rPr>
          <w:strike/>
        </w:rPr>
        <w:t>nebo zabraný</w:t>
      </w:r>
      <w:r w:rsidR="00245EA6">
        <w:rPr>
          <w:b/>
          <w:bCs/>
        </w:rPr>
        <w:t>, zabraný nebo odčerpaný</w:t>
      </w:r>
      <w:r w:rsidR="00B32906" w:rsidRPr="00B32906">
        <w:t xml:space="preserve"> majetek má být vrácen poškozenému, ministerstvo o této skutečnosti neprodleně vyrozumí soud, který cizozemské rozhodnutí uznal, a organizační složku státu uvedenou v</w:t>
      </w:r>
      <w:r w:rsidR="00B32906">
        <w:t> </w:t>
      </w:r>
      <w:r w:rsidR="00B32906" w:rsidRPr="00B32906">
        <w:t>odstavci 1. Pokud jsou splněny podmínky pro vydání majetku poškozenému podle § 80 trestního řádu, soud postupuje obdobně podle § 134a odst. 3 a zároveň rozhodne o</w:t>
      </w:r>
      <w:r w:rsidR="00245EA6">
        <w:t> </w:t>
      </w:r>
      <w:r w:rsidR="00B32906" w:rsidRPr="00B32906">
        <w:t>vydání majetku poškozenému.</w:t>
      </w:r>
    </w:p>
    <w:p w14:paraId="13A35C1D" w14:textId="5AE95DCA" w:rsidR="00B32906" w:rsidRDefault="00B32906" w:rsidP="009A64F1">
      <w:pPr>
        <w:spacing w:before="120" w:line="240" w:lineRule="auto"/>
        <w:ind w:firstLine="426"/>
        <w:jc w:val="both"/>
        <w:rPr>
          <w:bCs/>
        </w:rPr>
      </w:pPr>
      <w:r w:rsidRPr="00B32906">
        <w:rPr>
          <w:bCs/>
        </w:rPr>
        <w:t>(</w:t>
      </w:r>
      <w:r>
        <w:rPr>
          <w:bCs/>
        </w:rPr>
        <w:t>5</w:t>
      </w:r>
      <w:r w:rsidRPr="00B32906">
        <w:rPr>
          <w:bCs/>
        </w:rPr>
        <w:t>) Pokud je ministerstvo ve lhůtě uvedené v odstavci 2 vyrozuměno Spojeným královstvím o rozhodnutí, kterým byl poškozenému v cizím státu přiznán nárok na náhradu škody nebo nemajetkové újmy nebo na vydání bezdůvodného obohacení, ministerstvo předá tuto informaci soudu, který cizozemské rozhodnutí</w:t>
      </w:r>
      <w:r w:rsidR="00385C57">
        <w:rPr>
          <w:b/>
        </w:rPr>
        <w:t xml:space="preserve">, </w:t>
      </w:r>
      <w:r w:rsidR="00385C57" w:rsidRPr="00385C57">
        <w:rPr>
          <w:rFonts w:eastAsiaTheme="majorEastAsia"/>
          <w:b/>
          <w:lang w:eastAsia="en-US"/>
        </w:rPr>
        <w:t>na jehož základě propadl nebo byl zabrán majetek,</w:t>
      </w:r>
      <w:r w:rsidRPr="00B32906">
        <w:rPr>
          <w:bCs/>
        </w:rPr>
        <w:t xml:space="preserve"> uznal.</w:t>
      </w:r>
    </w:p>
    <w:p w14:paraId="25141CA2" w14:textId="4588F47B" w:rsidR="00245EA6" w:rsidRPr="001B1135" w:rsidRDefault="00245EA6" w:rsidP="009A64F1">
      <w:pPr>
        <w:pStyle w:val="NADPISSTI"/>
        <w:spacing w:before="120"/>
        <w:rPr>
          <w:b w:val="0"/>
          <w:bCs/>
          <w:color w:val="000000"/>
          <w:szCs w:val="24"/>
          <w:lang w:val="cs-CZ"/>
        </w:rPr>
      </w:pPr>
      <w:r w:rsidRPr="001B1135">
        <w:rPr>
          <w:b w:val="0"/>
          <w:bCs/>
          <w:color w:val="000000"/>
          <w:szCs w:val="24"/>
          <w:lang w:val="cs-CZ"/>
        </w:rPr>
        <w:t xml:space="preserve">§ </w:t>
      </w:r>
      <w:r>
        <w:rPr>
          <w:b w:val="0"/>
          <w:bCs/>
          <w:color w:val="000000"/>
          <w:szCs w:val="24"/>
          <w:lang w:val="cs-CZ"/>
        </w:rPr>
        <w:t>135</w:t>
      </w:r>
    </w:p>
    <w:p w14:paraId="0F9B444D" w14:textId="77777777" w:rsidR="00245EA6" w:rsidRPr="001B1135" w:rsidRDefault="00245EA6" w:rsidP="009A64F1">
      <w:pPr>
        <w:spacing w:before="120"/>
        <w:jc w:val="center"/>
        <w:rPr>
          <w:lang w:eastAsia="x-none"/>
        </w:rPr>
      </w:pPr>
      <w:r w:rsidRPr="001B1135">
        <w:rPr>
          <w:lang w:eastAsia="x-none"/>
        </w:rPr>
        <w:t xml:space="preserve">Sdílení propadlého </w:t>
      </w:r>
      <w:r>
        <w:rPr>
          <w:strike/>
          <w:lang w:eastAsia="x-none"/>
        </w:rPr>
        <w:t>nebo</w:t>
      </w:r>
      <w:r w:rsidRPr="001B1135">
        <w:rPr>
          <w:strike/>
          <w:lang w:eastAsia="x-none"/>
        </w:rPr>
        <w:t xml:space="preserve"> zabraného</w:t>
      </w:r>
      <w:r w:rsidRPr="001B1135">
        <w:rPr>
          <w:b/>
          <w:lang w:eastAsia="x-none"/>
        </w:rPr>
        <w:t xml:space="preserve">, zabraného </w:t>
      </w:r>
      <w:r>
        <w:rPr>
          <w:b/>
          <w:lang w:eastAsia="x-none"/>
        </w:rPr>
        <w:t>nebo</w:t>
      </w:r>
      <w:r w:rsidRPr="001B1135">
        <w:rPr>
          <w:b/>
          <w:lang w:eastAsia="x-none"/>
        </w:rPr>
        <w:t xml:space="preserve"> odčerpaného</w:t>
      </w:r>
      <w:r w:rsidRPr="001B1135">
        <w:rPr>
          <w:lang w:eastAsia="x-none"/>
        </w:rPr>
        <w:t xml:space="preserve"> majetku</w:t>
      </w:r>
    </w:p>
    <w:p w14:paraId="52980275" w14:textId="448756ED" w:rsidR="00245EA6" w:rsidRPr="001B1135" w:rsidRDefault="00245EA6" w:rsidP="009A64F1">
      <w:pPr>
        <w:spacing w:before="120" w:line="240" w:lineRule="auto"/>
        <w:ind w:firstLine="426"/>
        <w:jc w:val="both"/>
        <w:rPr>
          <w:bCs/>
        </w:rPr>
      </w:pPr>
      <w:bookmarkStart w:id="80" w:name="_Hlk179550550"/>
      <w:r w:rsidRPr="001B1135">
        <w:t>(1)</w:t>
      </w:r>
      <w:r w:rsidRPr="001B1135">
        <w:rPr>
          <w:b/>
        </w:rPr>
        <w:t xml:space="preserve"> </w:t>
      </w:r>
      <w:r w:rsidRPr="00245EA6">
        <w:t xml:space="preserve">Umožňuje-li takový postup mezinárodní smlouva nebo je-li zaručena vzájemnost, může Česká republika s cizím státem uzavřít dohodu o sdílení majetku, který propadl </w:t>
      </w:r>
      <w:r w:rsidRPr="00384FBA">
        <w:rPr>
          <w:strike/>
        </w:rPr>
        <w:t>nebo byl zabrán</w:t>
      </w:r>
      <w:r w:rsidR="00384FBA">
        <w:rPr>
          <w:b/>
          <w:bCs/>
        </w:rPr>
        <w:t xml:space="preserve">, </w:t>
      </w:r>
      <w:r w:rsidR="00384FBA" w:rsidRPr="00384FBA">
        <w:rPr>
          <w:rFonts w:eastAsiaTheme="majorEastAsia"/>
          <w:b/>
          <w:lang w:eastAsia="en-US"/>
        </w:rPr>
        <w:t>byl zabrán nebo odčerpán</w:t>
      </w:r>
      <w:r w:rsidRPr="00245EA6">
        <w:t xml:space="preserve"> na základě uznaného cizozemského rozhodnutí. K uzavření dohody je příslušné Ministerstvo financí; návrh na uzavření takové dohody mu může podat soud, který rozhodl o uznání a výkonu cizozemského rozhodnutí v prvním stupni, nebo ministerstvo. Soud nebo ministerstvo poskytne Ministerstvu financí na jeho žádost potřebnou součinnost pro účely uzavření dohody.</w:t>
      </w:r>
    </w:p>
    <w:p w14:paraId="2CA31D18" w14:textId="7D53AC27" w:rsidR="00245EA6" w:rsidRPr="00D83EB5" w:rsidRDefault="00245EA6" w:rsidP="009A64F1">
      <w:pPr>
        <w:spacing w:before="120" w:line="240" w:lineRule="auto"/>
        <w:ind w:firstLine="426"/>
        <w:jc w:val="both"/>
      </w:pPr>
      <w:bookmarkStart w:id="81" w:name="_Hlk181085370"/>
      <w:r w:rsidRPr="001B1135">
        <w:t>(2)</w:t>
      </w:r>
      <w:r w:rsidRPr="001B1135">
        <w:rPr>
          <w:b/>
        </w:rPr>
        <w:t xml:space="preserve"> </w:t>
      </w:r>
      <w:r w:rsidRPr="00245EA6">
        <w:t xml:space="preserve">Pokud se ohledně majetku, který propadl </w:t>
      </w:r>
      <w:r w:rsidRPr="00F84BE8">
        <w:rPr>
          <w:strike/>
        </w:rPr>
        <w:t>nebo byl zabrán</w:t>
      </w:r>
      <w:r w:rsidR="00F84BE8">
        <w:rPr>
          <w:b/>
          <w:bCs/>
        </w:rPr>
        <w:t>, byl zabrán nebo odčerpán</w:t>
      </w:r>
      <w:r w:rsidRPr="00245EA6">
        <w:t xml:space="preserve"> na</w:t>
      </w:r>
      <w:r w:rsidR="00E41082">
        <w:t> </w:t>
      </w:r>
      <w:r w:rsidRPr="00245EA6">
        <w:t>základě cizozemského rozhodnutí uznaného na základě Dohody mezi Unií a Spojeným královstvím, nedohodne Česká republika se Spojeným královstvím jinak, majetek se po případném uspokojení nároku poškozeného na náhradu škody, nemajetkové újmy nebo na vydání bezdůvodného obohacení sdílí následovně:</w:t>
      </w:r>
    </w:p>
    <w:p w14:paraId="089FEC5A" w14:textId="7611EB54" w:rsidR="00245EA6" w:rsidRPr="00D83EB5" w:rsidRDefault="00245EA6" w:rsidP="009A64F1">
      <w:pPr>
        <w:spacing w:before="120" w:line="240" w:lineRule="auto"/>
        <w:ind w:left="284" w:hanging="284"/>
        <w:jc w:val="both"/>
      </w:pPr>
      <w:r w:rsidRPr="00D83EB5">
        <w:t>a)</w:t>
      </w:r>
      <w:r>
        <w:t xml:space="preserve"> </w:t>
      </w:r>
      <w:r w:rsidRPr="00245EA6">
        <w:t xml:space="preserve">propadly-li nebo byly-li zabrány </w:t>
      </w:r>
      <w:r w:rsidR="00DB1D27">
        <w:rPr>
          <w:b/>
          <w:bCs/>
        </w:rPr>
        <w:t xml:space="preserve">nebo odčerpány </w:t>
      </w:r>
      <w:r w:rsidRPr="00245EA6">
        <w:t>peněžní prostředky v částce do 10 000 EUR, tato částka zůstává České republice,</w:t>
      </w:r>
    </w:p>
    <w:p w14:paraId="7A3AE8DF" w14:textId="2F0292F7" w:rsidR="00245EA6" w:rsidRPr="00D83EB5" w:rsidRDefault="00245EA6" w:rsidP="009A64F1">
      <w:pPr>
        <w:spacing w:before="120" w:line="240" w:lineRule="auto"/>
        <w:ind w:left="284" w:hanging="284"/>
        <w:jc w:val="both"/>
      </w:pPr>
      <w:r w:rsidRPr="00D83EB5">
        <w:t>b)</w:t>
      </w:r>
      <w:r>
        <w:t xml:space="preserve"> </w:t>
      </w:r>
      <w:r w:rsidRPr="00245EA6">
        <w:t xml:space="preserve">propadly-li nebo byly-li zabrány </w:t>
      </w:r>
      <w:r w:rsidR="00DB1D27">
        <w:rPr>
          <w:b/>
          <w:bCs/>
        </w:rPr>
        <w:t xml:space="preserve">nebo odčerpány </w:t>
      </w:r>
      <w:r w:rsidRPr="00245EA6">
        <w:t>peněžní prostředky v částce vyšší než 10 000 EUR, polovina této částky zůstává České republice a polovina připadá Spojenému království,</w:t>
      </w:r>
    </w:p>
    <w:p w14:paraId="4104AB59" w14:textId="26C618B8" w:rsidR="00245EA6" w:rsidRDefault="00245EA6" w:rsidP="009A64F1">
      <w:pPr>
        <w:spacing w:before="120" w:line="240" w:lineRule="auto"/>
        <w:ind w:left="284" w:hanging="284"/>
        <w:jc w:val="both"/>
      </w:pPr>
      <w:r w:rsidRPr="00D83EB5">
        <w:t>c)</w:t>
      </w:r>
      <w:r>
        <w:t xml:space="preserve"> </w:t>
      </w:r>
      <w:r w:rsidRPr="00245EA6">
        <w:t xml:space="preserve">propadla-li nebo byla-li zabrána </w:t>
      </w:r>
      <w:r w:rsidR="00DB1D27">
        <w:rPr>
          <w:b/>
          <w:bCs/>
        </w:rPr>
        <w:t xml:space="preserve">nebo odčerpána </w:t>
      </w:r>
      <w:r w:rsidRPr="00245EA6">
        <w:t>jiná věc než peněžní prostředky, tato věc se prodá, pokud její povaha umožňuje prodej a pokud není součástí národního kulturního pokladu České republiky nebo jiného státu; ohledně částky získané prodejem se postupuje obdobně podle písmen a) a b), nebo</w:t>
      </w:r>
    </w:p>
    <w:p w14:paraId="25C934D7" w14:textId="2BA0F71D" w:rsidR="00245EA6" w:rsidRPr="00245EA6" w:rsidRDefault="00245EA6" w:rsidP="009A64F1">
      <w:pPr>
        <w:spacing w:before="120" w:line="240" w:lineRule="auto"/>
        <w:ind w:left="284" w:hanging="284"/>
        <w:jc w:val="both"/>
      </w:pPr>
      <w:r>
        <w:t>d</w:t>
      </w:r>
      <w:r w:rsidRPr="00D83EB5">
        <w:t>)</w:t>
      </w:r>
      <w:r>
        <w:t xml:space="preserve"> </w:t>
      </w:r>
      <w:r w:rsidRPr="00245EA6">
        <w:t>věc, kterou nelze prodat, zůstává České republice.</w:t>
      </w:r>
    </w:p>
    <w:bookmarkEnd w:id="81"/>
    <w:p w14:paraId="6B2E4461" w14:textId="25D92612" w:rsidR="00245EA6" w:rsidRPr="00DB1D27" w:rsidRDefault="00245EA6" w:rsidP="009A64F1">
      <w:pPr>
        <w:spacing w:before="120" w:line="240" w:lineRule="auto"/>
        <w:ind w:firstLine="426"/>
        <w:jc w:val="both"/>
        <w:rPr>
          <w:bCs/>
        </w:rPr>
      </w:pPr>
      <w:r w:rsidRPr="001B1135">
        <w:t xml:space="preserve">(3) </w:t>
      </w:r>
      <w:r w:rsidR="00DB1D27" w:rsidRPr="00DB1D27">
        <w:t>Sdílený majetek předává do cizího státu organizační složka státu, které podle zákona o</w:t>
      </w:r>
      <w:r w:rsidR="00DB1D27">
        <w:t> </w:t>
      </w:r>
      <w:r w:rsidR="00DB1D27" w:rsidRPr="00DB1D27">
        <w:t xml:space="preserve">majetku České republiky a jejím vystupování v právních vztazích přísluší hospodaření </w:t>
      </w:r>
      <w:r w:rsidR="00DB1D27" w:rsidRPr="00DB1D27">
        <w:lastRenderedPageBreak/>
        <w:t>s</w:t>
      </w:r>
      <w:r w:rsidR="00DB1D27">
        <w:t> </w:t>
      </w:r>
      <w:r w:rsidR="00DB1D27" w:rsidRPr="00DB1D27">
        <w:t>majetkem České republiky. V případě peněžních prostředků získaných výkonem majetkové trestní sankce je touto organizační složkou státu ministerstvo.</w:t>
      </w:r>
    </w:p>
    <w:p w14:paraId="69022F47" w14:textId="71301127" w:rsidR="00245EA6" w:rsidRPr="00DB1D27" w:rsidRDefault="00245EA6" w:rsidP="009A64F1">
      <w:pPr>
        <w:spacing w:before="120" w:line="240" w:lineRule="auto"/>
        <w:ind w:firstLine="426"/>
        <w:jc w:val="both"/>
        <w:rPr>
          <w:bCs/>
        </w:rPr>
      </w:pPr>
      <w:bookmarkStart w:id="82" w:name="_Hlk179537423"/>
      <w:r w:rsidRPr="001B1135">
        <w:t>(4)</w:t>
      </w:r>
      <w:r w:rsidRPr="001B1135">
        <w:rPr>
          <w:b/>
        </w:rPr>
        <w:t xml:space="preserve"> </w:t>
      </w:r>
      <w:r w:rsidR="00DB1D27" w:rsidRPr="00DB1D27">
        <w:t>Přepočet sdílených peněžních prostředků na měnu cizího státu se provádí podle kurzu vyhlášeného Českou národní bankou pro den, kdy byly peněžní prostředky připsány na účet příslušné organizační složky státu.</w:t>
      </w:r>
    </w:p>
    <w:bookmarkEnd w:id="80"/>
    <w:bookmarkEnd w:id="82"/>
    <w:p w14:paraId="45CF682B" w14:textId="10F23EC3" w:rsidR="00245EA6" w:rsidRPr="00CD4AA6" w:rsidRDefault="00DB1D27" w:rsidP="009A64F1">
      <w:pPr>
        <w:spacing w:before="120" w:line="240" w:lineRule="auto"/>
        <w:ind w:firstLine="426"/>
        <w:jc w:val="both"/>
        <w:rPr>
          <w:b/>
          <w:bCs/>
        </w:rPr>
      </w:pPr>
      <w:r w:rsidRPr="001B1135">
        <w:t>(</w:t>
      </w:r>
      <w:r>
        <w:t>5</w:t>
      </w:r>
      <w:r w:rsidRPr="001B1135">
        <w:t>)</w:t>
      </w:r>
      <w:r w:rsidRPr="001B1135">
        <w:rPr>
          <w:b/>
        </w:rPr>
        <w:t xml:space="preserve"> </w:t>
      </w:r>
      <w:r w:rsidRPr="00DB1D27">
        <w:t>Ministerstvo vyrozumí cizí stát, který zaslal do České republiky rozhodnutí týkající se majetku za účelem jeho uznání a výkonu, o tom, která organizační složka státu je příslušná ke</w:t>
      </w:r>
      <w:r w:rsidR="001965F8">
        <w:t> </w:t>
      </w:r>
      <w:r w:rsidRPr="00DB1D27">
        <w:t xml:space="preserve">sdílení propadlého </w:t>
      </w:r>
      <w:bookmarkStart w:id="83" w:name="_Hlk181005006"/>
      <w:r w:rsidRPr="009F314D">
        <w:rPr>
          <w:strike/>
        </w:rPr>
        <w:t>nebo zabraného</w:t>
      </w:r>
      <w:r w:rsidR="009F314D">
        <w:rPr>
          <w:b/>
          <w:bCs/>
        </w:rPr>
        <w:t xml:space="preserve">, zabraného nebo odčerpaného </w:t>
      </w:r>
      <w:bookmarkEnd w:id="83"/>
      <w:r w:rsidRPr="00DB1D27">
        <w:t>majetku anebo peněžních prostředků získaných jeho zpeněžením a která organizační složka státu je příslušná k uzavření dohody o sdílení majetku.</w:t>
      </w:r>
    </w:p>
    <w:p w14:paraId="6DC7E437" w14:textId="77777777" w:rsidR="00B85A72" w:rsidRPr="00B85A72" w:rsidRDefault="00B85A72" w:rsidP="00B85A72">
      <w:pPr>
        <w:pStyle w:val="NADPISSTI"/>
        <w:spacing w:before="120"/>
        <w:rPr>
          <w:b w:val="0"/>
          <w:color w:val="000000"/>
          <w:szCs w:val="24"/>
        </w:rPr>
      </w:pPr>
      <w:r w:rsidRPr="00B85A72">
        <w:rPr>
          <w:b w:val="0"/>
          <w:color w:val="000000"/>
          <w:szCs w:val="24"/>
        </w:rPr>
        <w:t>§ 139</w:t>
      </w:r>
    </w:p>
    <w:p w14:paraId="288B0D3D" w14:textId="6D6A23AD" w:rsidR="00B85A72" w:rsidRPr="00DF0726" w:rsidRDefault="00B85A72" w:rsidP="00DF0726">
      <w:pPr>
        <w:spacing w:before="120" w:line="240" w:lineRule="auto"/>
        <w:ind w:firstLine="426"/>
        <w:jc w:val="both"/>
      </w:pPr>
      <w:r w:rsidRPr="00DF0726">
        <w:t xml:space="preserve">Soud neprodleně informuje ministerstvo o udělení milosti, o účasti na amnestii nebo jiném rozhodnutí anebo opatření, v jehož důsledku se rozhodnutí, kterým byl uložen trest </w:t>
      </w:r>
      <w:r w:rsidRPr="00DF0726">
        <w:rPr>
          <w:strike/>
        </w:rPr>
        <w:t>nebo ochranné opatření</w:t>
      </w:r>
      <w:r w:rsidR="00687B58" w:rsidRPr="00DF0726">
        <w:rPr>
          <w:b/>
          <w:bCs/>
        </w:rPr>
        <w:t>,</w:t>
      </w:r>
      <w:r w:rsidRPr="00DF0726">
        <w:rPr>
          <w:b/>
          <w:bCs/>
        </w:rPr>
        <w:t xml:space="preserve"> ochranné opatření nebo odčerpávací opatření</w:t>
      </w:r>
      <w:r w:rsidRPr="00DF0726">
        <w:t>, stalo zcela nebo zčásti nevykonatelným. Ministerstvo o takové skutečnosti neprodleně vyrozumí cizozemský orgán.</w:t>
      </w:r>
    </w:p>
    <w:p w14:paraId="65E5A67D" w14:textId="23190A3D" w:rsidR="008B3355" w:rsidRPr="001B1135" w:rsidRDefault="008B3355" w:rsidP="009A64F1">
      <w:pPr>
        <w:pStyle w:val="NADPISSTI"/>
        <w:spacing w:before="120"/>
        <w:rPr>
          <w:b w:val="0"/>
          <w:bCs/>
          <w:color w:val="000000"/>
          <w:szCs w:val="24"/>
          <w:lang w:val="cs-CZ"/>
        </w:rPr>
      </w:pPr>
      <w:r w:rsidRPr="001B1135">
        <w:rPr>
          <w:b w:val="0"/>
          <w:bCs/>
          <w:color w:val="000000"/>
          <w:szCs w:val="24"/>
          <w:lang w:val="cs-CZ"/>
        </w:rPr>
        <w:t xml:space="preserve">§ </w:t>
      </w:r>
      <w:r>
        <w:rPr>
          <w:b w:val="0"/>
          <w:bCs/>
          <w:color w:val="000000"/>
          <w:szCs w:val="24"/>
          <w:lang w:val="cs-CZ"/>
        </w:rPr>
        <w:t>140</w:t>
      </w:r>
    </w:p>
    <w:p w14:paraId="3630F528" w14:textId="1ACC98CF" w:rsidR="008B3355" w:rsidRPr="001B1135" w:rsidRDefault="008B3355" w:rsidP="009A64F1">
      <w:pPr>
        <w:spacing w:before="120"/>
        <w:jc w:val="center"/>
        <w:rPr>
          <w:lang w:eastAsia="x-none"/>
        </w:rPr>
      </w:pPr>
      <w:r w:rsidRPr="001B1135">
        <w:rPr>
          <w:lang w:eastAsia="x-none"/>
        </w:rPr>
        <w:t xml:space="preserve">Sdílení propadlého </w:t>
      </w:r>
      <w:r w:rsidR="00D83EB5">
        <w:rPr>
          <w:strike/>
          <w:lang w:eastAsia="x-none"/>
        </w:rPr>
        <w:t>nebo</w:t>
      </w:r>
      <w:r w:rsidRPr="001B1135">
        <w:rPr>
          <w:strike/>
          <w:lang w:eastAsia="x-none"/>
        </w:rPr>
        <w:t xml:space="preserve"> zabraného</w:t>
      </w:r>
      <w:r w:rsidRPr="001B1135">
        <w:rPr>
          <w:b/>
          <w:lang w:eastAsia="x-none"/>
        </w:rPr>
        <w:t xml:space="preserve">, zabraného </w:t>
      </w:r>
      <w:r w:rsidR="00D83EB5">
        <w:rPr>
          <w:b/>
          <w:lang w:eastAsia="x-none"/>
        </w:rPr>
        <w:t>nebo</w:t>
      </w:r>
      <w:r w:rsidRPr="001B1135">
        <w:rPr>
          <w:b/>
          <w:lang w:eastAsia="x-none"/>
        </w:rPr>
        <w:t xml:space="preserve"> odčerpaného</w:t>
      </w:r>
      <w:r w:rsidRPr="001B1135">
        <w:rPr>
          <w:lang w:eastAsia="x-none"/>
        </w:rPr>
        <w:t xml:space="preserve"> majetku</w:t>
      </w:r>
    </w:p>
    <w:p w14:paraId="0F39E104" w14:textId="785A2D0A" w:rsidR="008B3355" w:rsidRPr="001B1135" w:rsidRDefault="008B3355" w:rsidP="009A64F1">
      <w:pPr>
        <w:spacing w:before="120" w:line="240" w:lineRule="auto"/>
        <w:ind w:firstLine="426"/>
        <w:jc w:val="both"/>
        <w:rPr>
          <w:bCs/>
        </w:rPr>
      </w:pPr>
      <w:r w:rsidRPr="001B1135">
        <w:t>(1)</w:t>
      </w:r>
      <w:r w:rsidRPr="001B1135">
        <w:rPr>
          <w:b/>
        </w:rPr>
        <w:t xml:space="preserve"> </w:t>
      </w:r>
      <w:r w:rsidR="00D83EB5" w:rsidRPr="00D83EB5">
        <w:t xml:space="preserve">Při sdílení majetku, který propadl </w:t>
      </w:r>
      <w:r w:rsidR="00D83EB5" w:rsidRPr="003B4D0C">
        <w:rPr>
          <w:strike/>
        </w:rPr>
        <w:t>nebo byl zabrán</w:t>
      </w:r>
      <w:r w:rsidR="003B4D0C">
        <w:rPr>
          <w:b/>
          <w:bCs/>
        </w:rPr>
        <w:t>, byl zabrán nebo odčerpán</w:t>
      </w:r>
      <w:r w:rsidR="00D83EB5" w:rsidRPr="00D83EB5">
        <w:t xml:space="preserve"> v cizím státu na žádost České republiky, se postupuje obdobně podle § 135 odst. 1 věty první a druhé; návrh na uzavření dohody o sdílení majetku může Ministerstvu financí podat soud, který ve věci rozhodl v prvním stupni, nebo ministerstvo. Soud nebo ministerstvo poskytne Ministerstvu financí na jeho žádost potřebnou součinnost pro účely uzavření dohody.</w:t>
      </w:r>
    </w:p>
    <w:p w14:paraId="6323CA85" w14:textId="62C8996A" w:rsidR="00D83EB5" w:rsidRPr="00D83EB5" w:rsidRDefault="008B3355" w:rsidP="009A64F1">
      <w:pPr>
        <w:spacing w:before="120" w:line="240" w:lineRule="auto"/>
        <w:ind w:firstLine="426"/>
        <w:jc w:val="both"/>
      </w:pPr>
      <w:r w:rsidRPr="001B1135">
        <w:t>(2)</w:t>
      </w:r>
      <w:r w:rsidRPr="001B1135">
        <w:rPr>
          <w:b/>
        </w:rPr>
        <w:t xml:space="preserve"> </w:t>
      </w:r>
      <w:r w:rsidR="00D83EB5" w:rsidRPr="00D83EB5">
        <w:t xml:space="preserve">Pokud se Česká republika se Spojeným královstvím nedohodne jinak, při sdílení majetku, který propadl </w:t>
      </w:r>
      <w:r w:rsidR="00D83EB5" w:rsidRPr="00384FBA">
        <w:rPr>
          <w:strike/>
        </w:rPr>
        <w:t>nebo byl zabrán</w:t>
      </w:r>
      <w:r w:rsidR="00384FBA">
        <w:rPr>
          <w:b/>
          <w:bCs/>
        </w:rPr>
        <w:t>, byl zabrán</w:t>
      </w:r>
      <w:r w:rsidR="00D83EB5" w:rsidRPr="00384FBA">
        <w:rPr>
          <w:b/>
          <w:bCs/>
        </w:rPr>
        <w:t xml:space="preserve"> </w:t>
      </w:r>
      <w:r w:rsidR="00D83EB5">
        <w:rPr>
          <w:b/>
          <w:bCs/>
        </w:rPr>
        <w:t xml:space="preserve">nebo odčerpán </w:t>
      </w:r>
      <w:r w:rsidR="00D83EB5" w:rsidRPr="00D83EB5">
        <w:t>na základě rozhodnutí soudu uznaného ve Spojeném království na základě Dohody mezi Unií a Spojeným královstvím, s tímto státem se po případném uspokojení nároku poškozeného na náhradu škody, nemajetkové újmy nebo na</w:t>
      </w:r>
      <w:r w:rsidR="00DF0726">
        <w:t> </w:t>
      </w:r>
      <w:r w:rsidR="00D83EB5" w:rsidRPr="00D83EB5">
        <w:t>vydání bezdůvodného obohacení postupuje následovně:</w:t>
      </w:r>
    </w:p>
    <w:p w14:paraId="4FA192C7" w14:textId="32C00FC8" w:rsidR="00D83EB5" w:rsidRPr="00D83EB5" w:rsidRDefault="00D83EB5" w:rsidP="009A64F1">
      <w:pPr>
        <w:spacing w:before="120" w:line="240" w:lineRule="auto"/>
        <w:ind w:left="284" w:hanging="284"/>
        <w:jc w:val="both"/>
      </w:pPr>
      <w:r w:rsidRPr="00D83EB5">
        <w:t>a)</w:t>
      </w:r>
      <w:r>
        <w:t xml:space="preserve"> </w:t>
      </w:r>
      <w:r w:rsidRPr="00D83EB5">
        <w:t xml:space="preserve">propadly-li nebo byly-li zabrány </w:t>
      </w:r>
      <w:r>
        <w:rPr>
          <w:b/>
          <w:bCs/>
        </w:rPr>
        <w:t xml:space="preserve">nebo odčerpány </w:t>
      </w:r>
      <w:r w:rsidRPr="00D83EB5">
        <w:t>peněžní prostředky v částce do 10 000 EUR, tato částka zůstává Spojenému království,</w:t>
      </w:r>
    </w:p>
    <w:p w14:paraId="650CA9E9" w14:textId="00C01889" w:rsidR="00D83EB5" w:rsidRPr="00D83EB5" w:rsidRDefault="00D83EB5" w:rsidP="009A64F1">
      <w:pPr>
        <w:spacing w:before="120" w:line="240" w:lineRule="auto"/>
        <w:ind w:left="284" w:hanging="284"/>
        <w:jc w:val="both"/>
      </w:pPr>
      <w:r w:rsidRPr="00D83EB5">
        <w:t>b)</w:t>
      </w:r>
      <w:r>
        <w:t xml:space="preserve"> </w:t>
      </w:r>
      <w:r w:rsidRPr="00D83EB5">
        <w:t xml:space="preserve">propadly-li nebo byly-li zabrány </w:t>
      </w:r>
      <w:r>
        <w:rPr>
          <w:b/>
          <w:bCs/>
        </w:rPr>
        <w:t xml:space="preserve">nebo odčerpány </w:t>
      </w:r>
      <w:r w:rsidRPr="00D83EB5">
        <w:t>peněžní prostředky v částce vyšší než 10</w:t>
      </w:r>
      <w:r>
        <w:t> </w:t>
      </w:r>
      <w:r w:rsidRPr="00D83EB5">
        <w:t>000</w:t>
      </w:r>
      <w:r>
        <w:t> </w:t>
      </w:r>
      <w:r w:rsidRPr="00D83EB5">
        <w:t>EUR, polovina této částky připadá České republice a polovina zůstává Spojenému království, nebo</w:t>
      </w:r>
    </w:p>
    <w:p w14:paraId="3A7A15FE" w14:textId="2B3BAD51" w:rsidR="008B3355" w:rsidRPr="00D83EB5" w:rsidRDefault="00D83EB5" w:rsidP="009A64F1">
      <w:pPr>
        <w:spacing w:before="120" w:line="240" w:lineRule="auto"/>
        <w:ind w:left="284" w:hanging="284"/>
        <w:jc w:val="both"/>
      </w:pPr>
      <w:r w:rsidRPr="00D83EB5">
        <w:t>c)</w:t>
      </w:r>
      <w:r>
        <w:t xml:space="preserve"> </w:t>
      </w:r>
      <w:r w:rsidRPr="00D83EB5">
        <w:t xml:space="preserve">propadla-li nebo byla-li zabrána </w:t>
      </w:r>
      <w:r>
        <w:rPr>
          <w:b/>
          <w:bCs/>
        </w:rPr>
        <w:t xml:space="preserve">nebo odčerpána </w:t>
      </w:r>
      <w:r w:rsidRPr="00D83EB5">
        <w:t>jiná věc než peněžní prostředky a nedojde k</w:t>
      </w:r>
      <w:r>
        <w:t> </w:t>
      </w:r>
      <w:r w:rsidRPr="00D83EB5">
        <w:t>jejímu zpeněžení, zůstává Spojenému království.</w:t>
      </w:r>
    </w:p>
    <w:p w14:paraId="78AA8C4F" w14:textId="53A5B9FA" w:rsidR="008B3355" w:rsidRPr="001B1135" w:rsidRDefault="008B3355" w:rsidP="009A64F1">
      <w:pPr>
        <w:spacing w:before="120" w:line="240" w:lineRule="auto"/>
        <w:ind w:firstLine="426"/>
        <w:jc w:val="both"/>
        <w:rPr>
          <w:bCs/>
        </w:rPr>
      </w:pPr>
      <w:r w:rsidRPr="001B1135">
        <w:t xml:space="preserve">(3) </w:t>
      </w:r>
      <w:r w:rsidR="00D83EB5" w:rsidRPr="00D83EB5">
        <w:t>Sdílený majetek přebírá z cizího státu organizační složka státu, které podle zákona o</w:t>
      </w:r>
      <w:r w:rsidR="00D83EB5">
        <w:t> </w:t>
      </w:r>
      <w:r w:rsidR="00D83EB5" w:rsidRPr="00D83EB5">
        <w:t>majetku České republiky a jejím vystupování v právních vztazích přísluší hospodaření s</w:t>
      </w:r>
      <w:r w:rsidR="00D83EB5">
        <w:t> </w:t>
      </w:r>
      <w:r w:rsidR="00D83EB5" w:rsidRPr="00D83EB5">
        <w:t>majetkem České republiky. V případě peněžních prostředků získaných výkonem majetkové trestní sankce je touto organizační složkou státu ministerstvo.</w:t>
      </w:r>
    </w:p>
    <w:p w14:paraId="41D5A723" w14:textId="737E3BD2" w:rsidR="008B3355" w:rsidRPr="001B1135" w:rsidRDefault="008B3355" w:rsidP="009A64F1">
      <w:pPr>
        <w:spacing w:before="120" w:line="240" w:lineRule="auto"/>
        <w:ind w:firstLine="426"/>
        <w:jc w:val="both"/>
        <w:rPr>
          <w:bCs/>
        </w:rPr>
      </w:pPr>
      <w:r w:rsidRPr="001B1135">
        <w:t>(4)</w:t>
      </w:r>
      <w:r w:rsidRPr="001B1135">
        <w:rPr>
          <w:b/>
        </w:rPr>
        <w:t xml:space="preserve"> </w:t>
      </w:r>
      <w:r w:rsidR="00D83EB5" w:rsidRPr="00D83EB5">
        <w:t xml:space="preserve">Přichází-li v úvahu sdílení majetku, ministerstvo vyrozumí cizí stát, kterému bylo zasláno za účelem uznání a výkonu rozhodnutí soudu týkající se majetku, o tom, která organizační složka státu je příslušná ke sdílení propadlého </w:t>
      </w:r>
      <w:bookmarkStart w:id="84" w:name="_Hlk181005062"/>
      <w:r w:rsidR="00D83EB5" w:rsidRPr="009F314D">
        <w:rPr>
          <w:strike/>
        </w:rPr>
        <w:t>nebo zabraného</w:t>
      </w:r>
      <w:r w:rsidR="009F314D" w:rsidRPr="009F314D">
        <w:rPr>
          <w:b/>
          <w:bCs/>
        </w:rPr>
        <w:t>,</w:t>
      </w:r>
      <w:r w:rsidR="009F314D">
        <w:t xml:space="preserve"> </w:t>
      </w:r>
      <w:r w:rsidR="009F314D">
        <w:rPr>
          <w:b/>
          <w:bCs/>
        </w:rPr>
        <w:t xml:space="preserve">zabraného nebo odčerpaného </w:t>
      </w:r>
      <w:bookmarkEnd w:id="84"/>
      <w:r w:rsidR="00D83EB5" w:rsidRPr="00D83EB5">
        <w:t xml:space="preserve">majetku </w:t>
      </w:r>
      <w:r w:rsidR="00D83EB5" w:rsidRPr="00D83EB5">
        <w:lastRenderedPageBreak/>
        <w:t>nebo peněžních prostředků získaných jeho zpeněžením a která organizační složka státu je příslušná k uzavření dohody o</w:t>
      </w:r>
      <w:r w:rsidR="00D83EB5">
        <w:t> </w:t>
      </w:r>
      <w:r w:rsidR="00D83EB5" w:rsidRPr="00D83EB5">
        <w:t>sdílení majetku. Jde-li o majetkovou trestní sankci, uvede zároveň, jak mají být peněžní prostředky označeny.</w:t>
      </w:r>
    </w:p>
    <w:p w14:paraId="6D17BD03" w14:textId="11E35726" w:rsidR="001B1135" w:rsidRPr="001B1135" w:rsidRDefault="001B1135" w:rsidP="009A64F1">
      <w:pPr>
        <w:pStyle w:val="NADPISSTI"/>
        <w:spacing w:before="120"/>
        <w:rPr>
          <w:b w:val="0"/>
          <w:bCs/>
          <w:color w:val="000000"/>
          <w:szCs w:val="24"/>
          <w:lang w:val="cs-CZ"/>
        </w:rPr>
      </w:pPr>
      <w:r w:rsidRPr="001B1135">
        <w:rPr>
          <w:b w:val="0"/>
          <w:bCs/>
          <w:color w:val="000000"/>
          <w:szCs w:val="24"/>
          <w:lang w:val="cs-CZ"/>
        </w:rPr>
        <w:t>§ 238c</w:t>
      </w:r>
    </w:p>
    <w:p w14:paraId="42BB0703" w14:textId="77777777" w:rsidR="001B1135" w:rsidRPr="001B1135" w:rsidRDefault="001B1135" w:rsidP="009A64F1">
      <w:pPr>
        <w:spacing w:before="120"/>
        <w:jc w:val="center"/>
        <w:rPr>
          <w:b/>
          <w:bCs/>
        </w:rPr>
      </w:pPr>
      <w:r w:rsidRPr="001B1135">
        <w:rPr>
          <w:lang w:eastAsia="x-none"/>
        </w:rPr>
        <w:t>Příkaz k zajištění</w:t>
      </w:r>
    </w:p>
    <w:p w14:paraId="1C08DFB9" w14:textId="77777777" w:rsidR="001B1135" w:rsidRPr="001B1135" w:rsidRDefault="001B1135" w:rsidP="009A64F1">
      <w:pPr>
        <w:spacing w:before="120" w:line="240" w:lineRule="auto"/>
        <w:ind w:firstLine="426"/>
        <w:jc w:val="both"/>
        <w:rPr>
          <w:bCs/>
        </w:rPr>
      </w:pPr>
      <w:r w:rsidRPr="001B1135">
        <w:t>(1)</w:t>
      </w:r>
      <w:r w:rsidRPr="001B1135">
        <w:rPr>
          <w:b/>
        </w:rPr>
        <w:t xml:space="preserve"> </w:t>
      </w:r>
      <w:r w:rsidRPr="001B1135">
        <w:t>Příkazem k zajištění vydaným orgánem České republiky je v souladu s nařízením Evropského parlamentu a Rady (EU) 2018/1805 rozhodnutí o zajištění majetku nebo jeho části anebo věci, pokud je vydáno státním zástupcem a v řízení před soudem předsedou senátu nebo soudem.</w:t>
      </w:r>
    </w:p>
    <w:bookmarkEnd w:id="75"/>
    <w:p w14:paraId="1B7B89AF" w14:textId="77777777" w:rsidR="001B1135" w:rsidRPr="001B1135" w:rsidRDefault="001B1135" w:rsidP="009A64F1">
      <w:pPr>
        <w:spacing w:before="120" w:line="240" w:lineRule="auto"/>
        <w:ind w:firstLine="426"/>
        <w:jc w:val="both"/>
        <w:rPr>
          <w:bCs/>
        </w:rPr>
      </w:pPr>
      <w:r w:rsidRPr="001B1135">
        <w:t>(2)</w:t>
      </w:r>
      <w:r w:rsidRPr="001B1135">
        <w:rPr>
          <w:b/>
        </w:rPr>
        <w:t xml:space="preserve"> </w:t>
      </w:r>
      <w:r w:rsidRPr="001B1135">
        <w:t xml:space="preserve">Příkaz k zajištění lze vydat i po právní moci rozhodnutí o propadnutí </w:t>
      </w:r>
      <w:r w:rsidRPr="001B1135">
        <w:rPr>
          <w:strike/>
        </w:rPr>
        <w:t>nebo zabrání</w:t>
      </w:r>
      <w:r w:rsidRPr="001B1135">
        <w:rPr>
          <w:b/>
        </w:rPr>
        <w:t>, zabrání nebo odčerpání</w:t>
      </w:r>
      <w:r w:rsidRPr="001B1135">
        <w:t xml:space="preserve"> majetku nebo jeho části anebo věci, nebylo-li možné tak učinit z důležitých důvodů dříve. </w:t>
      </w:r>
    </w:p>
    <w:p w14:paraId="6D5DD15E" w14:textId="77777777" w:rsidR="001B1135" w:rsidRPr="001B1135" w:rsidRDefault="001B1135" w:rsidP="009A64F1">
      <w:pPr>
        <w:spacing w:before="120" w:line="240" w:lineRule="auto"/>
        <w:ind w:firstLine="426"/>
        <w:jc w:val="both"/>
        <w:rPr>
          <w:bCs/>
        </w:rPr>
      </w:pPr>
      <w:r w:rsidRPr="001B1135">
        <w:t>(3) Osobě, vůči níž příkaz k zajištění směřuje, se tento příkaz doručí až poté, co orgán jiného členského státu zajistil jeho výkon v tomto jiném členském státu, nebo odmítl tento příkaz uznat nebo vykonat.</w:t>
      </w:r>
    </w:p>
    <w:bookmarkEnd w:id="76"/>
    <w:p w14:paraId="1F6D5299" w14:textId="77777777" w:rsidR="009C7546" w:rsidRPr="009C7546" w:rsidRDefault="009C7546" w:rsidP="009C7546">
      <w:pPr>
        <w:pStyle w:val="NADPISSTI"/>
        <w:spacing w:before="120"/>
        <w:rPr>
          <w:b w:val="0"/>
          <w:color w:val="000000"/>
          <w:szCs w:val="24"/>
        </w:rPr>
      </w:pPr>
      <w:r w:rsidRPr="009C7546">
        <w:rPr>
          <w:b w:val="0"/>
          <w:color w:val="000000"/>
          <w:szCs w:val="24"/>
        </w:rPr>
        <w:t>HLAVA VII</w:t>
      </w:r>
    </w:p>
    <w:p w14:paraId="400668CF" w14:textId="4A683404" w:rsidR="009C7546" w:rsidRPr="009C7546" w:rsidRDefault="009C7546" w:rsidP="009C7546">
      <w:pPr>
        <w:pStyle w:val="NADPISSTI"/>
        <w:spacing w:before="120"/>
        <w:rPr>
          <w:b w:val="0"/>
          <w:color w:val="000000"/>
          <w:szCs w:val="24"/>
        </w:rPr>
      </w:pPr>
      <w:r w:rsidRPr="009C7546">
        <w:rPr>
          <w:b w:val="0"/>
          <w:color w:val="000000"/>
          <w:szCs w:val="24"/>
        </w:rPr>
        <w:t xml:space="preserve">UZNÁNÍ A VÝKON ROZHODNUTÍ UKLÁDAJÍCÍHO PROPADNUTÍ </w:t>
      </w:r>
      <w:r w:rsidRPr="009C7546">
        <w:rPr>
          <w:b w:val="0"/>
          <w:strike/>
          <w:color w:val="000000"/>
          <w:szCs w:val="24"/>
        </w:rPr>
        <w:t>NEBO ZABRÁNÍ</w:t>
      </w:r>
      <w:r w:rsidR="00C021AB">
        <w:rPr>
          <w:bCs/>
          <w:color w:val="000000"/>
          <w:szCs w:val="24"/>
        </w:rPr>
        <w:t>, ZABRÁNÍ NEBO ODČERPÁNÍ</w:t>
      </w:r>
      <w:r w:rsidRPr="009C7546">
        <w:rPr>
          <w:b w:val="0"/>
          <w:color w:val="000000"/>
          <w:szCs w:val="24"/>
        </w:rPr>
        <w:t xml:space="preserve"> MAJETKU NEBO VĚCÍ</w:t>
      </w:r>
    </w:p>
    <w:p w14:paraId="50EFB400" w14:textId="77777777" w:rsidR="009C7546" w:rsidRPr="009C7546" w:rsidRDefault="009C7546" w:rsidP="009C7546">
      <w:pPr>
        <w:pStyle w:val="NADPISSTI"/>
        <w:spacing w:before="120"/>
        <w:rPr>
          <w:b w:val="0"/>
          <w:color w:val="000000"/>
          <w:szCs w:val="24"/>
        </w:rPr>
      </w:pPr>
      <w:bookmarkStart w:id="85" w:name="c_78251"/>
      <w:bookmarkEnd w:id="85"/>
      <w:r w:rsidRPr="009C7546">
        <w:rPr>
          <w:b w:val="0"/>
          <w:color w:val="000000"/>
          <w:szCs w:val="24"/>
        </w:rPr>
        <w:t>Díl 1</w:t>
      </w:r>
    </w:p>
    <w:p w14:paraId="16D945EF" w14:textId="42253E5C" w:rsidR="009C7546" w:rsidRPr="009C7546" w:rsidRDefault="009C7546" w:rsidP="009C7546">
      <w:pPr>
        <w:pStyle w:val="NADPISSTI"/>
        <w:spacing w:before="120"/>
        <w:rPr>
          <w:b w:val="0"/>
          <w:szCs w:val="24"/>
        </w:rPr>
      </w:pPr>
      <w:r w:rsidRPr="009C7546">
        <w:rPr>
          <w:b w:val="0"/>
          <w:color w:val="000000"/>
          <w:szCs w:val="24"/>
        </w:rPr>
        <w:t xml:space="preserve">Rozhodnutí ukládající propadnutí </w:t>
      </w:r>
      <w:r w:rsidRPr="009C7546">
        <w:rPr>
          <w:b w:val="0"/>
          <w:strike/>
          <w:color w:val="000000"/>
          <w:szCs w:val="24"/>
        </w:rPr>
        <w:t>nebo zabrání</w:t>
      </w:r>
      <w:r w:rsidR="00C021AB">
        <w:rPr>
          <w:bCs/>
          <w:color w:val="000000"/>
          <w:szCs w:val="24"/>
        </w:rPr>
        <w:t>, zabrání nebo odčerpání</w:t>
      </w:r>
      <w:r w:rsidRPr="009C7546">
        <w:rPr>
          <w:b w:val="0"/>
          <w:color w:val="000000"/>
          <w:szCs w:val="24"/>
        </w:rPr>
        <w:t xml:space="preserve"> majetku nebo věcí ve</w:t>
      </w:r>
      <w:r w:rsidR="00BE5629">
        <w:rPr>
          <w:b w:val="0"/>
          <w:color w:val="000000"/>
          <w:szCs w:val="24"/>
        </w:rPr>
        <w:t> </w:t>
      </w:r>
      <w:r w:rsidRPr="009C7546">
        <w:rPr>
          <w:b w:val="0"/>
          <w:color w:val="000000"/>
          <w:szCs w:val="24"/>
        </w:rPr>
        <w:t>vztahu k členským státům, které nejsou vázány nařízením Evropského parlamentu a Rady (EU) </w:t>
      </w:r>
      <w:hyperlink r:id="rId60" w:history="1">
        <w:r w:rsidRPr="009C7546">
          <w:rPr>
            <w:rStyle w:val="Hypertextovodkaz"/>
            <w:b w:val="0"/>
            <w:color w:val="auto"/>
            <w:szCs w:val="24"/>
            <w:u w:val="none"/>
          </w:rPr>
          <w:t>2018/1805</w:t>
        </w:r>
      </w:hyperlink>
    </w:p>
    <w:p w14:paraId="285CA4D0" w14:textId="77777777" w:rsidR="009C7546" w:rsidRPr="009C7546" w:rsidRDefault="009C7546" w:rsidP="009C7546">
      <w:pPr>
        <w:pStyle w:val="NADPISSTI"/>
        <w:spacing w:before="120"/>
        <w:rPr>
          <w:b w:val="0"/>
          <w:color w:val="000000"/>
          <w:szCs w:val="24"/>
        </w:rPr>
      </w:pPr>
      <w:bookmarkStart w:id="86" w:name="c_78307"/>
      <w:bookmarkEnd w:id="86"/>
      <w:r w:rsidRPr="009C7546">
        <w:rPr>
          <w:b w:val="0"/>
          <w:color w:val="000000"/>
          <w:szCs w:val="24"/>
        </w:rPr>
        <w:t>Oddíl 1</w:t>
      </w:r>
    </w:p>
    <w:p w14:paraId="151A4234" w14:textId="6DD816EE" w:rsidR="009C7546" w:rsidRDefault="009C7546" w:rsidP="00C021AB">
      <w:pPr>
        <w:pStyle w:val="NADPISSTI"/>
        <w:spacing w:before="120"/>
        <w:rPr>
          <w:b w:val="0"/>
          <w:color w:val="000000"/>
          <w:szCs w:val="24"/>
        </w:rPr>
      </w:pPr>
      <w:r w:rsidRPr="009C7546">
        <w:rPr>
          <w:b w:val="0"/>
          <w:color w:val="000000"/>
          <w:szCs w:val="24"/>
        </w:rPr>
        <w:t xml:space="preserve">Uznání a výkon rozhodnutí jiného členského státu ukládajícího propadnutí </w:t>
      </w:r>
      <w:r w:rsidRPr="009C7546">
        <w:rPr>
          <w:b w:val="0"/>
          <w:strike/>
          <w:color w:val="000000"/>
          <w:szCs w:val="24"/>
        </w:rPr>
        <w:t>nebo zabrání</w:t>
      </w:r>
      <w:r w:rsidR="00C021AB">
        <w:rPr>
          <w:bCs/>
          <w:color w:val="000000"/>
          <w:szCs w:val="24"/>
        </w:rPr>
        <w:t>, zabrání nebo odčerpání</w:t>
      </w:r>
      <w:r w:rsidRPr="009C7546">
        <w:rPr>
          <w:b w:val="0"/>
          <w:color w:val="000000"/>
          <w:szCs w:val="24"/>
        </w:rPr>
        <w:t xml:space="preserve"> majetku nebo věcí</w:t>
      </w:r>
    </w:p>
    <w:p w14:paraId="63161FA8" w14:textId="77777777" w:rsidR="00C021AB" w:rsidRPr="00C021AB" w:rsidRDefault="00C021AB" w:rsidP="00C021AB">
      <w:pPr>
        <w:rPr>
          <w:lang w:val="x-none" w:eastAsia="x-none"/>
        </w:rPr>
      </w:pPr>
    </w:p>
    <w:p w14:paraId="214F8DB2" w14:textId="18A1DFFA" w:rsidR="009C7546" w:rsidRDefault="009C7546" w:rsidP="009A64F1">
      <w:pPr>
        <w:pStyle w:val="NADPISSTI"/>
        <w:spacing w:before="120"/>
        <w:rPr>
          <w:b w:val="0"/>
          <w:bCs/>
          <w:color w:val="000000"/>
          <w:szCs w:val="24"/>
          <w:lang w:val="cs-CZ"/>
        </w:rPr>
      </w:pPr>
      <w:r>
        <w:rPr>
          <w:b w:val="0"/>
          <w:bCs/>
          <w:color w:val="000000"/>
          <w:szCs w:val="24"/>
          <w:lang w:val="cs-CZ"/>
        </w:rPr>
        <w:t>§ 278</w:t>
      </w:r>
    </w:p>
    <w:p w14:paraId="39A32DB3" w14:textId="77777777" w:rsidR="009C7546" w:rsidRPr="009C7546" w:rsidRDefault="009C7546" w:rsidP="009C7546">
      <w:pPr>
        <w:spacing w:before="120" w:line="240" w:lineRule="auto"/>
        <w:ind w:firstLine="426"/>
        <w:jc w:val="both"/>
        <w:rPr>
          <w:lang w:eastAsia="x-none"/>
        </w:rPr>
      </w:pPr>
      <w:r w:rsidRPr="009C7546">
        <w:rPr>
          <w:lang w:eastAsia="x-none"/>
        </w:rPr>
        <w:t>(1) Podle tohoto oddílu se postupuje při uznání a výkonu pravomocného rozhodnutí soudu jiného členského státu vydaného v trestním řízení, kterým bylo uloženo</w:t>
      </w:r>
    </w:p>
    <w:p w14:paraId="441D0125" w14:textId="18755B74" w:rsidR="009C7546" w:rsidRPr="009C7546" w:rsidRDefault="009C7546" w:rsidP="009C7546">
      <w:pPr>
        <w:spacing w:before="120" w:line="240" w:lineRule="auto"/>
        <w:ind w:left="284" w:hanging="284"/>
        <w:jc w:val="both"/>
        <w:rPr>
          <w:lang w:eastAsia="x-none"/>
        </w:rPr>
      </w:pPr>
      <w:r w:rsidRPr="009C7546">
        <w:rPr>
          <w:lang w:eastAsia="x-none"/>
        </w:rPr>
        <w:t>a) propadnutí nebo zabrání věci, která je výnosem z trestné činnosti nebo náhradní hodnotou za</w:t>
      </w:r>
      <w:r w:rsidR="00BE5629">
        <w:rPr>
          <w:lang w:eastAsia="x-none"/>
        </w:rPr>
        <w:t> </w:t>
      </w:r>
      <w:r w:rsidRPr="009C7546">
        <w:rPr>
          <w:lang w:eastAsia="x-none"/>
        </w:rPr>
        <w:t>výnos z trestné činnosti, nebo</w:t>
      </w:r>
    </w:p>
    <w:p w14:paraId="27C1CF78" w14:textId="77777777" w:rsidR="009C7546" w:rsidRPr="009C7546" w:rsidRDefault="009C7546" w:rsidP="009C7546">
      <w:pPr>
        <w:spacing w:before="120" w:line="240" w:lineRule="auto"/>
        <w:jc w:val="both"/>
        <w:rPr>
          <w:lang w:eastAsia="x-none"/>
        </w:rPr>
      </w:pPr>
      <w:r w:rsidRPr="009C7546">
        <w:rPr>
          <w:lang w:eastAsia="x-none"/>
        </w:rPr>
        <w:t>b) propadnutí nebo zabrání věci, která je nástrojem trestné činnosti.</w:t>
      </w:r>
    </w:p>
    <w:p w14:paraId="5140FF11" w14:textId="77777777" w:rsidR="009C7546" w:rsidRPr="009C7546" w:rsidRDefault="009C7546" w:rsidP="009C7546">
      <w:pPr>
        <w:spacing w:before="120" w:line="240" w:lineRule="auto"/>
        <w:ind w:firstLine="426"/>
        <w:jc w:val="both"/>
        <w:rPr>
          <w:lang w:eastAsia="x-none"/>
        </w:rPr>
      </w:pPr>
      <w:r w:rsidRPr="009C7546">
        <w:rPr>
          <w:lang w:eastAsia="x-none"/>
        </w:rPr>
        <w:t>(2) Podle tohoto oddílu se postupuje také při uznání a výkonu pravomocného rozhodnutí soudu jiného členského státu vydaného v trestním řízení, kterým bylo uloženo zabrání části majetku</w:t>
      </w:r>
      <w:r w:rsidRPr="009C7546">
        <w:rPr>
          <w:vertAlign w:val="superscript"/>
          <w:lang w:eastAsia="x-none"/>
        </w:rPr>
        <w:t>25)</w:t>
      </w:r>
      <w:r w:rsidRPr="009C7546">
        <w:rPr>
          <w:lang w:eastAsia="x-none"/>
        </w:rPr>
        <w:t>.</w:t>
      </w:r>
    </w:p>
    <w:p w14:paraId="45860C29" w14:textId="4F010647" w:rsidR="009C7546" w:rsidRPr="009C7546" w:rsidRDefault="009C7546" w:rsidP="009C7546">
      <w:pPr>
        <w:spacing w:before="120" w:line="240" w:lineRule="auto"/>
        <w:ind w:firstLine="426"/>
        <w:jc w:val="both"/>
        <w:rPr>
          <w:lang w:eastAsia="x-none"/>
        </w:rPr>
      </w:pPr>
      <w:r w:rsidRPr="009C7546">
        <w:rPr>
          <w:lang w:eastAsia="x-none"/>
        </w:rPr>
        <w:t xml:space="preserve">(3) Podle tohoto oddílu se postupuje také při uznání a výkonu pravomocného rozhodnutí soudu jiného členského státu vydaného v trestním řízení ukládajícího propadnutí </w:t>
      </w:r>
      <w:r w:rsidRPr="009C7546">
        <w:rPr>
          <w:strike/>
          <w:lang w:eastAsia="x-none"/>
        </w:rPr>
        <w:t>nebo zabrání</w:t>
      </w:r>
      <w:r w:rsidR="00C84A54">
        <w:rPr>
          <w:b/>
          <w:bCs/>
          <w:lang w:eastAsia="x-none"/>
        </w:rPr>
        <w:t>, zabrání nebo odčerpání</w:t>
      </w:r>
      <w:r w:rsidRPr="009C7546">
        <w:rPr>
          <w:lang w:eastAsia="x-none"/>
        </w:rPr>
        <w:t xml:space="preserve"> majetku neuvedeného v odstavcích 1 a 2, pokud by bylo možné vyslovit </w:t>
      </w:r>
      <w:r w:rsidRPr="009C7546">
        <w:rPr>
          <w:strike/>
          <w:lang w:eastAsia="x-none"/>
        </w:rPr>
        <w:lastRenderedPageBreak/>
        <w:t>propadnutí takového</w:t>
      </w:r>
      <w:r w:rsidRPr="009C7546">
        <w:rPr>
          <w:lang w:eastAsia="x-none"/>
        </w:rPr>
        <w:t xml:space="preserve"> </w:t>
      </w:r>
      <w:r w:rsidR="00C84A54">
        <w:rPr>
          <w:b/>
          <w:bCs/>
          <w:lang w:eastAsia="x-none"/>
        </w:rPr>
        <w:t xml:space="preserve">propadnutí, zabrání nebo odčerpání takového </w:t>
      </w:r>
      <w:r w:rsidRPr="009C7546">
        <w:rPr>
          <w:lang w:eastAsia="x-none"/>
        </w:rPr>
        <w:t xml:space="preserve">majetku v trestním řízení </w:t>
      </w:r>
      <w:r w:rsidR="00C84A54">
        <w:rPr>
          <w:lang w:eastAsia="x-none"/>
        </w:rPr>
        <w:br/>
      </w:r>
      <w:r w:rsidRPr="009C7546">
        <w:rPr>
          <w:lang w:eastAsia="x-none"/>
        </w:rPr>
        <w:t>i podle právního řádu České republiky.</w:t>
      </w:r>
    </w:p>
    <w:p w14:paraId="23CA1AE6" w14:textId="4573F152" w:rsidR="009C7546" w:rsidRDefault="009C7546" w:rsidP="005176E3">
      <w:pPr>
        <w:spacing w:before="120" w:line="240" w:lineRule="auto"/>
        <w:ind w:firstLine="426"/>
        <w:jc w:val="both"/>
        <w:rPr>
          <w:lang w:eastAsia="x-none"/>
        </w:rPr>
      </w:pPr>
      <w:r w:rsidRPr="009C7546">
        <w:rPr>
          <w:lang w:eastAsia="x-none"/>
        </w:rPr>
        <w:t xml:space="preserve">(4) Podle tohoto oddílu se postupuje, pokud jiný členský stát uplatňuje právní předpisy </w:t>
      </w:r>
      <w:r w:rsidR="00C84A54">
        <w:rPr>
          <w:lang w:eastAsia="x-none"/>
        </w:rPr>
        <w:br/>
      </w:r>
      <w:r w:rsidRPr="009C7546">
        <w:rPr>
          <w:lang w:eastAsia="x-none"/>
        </w:rPr>
        <w:t>k provedení příslušného předpisu Evropské unie</w:t>
      </w:r>
      <w:r w:rsidRPr="009C7546">
        <w:rPr>
          <w:vertAlign w:val="superscript"/>
          <w:lang w:eastAsia="x-none"/>
        </w:rPr>
        <w:t>26)</w:t>
      </w:r>
      <w:r w:rsidRPr="009C7546">
        <w:rPr>
          <w:lang w:eastAsia="x-none"/>
        </w:rPr>
        <w:t>.</w:t>
      </w:r>
    </w:p>
    <w:p w14:paraId="3C80AC29" w14:textId="2554C8F4" w:rsidR="00C122D5" w:rsidRPr="00E17E1D" w:rsidRDefault="00C122D5" w:rsidP="00E17E1D">
      <w:pPr>
        <w:pStyle w:val="NADPISSTI"/>
        <w:spacing w:before="120"/>
        <w:rPr>
          <w:b w:val="0"/>
          <w:bCs/>
          <w:color w:val="000000"/>
          <w:szCs w:val="24"/>
          <w:lang w:val="cs-CZ"/>
        </w:rPr>
      </w:pPr>
      <w:r w:rsidRPr="00E17E1D">
        <w:rPr>
          <w:b w:val="0"/>
          <w:bCs/>
          <w:color w:val="000000"/>
          <w:szCs w:val="24"/>
          <w:lang w:val="cs-CZ"/>
        </w:rPr>
        <w:t>§ 281</w:t>
      </w:r>
    </w:p>
    <w:p w14:paraId="609E0C77" w14:textId="77777777" w:rsidR="00C122D5" w:rsidRPr="00C122D5" w:rsidRDefault="00C122D5" w:rsidP="00C122D5">
      <w:pPr>
        <w:spacing w:before="120" w:line="240" w:lineRule="auto"/>
        <w:jc w:val="center"/>
        <w:rPr>
          <w:lang w:eastAsia="x-none"/>
        </w:rPr>
      </w:pPr>
      <w:r w:rsidRPr="00C122D5">
        <w:rPr>
          <w:lang w:eastAsia="x-none"/>
        </w:rPr>
        <w:t>Řízení o uznání a výkonu</w:t>
      </w:r>
    </w:p>
    <w:p w14:paraId="2A512273" w14:textId="7FF553B9" w:rsidR="00C122D5" w:rsidRPr="00C122D5" w:rsidRDefault="00C122D5" w:rsidP="00C122D5">
      <w:pPr>
        <w:spacing w:before="120" w:line="240" w:lineRule="auto"/>
        <w:ind w:firstLine="426"/>
        <w:jc w:val="both"/>
        <w:rPr>
          <w:lang w:eastAsia="x-none"/>
        </w:rPr>
      </w:pPr>
      <w:r w:rsidRPr="00C122D5">
        <w:rPr>
          <w:lang w:eastAsia="x-none"/>
        </w:rPr>
        <w:t xml:space="preserve">(1) Řízení o uznání a výkonu rozhodnutí jiného členského státu se zahajuje okamžikem, kdy bylo příslušnému soudu doručeno rozhodnutí jiného členského státu spolu s osvědčením, popřípadě alespoň osvědčení, nebo rozhodnutí jiného členského státu s požadavkem na postup podle tohoto oddílu. Není-li majetek, o jehož propadnutí </w:t>
      </w:r>
      <w:r w:rsidRPr="00C122D5">
        <w:rPr>
          <w:strike/>
          <w:lang w:eastAsia="x-none"/>
        </w:rPr>
        <w:t>nebo zabrání</w:t>
      </w:r>
      <w:r w:rsidR="007048E9">
        <w:rPr>
          <w:b/>
          <w:bCs/>
          <w:lang w:eastAsia="x-none"/>
        </w:rPr>
        <w:t>, zabrání nebo odčerpání</w:t>
      </w:r>
      <w:r w:rsidRPr="00C122D5">
        <w:rPr>
          <w:lang w:eastAsia="x-none"/>
        </w:rPr>
        <w:t xml:space="preserve"> jde, zajištěn, předseda senátu upozorní orgán jiného členského státu, že pro účely zajištění úspěšného výkonu rozhodnutí ukládajícího propadnutí </w:t>
      </w:r>
      <w:r w:rsidRPr="00C122D5">
        <w:rPr>
          <w:strike/>
          <w:lang w:eastAsia="x-none"/>
        </w:rPr>
        <w:t>nebo zabrání</w:t>
      </w:r>
      <w:r w:rsidR="007048E9">
        <w:rPr>
          <w:b/>
          <w:bCs/>
          <w:lang w:eastAsia="x-none"/>
        </w:rPr>
        <w:t>, zabrání nebo odčerpání</w:t>
      </w:r>
      <w:r w:rsidRPr="00C122D5">
        <w:rPr>
          <w:lang w:eastAsia="x-none"/>
        </w:rPr>
        <w:t xml:space="preserve"> je nutné, aby požádal o zajištění takového majetku nebo vydal příkaz k jeho zajištění.</w:t>
      </w:r>
    </w:p>
    <w:p w14:paraId="05A35ADD" w14:textId="438EC66E" w:rsidR="00C122D5" w:rsidRPr="00C122D5" w:rsidRDefault="00C122D5" w:rsidP="00C122D5">
      <w:pPr>
        <w:tabs>
          <w:tab w:val="left" w:pos="426"/>
        </w:tabs>
        <w:spacing w:before="120" w:line="240" w:lineRule="auto"/>
        <w:jc w:val="both"/>
        <w:rPr>
          <w:lang w:eastAsia="x-none"/>
        </w:rPr>
      </w:pPr>
      <w:r>
        <w:rPr>
          <w:lang w:eastAsia="x-none"/>
        </w:rPr>
        <w:tab/>
      </w:r>
      <w:r w:rsidRPr="00C122D5">
        <w:rPr>
          <w:lang w:eastAsia="x-none"/>
        </w:rPr>
        <w:t>(2) Nejsou-li splněny podmínky pro převzetí rozhodnutí jiného členského státu, soud může řízení o uznání a výkonu takového rozhodnutí ukončit. V takovém případě o jeho ukončení a</w:t>
      </w:r>
      <w:r w:rsidR="00BE5629">
        <w:rPr>
          <w:lang w:eastAsia="x-none"/>
        </w:rPr>
        <w:t> </w:t>
      </w:r>
      <w:r w:rsidRPr="00C122D5">
        <w:rPr>
          <w:lang w:eastAsia="x-none"/>
        </w:rPr>
        <w:t>o</w:t>
      </w:r>
      <w:r w:rsidR="00BE5629">
        <w:rPr>
          <w:lang w:eastAsia="x-none"/>
        </w:rPr>
        <w:t> </w:t>
      </w:r>
      <w:r w:rsidRPr="00C122D5">
        <w:rPr>
          <w:lang w:eastAsia="x-none"/>
        </w:rPr>
        <w:t>důvodech, které k němu vedly, neprodleně vyrozumí příslušný orgán jiného členského státu, státního zástupce, byl-li již ve věci činný, a obhájce, byl-li zvolen nebo ustanoven.</w:t>
      </w:r>
    </w:p>
    <w:p w14:paraId="170A6E3E" w14:textId="2205EC4F" w:rsidR="00C122D5" w:rsidRDefault="00C122D5" w:rsidP="00BE5629">
      <w:pPr>
        <w:tabs>
          <w:tab w:val="left" w:pos="426"/>
        </w:tabs>
        <w:spacing w:before="120" w:line="240" w:lineRule="auto"/>
        <w:jc w:val="both"/>
        <w:rPr>
          <w:lang w:eastAsia="x-none"/>
        </w:rPr>
      </w:pPr>
      <w:r>
        <w:rPr>
          <w:lang w:eastAsia="x-none"/>
        </w:rPr>
        <w:tab/>
      </w:r>
      <w:r w:rsidRPr="00C122D5">
        <w:rPr>
          <w:lang w:eastAsia="x-none"/>
        </w:rPr>
        <w:t>(3) Nelze-li v řízení pokračovat z důvodu, který není důvodem pro neuznání rozhodnutí, předseda senátu o této skutečnosti vyrozumí příslušný orgán jiného členského státu a požádá jej o</w:t>
      </w:r>
      <w:r w:rsidR="00BE5629">
        <w:rPr>
          <w:lang w:eastAsia="x-none"/>
        </w:rPr>
        <w:t> </w:t>
      </w:r>
      <w:r w:rsidRPr="00C122D5">
        <w:rPr>
          <w:lang w:eastAsia="x-none"/>
        </w:rPr>
        <w:t>vyjádření, zda na uznání a výkonu rozhodnutí trvá, a to ve lhůtě, kterou za tímto účelem stanoví. Nevyjádří-li se příslušný orgán jiného členského státu ve lhůtě nebo neuvede-li okolnosti, které vyvracejí důvod, pro který nelze v řízení pokračovat, soud řízení ukončí a o jeho ukončení a</w:t>
      </w:r>
      <w:r w:rsidR="00BE5629">
        <w:rPr>
          <w:lang w:eastAsia="x-none"/>
        </w:rPr>
        <w:t> </w:t>
      </w:r>
      <w:r w:rsidRPr="00C122D5">
        <w:rPr>
          <w:lang w:eastAsia="x-none"/>
        </w:rPr>
        <w:t>o</w:t>
      </w:r>
      <w:r w:rsidR="00BE5629">
        <w:rPr>
          <w:lang w:eastAsia="x-none"/>
        </w:rPr>
        <w:t> </w:t>
      </w:r>
      <w:r w:rsidRPr="00C122D5">
        <w:rPr>
          <w:lang w:eastAsia="x-none"/>
        </w:rPr>
        <w:t>důvodech, které k němu vedly, neprodleně vyrozumí příslušný orgán jiného členského státu, státního zástupce, byl-li již ve věci činný, a obhájce, byl-li zvolen nebo ustanoven.</w:t>
      </w:r>
    </w:p>
    <w:p w14:paraId="569ED06F" w14:textId="6D770352" w:rsidR="005176E3" w:rsidRPr="00E17E1D" w:rsidRDefault="005176E3" w:rsidP="00E17E1D">
      <w:pPr>
        <w:pStyle w:val="NADPISSTI"/>
        <w:spacing w:before="120"/>
        <w:rPr>
          <w:b w:val="0"/>
          <w:bCs/>
          <w:color w:val="000000"/>
          <w:szCs w:val="24"/>
          <w:lang w:val="cs-CZ"/>
        </w:rPr>
      </w:pPr>
      <w:r w:rsidRPr="00E17E1D">
        <w:rPr>
          <w:b w:val="0"/>
          <w:bCs/>
          <w:color w:val="000000"/>
          <w:szCs w:val="24"/>
          <w:lang w:val="cs-CZ"/>
        </w:rPr>
        <w:t>§ 283</w:t>
      </w:r>
    </w:p>
    <w:p w14:paraId="77B4D665" w14:textId="77777777" w:rsidR="005176E3" w:rsidRPr="005176E3" w:rsidRDefault="005176E3" w:rsidP="00E17E1D">
      <w:pPr>
        <w:spacing w:before="120" w:line="240" w:lineRule="auto"/>
        <w:jc w:val="center"/>
        <w:rPr>
          <w:lang w:eastAsia="x-none"/>
        </w:rPr>
      </w:pPr>
      <w:r w:rsidRPr="005176E3">
        <w:rPr>
          <w:lang w:eastAsia="x-none"/>
        </w:rPr>
        <w:t>Rozhodnutí o uznání a výkonu</w:t>
      </w:r>
    </w:p>
    <w:p w14:paraId="6F91C578" w14:textId="0BECCFC2" w:rsidR="005176E3" w:rsidRPr="005176E3" w:rsidRDefault="005176E3" w:rsidP="00E17E1D">
      <w:pPr>
        <w:tabs>
          <w:tab w:val="left" w:pos="426"/>
        </w:tabs>
        <w:spacing w:before="120" w:line="240" w:lineRule="auto"/>
        <w:ind w:firstLine="426"/>
        <w:jc w:val="both"/>
        <w:rPr>
          <w:lang w:eastAsia="x-none"/>
        </w:rPr>
      </w:pPr>
      <w:r w:rsidRPr="005176E3">
        <w:rPr>
          <w:lang w:eastAsia="x-none"/>
        </w:rPr>
        <w:t>(1) Nepovažuje-li soud osvědčení a rozhodnutí zaslané jiným členským státem za dostatečný podklad pro rozhodnutí o uznání a výkonu, požádá příslušný orgán tohoto členského státu, aby mu v jím stanovené lhůtě zaslal nezbytné dodatkové informace. Nezašle-li jiný členský stát dodatkové informace ve stanovené lhůtě, aniž by uvedl podstatné důvody, pro které tak neučinil, soud řízení ukončí a o jeho ukončení vyrozumí příslušný orgán jiného členského státu, státního zástupce, byl-li již ve věci činný, a obhájce, byl-li zvolen nebo ustanoven. Na tyto následky musí být příslušný orgán jiného členského státu upozorněn.</w:t>
      </w:r>
    </w:p>
    <w:p w14:paraId="46517245" w14:textId="4610C1EF" w:rsidR="005176E3" w:rsidRPr="005176E3" w:rsidRDefault="005176E3" w:rsidP="00E17E1D">
      <w:pPr>
        <w:tabs>
          <w:tab w:val="left" w:pos="426"/>
        </w:tabs>
        <w:spacing w:before="120" w:line="240" w:lineRule="auto"/>
        <w:ind w:firstLine="426"/>
        <w:jc w:val="both"/>
        <w:rPr>
          <w:lang w:eastAsia="x-none"/>
        </w:rPr>
      </w:pPr>
      <w:r w:rsidRPr="005176E3">
        <w:rPr>
          <w:lang w:eastAsia="x-none"/>
        </w:rPr>
        <w:t>(2) O tom, zda se rozhodnutí jiného členského státu uzná a vykoná, nebo zda se rozhodnutí neuzná, rozhodne soud bez zbytečného odkladu; před rozhodnutím si předseda senátu vyžádá písemné vyjádření státního zástupce. Považuje-li to předseda senátu za potřebné pro účely rozhodnutí, nařídí veřejné zasedání. Nachází-li se osoba, vůči níž takové rozhodnutí směřuje, v</w:t>
      </w:r>
      <w:r w:rsidR="00E17E1D">
        <w:rPr>
          <w:lang w:eastAsia="x-none"/>
        </w:rPr>
        <w:t> </w:t>
      </w:r>
      <w:r w:rsidRPr="005176E3">
        <w:rPr>
          <w:lang w:eastAsia="x-none"/>
        </w:rPr>
        <w:t>cizím státu ve vazbě, výkonu nepodmíněného trestu odnětí svobody nebo ochranného opatření spojeného se zbavením osobní svobody, o veřejném zasedání se nevyrozumívá a veřejné zasedání se koná za přítomnosti jejího obhájce. Pokud osoba, vůči níž takové rozhodnutí směřuje, poté, co bylo v jiném členském státu pravomocně rozhodnuto, zemřela nebo byla prohlášena za mrtvou, je oprávněn zúčastnit se veřejného zasedání její opatrovník; </w:t>
      </w:r>
      <w:hyperlink r:id="rId61" w:history="1">
        <w:r w:rsidRPr="005176E3">
          <w:rPr>
            <w:rStyle w:val="Hypertextovodkaz"/>
            <w:color w:val="auto"/>
            <w:u w:val="none"/>
            <w:lang w:eastAsia="x-none"/>
          </w:rPr>
          <w:t>§ 239a trestního řádu</w:t>
        </w:r>
      </w:hyperlink>
      <w:r w:rsidRPr="005176E3">
        <w:rPr>
          <w:lang w:eastAsia="x-none"/>
        </w:rPr>
        <w:t xml:space="preserve"> se užije obdobně. </w:t>
      </w:r>
      <w:r w:rsidRPr="005176E3">
        <w:rPr>
          <w:lang w:eastAsia="x-none"/>
        </w:rPr>
        <w:lastRenderedPageBreak/>
        <w:t>Rozhodnutí soud doručí osobě, vůči níž rozhodnutí jiného členského státu směřuje, státnímu zástupci a obhájci, byl-li zvolen nebo ustanoven.</w:t>
      </w:r>
    </w:p>
    <w:p w14:paraId="1B4A377B" w14:textId="50160FE9" w:rsidR="005176E3" w:rsidRPr="005176E3" w:rsidRDefault="005176E3" w:rsidP="00E17E1D">
      <w:pPr>
        <w:tabs>
          <w:tab w:val="left" w:pos="0"/>
        </w:tabs>
        <w:spacing w:before="120" w:line="240" w:lineRule="auto"/>
        <w:ind w:firstLine="426"/>
        <w:jc w:val="both"/>
        <w:rPr>
          <w:lang w:eastAsia="x-none"/>
        </w:rPr>
      </w:pPr>
      <w:r w:rsidRPr="005176E3">
        <w:rPr>
          <w:lang w:eastAsia="x-none"/>
        </w:rPr>
        <w:t xml:space="preserve">(3) O pravomocném rozhodnutí o uznání a výkonu předseda senátu bez zbytečného odkladu vyrozumí příslušný orgán jiného členského státu. V případě uznání požádá příslušný orgán jiného členského státu, aby mu sdělil, který orgán je příslušný k sdílení propadlého </w:t>
      </w:r>
      <w:r w:rsidRPr="005176E3">
        <w:rPr>
          <w:strike/>
          <w:lang w:eastAsia="x-none"/>
        </w:rPr>
        <w:t>nebo zabraného</w:t>
      </w:r>
      <w:r>
        <w:rPr>
          <w:b/>
          <w:bCs/>
          <w:lang w:eastAsia="x-none"/>
        </w:rPr>
        <w:t>, zabraného nebo odčerpaného</w:t>
      </w:r>
      <w:r w:rsidRPr="005176E3">
        <w:rPr>
          <w:lang w:eastAsia="x-none"/>
        </w:rPr>
        <w:t xml:space="preserve"> majetku a v případě neuznání rozhodnutí uvede důvody takového postupu.</w:t>
      </w:r>
    </w:p>
    <w:p w14:paraId="2EED0800" w14:textId="5F406DF2" w:rsidR="00D61EFC" w:rsidRDefault="00D61EFC" w:rsidP="00D61EFC">
      <w:pPr>
        <w:pStyle w:val="NADPISSTI"/>
        <w:spacing w:before="120"/>
        <w:rPr>
          <w:b w:val="0"/>
          <w:bCs/>
          <w:color w:val="000000"/>
          <w:szCs w:val="24"/>
          <w:lang w:val="cs-CZ"/>
        </w:rPr>
      </w:pPr>
      <w:r>
        <w:rPr>
          <w:b w:val="0"/>
          <w:bCs/>
          <w:color w:val="000000"/>
          <w:szCs w:val="24"/>
          <w:lang w:val="cs-CZ"/>
        </w:rPr>
        <w:t>§ 284</w:t>
      </w:r>
    </w:p>
    <w:p w14:paraId="164DDF05" w14:textId="73E79F86" w:rsidR="00D61EFC" w:rsidRDefault="00D61EFC" w:rsidP="00D61EFC">
      <w:pPr>
        <w:spacing w:before="120" w:line="240" w:lineRule="auto"/>
        <w:jc w:val="center"/>
        <w:rPr>
          <w:lang w:eastAsia="x-none"/>
        </w:rPr>
      </w:pPr>
      <w:r w:rsidRPr="00D61EFC">
        <w:rPr>
          <w:lang w:eastAsia="x-none"/>
        </w:rPr>
        <w:t>Důvody pro neuznání rozhodnutí</w:t>
      </w:r>
    </w:p>
    <w:p w14:paraId="0A80BEA2" w14:textId="42C2C8D0" w:rsidR="00D61EFC" w:rsidRPr="00D61EFC" w:rsidRDefault="00D61EFC" w:rsidP="00E17E1D">
      <w:pPr>
        <w:spacing w:before="120" w:line="240" w:lineRule="auto"/>
        <w:ind w:firstLine="426"/>
        <w:jc w:val="both"/>
        <w:rPr>
          <w:lang w:eastAsia="x-none"/>
        </w:rPr>
      </w:pPr>
      <w:r w:rsidRPr="00D61EFC">
        <w:rPr>
          <w:lang w:eastAsia="x-none"/>
        </w:rPr>
        <w:t>(1) Soud neuzná rozhodnutí jiného členského státu, pokud</w:t>
      </w:r>
    </w:p>
    <w:p w14:paraId="081E008E" w14:textId="1C0C225A" w:rsidR="00D61EFC" w:rsidRPr="00D61EFC" w:rsidRDefault="00D61EFC" w:rsidP="00D61EFC">
      <w:pPr>
        <w:spacing w:before="120" w:line="240" w:lineRule="auto"/>
        <w:ind w:left="284" w:hanging="284"/>
        <w:jc w:val="both"/>
        <w:rPr>
          <w:lang w:eastAsia="x-none"/>
        </w:rPr>
      </w:pPr>
      <w:r w:rsidRPr="00D61EFC">
        <w:rPr>
          <w:lang w:eastAsia="x-none"/>
        </w:rPr>
        <w:t xml:space="preserve">a) majetek, o jehož propadnutí </w:t>
      </w:r>
      <w:r w:rsidRPr="00D61EFC">
        <w:rPr>
          <w:strike/>
          <w:lang w:eastAsia="x-none"/>
        </w:rPr>
        <w:t>nebo zabrání</w:t>
      </w:r>
      <w:r w:rsidR="00A210AC">
        <w:rPr>
          <w:b/>
          <w:bCs/>
          <w:lang w:eastAsia="x-none"/>
        </w:rPr>
        <w:t>, zabrání nebo odčerpání</w:t>
      </w:r>
      <w:r w:rsidRPr="00D61EFC">
        <w:rPr>
          <w:lang w:eastAsia="x-none"/>
        </w:rPr>
        <w:t xml:space="preserve"> jde, již propadl </w:t>
      </w:r>
      <w:r w:rsidRPr="00D61EFC">
        <w:rPr>
          <w:strike/>
          <w:lang w:eastAsia="x-none"/>
        </w:rPr>
        <w:t>nebo byl zabrán</w:t>
      </w:r>
      <w:r w:rsidR="00A210AC">
        <w:rPr>
          <w:lang w:eastAsia="x-none"/>
        </w:rPr>
        <w:t xml:space="preserve">, </w:t>
      </w:r>
      <w:r w:rsidR="00A210AC" w:rsidRPr="00A210AC">
        <w:rPr>
          <w:b/>
          <w:bCs/>
          <w:lang w:eastAsia="x-none"/>
        </w:rPr>
        <w:t>byl zabrán nebo odčerpán</w:t>
      </w:r>
      <w:r w:rsidRPr="00D61EFC">
        <w:rPr>
          <w:lang w:eastAsia="x-none"/>
        </w:rPr>
        <w:t>, ztratil se, byl zničen nebo jej nelze nalézt na místě uvedeném v osvědčení, nebo takové místo není v osvědčení uvedeno dostatečně přesně,</w:t>
      </w:r>
    </w:p>
    <w:p w14:paraId="020807CE" w14:textId="3A247592" w:rsidR="00D61EFC" w:rsidRPr="00D61EFC" w:rsidRDefault="00D61EFC" w:rsidP="00D61EFC">
      <w:pPr>
        <w:spacing w:before="120" w:line="240" w:lineRule="auto"/>
        <w:ind w:left="284" w:hanging="284"/>
        <w:jc w:val="both"/>
        <w:rPr>
          <w:lang w:eastAsia="x-none"/>
        </w:rPr>
      </w:pPr>
      <w:r w:rsidRPr="00D61EFC">
        <w:rPr>
          <w:lang w:eastAsia="x-none"/>
        </w:rPr>
        <w:t xml:space="preserve">b) trest nebo ochranné opatření týkající se propadnutí </w:t>
      </w:r>
      <w:r w:rsidRPr="00D61EFC">
        <w:rPr>
          <w:strike/>
          <w:lang w:eastAsia="x-none"/>
        </w:rPr>
        <w:t>nebo zabrání</w:t>
      </w:r>
      <w:r w:rsidR="00A210AC">
        <w:rPr>
          <w:b/>
          <w:bCs/>
          <w:lang w:eastAsia="x-none"/>
        </w:rPr>
        <w:t>, zabrání nebo odčerpání</w:t>
      </w:r>
      <w:r w:rsidRPr="00D61EFC">
        <w:rPr>
          <w:lang w:eastAsia="x-none"/>
        </w:rPr>
        <w:t xml:space="preserve"> majetku, jež byly uloženy rozhodnutím jiného členského státu, již byly zcela vykonány v jiném státu nebo osoba, vůči níž rozhodnutí jiného členského státu směřuje, požadovanou částku </w:t>
      </w:r>
      <w:r w:rsidR="00A210AC">
        <w:rPr>
          <w:lang w:eastAsia="x-none"/>
        </w:rPr>
        <w:br/>
      </w:r>
      <w:r w:rsidRPr="00D61EFC">
        <w:rPr>
          <w:lang w:eastAsia="x-none"/>
        </w:rPr>
        <w:t>v jiném státu dobrovolně uhradila.</w:t>
      </w:r>
    </w:p>
    <w:p w14:paraId="09201081" w14:textId="3873DDF0" w:rsidR="00D61EFC" w:rsidRPr="00D61EFC" w:rsidRDefault="00D61EFC" w:rsidP="00E17E1D">
      <w:pPr>
        <w:spacing w:before="120" w:line="240" w:lineRule="auto"/>
        <w:ind w:firstLine="426"/>
        <w:jc w:val="both"/>
        <w:rPr>
          <w:lang w:eastAsia="x-none"/>
        </w:rPr>
      </w:pPr>
      <w:r w:rsidRPr="00D61EFC">
        <w:rPr>
          <w:lang w:eastAsia="x-none"/>
        </w:rPr>
        <w:t>(2) Soud nemusí uznat rozhodnutí jiného členského státu, pokud</w:t>
      </w:r>
    </w:p>
    <w:p w14:paraId="2E25CDDA" w14:textId="77777777" w:rsidR="00D61EFC" w:rsidRPr="00D61EFC" w:rsidRDefault="00D61EFC" w:rsidP="00612C8D">
      <w:pPr>
        <w:spacing w:before="120" w:line="240" w:lineRule="auto"/>
        <w:ind w:left="284" w:hanging="284"/>
        <w:jc w:val="both"/>
        <w:rPr>
          <w:lang w:eastAsia="x-none"/>
        </w:rPr>
      </w:pPr>
      <w:r w:rsidRPr="00D61EFC">
        <w:rPr>
          <w:lang w:eastAsia="x-none"/>
        </w:rPr>
        <w:t>a) uznání a výkon takového rozhodnutí by byly v rozporu s překážkou věci pravomocně rozhodnuté,</w:t>
      </w:r>
    </w:p>
    <w:p w14:paraId="7B56FC60" w14:textId="77777777" w:rsidR="00D61EFC" w:rsidRPr="00D61EFC" w:rsidRDefault="00D61EFC" w:rsidP="00612C8D">
      <w:pPr>
        <w:spacing w:before="120" w:line="240" w:lineRule="auto"/>
        <w:ind w:left="284" w:hanging="284"/>
        <w:jc w:val="both"/>
        <w:rPr>
          <w:lang w:eastAsia="x-none"/>
        </w:rPr>
      </w:pPr>
      <w:r w:rsidRPr="00D61EFC">
        <w:rPr>
          <w:lang w:eastAsia="x-none"/>
        </w:rPr>
        <w:t>b) by skutek nenaplňoval znaky skutkové podstaty trestného činu podle práva České republiky, pokud nejde o jednání uvedená v </w:t>
      </w:r>
      <w:hyperlink r:id="rId62" w:history="1">
        <w:r w:rsidRPr="00D61EFC">
          <w:rPr>
            <w:lang w:eastAsia="x-none"/>
          </w:rPr>
          <w:t>§ 282</w:t>
        </w:r>
      </w:hyperlink>
      <w:r w:rsidRPr="00D61EFC">
        <w:rPr>
          <w:lang w:eastAsia="x-none"/>
        </w:rPr>
        <w:t>; v případě trestných činů týkajících se daní, poplatků, cel nebo měny nelze rozhodnutí jiného členského státu neuznat pouze z toho důvodu, že právní předpisy České republiky neukládají tentýž druh daní, poplatků nebo cel nebo neobsahují stejná ustanovení týkající se daní, poplatků, cel nebo měny jako právní předpisy daného členského státu,</w:t>
      </w:r>
    </w:p>
    <w:p w14:paraId="531CD7D0" w14:textId="18C5DD2F" w:rsidR="00D61EFC" w:rsidRPr="00D61EFC" w:rsidRDefault="00D61EFC" w:rsidP="00612C8D">
      <w:pPr>
        <w:spacing w:before="120" w:line="240" w:lineRule="auto"/>
        <w:ind w:left="284" w:hanging="284"/>
        <w:jc w:val="both"/>
        <w:rPr>
          <w:lang w:eastAsia="x-none"/>
        </w:rPr>
      </w:pPr>
      <w:r w:rsidRPr="00D61EFC">
        <w:rPr>
          <w:lang w:eastAsia="x-none"/>
        </w:rPr>
        <w:t xml:space="preserve">c) majetek, o jehož propadnutí </w:t>
      </w:r>
      <w:r w:rsidRPr="00D61EFC">
        <w:rPr>
          <w:strike/>
          <w:lang w:eastAsia="x-none"/>
        </w:rPr>
        <w:t>nebo zabrání</w:t>
      </w:r>
      <w:r w:rsidR="00A210AC">
        <w:rPr>
          <w:b/>
          <w:bCs/>
          <w:lang w:eastAsia="x-none"/>
        </w:rPr>
        <w:t>, zabrání nebo odčerpání</w:t>
      </w:r>
      <w:r w:rsidRPr="00D61EFC">
        <w:rPr>
          <w:lang w:eastAsia="x-none"/>
        </w:rPr>
        <w:t xml:space="preserve"> jde, nepodléhá podle jiných právních předpisů propadnutí </w:t>
      </w:r>
      <w:r w:rsidRPr="00D61EFC">
        <w:rPr>
          <w:strike/>
          <w:lang w:eastAsia="x-none"/>
        </w:rPr>
        <w:t>nebo zabrání</w:t>
      </w:r>
      <w:r w:rsidR="00A210AC">
        <w:rPr>
          <w:b/>
          <w:bCs/>
          <w:lang w:eastAsia="x-none"/>
        </w:rPr>
        <w:t>, zabrání nebo odčerpání</w:t>
      </w:r>
      <w:r w:rsidRPr="00D61EFC">
        <w:rPr>
          <w:lang w:eastAsia="x-none"/>
        </w:rPr>
        <w:t>,</w:t>
      </w:r>
    </w:p>
    <w:p w14:paraId="14901C35" w14:textId="77777777" w:rsidR="00D61EFC" w:rsidRPr="00D61EFC" w:rsidRDefault="00D61EFC" w:rsidP="00612C8D">
      <w:pPr>
        <w:spacing w:before="120" w:line="240" w:lineRule="auto"/>
        <w:ind w:left="284" w:hanging="284"/>
        <w:jc w:val="both"/>
        <w:rPr>
          <w:lang w:eastAsia="x-none"/>
        </w:rPr>
      </w:pPr>
      <w:r w:rsidRPr="00D61EFC">
        <w:rPr>
          <w:lang w:eastAsia="x-none"/>
        </w:rPr>
        <w:t>d) osoba, vůči níž rozhodnutí jiného členského státu směřuje, požívá podle právního řádu České republiky nebo mezinárodního práva výsad a imunit, pro které je vyňata z pravomoci orgánů činných v trestním řízení,</w:t>
      </w:r>
    </w:p>
    <w:p w14:paraId="7796E854" w14:textId="77777777" w:rsidR="00D61EFC" w:rsidRPr="00D61EFC" w:rsidRDefault="00D61EFC" w:rsidP="00612C8D">
      <w:pPr>
        <w:spacing w:before="120" w:line="240" w:lineRule="auto"/>
        <w:ind w:left="284" w:hanging="284"/>
        <w:jc w:val="both"/>
        <w:rPr>
          <w:lang w:eastAsia="x-none"/>
        </w:rPr>
      </w:pPr>
      <w:r w:rsidRPr="00D61EFC">
        <w:rPr>
          <w:lang w:eastAsia="x-none"/>
        </w:rPr>
        <w:t>e) výkonu takového rozhodnutí brání práva třetích osob,</w:t>
      </w:r>
    </w:p>
    <w:p w14:paraId="735BDEDD" w14:textId="77777777" w:rsidR="00D61EFC" w:rsidRPr="00D61EFC" w:rsidRDefault="00D61EFC" w:rsidP="00612C8D">
      <w:pPr>
        <w:spacing w:before="120" w:line="240" w:lineRule="auto"/>
        <w:ind w:left="284" w:hanging="284"/>
        <w:jc w:val="both"/>
        <w:rPr>
          <w:lang w:eastAsia="x-none"/>
        </w:rPr>
      </w:pPr>
      <w:r w:rsidRPr="00D61EFC">
        <w:rPr>
          <w:lang w:eastAsia="x-none"/>
        </w:rPr>
        <w:t>f) takové rozhodnutí bylo vydáno v řízení vedeném v nepřítomnosti osoby, vůči níž směřuje, ledaže</w:t>
      </w:r>
    </w:p>
    <w:p w14:paraId="2681CA55" w14:textId="77777777" w:rsidR="00D61EFC" w:rsidRPr="00D61EFC" w:rsidRDefault="00D61EFC" w:rsidP="00612C8D">
      <w:pPr>
        <w:spacing w:before="120" w:line="240" w:lineRule="auto"/>
        <w:ind w:left="284" w:hanging="284"/>
        <w:jc w:val="both"/>
        <w:rPr>
          <w:lang w:eastAsia="x-none"/>
        </w:rPr>
      </w:pPr>
      <w:r w:rsidRPr="00D61EFC">
        <w:rPr>
          <w:lang w:eastAsia="x-none"/>
        </w:rPr>
        <w:t>1. byla včas osobně předvolána, a tudíž informována o datu a místu konání nařízeného jednání soudu, které vedlo k vydání rozhodnutí, nebo jiným způsobem obdržela úřední informaci o datu a místu konání nařízeného jednání soudu tak, že bylo jednoznačně zjištěno, že o plánovaném jednání soudu věděla a byla informována, že jednání může být konáno a rozhodnutí vyneseno i v její nepřítomnosti,</w:t>
      </w:r>
    </w:p>
    <w:p w14:paraId="5C3BF711" w14:textId="77777777" w:rsidR="00D61EFC" w:rsidRPr="00D61EFC" w:rsidRDefault="00D61EFC" w:rsidP="00612C8D">
      <w:pPr>
        <w:spacing w:before="120" w:line="240" w:lineRule="auto"/>
        <w:ind w:left="284" w:hanging="284"/>
        <w:jc w:val="both"/>
        <w:rPr>
          <w:lang w:eastAsia="x-none"/>
        </w:rPr>
      </w:pPr>
      <w:r w:rsidRPr="00D61EFC">
        <w:rPr>
          <w:lang w:eastAsia="x-none"/>
        </w:rPr>
        <w:lastRenderedPageBreak/>
        <w:t>2. věděla o nařízeném jednání soudu a pověřila obhájce, kterého si sama zvolila, nebo který jí byl ustanoven, aby ji na jednání soudu obhajoval, a ten tak učinil, nebo</w:t>
      </w:r>
    </w:p>
    <w:p w14:paraId="03823F5D" w14:textId="77777777" w:rsidR="00D61EFC" w:rsidRPr="00D61EFC" w:rsidRDefault="00D61EFC" w:rsidP="00612C8D">
      <w:pPr>
        <w:spacing w:before="120" w:line="240" w:lineRule="auto"/>
        <w:ind w:left="284" w:hanging="284"/>
        <w:jc w:val="both"/>
        <w:rPr>
          <w:lang w:eastAsia="x-none"/>
        </w:rPr>
      </w:pPr>
      <w:r w:rsidRPr="00D61EFC">
        <w:rPr>
          <w:lang w:eastAsia="x-none"/>
        </w:rPr>
        <w:t>3. poté, co jí bylo osobně doručeno rozhodnutí a byla výslovně poučena o svém právu na nové projednání věci nebo právu na podání opravného prostředku, jejichž využití umožňuje její účast v novém nebo opravném řízení, opětovné posouzení nebo přezkoumání věci a provedení nových důkazů a může vést ke změně původního rozhodnutí, se takového práva výslovně vzdala, nebo je v příslušné lhůtě neuplatnila nebo opravný prostředek vzala zpět,</w:t>
      </w:r>
    </w:p>
    <w:p w14:paraId="36C593C0" w14:textId="77777777" w:rsidR="00D61EFC" w:rsidRPr="00D61EFC" w:rsidRDefault="00D61EFC" w:rsidP="00612C8D">
      <w:pPr>
        <w:spacing w:before="120" w:line="240" w:lineRule="auto"/>
        <w:ind w:left="284" w:hanging="284"/>
        <w:jc w:val="both"/>
        <w:rPr>
          <w:lang w:eastAsia="x-none"/>
        </w:rPr>
      </w:pPr>
      <w:r w:rsidRPr="00D61EFC">
        <w:rPr>
          <w:lang w:eastAsia="x-none"/>
        </w:rPr>
        <w:t>g) výkon trestu uloženého takovým rozhodnutím je podle právního řádu České republiky promlčen a takové rozhodnutí bylo vydáno pro skutek, jehož stíhání je podle právního řádu České republiky v pravomoci orgánů České republiky,</w:t>
      </w:r>
    </w:p>
    <w:p w14:paraId="54C1F2BB" w14:textId="77777777" w:rsidR="00D61EFC" w:rsidRPr="00D61EFC" w:rsidRDefault="00D61EFC" w:rsidP="00612C8D">
      <w:pPr>
        <w:spacing w:before="120" w:line="240" w:lineRule="auto"/>
        <w:ind w:left="284" w:hanging="284"/>
        <w:jc w:val="both"/>
        <w:rPr>
          <w:lang w:eastAsia="x-none"/>
        </w:rPr>
      </w:pPr>
      <w:r w:rsidRPr="00D61EFC">
        <w:rPr>
          <w:lang w:eastAsia="x-none"/>
        </w:rPr>
        <w:t>h) jde o rozhodnutí</w:t>
      </w:r>
    </w:p>
    <w:p w14:paraId="2F89E2CD" w14:textId="77777777" w:rsidR="00D61EFC" w:rsidRPr="00D61EFC" w:rsidRDefault="00D61EFC" w:rsidP="00612C8D">
      <w:pPr>
        <w:spacing w:before="120" w:line="240" w:lineRule="auto"/>
        <w:ind w:left="284" w:hanging="284"/>
        <w:jc w:val="both"/>
        <w:rPr>
          <w:lang w:eastAsia="x-none"/>
        </w:rPr>
      </w:pPr>
      <w:r w:rsidRPr="00D61EFC">
        <w:rPr>
          <w:lang w:eastAsia="x-none"/>
        </w:rPr>
        <w:t>1. vydané pro skutek spáchaný zcela nebo zčásti na území České republiky nebo mimo území České republiky na palubě lodi nebo jiného plavidla nebo letadla anebo jiného vzdušného dopravního prostředku, které jsou registrovány v České republice; přitom zohlední zejména okolnosti spáchání skutku,</w:t>
      </w:r>
    </w:p>
    <w:p w14:paraId="57CE9768" w14:textId="77777777" w:rsidR="00D61EFC" w:rsidRPr="00D61EFC" w:rsidRDefault="00D61EFC" w:rsidP="00612C8D">
      <w:pPr>
        <w:spacing w:before="120" w:line="240" w:lineRule="auto"/>
        <w:ind w:left="284" w:hanging="284"/>
        <w:jc w:val="both"/>
        <w:rPr>
          <w:lang w:eastAsia="x-none"/>
        </w:rPr>
      </w:pPr>
      <w:r w:rsidRPr="00D61EFC">
        <w:rPr>
          <w:lang w:eastAsia="x-none"/>
        </w:rPr>
        <w:t>2. vydané pro skutek spáchaný mimo území státu, o jehož rozhodnutí jde, a podle právního řádu České republiky by nebylo možné takový skutek trestně stíhat, pokud by byl spáchán mimo území České republiky,</w:t>
      </w:r>
    </w:p>
    <w:p w14:paraId="2B934ED1" w14:textId="77777777" w:rsidR="00D61EFC" w:rsidRPr="00D61EFC" w:rsidRDefault="00D61EFC" w:rsidP="00612C8D">
      <w:pPr>
        <w:spacing w:before="120" w:line="240" w:lineRule="auto"/>
        <w:ind w:left="284" w:hanging="284"/>
        <w:jc w:val="both"/>
        <w:rPr>
          <w:lang w:eastAsia="x-none"/>
        </w:rPr>
      </w:pPr>
      <w:r w:rsidRPr="00D61EFC">
        <w:rPr>
          <w:lang w:eastAsia="x-none"/>
        </w:rPr>
        <w:t>3. uvedené v </w:t>
      </w:r>
      <w:hyperlink r:id="rId63" w:history="1">
        <w:r w:rsidRPr="00D61EFC">
          <w:rPr>
            <w:lang w:eastAsia="x-none"/>
          </w:rPr>
          <w:t>§ 278 odst. 2</w:t>
        </w:r>
      </w:hyperlink>
      <w:r w:rsidRPr="00D61EFC">
        <w:rPr>
          <w:lang w:eastAsia="x-none"/>
        </w:rPr>
        <w:t>, a to v rozsahu, v jakém nelze vyslovit zabrání části takového majetku v obdobném trestním řízení vedeném v České republice, nebo</w:t>
      </w:r>
    </w:p>
    <w:p w14:paraId="4D438031" w14:textId="77777777" w:rsidR="00D61EFC" w:rsidRPr="00D61EFC" w:rsidRDefault="00D61EFC" w:rsidP="00612C8D">
      <w:pPr>
        <w:spacing w:before="120" w:line="240" w:lineRule="auto"/>
        <w:ind w:left="284" w:hanging="284"/>
        <w:jc w:val="both"/>
        <w:rPr>
          <w:lang w:eastAsia="x-none"/>
        </w:rPr>
      </w:pPr>
      <w:r w:rsidRPr="00D61EFC">
        <w:rPr>
          <w:lang w:eastAsia="x-none"/>
        </w:rPr>
        <w:t>4. uvedené v </w:t>
      </w:r>
      <w:hyperlink r:id="rId64" w:history="1">
        <w:r w:rsidRPr="00D61EFC">
          <w:rPr>
            <w:lang w:eastAsia="x-none"/>
          </w:rPr>
          <w:t>§ 278 odst. 3</w:t>
        </w:r>
      </w:hyperlink>
      <w:r w:rsidRPr="00D61EFC">
        <w:rPr>
          <w:lang w:eastAsia="x-none"/>
        </w:rPr>
        <w:t>, nebo</w:t>
      </w:r>
    </w:p>
    <w:p w14:paraId="3199B098" w14:textId="77777777" w:rsidR="00D61EFC" w:rsidRPr="00D61EFC" w:rsidRDefault="00D61EFC" w:rsidP="00612C8D">
      <w:pPr>
        <w:spacing w:before="120" w:line="240" w:lineRule="auto"/>
        <w:ind w:left="284" w:hanging="284"/>
        <w:jc w:val="both"/>
        <w:rPr>
          <w:lang w:eastAsia="x-none"/>
        </w:rPr>
      </w:pPr>
      <w:r w:rsidRPr="00D61EFC">
        <w:rPr>
          <w:lang w:eastAsia="x-none"/>
        </w:rPr>
        <w:t>i) takové rozhodnutí neobdržel, k takovému rozhodnutí není připojeno osvědčení na stanoveném formuláři, toto osvědčení je zjevně neúplné, neodpovídá obsahu rozhodnutí, k němuž je připojeno, nebo není přeložené do českého jazyka nebo jiného jazyka, ve kterém lze osvědčení podle prohlášení České republiky přijmout.</w:t>
      </w:r>
    </w:p>
    <w:p w14:paraId="1D8B2808" w14:textId="77777777" w:rsidR="00E17E1D" w:rsidRDefault="00612C8D" w:rsidP="00E17E1D">
      <w:pPr>
        <w:spacing w:before="120" w:line="240" w:lineRule="auto"/>
        <w:ind w:firstLine="426"/>
        <w:jc w:val="both"/>
        <w:rPr>
          <w:lang w:eastAsia="x-none"/>
        </w:rPr>
      </w:pPr>
      <w:r>
        <w:rPr>
          <w:lang w:eastAsia="x-none"/>
        </w:rPr>
        <w:t xml:space="preserve">(3) </w:t>
      </w:r>
      <w:r w:rsidR="00D61EFC" w:rsidRPr="00D61EFC">
        <w:rPr>
          <w:lang w:eastAsia="x-none"/>
        </w:rPr>
        <w:t>Vznikne-li pochybnost o tom, zda nebo do jaké míry je osoba, vůči níž rozhodnutí jiného členského státu směřuje, vyňata z pravomoci orgánů činných v trestním řízení, rozhodne o tom na</w:t>
      </w:r>
      <w:r w:rsidR="00E17E1D">
        <w:rPr>
          <w:lang w:eastAsia="x-none"/>
        </w:rPr>
        <w:t> </w:t>
      </w:r>
      <w:r w:rsidR="00D61EFC" w:rsidRPr="00D61EFC">
        <w:rPr>
          <w:lang w:eastAsia="x-none"/>
        </w:rPr>
        <w:t>návrh této osoby, státního zástupce nebo soudu Nejvyšší soud.</w:t>
      </w:r>
    </w:p>
    <w:p w14:paraId="7529502B" w14:textId="4EC603C3" w:rsidR="00D61EFC" w:rsidRPr="00D61EFC" w:rsidRDefault="00D61EFC" w:rsidP="00E17E1D">
      <w:pPr>
        <w:spacing w:before="120" w:line="240" w:lineRule="auto"/>
        <w:ind w:firstLine="426"/>
        <w:jc w:val="both"/>
        <w:rPr>
          <w:lang w:eastAsia="x-none"/>
        </w:rPr>
      </w:pPr>
      <w:r w:rsidRPr="00D61EFC">
        <w:rPr>
          <w:lang w:eastAsia="x-none"/>
        </w:rPr>
        <w:t>(4) Před rozhodnutím o neuznání z důvodu uvedeného v odstavci 2 písm. i) předseda senátu vyzve příslušný orgán jiného členského státu, aby mu ve lhůtě jím stanovené zaslal rozhodnutí, osvědčení, jeho opravené znění nebo překlad osvědčení do příslušného jazyka. Zároveň jej upozorní, že pokud tak neučiní ve stanovené lhůtě, aniž by uvedl podstatné důvody, pro které tak nemohl učinit, soud nemusí uznat rozhodnutí.</w:t>
      </w:r>
    </w:p>
    <w:p w14:paraId="771DF096" w14:textId="655B2000" w:rsidR="00D61EFC" w:rsidRPr="00D61EFC" w:rsidRDefault="00D61EFC" w:rsidP="00612C8D">
      <w:pPr>
        <w:spacing w:before="120" w:line="240" w:lineRule="auto"/>
        <w:ind w:firstLine="426"/>
        <w:jc w:val="both"/>
        <w:rPr>
          <w:lang w:eastAsia="x-none"/>
        </w:rPr>
      </w:pPr>
      <w:r w:rsidRPr="00D61EFC">
        <w:rPr>
          <w:lang w:eastAsia="x-none"/>
        </w:rPr>
        <w:t>(5) Jsou-li dány důvody pro neuznání rozhodnutí jiného členského státu uvedené v odstavci 1 písm. a) nebo b) nebo v odstavci 2 písm. a), e), f) nebo h) bodu 1 nebo 2, soud si před rozhodnutím o neuznání takového rozhodnutí vždy vyžádá stanovisko příslušného orgánu jiného členského státu, takové stanovisko si může vyžádat rovněž, je-li dán jiný důvod pro neuznání.</w:t>
      </w:r>
    </w:p>
    <w:p w14:paraId="7932A240" w14:textId="77777777" w:rsidR="00826777" w:rsidRPr="00E17E1D" w:rsidRDefault="00826777" w:rsidP="00E17E1D">
      <w:pPr>
        <w:spacing w:before="120" w:line="240" w:lineRule="auto"/>
        <w:ind w:firstLine="426"/>
        <w:jc w:val="both"/>
        <w:rPr>
          <w:lang w:eastAsia="x-none"/>
        </w:rPr>
      </w:pPr>
    </w:p>
    <w:p w14:paraId="35D5F85A" w14:textId="77777777" w:rsidR="00826777" w:rsidRPr="00826777" w:rsidRDefault="00826777" w:rsidP="00826777">
      <w:pPr>
        <w:rPr>
          <w:lang w:eastAsia="x-none"/>
        </w:rPr>
      </w:pPr>
    </w:p>
    <w:p w14:paraId="69C2372B" w14:textId="450202CF" w:rsidR="00AD405B" w:rsidRDefault="00AD405B" w:rsidP="009A64F1">
      <w:pPr>
        <w:pStyle w:val="NADPISSTI"/>
        <w:spacing w:before="120"/>
        <w:rPr>
          <w:b w:val="0"/>
          <w:bCs/>
          <w:color w:val="000000"/>
          <w:szCs w:val="24"/>
          <w:lang w:val="cs-CZ"/>
        </w:rPr>
      </w:pPr>
      <w:r>
        <w:rPr>
          <w:b w:val="0"/>
          <w:bCs/>
          <w:color w:val="000000"/>
          <w:szCs w:val="24"/>
          <w:lang w:val="cs-CZ"/>
        </w:rPr>
        <w:lastRenderedPageBreak/>
        <w:t>§ 285</w:t>
      </w:r>
    </w:p>
    <w:p w14:paraId="0CD0F375" w14:textId="77777777" w:rsidR="00AD405B" w:rsidRPr="00AD405B" w:rsidRDefault="00AD405B" w:rsidP="00AD405B">
      <w:pPr>
        <w:spacing w:before="120" w:line="240" w:lineRule="auto"/>
        <w:jc w:val="center"/>
        <w:rPr>
          <w:lang w:eastAsia="x-none"/>
        </w:rPr>
      </w:pPr>
      <w:r w:rsidRPr="00AD405B">
        <w:rPr>
          <w:lang w:eastAsia="x-none"/>
        </w:rPr>
        <w:t>Uznání</w:t>
      </w:r>
    </w:p>
    <w:p w14:paraId="4718860D" w14:textId="2CB927F6" w:rsidR="00AD405B" w:rsidRPr="00AD405B" w:rsidRDefault="00AD405B" w:rsidP="00E17E1D">
      <w:pPr>
        <w:tabs>
          <w:tab w:val="left" w:pos="0"/>
          <w:tab w:val="left" w:pos="142"/>
        </w:tabs>
        <w:spacing w:before="120" w:line="240" w:lineRule="auto"/>
        <w:ind w:firstLine="426"/>
        <w:jc w:val="both"/>
        <w:rPr>
          <w:lang w:eastAsia="x-none"/>
        </w:rPr>
      </w:pPr>
      <w:r w:rsidRPr="00AD405B">
        <w:rPr>
          <w:lang w:eastAsia="x-none"/>
        </w:rPr>
        <w:t>(1) Nejde-li o případ uvedený v </w:t>
      </w:r>
      <w:hyperlink r:id="rId65" w:history="1">
        <w:r w:rsidRPr="00AD405B">
          <w:rPr>
            <w:rStyle w:val="Hypertextovodkaz"/>
            <w:color w:val="auto"/>
            <w:u w:val="none"/>
            <w:lang w:eastAsia="x-none"/>
          </w:rPr>
          <w:t>§ 281 odst. 2</w:t>
        </w:r>
      </w:hyperlink>
      <w:r w:rsidRPr="00AD405B">
        <w:rPr>
          <w:lang w:eastAsia="x-none"/>
        </w:rPr>
        <w:t> nebo </w:t>
      </w:r>
      <w:hyperlink r:id="rId66" w:history="1">
        <w:r w:rsidRPr="00AD405B">
          <w:rPr>
            <w:rStyle w:val="Hypertextovodkaz"/>
            <w:color w:val="auto"/>
            <w:u w:val="none"/>
            <w:lang w:eastAsia="x-none"/>
          </w:rPr>
          <w:t>3</w:t>
        </w:r>
      </w:hyperlink>
      <w:r w:rsidRPr="00AD405B">
        <w:rPr>
          <w:lang w:eastAsia="x-none"/>
        </w:rPr>
        <w:t> nebo v </w:t>
      </w:r>
      <w:hyperlink r:id="rId67" w:history="1">
        <w:r w:rsidRPr="00AD405B">
          <w:rPr>
            <w:rStyle w:val="Hypertextovodkaz"/>
            <w:color w:val="auto"/>
            <w:u w:val="none"/>
            <w:lang w:eastAsia="x-none"/>
          </w:rPr>
          <w:t>§ 283 odst. 1</w:t>
        </w:r>
      </w:hyperlink>
      <w:r w:rsidRPr="00AD405B">
        <w:rPr>
          <w:lang w:eastAsia="x-none"/>
        </w:rPr>
        <w:t xml:space="preserve">, anebo nevyužije-li soud důvod pro neuznání nebo odložení uznání a výkonu rozhodnutí jiného členského státu, uzná takové rozhodnutí na území České republiky a současně rozhodne, že se trest </w:t>
      </w:r>
      <w:r w:rsidRPr="00AD405B">
        <w:rPr>
          <w:strike/>
          <w:lang w:eastAsia="x-none"/>
        </w:rPr>
        <w:t>nebo ochranné opatření</w:t>
      </w:r>
      <w:r>
        <w:rPr>
          <w:b/>
          <w:bCs/>
          <w:lang w:eastAsia="x-none"/>
        </w:rPr>
        <w:t>, ochranné opatření nebo odčerpávací opatření</w:t>
      </w:r>
      <w:r w:rsidRPr="00AD405B">
        <w:rPr>
          <w:lang w:eastAsia="x-none"/>
        </w:rPr>
        <w:t xml:space="preserve"> uložené tímto rozhodnutím vykoná; ustanovení </w:t>
      </w:r>
      <w:hyperlink r:id="rId68" w:history="1">
        <w:r w:rsidRPr="00AD405B">
          <w:rPr>
            <w:rStyle w:val="Hypertextovodkaz"/>
            <w:color w:val="auto"/>
            <w:u w:val="none"/>
            <w:lang w:eastAsia="x-none"/>
          </w:rPr>
          <w:t>§ 124 odst. 2 a 3</w:t>
        </w:r>
      </w:hyperlink>
      <w:r w:rsidRPr="00AD405B">
        <w:rPr>
          <w:lang w:eastAsia="x-none"/>
        </w:rPr>
        <w:t> se přitom užijí obdobně.</w:t>
      </w:r>
    </w:p>
    <w:p w14:paraId="12DB838E" w14:textId="29F19D8B" w:rsidR="00AD405B" w:rsidRPr="00AD405B" w:rsidRDefault="00AD405B" w:rsidP="00E17E1D">
      <w:pPr>
        <w:tabs>
          <w:tab w:val="left" w:pos="426"/>
        </w:tabs>
        <w:spacing w:before="120" w:line="240" w:lineRule="auto"/>
        <w:ind w:firstLine="426"/>
        <w:jc w:val="both"/>
        <w:rPr>
          <w:lang w:eastAsia="x-none"/>
        </w:rPr>
      </w:pPr>
      <w:r w:rsidRPr="00AD405B">
        <w:rPr>
          <w:lang w:eastAsia="x-none"/>
        </w:rPr>
        <w:t xml:space="preserve">(2) Rozhodnutí jiného členského státu, na jehož základě má být zaplacena peněžitá částka až do výše hodnoty výnosu z trestné činnosti, soud uzná tak, že vysloví propadnutí </w:t>
      </w:r>
      <w:r w:rsidRPr="001F3C06">
        <w:rPr>
          <w:lang w:eastAsia="x-none"/>
        </w:rPr>
        <w:t>nebo zabrání</w:t>
      </w:r>
      <w:r w:rsidR="00425165">
        <w:rPr>
          <w:b/>
          <w:bCs/>
          <w:lang w:eastAsia="x-none"/>
        </w:rPr>
        <w:t xml:space="preserve"> </w:t>
      </w:r>
      <w:r w:rsidRPr="00AD405B">
        <w:rPr>
          <w:lang w:eastAsia="x-none"/>
        </w:rPr>
        <w:t>peněžních prostředků nebo jiných věcí náležejících obviněnému nebo zúčastněné osobě jako náhradní hodnoty do výše peněžité částky uvedené v cizozemském rozhodnutí.</w:t>
      </w:r>
    </w:p>
    <w:p w14:paraId="0A52A878" w14:textId="563ED551" w:rsidR="00AD405B" w:rsidRPr="00AD405B" w:rsidRDefault="00AD405B" w:rsidP="00E17E1D">
      <w:pPr>
        <w:tabs>
          <w:tab w:val="left" w:pos="426"/>
        </w:tabs>
        <w:spacing w:before="120" w:line="240" w:lineRule="auto"/>
        <w:ind w:firstLine="426"/>
        <w:jc w:val="both"/>
        <w:rPr>
          <w:lang w:eastAsia="x-none"/>
        </w:rPr>
      </w:pPr>
      <w:r w:rsidRPr="00AD405B">
        <w:rPr>
          <w:lang w:eastAsia="x-none"/>
        </w:rPr>
        <w:t xml:space="preserve">(3) Je-li předmětem propadnutí </w:t>
      </w:r>
      <w:r w:rsidRPr="00AD405B">
        <w:rPr>
          <w:strike/>
          <w:lang w:eastAsia="x-none"/>
        </w:rPr>
        <w:t>nebo zabrání</w:t>
      </w:r>
      <w:r w:rsidR="00425165">
        <w:rPr>
          <w:b/>
          <w:bCs/>
          <w:lang w:eastAsia="x-none"/>
        </w:rPr>
        <w:t>, zabrání nebo odčerpání</w:t>
      </w:r>
      <w:r w:rsidRPr="00AD405B">
        <w:rPr>
          <w:lang w:eastAsia="x-none"/>
        </w:rPr>
        <w:t xml:space="preserve"> peněžitá částka, soud ji přepočte z cizí měny na českou měnu podle kurzu vyhlášeného Českou národní bankou pro den, kdy bylo rozhodnutí jiného členského státu vydáno.</w:t>
      </w:r>
    </w:p>
    <w:p w14:paraId="63F1D1D2" w14:textId="5C94B092" w:rsidR="00AD405B" w:rsidRPr="00AD405B" w:rsidRDefault="00AD405B" w:rsidP="00E17E1D">
      <w:pPr>
        <w:tabs>
          <w:tab w:val="left" w:pos="426"/>
        </w:tabs>
        <w:spacing w:before="120" w:line="240" w:lineRule="auto"/>
        <w:ind w:firstLine="426"/>
        <w:jc w:val="both"/>
        <w:rPr>
          <w:lang w:eastAsia="x-none"/>
        </w:rPr>
      </w:pPr>
      <w:r w:rsidRPr="00AD405B">
        <w:rPr>
          <w:lang w:eastAsia="x-none"/>
        </w:rPr>
        <w:t xml:space="preserve">(4) V případě, že je soud před uznáním rozhodnutí jiného členského státu informován o tom, že trest </w:t>
      </w:r>
      <w:r w:rsidRPr="00AD405B">
        <w:rPr>
          <w:strike/>
          <w:lang w:eastAsia="x-none"/>
        </w:rPr>
        <w:t>nebo ochranné opatření</w:t>
      </w:r>
      <w:r>
        <w:rPr>
          <w:b/>
          <w:bCs/>
          <w:lang w:eastAsia="x-none"/>
        </w:rPr>
        <w:t>, ochranné opatření nebo odčerpávací opatření</w:t>
      </w:r>
      <w:r w:rsidRPr="00AD405B">
        <w:rPr>
          <w:lang w:eastAsia="x-none"/>
        </w:rPr>
        <w:t xml:space="preserve"> týkající se propadnutí </w:t>
      </w:r>
      <w:r w:rsidRPr="00AD405B">
        <w:rPr>
          <w:strike/>
          <w:lang w:eastAsia="x-none"/>
        </w:rPr>
        <w:t>nebo zabrání</w:t>
      </w:r>
      <w:r w:rsidR="00425165">
        <w:rPr>
          <w:b/>
          <w:bCs/>
          <w:lang w:eastAsia="x-none"/>
        </w:rPr>
        <w:t>, zabrání nebo odčerpání</w:t>
      </w:r>
      <w:r w:rsidRPr="00AD405B">
        <w:rPr>
          <w:lang w:eastAsia="x-none"/>
        </w:rPr>
        <w:t xml:space="preserve"> majetku uložené takovým rozhodnutím byly již částečně vykonány v jiném státu, nebo o jiné skutečnosti, v jejímž důsledku se rozhodnutí jiného členského státu stalo zčásti nevykonatelným, uzná rozhodnutí jiného členského státu ve</w:t>
      </w:r>
      <w:r w:rsidR="00E17E1D">
        <w:rPr>
          <w:lang w:eastAsia="x-none"/>
        </w:rPr>
        <w:t> </w:t>
      </w:r>
      <w:r w:rsidRPr="00AD405B">
        <w:rPr>
          <w:lang w:eastAsia="x-none"/>
        </w:rPr>
        <w:t xml:space="preserve">zbylém rozsahu. V rozhodnutí v takovém případě stanoví, jaká poměrná část trestu </w:t>
      </w:r>
      <w:r w:rsidRPr="00AD405B">
        <w:rPr>
          <w:strike/>
          <w:lang w:eastAsia="x-none"/>
        </w:rPr>
        <w:t>nebo ochranného opatření</w:t>
      </w:r>
      <w:r w:rsidR="003A010A">
        <w:rPr>
          <w:b/>
          <w:bCs/>
          <w:lang w:eastAsia="x-none"/>
        </w:rPr>
        <w:t>, ochranného opatření nebo odčerpávacího opatření</w:t>
      </w:r>
      <w:r w:rsidRPr="00AD405B">
        <w:rPr>
          <w:lang w:eastAsia="x-none"/>
        </w:rPr>
        <w:t xml:space="preserve"> se vykoná v České republice. Před rozhodnutím o částečném uznání a výkonu rozhodnutí jiného členského státu si soud vyžádá stanovisko příslušného orgánu jiného členského státu, zda s takovým postupem souhlasí, nebo zda vezme rozhodnutí s osvědčením zpět.</w:t>
      </w:r>
    </w:p>
    <w:p w14:paraId="4BE2C199" w14:textId="18991F74" w:rsidR="00194580" w:rsidRDefault="00194580" w:rsidP="009A64F1">
      <w:pPr>
        <w:pStyle w:val="NADPISSTI"/>
        <w:spacing w:before="120"/>
        <w:rPr>
          <w:b w:val="0"/>
          <w:bCs/>
          <w:color w:val="000000"/>
          <w:szCs w:val="24"/>
          <w:lang w:val="cs-CZ"/>
        </w:rPr>
      </w:pPr>
      <w:r>
        <w:rPr>
          <w:b w:val="0"/>
          <w:bCs/>
          <w:color w:val="000000"/>
          <w:szCs w:val="24"/>
          <w:lang w:val="cs-CZ"/>
        </w:rPr>
        <w:t>§ 286</w:t>
      </w:r>
    </w:p>
    <w:p w14:paraId="2F8687EB" w14:textId="77777777" w:rsidR="00194580" w:rsidRPr="00194580" w:rsidRDefault="00194580" w:rsidP="00194580">
      <w:pPr>
        <w:spacing w:before="120" w:line="240" w:lineRule="auto"/>
        <w:jc w:val="center"/>
        <w:rPr>
          <w:lang w:eastAsia="x-none"/>
        </w:rPr>
      </w:pPr>
      <w:r w:rsidRPr="00194580">
        <w:rPr>
          <w:lang w:eastAsia="x-none"/>
        </w:rPr>
        <w:t>Souběh rozhodnutí jiných členských států</w:t>
      </w:r>
    </w:p>
    <w:p w14:paraId="57191457" w14:textId="5905EBCB" w:rsidR="00194580" w:rsidRPr="00194580" w:rsidRDefault="00194580" w:rsidP="00E17E1D">
      <w:pPr>
        <w:tabs>
          <w:tab w:val="left" w:pos="0"/>
        </w:tabs>
        <w:spacing w:before="120" w:line="240" w:lineRule="auto"/>
        <w:ind w:firstLine="426"/>
        <w:jc w:val="both"/>
        <w:rPr>
          <w:lang w:eastAsia="x-none"/>
        </w:rPr>
      </w:pPr>
      <w:r w:rsidRPr="00194580">
        <w:rPr>
          <w:lang w:eastAsia="x-none"/>
        </w:rPr>
        <w:t xml:space="preserve">(1) Vede-li soud souběžně řízení o uznání a výkonu dvou nebo více rozhodnutí jiných členských států ukládajících propadnutí </w:t>
      </w:r>
      <w:r w:rsidRPr="00194580">
        <w:rPr>
          <w:strike/>
          <w:lang w:eastAsia="x-none"/>
        </w:rPr>
        <w:t>nebo zabrání</w:t>
      </w:r>
      <w:r>
        <w:rPr>
          <w:b/>
          <w:bCs/>
          <w:lang w:eastAsia="x-none"/>
        </w:rPr>
        <w:t>, zabrání nebo odčerpání</w:t>
      </w:r>
      <w:r w:rsidRPr="00194580">
        <w:rPr>
          <w:lang w:eastAsia="x-none"/>
        </w:rPr>
        <w:t xml:space="preserve"> téže věci nebo ukládajících propadnutí </w:t>
      </w:r>
      <w:r w:rsidRPr="00194580">
        <w:rPr>
          <w:strike/>
          <w:lang w:eastAsia="x-none"/>
        </w:rPr>
        <w:t>nebo zabrání</w:t>
      </w:r>
      <w:r>
        <w:rPr>
          <w:b/>
          <w:bCs/>
          <w:lang w:eastAsia="x-none"/>
        </w:rPr>
        <w:t>, zabrání nebo odčerpání</w:t>
      </w:r>
      <w:r w:rsidRPr="00194580">
        <w:rPr>
          <w:lang w:eastAsia="x-none"/>
        </w:rPr>
        <w:t xml:space="preserve"> peněžité částky téže osoby, jejíž majetek není dostatečný k výkonu všech rozhodnutí jiných členských států, posoudí podmínky pro uznání a výkon ohledně všech takových rozhodnutí. Jsou-li tyto podmínky splněny u více takových rozhodnutí, rozhodne o určení, které z nich uzná a vykoná, současně určené rozhodnutí uzná a</w:t>
      </w:r>
      <w:r w:rsidR="00E17E1D">
        <w:rPr>
          <w:lang w:eastAsia="x-none"/>
        </w:rPr>
        <w:t> </w:t>
      </w:r>
      <w:r w:rsidRPr="00194580">
        <w:rPr>
          <w:lang w:eastAsia="x-none"/>
        </w:rPr>
        <w:t xml:space="preserve">rozhodne o jeho výkonu. Přitom zváží všechny rozhodné okolnosti, jež jsou mu známy, zejména práva poškozených, závažnost a místo spáchání trestných činů, data vydání a doručení rozhodnutí jiných členských států, jakož i to, zda dotčený majetek byl zajištěn v některém z trestních řízení, pro jejichž účely má majetek propadnout </w:t>
      </w:r>
      <w:r w:rsidRPr="00194580">
        <w:rPr>
          <w:strike/>
          <w:lang w:eastAsia="x-none"/>
        </w:rPr>
        <w:t>nebo být zabrán</w:t>
      </w:r>
      <w:r w:rsidR="008258B6">
        <w:rPr>
          <w:b/>
          <w:bCs/>
          <w:lang w:eastAsia="x-none"/>
        </w:rPr>
        <w:t>, být zabrán nebo odčerpán</w:t>
      </w:r>
      <w:r w:rsidRPr="00194580">
        <w:rPr>
          <w:lang w:eastAsia="x-none"/>
        </w:rPr>
        <w:t>.</w:t>
      </w:r>
    </w:p>
    <w:p w14:paraId="7068ABA7" w14:textId="77777777" w:rsidR="005C3C30" w:rsidRDefault="00194580" w:rsidP="005C3C30">
      <w:pPr>
        <w:spacing w:before="120" w:line="240" w:lineRule="auto"/>
        <w:ind w:firstLine="426"/>
        <w:jc w:val="both"/>
        <w:rPr>
          <w:lang w:eastAsia="x-none"/>
        </w:rPr>
      </w:pPr>
      <w:r w:rsidRPr="00194580">
        <w:rPr>
          <w:lang w:eastAsia="x-none"/>
        </w:rPr>
        <w:t>(2) O rozhodnutí podle odstavce 1 předseda senátu vyrozumí příslušné orgány všech dotčených jiných členských států.</w:t>
      </w:r>
    </w:p>
    <w:p w14:paraId="15F00171" w14:textId="14D17109" w:rsidR="005C3C30" w:rsidRDefault="00A7433E" w:rsidP="005C3C30">
      <w:pPr>
        <w:spacing w:before="120" w:line="240" w:lineRule="auto"/>
        <w:jc w:val="center"/>
        <w:rPr>
          <w:color w:val="000000"/>
          <w:szCs w:val="24"/>
        </w:rPr>
      </w:pPr>
      <w:r w:rsidRPr="005C3C30">
        <w:rPr>
          <w:color w:val="000000"/>
          <w:szCs w:val="24"/>
        </w:rPr>
        <w:t>§ 287</w:t>
      </w:r>
    </w:p>
    <w:p w14:paraId="3F6E6390" w14:textId="3A276F92" w:rsidR="00A7433E" w:rsidRDefault="00A7433E" w:rsidP="005C3C30">
      <w:pPr>
        <w:spacing w:before="120" w:line="240" w:lineRule="auto"/>
        <w:jc w:val="center"/>
        <w:rPr>
          <w:rFonts w:eastAsia="Times New Roman" w:cs="Times New Roman"/>
          <w:bCs/>
          <w:color w:val="000000"/>
          <w:szCs w:val="24"/>
          <w:lang w:eastAsia="x-none"/>
        </w:rPr>
      </w:pPr>
      <w:r w:rsidRPr="00A7433E">
        <w:rPr>
          <w:rFonts w:eastAsia="Times New Roman" w:cs="Times New Roman"/>
          <w:bCs/>
          <w:color w:val="000000"/>
          <w:szCs w:val="24"/>
          <w:lang w:eastAsia="x-none"/>
        </w:rPr>
        <w:t>Odložení uznání a výkonu</w:t>
      </w:r>
    </w:p>
    <w:p w14:paraId="6EA5600F" w14:textId="1661747D" w:rsidR="005C3C30" w:rsidRPr="00E17E1D" w:rsidRDefault="005C3C30" w:rsidP="00E17E1D">
      <w:pPr>
        <w:tabs>
          <w:tab w:val="left" w:pos="426"/>
        </w:tabs>
        <w:spacing w:before="120" w:line="240" w:lineRule="auto"/>
        <w:ind w:firstLine="426"/>
        <w:jc w:val="both"/>
        <w:rPr>
          <w:szCs w:val="24"/>
        </w:rPr>
      </w:pPr>
      <w:r w:rsidRPr="00E17E1D">
        <w:rPr>
          <w:szCs w:val="24"/>
        </w:rPr>
        <w:t>(1) Soud může odložit uznání a výkon rozhodnutí jiného členského státu, pokud</w:t>
      </w:r>
    </w:p>
    <w:p w14:paraId="59630281" w14:textId="77777777" w:rsidR="005C3C30" w:rsidRPr="00AB67E9" w:rsidRDefault="005C3C30" w:rsidP="00AB67E9">
      <w:pPr>
        <w:spacing w:before="120" w:line="240" w:lineRule="auto"/>
        <w:ind w:left="284" w:hanging="284"/>
        <w:jc w:val="both"/>
        <w:rPr>
          <w:lang w:eastAsia="x-none"/>
        </w:rPr>
      </w:pPr>
      <w:r w:rsidRPr="00AB67E9">
        <w:rPr>
          <w:lang w:eastAsia="x-none"/>
        </w:rPr>
        <w:lastRenderedPageBreak/>
        <w:t>a) získané informace nasvědčují tomu, že vzhledem k souběžnému výkonu rozhodnutí jiného členského státu ve více státech by celková peněžitá částka získaná výkonem uznaného rozhodnutí ve více státech mohla převýšit částku uvedenou v takovém rozhodnutí,</w:t>
      </w:r>
    </w:p>
    <w:p w14:paraId="416A4D91" w14:textId="77777777" w:rsidR="00AB67E9" w:rsidRDefault="005C3C30" w:rsidP="00AB67E9">
      <w:pPr>
        <w:spacing w:before="120" w:line="240" w:lineRule="auto"/>
        <w:ind w:left="284" w:hanging="284"/>
        <w:jc w:val="both"/>
        <w:rPr>
          <w:lang w:eastAsia="x-none"/>
        </w:rPr>
      </w:pPr>
      <w:r w:rsidRPr="00AB67E9">
        <w:rPr>
          <w:lang w:eastAsia="x-none"/>
        </w:rPr>
        <w:t>b) jeho uznání a výkon by mohly narušit trestní řízení vedené v České republice, nebo</w:t>
      </w:r>
    </w:p>
    <w:p w14:paraId="02A68A46" w14:textId="6DED2FD1" w:rsidR="005C3C30" w:rsidRPr="00AB67E9" w:rsidRDefault="005C3C30" w:rsidP="00AB67E9">
      <w:pPr>
        <w:spacing w:before="120" w:line="240" w:lineRule="auto"/>
        <w:ind w:left="284" w:hanging="284"/>
        <w:jc w:val="both"/>
        <w:rPr>
          <w:lang w:eastAsia="x-none"/>
        </w:rPr>
      </w:pPr>
      <w:r w:rsidRPr="00A7433E">
        <w:rPr>
          <w:color w:val="000000"/>
          <w:szCs w:val="24"/>
        </w:rPr>
        <w:t xml:space="preserve">c) v České republice již je vedeno jiné řízení, o kterém lze předpokládat, že povede k </w:t>
      </w:r>
      <w:r w:rsidRPr="00A7433E">
        <w:rPr>
          <w:strike/>
          <w:color w:val="000000"/>
          <w:szCs w:val="24"/>
        </w:rPr>
        <w:t>propadnutí, zabrání</w:t>
      </w:r>
      <w:r>
        <w:rPr>
          <w:bCs/>
          <w:color w:val="000000"/>
          <w:szCs w:val="24"/>
        </w:rPr>
        <w:t xml:space="preserve"> propadnutí, zabrání nebo odčerpání</w:t>
      </w:r>
      <w:r w:rsidRPr="00A7433E">
        <w:rPr>
          <w:color w:val="000000"/>
          <w:szCs w:val="24"/>
        </w:rPr>
        <w:t>, exekuci nebo k jinému trvalému odnětí majetku, o</w:t>
      </w:r>
      <w:r w:rsidR="00E17E1D">
        <w:rPr>
          <w:color w:val="000000"/>
          <w:szCs w:val="24"/>
        </w:rPr>
        <w:t> </w:t>
      </w:r>
      <w:r w:rsidRPr="00A7433E">
        <w:rPr>
          <w:color w:val="000000"/>
          <w:szCs w:val="24"/>
        </w:rPr>
        <w:t xml:space="preserve">jehož propadnutí </w:t>
      </w:r>
      <w:r w:rsidRPr="00A7433E">
        <w:rPr>
          <w:strike/>
          <w:color w:val="000000"/>
          <w:szCs w:val="24"/>
        </w:rPr>
        <w:t>nebo zabrání</w:t>
      </w:r>
      <w:r>
        <w:rPr>
          <w:bCs/>
          <w:color w:val="000000"/>
          <w:szCs w:val="24"/>
        </w:rPr>
        <w:t>, zabrání nebo odčerpání</w:t>
      </w:r>
      <w:r w:rsidRPr="00A7433E">
        <w:rPr>
          <w:color w:val="000000"/>
          <w:szCs w:val="24"/>
        </w:rPr>
        <w:t xml:space="preserve"> jde.</w:t>
      </w:r>
    </w:p>
    <w:p w14:paraId="4A1346C4" w14:textId="3F0C4A7D" w:rsidR="005C3C30" w:rsidRPr="00E17E1D" w:rsidRDefault="005C3C30" w:rsidP="00E17E1D">
      <w:pPr>
        <w:tabs>
          <w:tab w:val="left" w:pos="426"/>
        </w:tabs>
        <w:spacing w:before="120" w:line="240" w:lineRule="auto"/>
        <w:ind w:firstLine="426"/>
        <w:jc w:val="both"/>
        <w:rPr>
          <w:szCs w:val="24"/>
        </w:rPr>
      </w:pPr>
      <w:r w:rsidRPr="00E17E1D">
        <w:rPr>
          <w:szCs w:val="24"/>
        </w:rPr>
        <w:t>(2) Jakmile pomine důvod odložení uznání a výkonu rozhodnutí, soud pokračuje v řízení o</w:t>
      </w:r>
      <w:r w:rsidR="00E17E1D">
        <w:rPr>
          <w:szCs w:val="24"/>
        </w:rPr>
        <w:t> </w:t>
      </w:r>
      <w:r w:rsidRPr="00E17E1D">
        <w:rPr>
          <w:szCs w:val="24"/>
        </w:rPr>
        <w:t>uznání a výkonu rozhodnutí jiného členského státu.</w:t>
      </w:r>
    </w:p>
    <w:p w14:paraId="608EB4E8" w14:textId="77777777" w:rsidR="005C3C30" w:rsidRPr="00E17E1D" w:rsidRDefault="005C3C30" w:rsidP="00E17E1D">
      <w:pPr>
        <w:tabs>
          <w:tab w:val="left" w:pos="426"/>
        </w:tabs>
        <w:spacing w:before="120" w:line="240" w:lineRule="auto"/>
        <w:ind w:firstLine="426"/>
        <w:jc w:val="both"/>
        <w:rPr>
          <w:szCs w:val="24"/>
        </w:rPr>
      </w:pPr>
      <w:r w:rsidRPr="00E17E1D">
        <w:rPr>
          <w:szCs w:val="24"/>
        </w:rPr>
        <w:t>(3) Předseda senátu neprodleně vyrozumí příslušný orgán jiného členského státu o odložení uznání a výkonu rozhodnutí, včetně důvodů odložení a jeho předpokládané délce trvání, lze-li ji odhadnout, a o tom, že důvody k odložení uznání a výkonu pominuly.</w:t>
      </w:r>
    </w:p>
    <w:p w14:paraId="1D5B4E3D" w14:textId="77777777" w:rsidR="005C3C30" w:rsidRDefault="005C3C30" w:rsidP="005C3C30">
      <w:pPr>
        <w:pStyle w:val="NADPISSTI"/>
        <w:spacing w:before="120"/>
        <w:rPr>
          <w:b w:val="0"/>
          <w:bCs/>
          <w:color w:val="000000"/>
          <w:szCs w:val="24"/>
          <w:lang w:val="cs-CZ"/>
        </w:rPr>
      </w:pPr>
      <w:r>
        <w:rPr>
          <w:b w:val="0"/>
          <w:bCs/>
          <w:color w:val="000000"/>
          <w:szCs w:val="24"/>
          <w:lang w:val="cs-CZ"/>
        </w:rPr>
        <w:t>§ 289</w:t>
      </w:r>
    </w:p>
    <w:p w14:paraId="52D5410B" w14:textId="77777777" w:rsidR="005C3C30" w:rsidRPr="007E696B" w:rsidRDefault="005C3C30" w:rsidP="007E696B">
      <w:pPr>
        <w:spacing w:before="120" w:line="240" w:lineRule="auto"/>
        <w:jc w:val="center"/>
        <w:rPr>
          <w:lang w:eastAsia="x-none"/>
        </w:rPr>
      </w:pPr>
      <w:r w:rsidRPr="007E696B">
        <w:rPr>
          <w:lang w:eastAsia="x-none"/>
        </w:rPr>
        <w:t>Výkon uznaného rozhodnutí</w:t>
      </w:r>
    </w:p>
    <w:p w14:paraId="6CC6C6BC" w14:textId="73CED0BE" w:rsidR="007E696B" w:rsidRDefault="005C3C30" w:rsidP="007E696B">
      <w:pPr>
        <w:tabs>
          <w:tab w:val="left" w:pos="426"/>
        </w:tabs>
        <w:spacing w:before="120" w:line="240" w:lineRule="auto"/>
        <w:ind w:firstLine="426"/>
        <w:jc w:val="both"/>
        <w:rPr>
          <w:szCs w:val="24"/>
        </w:rPr>
      </w:pPr>
      <w:r w:rsidRPr="00F068E8">
        <w:rPr>
          <w:color w:val="000000"/>
          <w:szCs w:val="24"/>
        </w:rPr>
        <w:t xml:space="preserve">(1) Není-li dále stanoveno jinak, při výkonu trestu </w:t>
      </w:r>
      <w:r w:rsidRPr="00F068E8">
        <w:rPr>
          <w:strike/>
          <w:color w:val="000000"/>
          <w:szCs w:val="24"/>
        </w:rPr>
        <w:t>nebo ochranného opatření</w:t>
      </w:r>
      <w:r>
        <w:rPr>
          <w:bCs/>
          <w:color w:val="000000"/>
          <w:szCs w:val="24"/>
        </w:rPr>
        <w:t>, ochranného opatření nebo odčerpávacího opatření</w:t>
      </w:r>
      <w:r w:rsidRPr="00F068E8">
        <w:rPr>
          <w:color w:val="000000"/>
          <w:szCs w:val="24"/>
        </w:rPr>
        <w:t xml:space="preserve"> se postupuje obdobně podle ustanovení hlavy dvacáté první </w:t>
      </w:r>
      <w:hyperlink r:id="rId69" w:history="1">
        <w:r w:rsidRPr="00F068E8">
          <w:rPr>
            <w:rStyle w:val="Hypertextovodkaz"/>
            <w:color w:val="auto"/>
            <w:szCs w:val="24"/>
            <w:u w:val="none"/>
          </w:rPr>
          <w:t>trestního řádu</w:t>
        </w:r>
      </w:hyperlink>
      <w:r w:rsidR="003A7B52">
        <w:t xml:space="preserve"> </w:t>
      </w:r>
      <w:r w:rsidR="003A7B52" w:rsidRPr="00FB76FC">
        <w:rPr>
          <w:rFonts w:eastAsia="Times New Roman" w:cs="Times New Roman"/>
          <w:b/>
          <w:bCs/>
          <w:szCs w:val="24"/>
        </w:rPr>
        <w:t>a při výkonu opatření odpovídajícího odčerpání podezřelého majetku podle §</w:t>
      </w:r>
      <w:r w:rsidR="007E696B" w:rsidRPr="007E696B">
        <w:rPr>
          <w:rFonts w:eastAsia="Times New Roman" w:cs="Times New Roman"/>
          <w:b/>
          <w:bCs/>
          <w:szCs w:val="24"/>
        </w:rPr>
        <w:t> </w:t>
      </w:r>
      <w:r w:rsidR="003A7B52" w:rsidRPr="00FB76FC">
        <w:rPr>
          <w:rFonts w:eastAsia="Times New Roman" w:cs="Times New Roman"/>
          <w:b/>
          <w:bCs/>
          <w:szCs w:val="24"/>
        </w:rPr>
        <w:t>25 zákona o odčerpání podezřelého majetku</w:t>
      </w:r>
      <w:r w:rsidRPr="00F068E8">
        <w:rPr>
          <w:szCs w:val="24"/>
        </w:rPr>
        <w:t>. Není-li to zřejmé z rozhodnutí, vyrozumí předseda senátu organizační složku státu, které podle </w:t>
      </w:r>
      <w:hyperlink r:id="rId70" w:history="1">
        <w:r w:rsidRPr="00F068E8">
          <w:rPr>
            <w:rStyle w:val="Hypertextovodkaz"/>
            <w:color w:val="auto"/>
            <w:szCs w:val="24"/>
            <w:u w:val="none"/>
          </w:rPr>
          <w:t>zákona o majetku České republiky</w:t>
        </w:r>
      </w:hyperlink>
      <w:r w:rsidRPr="00F068E8">
        <w:rPr>
          <w:szCs w:val="24"/>
        </w:rPr>
        <w:t xml:space="preserve"> a jejím vystupování v právních vztazích přísluší hospodaření s majetkem České republiky, o tom, že se jedná o majetek propadlý </w:t>
      </w:r>
      <w:r w:rsidRPr="00F068E8">
        <w:rPr>
          <w:strike/>
          <w:szCs w:val="24"/>
        </w:rPr>
        <w:t>nebo zabraný</w:t>
      </w:r>
      <w:r>
        <w:rPr>
          <w:bCs/>
          <w:szCs w:val="24"/>
        </w:rPr>
        <w:t>, zabraný nebo odčerpaný</w:t>
      </w:r>
      <w:r w:rsidRPr="00F068E8">
        <w:rPr>
          <w:szCs w:val="24"/>
        </w:rPr>
        <w:t xml:space="preserve"> na základě uznaného rozhodnutí jiného členského státu, a uvede, kdy rozhodnutí nabylo právní moci. Předseda senátu upozorní tuto organizační složku na povinnost sdílet majetek s jiným členským státem postupem podle </w:t>
      </w:r>
      <w:hyperlink r:id="rId71" w:history="1">
        <w:r w:rsidRPr="00F068E8">
          <w:rPr>
            <w:rStyle w:val="Hypertextovodkaz"/>
            <w:color w:val="auto"/>
            <w:szCs w:val="24"/>
            <w:u w:val="none"/>
          </w:rPr>
          <w:t>§ 290</w:t>
        </w:r>
      </w:hyperlink>
      <w:r w:rsidR="00E17E1D">
        <w:rPr>
          <w:szCs w:val="24"/>
        </w:rPr>
        <w:t xml:space="preserve"> </w:t>
      </w:r>
      <w:r w:rsidRPr="00F068E8">
        <w:rPr>
          <w:szCs w:val="24"/>
        </w:rPr>
        <w:t>a</w:t>
      </w:r>
      <w:r w:rsidR="00E17E1D">
        <w:rPr>
          <w:szCs w:val="24"/>
        </w:rPr>
        <w:t> </w:t>
      </w:r>
      <w:r w:rsidRPr="00F068E8">
        <w:rPr>
          <w:szCs w:val="24"/>
        </w:rPr>
        <w:t>zároveň tuto organizační složku vyrozumí o tom, kterému orgánu jiného členského státu má příslušnou část sdíleného majetku zaslat.</w:t>
      </w:r>
    </w:p>
    <w:p w14:paraId="0C4B9600" w14:textId="77777777" w:rsidR="007E696B" w:rsidRDefault="005C3C30" w:rsidP="007E696B">
      <w:pPr>
        <w:tabs>
          <w:tab w:val="left" w:pos="426"/>
        </w:tabs>
        <w:spacing w:before="120" w:line="240" w:lineRule="auto"/>
        <w:ind w:firstLine="426"/>
        <w:jc w:val="both"/>
        <w:rPr>
          <w:color w:val="000000"/>
          <w:szCs w:val="24"/>
        </w:rPr>
      </w:pPr>
      <w:r w:rsidRPr="00F068E8">
        <w:rPr>
          <w:szCs w:val="24"/>
        </w:rPr>
        <w:t>(2) Předseda senátu bez zbytečného odkladu vyrozumí př</w:t>
      </w:r>
      <w:r w:rsidRPr="00F068E8">
        <w:rPr>
          <w:color w:val="000000"/>
          <w:szCs w:val="24"/>
        </w:rPr>
        <w:t>íslušný orgán jiného členského státu o všech skutečnostech, které brání výkonu uznaného rozhodnutí jiného členského státu.</w:t>
      </w:r>
    </w:p>
    <w:p w14:paraId="1A65B51C" w14:textId="45051C43" w:rsidR="007E696B" w:rsidRDefault="00826777" w:rsidP="007E696B">
      <w:pPr>
        <w:tabs>
          <w:tab w:val="left" w:pos="426"/>
        </w:tabs>
        <w:spacing w:before="120" w:line="240" w:lineRule="auto"/>
        <w:ind w:firstLine="426"/>
        <w:jc w:val="both"/>
        <w:rPr>
          <w:color w:val="000000"/>
          <w:szCs w:val="24"/>
        </w:rPr>
      </w:pPr>
      <w:r w:rsidRPr="00F068E8">
        <w:rPr>
          <w:color w:val="000000"/>
          <w:szCs w:val="24"/>
        </w:rPr>
        <w:t>(3) Předseda senátu dále neprodleně vyrozumí příslušný orgán jiného členského státu o</w:t>
      </w:r>
      <w:r w:rsidR="007E696B">
        <w:rPr>
          <w:b/>
          <w:color w:val="000000"/>
          <w:szCs w:val="24"/>
        </w:rPr>
        <w:t> </w:t>
      </w:r>
      <w:r w:rsidRPr="00F068E8">
        <w:rPr>
          <w:color w:val="000000"/>
          <w:szCs w:val="24"/>
        </w:rPr>
        <w:t xml:space="preserve">propadnutí </w:t>
      </w:r>
      <w:r w:rsidRPr="00F068E8">
        <w:rPr>
          <w:strike/>
          <w:color w:val="000000"/>
          <w:szCs w:val="24"/>
        </w:rPr>
        <w:t>nebo zabrání</w:t>
      </w:r>
      <w:r>
        <w:rPr>
          <w:bCs/>
          <w:color w:val="000000"/>
          <w:szCs w:val="24"/>
        </w:rPr>
        <w:t>, zabrání nebo odčerpání</w:t>
      </w:r>
      <w:r w:rsidRPr="00F068E8">
        <w:rPr>
          <w:color w:val="000000"/>
          <w:szCs w:val="24"/>
        </w:rPr>
        <w:t xml:space="preserve"> majetku a zároveň jej upozorní, že nebude-li ve lhůtě 3 měsíců od právní moci rozhodnutí o uznání a výkonu rozhodnutí jiného členského státu informován o důvodu bránícím propadnutí </w:t>
      </w:r>
      <w:r w:rsidRPr="00F068E8">
        <w:rPr>
          <w:strike/>
          <w:color w:val="000000"/>
          <w:szCs w:val="24"/>
        </w:rPr>
        <w:t>nebo zabrání</w:t>
      </w:r>
      <w:r>
        <w:rPr>
          <w:bCs/>
          <w:color w:val="000000"/>
          <w:szCs w:val="24"/>
        </w:rPr>
        <w:t>, zabrání nebo odčerpání</w:t>
      </w:r>
      <w:r w:rsidRPr="00F068E8">
        <w:rPr>
          <w:color w:val="000000"/>
          <w:szCs w:val="24"/>
        </w:rPr>
        <w:t xml:space="preserve"> takového majetku nebo jeho části, s takovým majetkem bude dále nakládáno jako s majetkem České republiky v</w:t>
      </w:r>
      <w:r w:rsidR="007E696B">
        <w:rPr>
          <w:color w:val="000000"/>
          <w:szCs w:val="24"/>
        </w:rPr>
        <w:t> </w:t>
      </w:r>
      <w:r w:rsidRPr="00F068E8">
        <w:rPr>
          <w:color w:val="000000"/>
          <w:szCs w:val="24"/>
        </w:rPr>
        <w:t>souladu s jejím právním řádem a v případě, že by došlo k vyplacení náhrady škody vzniklé osobě, vůči níž rozhodnutí jiného členského státu směřuje, bude Česká republika požadovat úhradu částky, kterou vyplatila jako náhradu škody takové osobě podle zákona o</w:t>
      </w:r>
      <w:r w:rsidR="007E696B">
        <w:rPr>
          <w:color w:val="000000"/>
          <w:szCs w:val="24"/>
        </w:rPr>
        <w:t> </w:t>
      </w:r>
      <w:r w:rsidRPr="00F068E8">
        <w:rPr>
          <w:color w:val="000000"/>
          <w:szCs w:val="24"/>
        </w:rPr>
        <w:t>odpovědnosti za škodu způsobenou při výkonu veřejné moci rozhodnutím nebo nesprávným úředním postupem.</w:t>
      </w:r>
    </w:p>
    <w:p w14:paraId="4E6C7FF4" w14:textId="77777777" w:rsidR="007E696B" w:rsidRDefault="00F068E8" w:rsidP="007E696B">
      <w:pPr>
        <w:tabs>
          <w:tab w:val="left" w:pos="426"/>
        </w:tabs>
        <w:spacing w:before="120" w:line="240" w:lineRule="auto"/>
        <w:ind w:firstLine="426"/>
        <w:jc w:val="both"/>
        <w:rPr>
          <w:color w:val="000000"/>
          <w:szCs w:val="24"/>
        </w:rPr>
      </w:pPr>
      <w:r w:rsidRPr="00F068E8">
        <w:rPr>
          <w:color w:val="000000"/>
          <w:szCs w:val="24"/>
        </w:rPr>
        <w:t xml:space="preserve">(4) Informuje-li příslušný orgán jiného členského státu ve stanovené lhůtě o důvodu bránícím propadnutí </w:t>
      </w:r>
      <w:r w:rsidR="00BD12AD" w:rsidRPr="00F068E8">
        <w:rPr>
          <w:strike/>
          <w:color w:val="000000"/>
          <w:szCs w:val="24"/>
        </w:rPr>
        <w:t>nebo zabrání</w:t>
      </w:r>
      <w:r w:rsidR="00BD12AD">
        <w:rPr>
          <w:bCs/>
          <w:color w:val="000000"/>
          <w:szCs w:val="24"/>
        </w:rPr>
        <w:t>, zabrání nebo odčerpání</w:t>
      </w:r>
      <w:r w:rsidR="00BD12AD" w:rsidRPr="00F068E8">
        <w:rPr>
          <w:color w:val="000000"/>
          <w:szCs w:val="24"/>
        </w:rPr>
        <w:t xml:space="preserve"> </w:t>
      </w:r>
      <w:r w:rsidRPr="00F068E8">
        <w:rPr>
          <w:color w:val="000000"/>
          <w:szCs w:val="24"/>
        </w:rPr>
        <w:t xml:space="preserve">majetku nebo jeho části, zejména že trest </w:t>
      </w:r>
      <w:r w:rsidRPr="00F068E8">
        <w:rPr>
          <w:strike/>
          <w:color w:val="000000"/>
          <w:szCs w:val="24"/>
        </w:rPr>
        <w:t>nebo ochranné opatření</w:t>
      </w:r>
      <w:r w:rsidR="00BD12AD">
        <w:rPr>
          <w:bCs/>
          <w:color w:val="000000"/>
          <w:szCs w:val="24"/>
        </w:rPr>
        <w:t>, ochranné opatření nebo odčerpávací opatření</w:t>
      </w:r>
      <w:r w:rsidRPr="00F068E8">
        <w:rPr>
          <w:color w:val="000000"/>
          <w:szCs w:val="24"/>
        </w:rPr>
        <w:t xml:space="preserve"> již byly zcela nebo zčásti vykonány v jiném státu nebo osoba, vůči níž rozhodnutí jiného členského státu směřuje, požadovanou částku dobrovolně uhradila, předseda senátu o této skutečnosti neprodleně vyrozumí organizační složku státu uvedenou v odstavci 1. Následně soud zruší své předchozí rozhodnutí </w:t>
      </w:r>
      <w:r w:rsidRPr="00F068E8">
        <w:rPr>
          <w:color w:val="000000"/>
          <w:szCs w:val="24"/>
        </w:rPr>
        <w:lastRenderedPageBreak/>
        <w:t>o</w:t>
      </w:r>
      <w:r w:rsidR="007E696B">
        <w:rPr>
          <w:b/>
          <w:color w:val="000000"/>
          <w:szCs w:val="24"/>
        </w:rPr>
        <w:t> </w:t>
      </w:r>
      <w:r w:rsidRPr="00F068E8">
        <w:rPr>
          <w:color w:val="000000"/>
          <w:szCs w:val="24"/>
        </w:rPr>
        <w:t xml:space="preserve">uznání a výkonu rozhodnutí jiného členského státu. V případě, že se uváděný důvod vztahuje jen na část propadlého </w:t>
      </w:r>
      <w:r w:rsidRPr="00F068E8">
        <w:rPr>
          <w:strike/>
          <w:color w:val="000000"/>
          <w:szCs w:val="24"/>
        </w:rPr>
        <w:t>nebo zabraného</w:t>
      </w:r>
      <w:r w:rsidR="00E251DF">
        <w:rPr>
          <w:bCs/>
          <w:color w:val="000000"/>
          <w:szCs w:val="24"/>
        </w:rPr>
        <w:t>, zabraného nebo odčerpaného</w:t>
      </w:r>
      <w:r w:rsidRPr="00F068E8">
        <w:rPr>
          <w:color w:val="000000"/>
          <w:szCs w:val="24"/>
        </w:rPr>
        <w:t xml:space="preserve"> majetku, soud po zrušení svého předchozího rozhodnutí uzná rozhodnutí jiného členského státu ve zbylém rozsahu. Je-li to potřebné pro zajištění výkonu uznaného rozhodnutí jiného členského státu, rozhodne též o zajištění majetku, kterého se rozhodnutí o uznání a výkonu rozhodnutí jiného členského státu týká. Zrušující rozhodnutí a případně též nové rozhodnutí o uznání a výkonu rozhodnutí jiného členského státu ve zbylém rozsahu soud doručí osobě, vůči níž rozhodnutí jiného členského státu směřuje, státnímu zástupci, obhájci, byl-li zvolen nebo ustanoven, organizační složce státu uvedené v odstavci 1 a</w:t>
      </w:r>
      <w:r w:rsidR="007E696B">
        <w:rPr>
          <w:b/>
          <w:color w:val="000000"/>
          <w:szCs w:val="24"/>
        </w:rPr>
        <w:t> </w:t>
      </w:r>
      <w:r w:rsidRPr="00F068E8">
        <w:rPr>
          <w:color w:val="000000"/>
          <w:szCs w:val="24"/>
        </w:rPr>
        <w:t>příslušnému orgánu jiného členského státu.</w:t>
      </w:r>
    </w:p>
    <w:p w14:paraId="0EEBC164" w14:textId="505B021A" w:rsidR="00F068E8" w:rsidRPr="007E696B" w:rsidRDefault="00F068E8" w:rsidP="007E696B">
      <w:pPr>
        <w:tabs>
          <w:tab w:val="left" w:pos="426"/>
        </w:tabs>
        <w:spacing w:before="120" w:line="240" w:lineRule="auto"/>
        <w:ind w:firstLine="426"/>
        <w:jc w:val="both"/>
        <w:rPr>
          <w:lang w:eastAsia="x-none"/>
        </w:rPr>
      </w:pPr>
      <w:r w:rsidRPr="00F068E8">
        <w:rPr>
          <w:color w:val="000000"/>
          <w:szCs w:val="24"/>
        </w:rPr>
        <w:t xml:space="preserve">(5) Vyrozumí-li příslušný orgán jiného členského státu soud ještě před skončením stanovené lhůty o tom, že není dán důvod bránící propadnutí </w:t>
      </w:r>
      <w:r w:rsidR="00BD12AD" w:rsidRPr="00F068E8">
        <w:rPr>
          <w:strike/>
          <w:color w:val="000000"/>
          <w:szCs w:val="24"/>
        </w:rPr>
        <w:t>nebo zabrání</w:t>
      </w:r>
      <w:r w:rsidR="00BD12AD">
        <w:rPr>
          <w:bCs/>
          <w:color w:val="000000"/>
          <w:szCs w:val="24"/>
        </w:rPr>
        <w:t>, zabrání nebo odčerpání</w:t>
      </w:r>
      <w:r w:rsidR="00BD12AD" w:rsidRPr="00F068E8">
        <w:rPr>
          <w:color w:val="000000"/>
          <w:szCs w:val="24"/>
        </w:rPr>
        <w:t xml:space="preserve"> </w:t>
      </w:r>
      <w:r w:rsidRPr="00F068E8">
        <w:rPr>
          <w:color w:val="000000"/>
          <w:szCs w:val="24"/>
        </w:rPr>
        <w:t>takového majetku nebo jeho části, předseda senátu o této skutečnosti neprodleně informuje organizační složku státu uvedenou v odstavci 1.</w:t>
      </w:r>
    </w:p>
    <w:p w14:paraId="19535A16" w14:textId="13548DDD" w:rsidR="005C3C30" w:rsidRDefault="005C3C30" w:rsidP="00194580">
      <w:pPr>
        <w:pStyle w:val="NADPISSTI"/>
        <w:spacing w:before="120"/>
        <w:rPr>
          <w:b w:val="0"/>
          <w:bCs/>
          <w:color w:val="000000"/>
          <w:szCs w:val="24"/>
          <w:lang w:val="cs-CZ"/>
        </w:rPr>
      </w:pPr>
      <w:r>
        <w:rPr>
          <w:b w:val="0"/>
          <w:bCs/>
          <w:color w:val="000000"/>
          <w:szCs w:val="24"/>
          <w:lang w:val="cs-CZ"/>
        </w:rPr>
        <w:t>§ 290</w:t>
      </w:r>
    </w:p>
    <w:p w14:paraId="1E7653C5" w14:textId="4BCAE449" w:rsidR="005C3C30" w:rsidRPr="005C3C30" w:rsidRDefault="005C3C30" w:rsidP="005C3C30">
      <w:pPr>
        <w:spacing w:before="120" w:line="240" w:lineRule="auto"/>
        <w:jc w:val="center"/>
        <w:rPr>
          <w:lang w:eastAsia="x-none"/>
        </w:rPr>
      </w:pPr>
      <w:r w:rsidRPr="005C3C30">
        <w:rPr>
          <w:lang w:eastAsia="x-none"/>
        </w:rPr>
        <w:t xml:space="preserve">Sdílení propadlého </w:t>
      </w:r>
      <w:r w:rsidRPr="005C3C30">
        <w:rPr>
          <w:strike/>
          <w:lang w:eastAsia="x-none"/>
        </w:rPr>
        <w:t>a zabraného</w:t>
      </w:r>
      <w:r w:rsidR="00804A5D">
        <w:rPr>
          <w:b/>
          <w:bCs/>
          <w:lang w:eastAsia="x-none"/>
        </w:rPr>
        <w:t>, zabraného nebo odčerpaného</w:t>
      </w:r>
      <w:r w:rsidRPr="005C3C30">
        <w:rPr>
          <w:lang w:eastAsia="x-none"/>
        </w:rPr>
        <w:t xml:space="preserve"> majetku s jiným členským státem</w:t>
      </w:r>
    </w:p>
    <w:p w14:paraId="7D8758EE" w14:textId="77777777" w:rsidR="007E696B" w:rsidRDefault="005C3C30" w:rsidP="007E696B">
      <w:pPr>
        <w:tabs>
          <w:tab w:val="left" w:pos="426"/>
        </w:tabs>
        <w:spacing w:before="120" w:line="240" w:lineRule="auto"/>
        <w:ind w:firstLine="426"/>
        <w:jc w:val="both"/>
        <w:rPr>
          <w:lang w:eastAsia="x-none"/>
        </w:rPr>
      </w:pPr>
      <w:r w:rsidRPr="005C3C30">
        <w:rPr>
          <w:lang w:eastAsia="x-none"/>
        </w:rPr>
        <w:t xml:space="preserve">(1) Propadly-li nebo byly-li zabrány </w:t>
      </w:r>
      <w:r w:rsidR="00804A5D" w:rsidRPr="007E696B">
        <w:rPr>
          <w:b/>
          <w:bCs/>
          <w:lang w:eastAsia="x-none"/>
        </w:rPr>
        <w:t>nebo odčerpány</w:t>
      </w:r>
      <w:r w:rsidR="00804A5D" w:rsidRPr="007E696B">
        <w:rPr>
          <w:lang w:eastAsia="x-none"/>
        </w:rPr>
        <w:t xml:space="preserve"> </w:t>
      </w:r>
      <w:r w:rsidRPr="005C3C30">
        <w:rPr>
          <w:lang w:eastAsia="x-none"/>
        </w:rPr>
        <w:t>na základě uznaného rozhodnutí jiného členského státu peněžní prostředky v částce do 10 000 EUR, tato částka zůstává České republice.</w:t>
      </w:r>
    </w:p>
    <w:p w14:paraId="19F5B942" w14:textId="77777777" w:rsidR="007E696B" w:rsidRDefault="005C3C30" w:rsidP="007E696B">
      <w:pPr>
        <w:tabs>
          <w:tab w:val="left" w:pos="426"/>
        </w:tabs>
        <w:spacing w:before="120" w:line="240" w:lineRule="auto"/>
        <w:ind w:firstLine="426"/>
        <w:jc w:val="both"/>
        <w:rPr>
          <w:lang w:eastAsia="x-none"/>
        </w:rPr>
      </w:pPr>
      <w:r w:rsidRPr="005C3C30">
        <w:rPr>
          <w:lang w:eastAsia="x-none"/>
        </w:rPr>
        <w:t xml:space="preserve">(2) Propadly-li nebo byly-li zabrány </w:t>
      </w:r>
      <w:r w:rsidR="00804A5D">
        <w:rPr>
          <w:b/>
          <w:bCs/>
          <w:lang w:eastAsia="x-none"/>
        </w:rPr>
        <w:t xml:space="preserve">nebo odčerpány </w:t>
      </w:r>
      <w:r w:rsidRPr="005C3C30">
        <w:rPr>
          <w:lang w:eastAsia="x-none"/>
        </w:rPr>
        <w:t>na základě uznaného rozhodnutí jiného členského státu peněžní prostředky v částce vyšší než 10 000 EUR, polovina této částky zůstává České republice a polovina připadá jinému členskému státu, který vydal rozhodnutí, jež bylo uznáno a vykonáno.</w:t>
      </w:r>
    </w:p>
    <w:p w14:paraId="4382B9BB" w14:textId="4EE9ADC8" w:rsidR="005C3C30" w:rsidRPr="005C3C30" w:rsidRDefault="005C3C30" w:rsidP="007E696B">
      <w:pPr>
        <w:tabs>
          <w:tab w:val="left" w:pos="426"/>
        </w:tabs>
        <w:spacing w:before="120" w:line="240" w:lineRule="auto"/>
        <w:ind w:firstLine="426"/>
        <w:jc w:val="both"/>
        <w:rPr>
          <w:lang w:eastAsia="x-none"/>
        </w:rPr>
      </w:pPr>
      <w:r w:rsidRPr="005C3C30">
        <w:rPr>
          <w:lang w:eastAsia="x-none"/>
        </w:rPr>
        <w:t xml:space="preserve">(3) Věc neuvedená v odstavcích 1 a 2, která propadla nebo byla zabrána </w:t>
      </w:r>
      <w:r w:rsidR="00804A5D">
        <w:rPr>
          <w:b/>
          <w:bCs/>
          <w:lang w:eastAsia="x-none"/>
        </w:rPr>
        <w:t xml:space="preserve">nebo odčerpána </w:t>
      </w:r>
      <w:r w:rsidRPr="005C3C30">
        <w:rPr>
          <w:lang w:eastAsia="x-none"/>
        </w:rPr>
        <w:t>na</w:t>
      </w:r>
      <w:r w:rsidR="007E696B">
        <w:rPr>
          <w:lang w:eastAsia="x-none"/>
        </w:rPr>
        <w:t> </w:t>
      </w:r>
      <w:r w:rsidRPr="005C3C30">
        <w:rPr>
          <w:lang w:eastAsia="x-none"/>
        </w:rPr>
        <w:t>základě uznaného rozhodnutí jiného členského státu, se prodá, pokud není součástí národního kulturního pokladu České republiky nebo jiného státu. Ohledně částky získané prodejem se postupuje obdobně podle odstavců 1 a 2.</w:t>
      </w:r>
    </w:p>
    <w:p w14:paraId="091C2077" w14:textId="753DCE09" w:rsidR="005C3C30" w:rsidRPr="005C3C30" w:rsidRDefault="005C3C30" w:rsidP="007E696B">
      <w:pPr>
        <w:tabs>
          <w:tab w:val="left" w:pos="426"/>
        </w:tabs>
        <w:spacing w:before="120" w:line="240" w:lineRule="auto"/>
        <w:ind w:firstLine="426"/>
        <w:jc w:val="both"/>
        <w:rPr>
          <w:lang w:eastAsia="x-none"/>
        </w:rPr>
      </w:pPr>
      <w:r w:rsidRPr="005C3C30">
        <w:rPr>
          <w:lang w:eastAsia="x-none"/>
        </w:rPr>
        <w:t>(4) Pokud majetek nelze vzhledem k jeho povaze nebo z jiných důvodů prodat, zůstává České republice. S věcí, která je kulturním statkem jiného členského státu, se naloží podle zákona o</w:t>
      </w:r>
      <w:r w:rsidR="007E696B">
        <w:rPr>
          <w:lang w:eastAsia="x-none"/>
        </w:rPr>
        <w:t> </w:t>
      </w:r>
      <w:r w:rsidRPr="005C3C30">
        <w:rPr>
          <w:lang w:eastAsia="x-none"/>
        </w:rPr>
        <w:t>navrácení nezákonně vyvezených kulturních statků.</w:t>
      </w:r>
    </w:p>
    <w:p w14:paraId="17162D6E" w14:textId="4DF9B333" w:rsidR="005C3C30" w:rsidRPr="005C3C30" w:rsidRDefault="005C3C30" w:rsidP="007E696B">
      <w:pPr>
        <w:tabs>
          <w:tab w:val="left" w:pos="426"/>
        </w:tabs>
        <w:spacing w:before="120" w:line="240" w:lineRule="auto"/>
        <w:ind w:firstLine="426"/>
        <w:jc w:val="both"/>
        <w:rPr>
          <w:lang w:eastAsia="x-none"/>
        </w:rPr>
      </w:pPr>
      <w:r w:rsidRPr="005C3C30">
        <w:rPr>
          <w:lang w:eastAsia="x-none"/>
        </w:rPr>
        <w:t>(5) Ustanovení odstavců 1 až 4 se užijí, nedohodne-li se Česká republika s jiným členským státem ohledně sdílení majetku jinak. K uzavření dohody je příslušné Ministerstvo financí; návrh na uzavření takové dohody mu může podat soud, který rozhodl o uznání a výkonu rozhodnutí jiného členského státu v prvním stupni. Na žádost poskytne soud Ministerstvu financí potřebnou součinnost pro účely uzavření dohody.</w:t>
      </w:r>
    </w:p>
    <w:p w14:paraId="608428F5" w14:textId="77777777" w:rsidR="007E696B" w:rsidRDefault="005C3C30" w:rsidP="007E696B">
      <w:pPr>
        <w:spacing w:before="120" w:line="240" w:lineRule="auto"/>
        <w:ind w:firstLine="426"/>
        <w:jc w:val="both"/>
        <w:rPr>
          <w:lang w:eastAsia="x-none"/>
        </w:rPr>
      </w:pPr>
      <w:r w:rsidRPr="005C3C30">
        <w:rPr>
          <w:lang w:eastAsia="x-none"/>
        </w:rPr>
        <w:t xml:space="preserve">(6) S propadlým </w:t>
      </w:r>
      <w:r w:rsidRPr="005C3C30">
        <w:rPr>
          <w:strike/>
          <w:lang w:eastAsia="x-none"/>
        </w:rPr>
        <w:t>nebo zabraným</w:t>
      </w:r>
      <w:r w:rsidR="00804A5D">
        <w:rPr>
          <w:b/>
          <w:bCs/>
          <w:lang w:eastAsia="x-none"/>
        </w:rPr>
        <w:t>, zabraným nebo odčerpaným</w:t>
      </w:r>
      <w:r w:rsidRPr="005C3C30">
        <w:rPr>
          <w:lang w:eastAsia="x-none"/>
        </w:rPr>
        <w:t xml:space="preserve"> majetkem, který je předmětem sdílení, nakládá, zejména jej zasílá příslušnému orgánu jiného členského státu, organizační složka státu, které podle </w:t>
      </w:r>
      <w:hyperlink r:id="rId72" w:history="1">
        <w:r w:rsidRPr="005C3C30">
          <w:rPr>
            <w:rStyle w:val="Hypertextovodkaz"/>
            <w:color w:val="auto"/>
            <w:u w:val="none"/>
            <w:lang w:eastAsia="x-none"/>
          </w:rPr>
          <w:t>zákona o majetku České republiky</w:t>
        </w:r>
      </w:hyperlink>
      <w:r w:rsidRPr="005C3C30">
        <w:rPr>
          <w:lang w:eastAsia="x-none"/>
        </w:rPr>
        <w:t> a jejím vystupování v</w:t>
      </w:r>
      <w:r w:rsidR="007E696B">
        <w:rPr>
          <w:lang w:eastAsia="x-none"/>
        </w:rPr>
        <w:t> </w:t>
      </w:r>
      <w:r w:rsidRPr="005C3C30">
        <w:rPr>
          <w:lang w:eastAsia="x-none"/>
        </w:rPr>
        <w:t>právních vztazích přísluší hospodaření s majetkem České republiky.</w:t>
      </w:r>
    </w:p>
    <w:p w14:paraId="1E2D474E" w14:textId="77777777" w:rsidR="007E696B" w:rsidRDefault="005C3C30" w:rsidP="007E696B">
      <w:pPr>
        <w:spacing w:before="120" w:line="240" w:lineRule="auto"/>
        <w:ind w:firstLine="426"/>
        <w:jc w:val="both"/>
        <w:rPr>
          <w:lang w:eastAsia="x-none"/>
        </w:rPr>
      </w:pPr>
      <w:r w:rsidRPr="005C3C30">
        <w:rPr>
          <w:lang w:eastAsia="x-none"/>
        </w:rPr>
        <w:t>(7) Přepočet sdílených peněžních prostředků na euro se provádí podle kurzu vyhlášeného Českou národní bankou pro den, kdy byly peněžní prostředky připsány na účet organizační složky státu uvedené v odstavci 6.</w:t>
      </w:r>
    </w:p>
    <w:p w14:paraId="1350D806" w14:textId="7C0C8503" w:rsidR="005C3C30" w:rsidRPr="005C3C30" w:rsidRDefault="005C3C30" w:rsidP="007E696B">
      <w:pPr>
        <w:spacing w:before="120" w:line="240" w:lineRule="auto"/>
        <w:ind w:firstLine="426"/>
        <w:jc w:val="both"/>
        <w:rPr>
          <w:lang w:eastAsia="x-none"/>
        </w:rPr>
      </w:pPr>
      <w:r w:rsidRPr="005C3C30">
        <w:rPr>
          <w:lang w:eastAsia="x-none"/>
        </w:rPr>
        <w:lastRenderedPageBreak/>
        <w:t>(8) Předseda senátu vyrozumí orgán jiného členského státu, který mu zaslal rozhodnutí za</w:t>
      </w:r>
      <w:r w:rsidR="007E696B">
        <w:rPr>
          <w:lang w:eastAsia="x-none"/>
        </w:rPr>
        <w:t> </w:t>
      </w:r>
      <w:r w:rsidRPr="005C3C30">
        <w:rPr>
          <w:lang w:eastAsia="x-none"/>
        </w:rPr>
        <w:t>účelem uznání a výkonu, o tom, která organizační složka státu je příslušná ke sdílení majetku a</w:t>
      </w:r>
      <w:r w:rsidR="007E696B">
        <w:rPr>
          <w:lang w:eastAsia="x-none"/>
        </w:rPr>
        <w:t> </w:t>
      </w:r>
      <w:r w:rsidRPr="005C3C30">
        <w:rPr>
          <w:lang w:eastAsia="x-none"/>
        </w:rPr>
        <w:t>která organizační složka státu je příslušná k uzavření dohody ohledně sdílení majetku.</w:t>
      </w:r>
    </w:p>
    <w:p w14:paraId="241EE014" w14:textId="77777777" w:rsidR="00A40AE9" w:rsidRPr="00A40AE9" w:rsidRDefault="00A40AE9" w:rsidP="00A40AE9">
      <w:pPr>
        <w:pStyle w:val="NADPISSTI"/>
        <w:spacing w:before="120"/>
        <w:rPr>
          <w:b w:val="0"/>
          <w:color w:val="000000"/>
          <w:szCs w:val="24"/>
        </w:rPr>
      </w:pPr>
      <w:r w:rsidRPr="00A40AE9">
        <w:rPr>
          <w:b w:val="0"/>
          <w:color w:val="000000"/>
          <w:szCs w:val="24"/>
        </w:rPr>
        <w:t>Oddíl 2</w:t>
      </w:r>
    </w:p>
    <w:p w14:paraId="4F871FB4" w14:textId="5B12836C" w:rsidR="00A40AE9" w:rsidRPr="007E696B" w:rsidRDefault="00A40AE9" w:rsidP="007E696B">
      <w:pPr>
        <w:spacing w:before="120" w:line="240" w:lineRule="auto"/>
        <w:jc w:val="center"/>
        <w:rPr>
          <w:lang w:eastAsia="x-none"/>
        </w:rPr>
      </w:pPr>
      <w:r w:rsidRPr="007E696B">
        <w:rPr>
          <w:lang w:eastAsia="x-none"/>
        </w:rPr>
        <w:t xml:space="preserve">Zajištění výkonu rozhodnutí ukládajícího propadnutí </w:t>
      </w:r>
      <w:r w:rsidRPr="007E696B">
        <w:rPr>
          <w:strike/>
          <w:lang w:eastAsia="x-none"/>
        </w:rPr>
        <w:t>nebo zabrání</w:t>
      </w:r>
      <w:r w:rsidRPr="007E696B">
        <w:rPr>
          <w:b/>
          <w:bCs/>
          <w:lang w:eastAsia="x-none"/>
        </w:rPr>
        <w:t>, zabrání nebo odčerpání</w:t>
      </w:r>
      <w:r w:rsidRPr="007E696B">
        <w:rPr>
          <w:lang w:eastAsia="x-none"/>
        </w:rPr>
        <w:t xml:space="preserve"> majetku nebo věcí v jiném členském státu</w:t>
      </w:r>
    </w:p>
    <w:p w14:paraId="15A96F6A" w14:textId="77777777" w:rsidR="00A40AE9" w:rsidRDefault="00A40AE9" w:rsidP="00A40AE9">
      <w:pPr>
        <w:pStyle w:val="NADPISSTI"/>
        <w:spacing w:before="120"/>
        <w:rPr>
          <w:b w:val="0"/>
          <w:bCs/>
          <w:color w:val="000000"/>
          <w:szCs w:val="24"/>
          <w:lang w:val="cs-CZ"/>
        </w:rPr>
      </w:pPr>
      <w:r>
        <w:rPr>
          <w:b w:val="0"/>
          <w:bCs/>
          <w:color w:val="000000"/>
          <w:szCs w:val="24"/>
          <w:lang w:val="cs-CZ"/>
        </w:rPr>
        <w:t>§ 292</w:t>
      </w:r>
    </w:p>
    <w:p w14:paraId="2023EA42" w14:textId="77777777" w:rsidR="00A40AE9" w:rsidRPr="00AB67E9" w:rsidRDefault="00A40AE9" w:rsidP="00AB67E9">
      <w:pPr>
        <w:tabs>
          <w:tab w:val="left" w:pos="426"/>
        </w:tabs>
        <w:spacing w:before="120" w:line="240" w:lineRule="auto"/>
        <w:ind w:firstLine="426"/>
        <w:jc w:val="both"/>
        <w:rPr>
          <w:lang w:eastAsia="x-none"/>
        </w:rPr>
      </w:pPr>
      <w:r w:rsidRPr="00AB67E9">
        <w:rPr>
          <w:lang w:eastAsia="x-none"/>
        </w:rPr>
        <w:t>(1) Podle tohoto oddílu lze zaslat jinému členskému státu k uznání a výkonu pravomocné rozhodnutí soudu, kterým</w:t>
      </w:r>
    </w:p>
    <w:p w14:paraId="1CDEBB06" w14:textId="77777777" w:rsidR="00A40AE9" w:rsidRPr="00AB67E9" w:rsidRDefault="00A40AE9" w:rsidP="00AB67E9">
      <w:pPr>
        <w:spacing w:before="120" w:line="240" w:lineRule="auto"/>
        <w:ind w:left="284" w:hanging="284"/>
        <w:jc w:val="both"/>
        <w:rPr>
          <w:lang w:eastAsia="x-none"/>
        </w:rPr>
      </w:pPr>
      <w:r w:rsidRPr="00AB67E9">
        <w:rPr>
          <w:lang w:eastAsia="x-none"/>
        </w:rPr>
        <w:t>a) byl uložen trest propadnutí majetku,</w:t>
      </w:r>
    </w:p>
    <w:p w14:paraId="753899D0" w14:textId="77777777" w:rsidR="00AB67E9" w:rsidRDefault="00A40AE9" w:rsidP="00AB67E9">
      <w:pPr>
        <w:spacing w:before="120" w:line="240" w:lineRule="auto"/>
        <w:ind w:left="284" w:hanging="284"/>
        <w:jc w:val="both"/>
        <w:rPr>
          <w:lang w:eastAsia="x-none"/>
        </w:rPr>
      </w:pPr>
      <w:r w:rsidRPr="00AB67E9">
        <w:rPr>
          <w:lang w:eastAsia="x-none"/>
        </w:rPr>
        <w:t>b) byl uložen trest propadnutí věci nebo propadnutí náhradní hodnoty za výnos z trestné činnosti, nebo</w:t>
      </w:r>
    </w:p>
    <w:p w14:paraId="14AAFBF9" w14:textId="593C3135" w:rsidR="00A40AE9" w:rsidRPr="00AB67E9" w:rsidRDefault="00A40AE9" w:rsidP="00AB67E9">
      <w:pPr>
        <w:spacing w:before="120" w:line="240" w:lineRule="auto"/>
        <w:ind w:left="284" w:hanging="284"/>
        <w:jc w:val="both"/>
        <w:rPr>
          <w:lang w:eastAsia="x-none"/>
        </w:rPr>
      </w:pPr>
      <w:r w:rsidRPr="00AC10C4">
        <w:rPr>
          <w:color w:val="000000"/>
          <w:szCs w:val="24"/>
        </w:rPr>
        <w:t>c) bylo vysloveno zabrání věci nebo zabrání náhradní hodnoty za výnos z trestné činnosti, nebo bylo uloženo zabrání části majetku</w:t>
      </w:r>
      <w:r>
        <w:rPr>
          <w:color w:val="000000"/>
          <w:szCs w:val="24"/>
        </w:rPr>
        <w:t xml:space="preserve"> </w:t>
      </w:r>
      <w:r w:rsidRPr="00AB67E9">
        <w:rPr>
          <w:rFonts w:eastAsiaTheme="majorEastAsia"/>
          <w:b/>
          <w:bCs/>
          <w:lang w:eastAsia="en-US"/>
        </w:rPr>
        <w:t>nebo odčerpávací opatření podle zákona o odčerpání podezřelého majetku</w:t>
      </w:r>
      <w:r w:rsidRPr="00AC10C4">
        <w:rPr>
          <w:bCs/>
          <w:color w:val="000000"/>
          <w:szCs w:val="24"/>
        </w:rPr>
        <w:t>.</w:t>
      </w:r>
    </w:p>
    <w:p w14:paraId="7E9135B4" w14:textId="568CD8BB" w:rsidR="00A40AE9" w:rsidRDefault="00A40AE9" w:rsidP="00AB67E9">
      <w:pPr>
        <w:tabs>
          <w:tab w:val="left" w:pos="426"/>
        </w:tabs>
        <w:spacing w:before="120" w:line="240" w:lineRule="auto"/>
        <w:ind w:firstLine="426"/>
        <w:jc w:val="both"/>
        <w:rPr>
          <w:lang w:eastAsia="x-none"/>
        </w:rPr>
      </w:pPr>
      <w:r w:rsidRPr="00AB67E9">
        <w:rPr>
          <w:lang w:eastAsia="x-none"/>
        </w:rPr>
        <w:t xml:space="preserve">(2) Podle tohoto oddílu se postupuje, pokud jiný členský stát uplatňuje právní předpisy </w:t>
      </w:r>
      <w:r w:rsidRPr="00AB67E9">
        <w:rPr>
          <w:lang w:eastAsia="x-none"/>
        </w:rPr>
        <w:br/>
        <w:t>k provedení příslušného předpisu Evropské unie</w:t>
      </w:r>
      <w:r w:rsidRPr="00AB67E9">
        <w:rPr>
          <w:vertAlign w:val="superscript"/>
          <w:lang w:eastAsia="x-none"/>
        </w:rPr>
        <w:t>25)</w:t>
      </w:r>
      <w:r w:rsidRPr="00AB67E9">
        <w:rPr>
          <w:lang w:eastAsia="x-none"/>
        </w:rPr>
        <w:t>.</w:t>
      </w:r>
    </w:p>
    <w:p w14:paraId="69AC44FA" w14:textId="77777777" w:rsidR="00A5284D" w:rsidRPr="003742CE" w:rsidRDefault="00A5284D" w:rsidP="00A5284D">
      <w:pPr>
        <w:pStyle w:val="NADPISSTI"/>
        <w:spacing w:before="120"/>
        <w:rPr>
          <w:b w:val="0"/>
          <w:color w:val="000000"/>
          <w:szCs w:val="24"/>
        </w:rPr>
      </w:pPr>
      <w:r w:rsidRPr="003742CE">
        <w:rPr>
          <w:b w:val="0"/>
          <w:color w:val="000000"/>
          <w:szCs w:val="24"/>
        </w:rPr>
        <w:t>§ 293</w:t>
      </w:r>
    </w:p>
    <w:p w14:paraId="10DF1C0A" w14:textId="77777777" w:rsidR="00A5284D" w:rsidRPr="003742CE" w:rsidRDefault="00A5284D" w:rsidP="00A5284D">
      <w:pPr>
        <w:pStyle w:val="NADPISSTI"/>
        <w:spacing w:before="120"/>
        <w:rPr>
          <w:b w:val="0"/>
          <w:color w:val="000000"/>
          <w:szCs w:val="24"/>
        </w:rPr>
      </w:pPr>
      <w:r w:rsidRPr="003742CE">
        <w:rPr>
          <w:b w:val="0"/>
          <w:color w:val="000000"/>
          <w:szCs w:val="24"/>
        </w:rPr>
        <w:t>Zaslání rozhodnutí k uznání a výkonu</w:t>
      </w:r>
    </w:p>
    <w:p w14:paraId="5A4370B7" w14:textId="77777777" w:rsidR="00A5284D" w:rsidRPr="003742CE" w:rsidRDefault="00A5284D" w:rsidP="00A5284D">
      <w:pPr>
        <w:pStyle w:val="NADPISSTI"/>
        <w:spacing w:before="120"/>
        <w:ind w:firstLine="426"/>
        <w:jc w:val="both"/>
        <w:rPr>
          <w:b w:val="0"/>
          <w:color w:val="000000"/>
          <w:szCs w:val="24"/>
        </w:rPr>
      </w:pPr>
      <w:r w:rsidRPr="003742CE">
        <w:rPr>
          <w:b w:val="0"/>
          <w:color w:val="000000"/>
          <w:szCs w:val="24"/>
        </w:rPr>
        <w:t xml:space="preserve">(1) Je-li to zapotřebí pro zajištění řádného výkonu rozhodnutí, může soud, který ve věci rozhodl v prvním stupni, zaslat toto rozhodnutí příslušnému orgánu jiného členského státu za účelem jeho uznání a výkonu, pokud lze důvodně předpokládat, že osoba, jejíž majetek podléhá propadnutí </w:t>
      </w:r>
      <w:r w:rsidRPr="003742CE">
        <w:rPr>
          <w:b w:val="0"/>
          <w:strike/>
          <w:color w:val="000000"/>
          <w:szCs w:val="24"/>
        </w:rPr>
        <w:t>nebo zabrání</w:t>
      </w:r>
      <w:r>
        <w:rPr>
          <w:bCs/>
          <w:color w:val="000000"/>
          <w:szCs w:val="24"/>
        </w:rPr>
        <w:t>, zabrání nebo odčerpání</w:t>
      </w:r>
      <w:r w:rsidRPr="003742CE">
        <w:rPr>
          <w:b w:val="0"/>
          <w:color w:val="000000"/>
          <w:szCs w:val="24"/>
        </w:rPr>
        <w:t>, má v tomto státu majetek, jehož se rozhodnutí týká. Není-li známo, ve kterém členském státu má dotčená osoba majetek, lze rozhodnutí zaslat do členského státu, ve kterém má obvyklé bydliště nebo v případě právnické osoby sídlo.</w:t>
      </w:r>
    </w:p>
    <w:p w14:paraId="68480873" w14:textId="77777777" w:rsidR="00A5284D" w:rsidRPr="003742CE" w:rsidRDefault="00A5284D" w:rsidP="00A5284D">
      <w:pPr>
        <w:pStyle w:val="NADPISSTI"/>
        <w:tabs>
          <w:tab w:val="left" w:pos="426"/>
        </w:tabs>
        <w:spacing w:before="120"/>
        <w:jc w:val="both"/>
        <w:rPr>
          <w:bCs/>
          <w:color w:val="000000"/>
          <w:szCs w:val="24"/>
        </w:rPr>
      </w:pPr>
      <w:r>
        <w:rPr>
          <w:b w:val="0"/>
          <w:color w:val="000000"/>
          <w:szCs w:val="24"/>
        </w:rPr>
        <w:tab/>
      </w:r>
      <w:r w:rsidRPr="003742CE">
        <w:rPr>
          <w:b w:val="0"/>
          <w:color w:val="000000"/>
          <w:szCs w:val="24"/>
        </w:rPr>
        <w:t xml:space="preserve">(2) Soud může rozhodnutí zaslat do více členských států, pokud takové rozhodnutí ukládá propadnutí </w:t>
      </w:r>
      <w:r w:rsidRPr="003742CE">
        <w:rPr>
          <w:b w:val="0"/>
          <w:strike/>
          <w:color w:val="000000"/>
          <w:szCs w:val="24"/>
        </w:rPr>
        <w:t>nebo zabrání</w:t>
      </w:r>
      <w:r>
        <w:rPr>
          <w:bCs/>
          <w:color w:val="000000"/>
          <w:szCs w:val="24"/>
        </w:rPr>
        <w:t>, zabrání nebo odčerpání</w:t>
      </w:r>
    </w:p>
    <w:p w14:paraId="2E791A2A" w14:textId="77777777" w:rsidR="00A5284D" w:rsidRPr="003742CE" w:rsidRDefault="00A5284D" w:rsidP="00A5284D">
      <w:pPr>
        <w:pStyle w:val="NADPISSTI"/>
        <w:spacing w:before="120"/>
        <w:jc w:val="both"/>
        <w:rPr>
          <w:b w:val="0"/>
          <w:color w:val="000000"/>
          <w:szCs w:val="24"/>
        </w:rPr>
      </w:pPr>
      <w:r w:rsidRPr="003742CE">
        <w:rPr>
          <w:b w:val="0"/>
          <w:color w:val="000000"/>
          <w:szCs w:val="24"/>
        </w:rPr>
        <w:t>a) věcí, o nichž lze důvodně předpokládat, že se nacházejí ve více členských státech,</w:t>
      </w:r>
    </w:p>
    <w:p w14:paraId="76ED96CB" w14:textId="77777777" w:rsidR="00A5284D" w:rsidRPr="003742CE" w:rsidRDefault="00A5284D" w:rsidP="00A5284D">
      <w:pPr>
        <w:pStyle w:val="NADPISSTI"/>
        <w:spacing w:before="120"/>
        <w:jc w:val="both"/>
        <w:rPr>
          <w:b w:val="0"/>
          <w:color w:val="000000"/>
          <w:szCs w:val="24"/>
        </w:rPr>
      </w:pPr>
      <w:r w:rsidRPr="003742CE">
        <w:rPr>
          <w:b w:val="0"/>
          <w:color w:val="000000"/>
          <w:szCs w:val="24"/>
        </w:rPr>
        <w:t>b) věci, o které se vede soudní řízení ve více státech,</w:t>
      </w:r>
    </w:p>
    <w:p w14:paraId="13BEEC46" w14:textId="77777777" w:rsidR="00A5284D" w:rsidRPr="003742CE" w:rsidRDefault="00A5284D" w:rsidP="00A5284D">
      <w:pPr>
        <w:pStyle w:val="NADPISSTI"/>
        <w:spacing w:before="120"/>
        <w:jc w:val="both"/>
        <w:rPr>
          <w:b w:val="0"/>
          <w:color w:val="000000"/>
          <w:szCs w:val="24"/>
        </w:rPr>
      </w:pPr>
      <w:r w:rsidRPr="003742CE">
        <w:rPr>
          <w:b w:val="0"/>
          <w:color w:val="000000"/>
          <w:szCs w:val="24"/>
        </w:rPr>
        <w:t>c) věci, o které lze důvodně předpokládat, že se nachází v jednom z více členských států, nebo</w:t>
      </w:r>
    </w:p>
    <w:p w14:paraId="1E7AFD18" w14:textId="77777777" w:rsidR="00A5284D" w:rsidRPr="003742CE" w:rsidRDefault="00A5284D" w:rsidP="00A5284D">
      <w:pPr>
        <w:pStyle w:val="NADPISSTI"/>
        <w:spacing w:before="120"/>
        <w:ind w:left="284" w:hanging="284"/>
        <w:jc w:val="both"/>
        <w:rPr>
          <w:b w:val="0"/>
          <w:color w:val="000000"/>
          <w:szCs w:val="24"/>
        </w:rPr>
      </w:pPr>
      <w:r w:rsidRPr="003742CE">
        <w:rPr>
          <w:b w:val="0"/>
          <w:color w:val="000000"/>
          <w:szCs w:val="24"/>
        </w:rPr>
        <w:t>d) peněžních prostředků a peněžní prostředky v příslušné výši nebyly pro tyto účely v jiném členském státu zajištěny.</w:t>
      </w:r>
    </w:p>
    <w:p w14:paraId="34CAF881" w14:textId="77777777" w:rsidR="00A5284D" w:rsidRPr="00AB67E9" w:rsidRDefault="00A5284D" w:rsidP="00AB67E9">
      <w:pPr>
        <w:tabs>
          <w:tab w:val="left" w:pos="426"/>
        </w:tabs>
        <w:spacing w:before="120" w:line="240" w:lineRule="auto"/>
        <w:ind w:firstLine="426"/>
        <w:jc w:val="both"/>
        <w:rPr>
          <w:lang w:eastAsia="x-none"/>
        </w:rPr>
      </w:pPr>
    </w:p>
    <w:p w14:paraId="1EF256ED" w14:textId="68B0FE57" w:rsidR="003742CE" w:rsidRPr="003742CE" w:rsidRDefault="003742CE" w:rsidP="003742CE">
      <w:pPr>
        <w:pStyle w:val="NADPISSTI"/>
        <w:spacing w:before="120"/>
        <w:ind w:firstLine="426"/>
        <w:jc w:val="both"/>
        <w:rPr>
          <w:b w:val="0"/>
          <w:color w:val="000000"/>
          <w:szCs w:val="24"/>
        </w:rPr>
      </w:pPr>
      <w:r w:rsidRPr="003742CE">
        <w:rPr>
          <w:b w:val="0"/>
          <w:color w:val="000000"/>
          <w:szCs w:val="24"/>
        </w:rPr>
        <w:lastRenderedPageBreak/>
        <w:t xml:space="preserve">(3) Rozhodnutí zašle soud příslušnému orgánu jiného členského státu spolu s osvědčením na stanoveném </w:t>
      </w:r>
      <w:r w:rsidRPr="003742CE">
        <w:rPr>
          <w:b w:val="0"/>
          <w:szCs w:val="24"/>
        </w:rPr>
        <w:t>formuláři</w:t>
      </w:r>
      <w:hyperlink r:id="rId73" w:anchor="f5030642" w:history="1">
        <w:r w:rsidRPr="003742CE">
          <w:rPr>
            <w:rStyle w:val="Hypertextovodkaz"/>
            <w:b w:val="0"/>
            <w:color w:val="auto"/>
            <w:szCs w:val="24"/>
            <w:u w:val="none"/>
            <w:vertAlign w:val="superscript"/>
          </w:rPr>
          <w:t>27</w:t>
        </w:r>
        <w:r w:rsidRPr="003742CE">
          <w:rPr>
            <w:rStyle w:val="Hypertextovodkaz"/>
            <w:b w:val="0"/>
            <w:color w:val="auto"/>
            <w:szCs w:val="24"/>
            <w:u w:val="none"/>
          </w:rPr>
          <w:t>)</w:t>
        </w:r>
      </w:hyperlink>
      <w:r w:rsidRPr="003742CE">
        <w:rPr>
          <w:b w:val="0"/>
          <w:szCs w:val="24"/>
        </w:rPr>
        <w:t> přeloženým do úředního jazyka nebo jednoho z úředních jazyků tohoto členského státu nebo do jazyka, v němž tento členský stát osvědčení podle svého prohlášení</w:t>
      </w:r>
      <w:hyperlink r:id="rId74" w:anchor="f5030643" w:history="1">
        <w:r w:rsidRPr="003742CE">
          <w:rPr>
            <w:rStyle w:val="Hypertextovodkaz"/>
            <w:b w:val="0"/>
            <w:color w:val="auto"/>
            <w:szCs w:val="24"/>
            <w:u w:val="none"/>
            <w:vertAlign w:val="superscript"/>
          </w:rPr>
          <w:t>28</w:t>
        </w:r>
        <w:r w:rsidRPr="003742CE">
          <w:rPr>
            <w:rStyle w:val="Hypertextovodkaz"/>
            <w:b w:val="0"/>
            <w:color w:val="auto"/>
            <w:szCs w:val="24"/>
            <w:u w:val="none"/>
          </w:rPr>
          <w:t>)</w:t>
        </w:r>
      </w:hyperlink>
      <w:r w:rsidRPr="003742CE">
        <w:rPr>
          <w:b w:val="0"/>
          <w:szCs w:val="24"/>
        </w:rPr>
        <w:t xml:space="preserve"> přijímá. Soud zároveň uvede, jaké organizační složce státu, které podle zákona </w:t>
      </w:r>
      <w:r>
        <w:rPr>
          <w:b w:val="0"/>
          <w:szCs w:val="24"/>
        </w:rPr>
        <w:br/>
      </w:r>
      <w:r w:rsidRPr="003742CE">
        <w:rPr>
          <w:b w:val="0"/>
          <w:szCs w:val="24"/>
        </w:rPr>
        <w:t xml:space="preserve">o majetku České republiky </w:t>
      </w:r>
      <w:r w:rsidRPr="003742CE">
        <w:rPr>
          <w:b w:val="0"/>
          <w:color w:val="000000"/>
          <w:szCs w:val="24"/>
        </w:rPr>
        <w:t>a jejím vystupování v právních vztazích přísluší hospodaření s majetkem České republiky, má být předána část sdíleného majetku, bude-li rozhodnutí v jiném členském státu uznáno a vykonáno, a jaká organizační složka státu je příslušná k uzavření dohody o sdílení majetku. Zasílá-li soud rozhodnutí za účelem jeho uznání a výkonu do více členských států, vyrozumí o této skutečnosti všechny dotčené státy.</w:t>
      </w:r>
    </w:p>
    <w:p w14:paraId="51FD7546" w14:textId="77777777" w:rsidR="003742CE" w:rsidRPr="003742CE" w:rsidRDefault="003742CE" w:rsidP="003742CE">
      <w:pPr>
        <w:pStyle w:val="NADPISSTI"/>
        <w:spacing w:before="120"/>
        <w:ind w:firstLine="426"/>
        <w:jc w:val="both"/>
        <w:rPr>
          <w:b w:val="0"/>
          <w:color w:val="000000"/>
          <w:szCs w:val="24"/>
        </w:rPr>
      </w:pPr>
      <w:r w:rsidRPr="003742CE">
        <w:rPr>
          <w:b w:val="0"/>
          <w:color w:val="000000"/>
          <w:szCs w:val="24"/>
        </w:rPr>
        <w:t>(4) Zaslání rozhodnutí do jiného členského státu nebrání výkonu takového rozhodnutí v České republice.</w:t>
      </w:r>
    </w:p>
    <w:p w14:paraId="0388DA98" w14:textId="77777777" w:rsidR="003742CE" w:rsidRPr="003742CE" w:rsidRDefault="003742CE" w:rsidP="003742CE">
      <w:pPr>
        <w:pStyle w:val="NADPISSTI"/>
        <w:spacing w:before="120"/>
        <w:ind w:firstLine="426"/>
        <w:jc w:val="both"/>
        <w:rPr>
          <w:b w:val="0"/>
          <w:color w:val="000000"/>
          <w:szCs w:val="24"/>
        </w:rPr>
      </w:pPr>
      <w:r w:rsidRPr="003742CE">
        <w:rPr>
          <w:b w:val="0"/>
          <w:color w:val="000000"/>
          <w:szCs w:val="24"/>
        </w:rPr>
        <w:t>(5) Ministerstvo poskytne na žádost soudu součinnost při zjištění potřebných informací, zejména při zjištění příslušného orgánu jiného členského státu, kterému má být zasláno rozhodnutí, nebo při ověření podmínek stanovených právním řádem tohoto členského státu pro uznání a výkon takového rozhodnutí.</w:t>
      </w:r>
    </w:p>
    <w:p w14:paraId="40221EEB" w14:textId="6F3687F2" w:rsidR="003742CE" w:rsidRPr="003742CE" w:rsidRDefault="003742CE" w:rsidP="003742CE">
      <w:pPr>
        <w:pStyle w:val="NADPISSTI"/>
        <w:spacing w:before="120"/>
        <w:ind w:firstLine="426"/>
        <w:jc w:val="both"/>
        <w:rPr>
          <w:b w:val="0"/>
          <w:color w:val="000000"/>
          <w:szCs w:val="24"/>
        </w:rPr>
      </w:pPr>
      <w:r w:rsidRPr="003742CE">
        <w:rPr>
          <w:b w:val="0"/>
          <w:color w:val="000000"/>
          <w:szCs w:val="24"/>
        </w:rPr>
        <w:t>(6) Pro účely podávání zpráv orgánům Evropské unie a usnadňování spolupráce s jinými členskými státy poskytne soud ministerstvu na jeho žádost potřebné informace, zejména o počtu rozhodnutí zaslaných do jiných členských států k uznání a výkonu a o výsledku řízení o uznání a výkonu těchto rozhodnutí v jiných členských státech.</w:t>
      </w:r>
    </w:p>
    <w:p w14:paraId="23C627B7" w14:textId="0E03BACE" w:rsidR="00A40AE9" w:rsidRDefault="00A40AE9" w:rsidP="00A40AE9">
      <w:pPr>
        <w:pStyle w:val="NADPISSTI"/>
        <w:spacing w:before="120"/>
        <w:rPr>
          <w:b w:val="0"/>
          <w:bCs/>
          <w:color w:val="000000"/>
          <w:szCs w:val="24"/>
          <w:lang w:val="cs-CZ"/>
        </w:rPr>
      </w:pPr>
      <w:r>
        <w:rPr>
          <w:b w:val="0"/>
          <w:bCs/>
          <w:color w:val="000000"/>
          <w:szCs w:val="24"/>
          <w:lang w:val="cs-CZ"/>
        </w:rPr>
        <w:t>§ 295</w:t>
      </w:r>
    </w:p>
    <w:p w14:paraId="03EE4B8F" w14:textId="77777777" w:rsidR="00A40AE9" w:rsidRPr="007A58BA" w:rsidRDefault="00A40AE9" w:rsidP="00A40AE9">
      <w:pPr>
        <w:spacing w:before="120" w:line="240" w:lineRule="auto"/>
        <w:jc w:val="center"/>
        <w:rPr>
          <w:lang w:eastAsia="x-none"/>
        </w:rPr>
      </w:pPr>
      <w:r w:rsidRPr="007A58BA">
        <w:rPr>
          <w:lang w:eastAsia="x-none"/>
        </w:rPr>
        <w:t xml:space="preserve">Sdílení majetku propadlého </w:t>
      </w:r>
      <w:r w:rsidRPr="007A58BA">
        <w:rPr>
          <w:strike/>
          <w:lang w:eastAsia="x-none"/>
        </w:rPr>
        <w:t>nebo zabraného</w:t>
      </w:r>
      <w:r>
        <w:rPr>
          <w:b/>
          <w:bCs/>
          <w:lang w:eastAsia="x-none"/>
        </w:rPr>
        <w:t>, zabraného nebo odčerpaného</w:t>
      </w:r>
      <w:r w:rsidRPr="007A58BA">
        <w:rPr>
          <w:lang w:eastAsia="x-none"/>
        </w:rPr>
        <w:t xml:space="preserve"> v jiném členském státu</w:t>
      </w:r>
    </w:p>
    <w:p w14:paraId="67D569A4" w14:textId="1ADFE749" w:rsidR="00A40AE9" w:rsidRPr="007A58BA" w:rsidRDefault="00A40AE9" w:rsidP="008A0DAA">
      <w:pPr>
        <w:tabs>
          <w:tab w:val="left" w:pos="426"/>
        </w:tabs>
        <w:spacing w:before="120" w:line="240" w:lineRule="auto"/>
        <w:ind w:firstLine="426"/>
        <w:jc w:val="both"/>
        <w:rPr>
          <w:lang w:eastAsia="x-none"/>
        </w:rPr>
      </w:pPr>
      <w:r w:rsidRPr="007A58BA">
        <w:rPr>
          <w:lang w:eastAsia="x-none"/>
        </w:rPr>
        <w:t xml:space="preserve">(1) Majetek, který propadl </w:t>
      </w:r>
      <w:r w:rsidRPr="007A58BA">
        <w:rPr>
          <w:strike/>
          <w:lang w:eastAsia="x-none"/>
        </w:rPr>
        <w:t>nebo byl zabrán</w:t>
      </w:r>
      <w:r>
        <w:rPr>
          <w:b/>
          <w:bCs/>
          <w:lang w:eastAsia="x-none"/>
        </w:rPr>
        <w:t>, byl zabrán nebo odčerpán</w:t>
      </w:r>
      <w:r w:rsidRPr="007A58BA">
        <w:rPr>
          <w:lang w:eastAsia="x-none"/>
        </w:rPr>
        <w:t xml:space="preserve"> v jiném členském státu na základě rozhodnutí soudu České republiky, sdílí Česká republika s tímto státem způsobem stanoveným právním řádem tohoto jiného členského státu, pokud se nedohodnou jinak.</w:t>
      </w:r>
    </w:p>
    <w:p w14:paraId="0142975E" w14:textId="65397435" w:rsidR="00A40AE9" w:rsidRPr="007A58BA" w:rsidRDefault="00A40AE9" w:rsidP="008A0DAA">
      <w:pPr>
        <w:tabs>
          <w:tab w:val="left" w:pos="426"/>
        </w:tabs>
        <w:spacing w:before="120" w:line="240" w:lineRule="auto"/>
        <w:ind w:firstLine="426"/>
        <w:jc w:val="both"/>
        <w:rPr>
          <w:lang w:eastAsia="x-none"/>
        </w:rPr>
      </w:pPr>
      <w:r w:rsidRPr="007A58BA">
        <w:rPr>
          <w:lang w:eastAsia="x-none"/>
        </w:rPr>
        <w:t xml:space="preserve">(2) K uzavření dohody s jiným členským státem o sdílení majetku, který propadl </w:t>
      </w:r>
      <w:r w:rsidRPr="007A58BA">
        <w:rPr>
          <w:strike/>
          <w:lang w:eastAsia="x-none"/>
        </w:rPr>
        <w:t>nebo byl zabrán</w:t>
      </w:r>
      <w:r>
        <w:rPr>
          <w:b/>
          <w:bCs/>
          <w:lang w:eastAsia="x-none"/>
        </w:rPr>
        <w:t>, byl zabrán nebo odčerpán</w:t>
      </w:r>
      <w:r w:rsidRPr="007A58BA">
        <w:rPr>
          <w:lang w:eastAsia="x-none"/>
        </w:rPr>
        <w:t xml:space="preserve"> v tomto státu na základě rozhodnutí soudu České republiky, je příslušné Ministerstvo financí; návrh na uzavření takové dohody mu může podat soud, který ve</w:t>
      </w:r>
      <w:r w:rsidR="007E696B">
        <w:rPr>
          <w:lang w:eastAsia="x-none"/>
        </w:rPr>
        <w:t> </w:t>
      </w:r>
      <w:r w:rsidRPr="007A58BA">
        <w:rPr>
          <w:lang w:eastAsia="x-none"/>
        </w:rPr>
        <w:t>věci rozhodl v prvním stupni. Na žádost poskytne soud Ministerstvu financí potřebnou součinnost pro účely uzavření dohody.</w:t>
      </w:r>
    </w:p>
    <w:p w14:paraId="72B59C01" w14:textId="61157A65" w:rsidR="00A40AE9" w:rsidRPr="007A58BA" w:rsidRDefault="00A40AE9" w:rsidP="008A0DAA">
      <w:pPr>
        <w:tabs>
          <w:tab w:val="left" w:pos="426"/>
        </w:tabs>
        <w:spacing w:before="120" w:line="240" w:lineRule="auto"/>
        <w:ind w:firstLine="426"/>
        <w:jc w:val="both"/>
        <w:rPr>
          <w:lang w:eastAsia="x-none"/>
        </w:rPr>
      </w:pPr>
      <w:r w:rsidRPr="007A58BA">
        <w:rPr>
          <w:lang w:eastAsia="x-none"/>
        </w:rPr>
        <w:t>(3) Jakmile příslušný orgán jiného členského státu vyrozumí soud o tom, že jeho rozhodnutí uznal a vykonal, soud tuto skutečnost neprodleně sdělí organizační složce státu, které podle </w:t>
      </w:r>
      <w:hyperlink r:id="rId75" w:history="1">
        <w:r w:rsidRPr="007A58BA">
          <w:rPr>
            <w:rStyle w:val="Hypertextovodkaz"/>
            <w:color w:val="auto"/>
            <w:u w:val="none"/>
            <w:lang w:eastAsia="x-none"/>
          </w:rPr>
          <w:t>zákona o</w:t>
        </w:r>
        <w:r w:rsidR="008A0DAA">
          <w:rPr>
            <w:rStyle w:val="Hypertextovodkaz"/>
            <w:color w:val="auto"/>
            <w:u w:val="none"/>
            <w:lang w:eastAsia="x-none"/>
          </w:rPr>
          <w:t> </w:t>
        </w:r>
        <w:r w:rsidRPr="007A58BA">
          <w:rPr>
            <w:rStyle w:val="Hypertextovodkaz"/>
            <w:color w:val="auto"/>
            <w:u w:val="none"/>
            <w:lang w:eastAsia="x-none"/>
          </w:rPr>
          <w:t>majetku České republiky</w:t>
        </w:r>
      </w:hyperlink>
      <w:r w:rsidRPr="007A58BA">
        <w:rPr>
          <w:lang w:eastAsia="x-none"/>
        </w:rPr>
        <w:t> a jejím vystupování v právních vztazích přísluší hospodaření s</w:t>
      </w:r>
      <w:r w:rsidR="008A0DAA">
        <w:rPr>
          <w:lang w:eastAsia="x-none"/>
        </w:rPr>
        <w:t> </w:t>
      </w:r>
      <w:r w:rsidRPr="007A58BA">
        <w:rPr>
          <w:lang w:eastAsia="x-none"/>
        </w:rPr>
        <w:t>majetkem České republiky. Tato organizační složka převezme majetek sdílený s jiným členským státem.</w:t>
      </w:r>
    </w:p>
    <w:p w14:paraId="4335F856" w14:textId="771FC848" w:rsidR="001B1135" w:rsidRPr="001B1135" w:rsidRDefault="001B1135" w:rsidP="00194580">
      <w:pPr>
        <w:pStyle w:val="NADPISSTI"/>
        <w:spacing w:before="120"/>
        <w:rPr>
          <w:b w:val="0"/>
          <w:bCs/>
          <w:color w:val="000000"/>
          <w:szCs w:val="24"/>
          <w:lang w:val="cs-CZ"/>
        </w:rPr>
      </w:pPr>
      <w:r w:rsidRPr="001B1135">
        <w:rPr>
          <w:b w:val="0"/>
          <w:bCs/>
          <w:color w:val="000000"/>
          <w:szCs w:val="24"/>
          <w:lang w:val="cs-CZ"/>
        </w:rPr>
        <w:t>§ 297d</w:t>
      </w:r>
    </w:p>
    <w:p w14:paraId="0884D862" w14:textId="77777777" w:rsidR="001B1135" w:rsidRPr="001B1135" w:rsidRDefault="001B1135" w:rsidP="009A64F1">
      <w:pPr>
        <w:spacing w:before="120" w:line="240" w:lineRule="auto"/>
        <w:jc w:val="center"/>
        <w:rPr>
          <w:lang w:eastAsia="x-none"/>
        </w:rPr>
      </w:pPr>
      <w:r w:rsidRPr="001B1135">
        <w:rPr>
          <w:lang w:eastAsia="x-none"/>
        </w:rPr>
        <w:t>Zajištění výkonu příkazu ke konfiskaci</w:t>
      </w:r>
    </w:p>
    <w:p w14:paraId="66EE9CD9" w14:textId="3F75AF95" w:rsidR="003D4029" w:rsidRPr="00B57198" w:rsidRDefault="001B1135" w:rsidP="00B57198">
      <w:pPr>
        <w:spacing w:before="120" w:line="240" w:lineRule="auto"/>
        <w:ind w:firstLine="426"/>
        <w:jc w:val="both"/>
      </w:pPr>
      <w:r w:rsidRPr="001B1135">
        <w:t xml:space="preserve">Není-li majetek, o jehož propadnutí </w:t>
      </w:r>
      <w:r w:rsidRPr="001B1135">
        <w:rPr>
          <w:strike/>
        </w:rPr>
        <w:t>nebo zabrání</w:t>
      </w:r>
      <w:r w:rsidRPr="001B1135">
        <w:rPr>
          <w:b/>
        </w:rPr>
        <w:t>, zabrání nebo odčerpání</w:t>
      </w:r>
      <w:r w:rsidRPr="001B1135">
        <w:t xml:space="preserve"> jde, zajištěn, </w:t>
      </w:r>
      <w:r w:rsidR="001A6D55" w:rsidRPr="00D835B0">
        <w:t>předseda senátu</w:t>
      </w:r>
      <w:r w:rsidRPr="00D835B0">
        <w:t xml:space="preserve"> </w:t>
      </w:r>
      <w:r w:rsidRPr="001B1135">
        <w:t>upozorní orgán jiného členského státu, že pro účely zajištění úspěšného výkonu příkazu ke konfiskaci je nutné, aby vydal příkaz k zajištění.</w:t>
      </w:r>
    </w:p>
    <w:p w14:paraId="6F358E8C" w14:textId="76368A92" w:rsidR="001B1135" w:rsidRPr="001B1135" w:rsidRDefault="001B1135" w:rsidP="009A64F1">
      <w:pPr>
        <w:pStyle w:val="NADPISSTI"/>
        <w:spacing w:before="120"/>
        <w:rPr>
          <w:b w:val="0"/>
          <w:bCs/>
          <w:color w:val="000000"/>
          <w:szCs w:val="24"/>
          <w:lang w:val="cs-CZ"/>
        </w:rPr>
      </w:pPr>
      <w:r w:rsidRPr="001B1135">
        <w:rPr>
          <w:b w:val="0"/>
          <w:bCs/>
          <w:color w:val="000000"/>
          <w:szCs w:val="24"/>
          <w:lang w:val="cs-CZ"/>
        </w:rPr>
        <w:lastRenderedPageBreak/>
        <w:t>§ 297g</w:t>
      </w:r>
    </w:p>
    <w:p w14:paraId="74AA9601" w14:textId="77777777" w:rsidR="001B1135" w:rsidRPr="001B1135" w:rsidRDefault="001B1135" w:rsidP="009A64F1">
      <w:pPr>
        <w:spacing w:before="120"/>
        <w:jc w:val="center"/>
        <w:rPr>
          <w:lang w:eastAsia="x-none"/>
        </w:rPr>
      </w:pPr>
      <w:r w:rsidRPr="001B1135">
        <w:rPr>
          <w:lang w:eastAsia="x-none"/>
        </w:rPr>
        <w:t>Uznání příkazu ke konfiskaci</w:t>
      </w:r>
    </w:p>
    <w:p w14:paraId="4F499C06" w14:textId="75ACB611" w:rsidR="001B1135" w:rsidRPr="001B1135" w:rsidRDefault="001B1135" w:rsidP="009A64F1">
      <w:pPr>
        <w:spacing w:before="120" w:line="240" w:lineRule="auto"/>
        <w:ind w:firstLine="426"/>
        <w:jc w:val="both"/>
        <w:rPr>
          <w:bCs/>
        </w:rPr>
      </w:pPr>
      <w:r w:rsidRPr="001B1135">
        <w:t>(1)</w:t>
      </w:r>
      <w:r w:rsidRPr="001B1135">
        <w:rPr>
          <w:b/>
        </w:rPr>
        <w:t xml:space="preserve"> </w:t>
      </w:r>
      <w:r w:rsidRPr="001B1135">
        <w:t xml:space="preserve">Pokud </w:t>
      </w:r>
      <w:bookmarkStart w:id="87" w:name="_Hlk179554682"/>
      <w:r w:rsidR="006E4DDC" w:rsidRPr="005C429D">
        <w:t>soud</w:t>
      </w:r>
      <w:bookmarkEnd w:id="87"/>
      <w:r w:rsidR="006E4DDC" w:rsidRPr="00CD4AA6">
        <w:rPr>
          <w:color w:val="70AD47" w:themeColor="accent6"/>
        </w:rPr>
        <w:t xml:space="preserve"> </w:t>
      </w:r>
      <w:r w:rsidRPr="001B1135">
        <w:t>uzná příkaz ke konfiskaci na území České republiky, současně rozhodne, že</w:t>
      </w:r>
      <w:r w:rsidR="00DF0726">
        <w:t> </w:t>
      </w:r>
      <w:r w:rsidRPr="001B1135">
        <w:t xml:space="preserve">se trest </w:t>
      </w:r>
      <w:bookmarkStart w:id="88" w:name="_Hlk181083978"/>
      <w:r w:rsidRPr="001B1135">
        <w:rPr>
          <w:strike/>
        </w:rPr>
        <w:t>nebo ochranné opatření</w:t>
      </w:r>
      <w:r w:rsidRPr="001B1135">
        <w:rPr>
          <w:b/>
        </w:rPr>
        <w:t xml:space="preserve">, ochranné opatření nebo </w:t>
      </w:r>
      <w:r w:rsidR="00F20C75">
        <w:rPr>
          <w:b/>
        </w:rPr>
        <w:t>odčerpávací</w:t>
      </w:r>
      <w:r w:rsidRPr="001B1135">
        <w:rPr>
          <w:b/>
        </w:rPr>
        <w:t xml:space="preserve"> opatření</w:t>
      </w:r>
      <w:bookmarkEnd w:id="88"/>
      <w:r w:rsidRPr="001B1135">
        <w:t xml:space="preserve"> uložené tímto příkazem vykoná. Ustanovení § 124 odst. 2 a 3 se užije obdobně.</w:t>
      </w:r>
    </w:p>
    <w:p w14:paraId="55F36F2A" w14:textId="488A7715" w:rsidR="001B1135" w:rsidRPr="001B1135" w:rsidRDefault="001B1135" w:rsidP="009A64F1">
      <w:pPr>
        <w:spacing w:before="120" w:line="240" w:lineRule="auto"/>
        <w:ind w:firstLine="426"/>
        <w:jc w:val="both"/>
        <w:rPr>
          <w:bCs/>
        </w:rPr>
      </w:pPr>
      <w:r w:rsidRPr="001B1135">
        <w:t>(2)</w:t>
      </w:r>
      <w:r w:rsidRPr="001B1135">
        <w:rPr>
          <w:b/>
        </w:rPr>
        <w:t xml:space="preserve"> </w:t>
      </w:r>
      <w:r w:rsidRPr="001B1135">
        <w:t xml:space="preserve">Příkaz ke konfiskaci, na jehož základě má být zaplacena peněžitá částka až do výše hodnoty výnosu z trestné činnosti, </w:t>
      </w:r>
      <w:r w:rsidR="006E4DDC" w:rsidRPr="00D835B0">
        <w:t>soud</w:t>
      </w:r>
      <w:r w:rsidRPr="00D835B0">
        <w:t xml:space="preserve"> </w:t>
      </w:r>
      <w:r w:rsidRPr="001B1135">
        <w:t>uzná tak, že vysloví propadnutí nebo zabrání peněžních prostředků nebo jiných věcí náležejících obviněnému nebo zúčastněné osobě jako náhradní hodnoty do výše peněžité částky uvedené v cizozemském rozhodnutí.</w:t>
      </w:r>
    </w:p>
    <w:p w14:paraId="76FC880E" w14:textId="3025E087" w:rsidR="001B1135" w:rsidRPr="001B1135" w:rsidRDefault="001B1135" w:rsidP="009A64F1">
      <w:pPr>
        <w:spacing w:before="120" w:line="240" w:lineRule="auto"/>
        <w:ind w:firstLine="426"/>
        <w:jc w:val="both"/>
        <w:rPr>
          <w:bCs/>
        </w:rPr>
      </w:pPr>
      <w:r w:rsidRPr="001B1135">
        <w:t xml:space="preserve">(3) V případě, že je </w:t>
      </w:r>
      <w:r w:rsidR="006E4DDC" w:rsidRPr="00D835B0">
        <w:t>soud</w:t>
      </w:r>
      <w:r w:rsidRPr="001B1135">
        <w:t xml:space="preserve"> před uznáním příkazu ke konfiskaci informován o tom, že trest </w:t>
      </w:r>
      <w:r w:rsidRPr="001B1135">
        <w:rPr>
          <w:strike/>
        </w:rPr>
        <w:t>nebo ochranné opatření</w:t>
      </w:r>
      <w:r w:rsidRPr="001B1135">
        <w:rPr>
          <w:b/>
        </w:rPr>
        <w:t xml:space="preserve">, </w:t>
      </w:r>
      <w:r w:rsidR="0023364A" w:rsidRPr="0023364A">
        <w:rPr>
          <w:rFonts w:eastAsiaTheme="majorEastAsia"/>
          <w:b/>
          <w:bCs/>
        </w:rPr>
        <w:t>ochranné opatření nebo odčerpávací opatření</w:t>
      </w:r>
      <w:r w:rsidR="0023364A" w:rsidRPr="001B1135">
        <w:t xml:space="preserve"> </w:t>
      </w:r>
      <w:r w:rsidRPr="001B1135">
        <w:t>uložené příkazem ke konfiskaci byly již částečně vykonány v jiném státu, nebo o jiné skutečnosti, v jejímž důsledku se příkaz ke</w:t>
      </w:r>
      <w:r w:rsidR="00D835B0">
        <w:t> </w:t>
      </w:r>
      <w:r w:rsidRPr="001B1135">
        <w:t xml:space="preserve">konfiskaci stal zčásti nevykonatelným, </w:t>
      </w:r>
      <w:r w:rsidR="006E4DDC" w:rsidRPr="00D835B0">
        <w:t>soud</w:t>
      </w:r>
      <w:r w:rsidRPr="00D835B0">
        <w:t xml:space="preserve"> </w:t>
      </w:r>
      <w:r w:rsidRPr="001B1135">
        <w:t>uzná příkaz ke konfiskaci ve zbylém rozsahu. V</w:t>
      </w:r>
      <w:r w:rsidR="00D835B0">
        <w:t> </w:t>
      </w:r>
      <w:r w:rsidRPr="001B1135">
        <w:t xml:space="preserve">rozhodnutí v takovém případě </w:t>
      </w:r>
      <w:r w:rsidR="006E4DDC" w:rsidRPr="00D835B0">
        <w:t>soud</w:t>
      </w:r>
      <w:r w:rsidRPr="00D835B0">
        <w:t xml:space="preserve"> </w:t>
      </w:r>
      <w:r w:rsidRPr="001B1135">
        <w:t xml:space="preserve">stanoví, jaká poměrná část trestu </w:t>
      </w:r>
      <w:r w:rsidRPr="001B1135">
        <w:rPr>
          <w:strike/>
        </w:rPr>
        <w:t>nebo ochranného opatření</w:t>
      </w:r>
      <w:r w:rsidRPr="001B1135">
        <w:rPr>
          <w:b/>
        </w:rPr>
        <w:t xml:space="preserve">, ochranného opatření nebo </w:t>
      </w:r>
      <w:r w:rsidR="00B57198">
        <w:rPr>
          <w:b/>
        </w:rPr>
        <w:t>odčerpávacího</w:t>
      </w:r>
      <w:r w:rsidRPr="001B1135">
        <w:rPr>
          <w:b/>
        </w:rPr>
        <w:t xml:space="preserve"> opatření</w:t>
      </w:r>
      <w:r w:rsidRPr="001B1135">
        <w:t xml:space="preserve"> se vykoná v České republice. Obdobně </w:t>
      </w:r>
      <w:r w:rsidR="006E4DDC" w:rsidRPr="00D835B0">
        <w:t>soud</w:t>
      </w:r>
      <w:r w:rsidRPr="001B1135">
        <w:t xml:space="preserve"> postupuje, pokud jiný členský stát vydal rozhodnutí o</w:t>
      </w:r>
      <w:r w:rsidR="001965F8">
        <w:t> </w:t>
      </w:r>
      <w:r w:rsidRPr="001B1135">
        <w:t>vrácení části majetku poškozenému a jsou splněny podmínky uvedené v čl. 29 odst. 2 nařízení Evropského parlamentu a Rady (EU) 2018/1805 pro vydání této části majetku poškozenému.</w:t>
      </w:r>
    </w:p>
    <w:p w14:paraId="50FC6D35" w14:textId="77777777" w:rsidR="001B1135" w:rsidRPr="001B1135" w:rsidRDefault="001B1135" w:rsidP="009A64F1">
      <w:pPr>
        <w:pStyle w:val="NADPISSTI"/>
        <w:spacing w:before="120"/>
        <w:rPr>
          <w:b w:val="0"/>
          <w:bCs/>
          <w:color w:val="000000"/>
          <w:szCs w:val="24"/>
          <w:lang w:val="cs-CZ"/>
        </w:rPr>
      </w:pPr>
      <w:bookmarkStart w:id="89" w:name="_Hlk162518160"/>
      <w:bookmarkStart w:id="90" w:name="_Hlk162518395"/>
      <w:r w:rsidRPr="001B1135">
        <w:rPr>
          <w:b w:val="0"/>
          <w:bCs/>
          <w:color w:val="000000"/>
          <w:szCs w:val="24"/>
          <w:lang w:val="cs-CZ"/>
        </w:rPr>
        <w:t>§ 297h</w:t>
      </w:r>
    </w:p>
    <w:p w14:paraId="7EF66849" w14:textId="77777777" w:rsidR="001B1135" w:rsidRPr="001B1135" w:rsidRDefault="001B1135" w:rsidP="009A64F1">
      <w:pPr>
        <w:spacing w:before="120"/>
        <w:jc w:val="center"/>
        <w:rPr>
          <w:lang w:eastAsia="x-none"/>
        </w:rPr>
      </w:pPr>
      <w:r w:rsidRPr="001B1135">
        <w:rPr>
          <w:lang w:eastAsia="x-none"/>
        </w:rPr>
        <w:t>Uznání příkazu ke konfiskaci</w:t>
      </w:r>
    </w:p>
    <w:p w14:paraId="4E0BB726" w14:textId="22ED96EB" w:rsidR="001B1135" w:rsidRPr="001B1135" w:rsidRDefault="001B1135" w:rsidP="009A64F1">
      <w:pPr>
        <w:spacing w:before="120" w:line="240" w:lineRule="auto"/>
        <w:ind w:firstLine="426"/>
        <w:jc w:val="both"/>
        <w:rPr>
          <w:bCs/>
        </w:rPr>
      </w:pPr>
      <w:bookmarkStart w:id="91" w:name="_Hlk162517499"/>
      <w:r w:rsidRPr="001B1135">
        <w:t>(1)</w:t>
      </w:r>
      <w:r w:rsidRPr="001B1135">
        <w:rPr>
          <w:b/>
        </w:rPr>
        <w:t xml:space="preserve"> </w:t>
      </w:r>
      <w:r w:rsidRPr="001B1135">
        <w:t xml:space="preserve">Za účelem zajištění výkonu uznaného příkazu ke konfiskaci </w:t>
      </w:r>
      <w:r w:rsidR="006E4DDC" w:rsidRPr="00D835B0">
        <w:t>předseda senátu</w:t>
      </w:r>
      <w:r w:rsidRPr="00D835B0">
        <w:t xml:space="preserve"> </w:t>
      </w:r>
      <w:r w:rsidRPr="001B1135">
        <w:t>vyrozumí organizační složku státu, které podle zákona o majetku České republiky a jejím vystupování v právních vztazích přísluší hospodaření s majetkem České republiky, o tom, zda jde o majetkovou trestní sankci; v případě pochybnosti se dotáže orgánu jiného členského státu. Není-li to zřejmé z</w:t>
      </w:r>
      <w:r w:rsidR="00D835B0">
        <w:t> </w:t>
      </w:r>
      <w:r w:rsidRPr="001B1135">
        <w:t xml:space="preserve">rozhodnutí, vyrozumí </w:t>
      </w:r>
      <w:r w:rsidR="009B0A72" w:rsidRPr="00D835B0">
        <w:t>předseda senátu</w:t>
      </w:r>
      <w:r w:rsidRPr="00D835B0">
        <w:t xml:space="preserve"> </w:t>
      </w:r>
      <w:r w:rsidRPr="001B1135">
        <w:t>tuto organizační složku státu o</w:t>
      </w:r>
      <w:r w:rsidR="009B0A72">
        <w:t> </w:t>
      </w:r>
      <w:r w:rsidRPr="001B1135">
        <w:t>tom, že se jedná o</w:t>
      </w:r>
      <w:r w:rsidR="006E4DDC">
        <w:t> </w:t>
      </w:r>
      <w:r w:rsidRPr="001B1135">
        <w:t xml:space="preserve">majetek propadlý </w:t>
      </w:r>
      <w:r w:rsidRPr="001B1135">
        <w:rPr>
          <w:strike/>
        </w:rPr>
        <w:t>nebo zabraný</w:t>
      </w:r>
      <w:r w:rsidRPr="001B1135">
        <w:rPr>
          <w:b/>
        </w:rPr>
        <w:t>, zabraný nebo odčerpaný</w:t>
      </w:r>
      <w:r w:rsidRPr="001B1135">
        <w:t xml:space="preserve"> na základě uznaného příkazu ke konfiskaci jiného členského státu, a uvede, kdy rozhodnutí o uznání nabylo právní moci. Nejde-li o</w:t>
      </w:r>
      <w:r w:rsidR="00D835B0">
        <w:t> </w:t>
      </w:r>
      <w:r w:rsidRPr="001B1135">
        <w:t xml:space="preserve">majetkovou trestní sankci, </w:t>
      </w:r>
      <w:r w:rsidR="00D835B0" w:rsidRPr="00D835B0">
        <w:t>předseda senátu</w:t>
      </w:r>
      <w:r w:rsidRPr="001B1135">
        <w:t xml:space="preserve"> upozorní tuto organizační složku na povinnost sdílet majetek s jiným členským státem postupem podle čl. 30 nařízení Evropského parlamentu a Rady (EU) 2018/1805 a zároveň tuto organizační složku vyrozumí o tom, kterému orgánu jiného členského státu má příslušnou část sdíleného majetku zaslat. </w:t>
      </w:r>
    </w:p>
    <w:p w14:paraId="327E05BF" w14:textId="0FC38D6A" w:rsidR="001B1135" w:rsidRPr="001B1135" w:rsidRDefault="001B1135" w:rsidP="009A64F1">
      <w:pPr>
        <w:spacing w:before="120" w:line="240" w:lineRule="auto"/>
        <w:ind w:firstLine="426"/>
        <w:jc w:val="both"/>
        <w:rPr>
          <w:bCs/>
        </w:rPr>
      </w:pPr>
      <w:r w:rsidRPr="001B1135">
        <w:t>(2)</w:t>
      </w:r>
      <w:r w:rsidRPr="001B1135">
        <w:rPr>
          <w:b/>
        </w:rPr>
        <w:t xml:space="preserve"> </w:t>
      </w:r>
      <w:r w:rsidR="009B0A72" w:rsidRPr="00D835B0">
        <w:t>Předseda senátu</w:t>
      </w:r>
      <w:r w:rsidRPr="00D835B0">
        <w:t xml:space="preserve"> </w:t>
      </w:r>
      <w:r w:rsidRPr="001B1135">
        <w:t>dále neprodleně upozorní orgán jiného členského státu, že</w:t>
      </w:r>
      <w:r w:rsidR="001965F8">
        <w:t> </w:t>
      </w:r>
      <w:r w:rsidRPr="001B1135">
        <w:t xml:space="preserve">nebude-li ve lhůtě 3 měsíců ode dne nabytí právní moci rozhodnutí o uznání a výkonu příkazu ke konfiskaci jiného členského státu informován o důvodu bránícím propadnutí </w:t>
      </w:r>
      <w:r w:rsidRPr="001B1135">
        <w:rPr>
          <w:strike/>
        </w:rPr>
        <w:t>nebo zabrání</w:t>
      </w:r>
      <w:r w:rsidRPr="001B1135">
        <w:rPr>
          <w:b/>
        </w:rPr>
        <w:t>, zabrání nebo odčerpání</w:t>
      </w:r>
      <w:r w:rsidRPr="001B1135">
        <w:t xml:space="preserve"> takového majetku, s takovým majetkem bude dále nakládáno jako s majetkem České republiky.</w:t>
      </w:r>
    </w:p>
    <w:bookmarkEnd w:id="89"/>
    <w:p w14:paraId="27AF3B2B" w14:textId="6EE20DB7" w:rsidR="001B1135" w:rsidRPr="001B1135" w:rsidRDefault="001B1135" w:rsidP="009A64F1">
      <w:pPr>
        <w:spacing w:before="120" w:line="240" w:lineRule="auto"/>
        <w:ind w:firstLine="426"/>
        <w:jc w:val="both"/>
        <w:rPr>
          <w:bCs/>
        </w:rPr>
      </w:pPr>
      <w:r w:rsidRPr="001B1135">
        <w:t xml:space="preserve">(3) Informuje-li orgán jiného členského státu ve lhůtě uvedené v odstavci 2 o důvodu bránícím propadnutí </w:t>
      </w:r>
      <w:r w:rsidRPr="001B1135">
        <w:rPr>
          <w:strike/>
        </w:rPr>
        <w:t>nebo zabrání</w:t>
      </w:r>
      <w:r w:rsidRPr="001B1135">
        <w:rPr>
          <w:b/>
        </w:rPr>
        <w:t>, zabrání nebo odčerpání</w:t>
      </w:r>
      <w:r w:rsidRPr="001B1135">
        <w:t xml:space="preserve"> majetku nebo jeho části, zejména že trest </w:t>
      </w:r>
      <w:r w:rsidRPr="001B1135">
        <w:rPr>
          <w:strike/>
        </w:rPr>
        <w:t>nebo ochranné opatření</w:t>
      </w:r>
      <w:r w:rsidRPr="001B1135">
        <w:rPr>
          <w:b/>
        </w:rPr>
        <w:t xml:space="preserve">, ochranné opatření nebo </w:t>
      </w:r>
      <w:r w:rsidR="002E72A8">
        <w:rPr>
          <w:b/>
        </w:rPr>
        <w:t>odčerpávací</w:t>
      </w:r>
      <w:r w:rsidRPr="001B1135">
        <w:rPr>
          <w:b/>
        </w:rPr>
        <w:t xml:space="preserve"> opatření</w:t>
      </w:r>
      <w:r w:rsidRPr="001B1135">
        <w:t xml:space="preserve"> již byly zcela nebo zčásti vykonány v</w:t>
      </w:r>
      <w:r w:rsidR="001965F8">
        <w:t> </w:t>
      </w:r>
      <w:r w:rsidRPr="001B1135">
        <w:t xml:space="preserve">jiném státu nebo osoba, vůči níž příkaz ke konfiskaci směřuje, požadovanou částku dobrovolně uhradila, </w:t>
      </w:r>
      <w:r w:rsidR="006E4DDC" w:rsidRPr="00D835B0">
        <w:t>předseda senátu</w:t>
      </w:r>
      <w:r w:rsidRPr="00D835B0">
        <w:t xml:space="preserve"> </w:t>
      </w:r>
      <w:r w:rsidRPr="001B1135">
        <w:t xml:space="preserve">o této skutečnosti neprodleně vyrozumí organizační složku státu uvedenou v odstavci 1. Následně </w:t>
      </w:r>
      <w:r w:rsidR="00D835B0" w:rsidRPr="00D835B0">
        <w:t>s</w:t>
      </w:r>
      <w:r w:rsidR="006E4DDC" w:rsidRPr="00D835B0">
        <w:t>oud</w:t>
      </w:r>
      <w:r w:rsidRPr="001B1135">
        <w:t xml:space="preserve"> zruší své předchozí rozhodnutí o uznání a výkonu </w:t>
      </w:r>
      <w:r w:rsidRPr="001B1135">
        <w:lastRenderedPageBreak/>
        <w:t xml:space="preserve">příkazu ke konfiskaci. V případě, že se uváděný důvod vztahuje jen na část propadlého </w:t>
      </w:r>
      <w:r w:rsidRPr="001B1135">
        <w:rPr>
          <w:strike/>
        </w:rPr>
        <w:t>nebo zabraného</w:t>
      </w:r>
      <w:r w:rsidRPr="001B1135">
        <w:rPr>
          <w:b/>
        </w:rPr>
        <w:t>, zabraného nebo odčerpaného</w:t>
      </w:r>
      <w:r w:rsidRPr="001B1135">
        <w:t xml:space="preserve"> majetku, </w:t>
      </w:r>
      <w:r w:rsidR="006E4DDC" w:rsidRPr="00D835B0">
        <w:t>soud</w:t>
      </w:r>
      <w:r w:rsidRPr="001B1135">
        <w:t xml:space="preserve"> po zrušení svého předchozího rozhodnutí uzná příkaz ke konfiskaci ve zbylém rozsahu. Je-li to potřebné pro zajištění výkonu uznaného příkazu ke konfiskaci, rozhodne též o zajištění majetku, kterého se rozhodnutí o uznání a výkonu příkazu ke konfiskaci týká. Zrušující rozhodnutí a případně též nové rozhodnutí o uznání a výkonu příkazu ke konfiskaci ve zbylém rozsahu </w:t>
      </w:r>
      <w:r w:rsidR="006E4DDC" w:rsidRPr="00D835B0">
        <w:t>soud</w:t>
      </w:r>
      <w:r w:rsidRPr="001B1135">
        <w:t xml:space="preserve"> doručí osobě, vůči níž příkaz ke konfiskaci směřuje, státnímu zástupci, obhájci, byl-li zvolen nebo ustanoven, a</w:t>
      </w:r>
      <w:r w:rsidR="006E4DDC">
        <w:t> </w:t>
      </w:r>
      <w:r w:rsidRPr="001B1135">
        <w:t>organizační složce státu uvedené v odstavci 1.</w:t>
      </w:r>
    </w:p>
    <w:bookmarkEnd w:id="91"/>
    <w:p w14:paraId="087D9EBE" w14:textId="3C1D7853" w:rsidR="001B1135" w:rsidRPr="001B1135" w:rsidRDefault="001B1135" w:rsidP="009A64F1">
      <w:pPr>
        <w:spacing w:before="120" w:line="240" w:lineRule="auto"/>
        <w:ind w:firstLine="426"/>
        <w:jc w:val="both"/>
        <w:rPr>
          <w:bCs/>
        </w:rPr>
      </w:pPr>
      <w:r w:rsidRPr="001B1135">
        <w:t>(4)</w:t>
      </w:r>
      <w:r w:rsidRPr="001B1135">
        <w:rPr>
          <w:b/>
        </w:rPr>
        <w:t xml:space="preserve"> </w:t>
      </w:r>
      <w:r w:rsidRPr="001B1135">
        <w:t xml:space="preserve">Informuje-li orgán jiného členského státu ve lhůtě uvedené v odstavci 2 o tom, že propadlý </w:t>
      </w:r>
      <w:r w:rsidRPr="001B1135">
        <w:rPr>
          <w:strike/>
        </w:rPr>
        <w:t>nebo zabraný</w:t>
      </w:r>
      <w:r w:rsidRPr="001B1135">
        <w:rPr>
          <w:b/>
        </w:rPr>
        <w:t>, zabraný nebo odčerpaný</w:t>
      </w:r>
      <w:r w:rsidRPr="001B1135">
        <w:t xml:space="preserve"> majetek má být na základě rozhodnutí jiného členského státu vrácen poškozenému nebo že probíhá řízení o vrácení propadlého </w:t>
      </w:r>
      <w:r w:rsidRPr="001B1135">
        <w:rPr>
          <w:strike/>
        </w:rPr>
        <w:t>nebo zabraného</w:t>
      </w:r>
      <w:r w:rsidRPr="001B1135">
        <w:rPr>
          <w:b/>
        </w:rPr>
        <w:t>, zabraného nebo odčerpaného</w:t>
      </w:r>
      <w:r w:rsidRPr="001B1135">
        <w:t xml:space="preserve"> majetku poškozenému, </w:t>
      </w:r>
      <w:r w:rsidR="006E4DDC" w:rsidRPr="0056773C">
        <w:t>předseda senátu</w:t>
      </w:r>
      <w:r w:rsidRPr="0056773C">
        <w:t xml:space="preserve"> </w:t>
      </w:r>
      <w:r w:rsidRPr="001B1135">
        <w:t>o této skutečnosti neprodleně vyrozumí organizační složku státu uvedenou v odstavci 1. Je-li výsledkem řízení v</w:t>
      </w:r>
      <w:r w:rsidR="0056773C">
        <w:t> </w:t>
      </w:r>
      <w:r w:rsidRPr="001B1135">
        <w:t xml:space="preserve">jiném členském státu rozhodnutí o vrácení majetku poškozenému, </w:t>
      </w:r>
      <w:r w:rsidR="008F3015">
        <w:t>soud</w:t>
      </w:r>
      <w:r w:rsidR="008F3015" w:rsidRPr="001B1135">
        <w:t xml:space="preserve"> </w:t>
      </w:r>
      <w:r w:rsidRPr="001B1135">
        <w:t>postupuje obdobně podle odstavce 3 a zároveň rozhodne o vydání majetku poškozenému; přitom postupuje přiměřeně podle § 80 trestního řádu.</w:t>
      </w:r>
    </w:p>
    <w:p w14:paraId="563F8263" w14:textId="519DD5ED" w:rsidR="001B1135" w:rsidRPr="001B1135" w:rsidRDefault="001B1135" w:rsidP="009A64F1">
      <w:pPr>
        <w:spacing w:before="120" w:line="240" w:lineRule="auto"/>
        <w:ind w:firstLine="426"/>
        <w:jc w:val="both"/>
        <w:rPr>
          <w:bCs/>
        </w:rPr>
      </w:pPr>
      <w:r w:rsidRPr="001B1135">
        <w:t>(5)</w:t>
      </w:r>
      <w:r w:rsidRPr="001B1135">
        <w:rPr>
          <w:b/>
        </w:rPr>
        <w:t xml:space="preserve"> </w:t>
      </w:r>
      <w:r w:rsidRPr="001B1135">
        <w:t xml:space="preserve">Vyrozumí-li orgán jiného členského státu </w:t>
      </w:r>
      <w:bookmarkStart w:id="92" w:name="_Hlk179555194"/>
      <w:r w:rsidR="009B0A72" w:rsidRPr="005C429D">
        <w:t>soud ještě</w:t>
      </w:r>
      <w:r w:rsidR="009B0A72" w:rsidRPr="00FE0EC8">
        <w:t xml:space="preserve"> </w:t>
      </w:r>
      <w:bookmarkEnd w:id="92"/>
      <w:r w:rsidRPr="001B1135">
        <w:t>před skončením lhůty uvedené v</w:t>
      </w:r>
      <w:r w:rsidR="0056773C">
        <w:t> </w:t>
      </w:r>
      <w:r w:rsidRPr="001B1135">
        <w:t xml:space="preserve">odstavci 2 o tom, že není dán důvod bránící propadnutí </w:t>
      </w:r>
      <w:r w:rsidRPr="001B1135">
        <w:rPr>
          <w:strike/>
        </w:rPr>
        <w:t>nebo zabrání</w:t>
      </w:r>
      <w:r w:rsidRPr="001B1135">
        <w:rPr>
          <w:b/>
        </w:rPr>
        <w:t>, zabrání nebo odčerpání</w:t>
      </w:r>
      <w:r w:rsidRPr="001B1135">
        <w:t xml:space="preserve"> takového majetku,</w:t>
      </w:r>
      <w:r w:rsidR="00D835B0">
        <w:t xml:space="preserve"> </w:t>
      </w:r>
      <w:r w:rsidR="008F3015">
        <w:t>předseda senátu</w:t>
      </w:r>
      <w:r w:rsidR="008F3015" w:rsidRPr="0056773C">
        <w:t xml:space="preserve"> </w:t>
      </w:r>
      <w:r w:rsidR="009B0A72" w:rsidRPr="0056773C">
        <w:t xml:space="preserve">o této skutečnosti </w:t>
      </w:r>
      <w:r w:rsidRPr="001B1135">
        <w:t>neprodleně informuje organizační složku státu uvedenou v odstavci 1.</w:t>
      </w:r>
    </w:p>
    <w:bookmarkEnd w:id="90"/>
    <w:p w14:paraId="5D7A05FA" w14:textId="0E7F6927" w:rsidR="001B1135" w:rsidRPr="005009B1" w:rsidRDefault="001B1135" w:rsidP="009A64F1">
      <w:pPr>
        <w:spacing w:before="120" w:line="240" w:lineRule="auto"/>
        <w:ind w:firstLine="426"/>
        <w:jc w:val="both"/>
        <w:rPr>
          <w:bCs/>
        </w:rPr>
      </w:pPr>
      <w:r w:rsidRPr="001B1135">
        <w:t xml:space="preserve">(6) Pokud </w:t>
      </w:r>
      <w:r w:rsidR="009B0A72" w:rsidRPr="005C429D">
        <w:t>je soud</w:t>
      </w:r>
      <w:r w:rsidR="009B0A72" w:rsidRPr="00FE0EC8">
        <w:t xml:space="preserve"> </w:t>
      </w:r>
      <w:r w:rsidRPr="001B1135">
        <w:t>orgánem jiného členského státu vyrozuměn o rozhodnutí, kterým byl poškozenému v jiném členském státu přiznán nárok na náhradu škody nebo nemajetkové újmy nebo na vydání bezdůvodného obohacení, nebo o skutečnosti, že v tomto členském státě probíhá řízení o takovém nároku poškozeného</w:t>
      </w:r>
      <w:r w:rsidR="00A658EF">
        <w:rPr>
          <w:b/>
          <w:bCs/>
        </w:rPr>
        <w:t>,</w:t>
      </w:r>
      <w:r w:rsidR="00492D08">
        <w:t xml:space="preserve"> </w:t>
      </w:r>
      <w:bookmarkStart w:id="93" w:name="_Hlk202338304"/>
      <w:r w:rsidR="00492D08">
        <w:rPr>
          <w:b/>
          <w:bCs/>
        </w:rPr>
        <w:t>a na základě uznaného konfiskačního příkazu byla uložena majetková trestní sankce</w:t>
      </w:r>
      <w:bookmarkEnd w:id="93"/>
      <w:r w:rsidRPr="001B1135">
        <w:t xml:space="preserve">, </w:t>
      </w:r>
      <w:r w:rsidR="009B0A72" w:rsidRPr="005C429D">
        <w:t>předseda senátu</w:t>
      </w:r>
      <w:r w:rsidR="009B0A72" w:rsidRPr="0056773C">
        <w:t xml:space="preserve"> </w:t>
      </w:r>
      <w:r w:rsidRPr="001B1135">
        <w:t>předá tuto informaci ministerstvu a zašle mu pravomocné rozhodnutí, kterým byl uznán příkaz ke</w:t>
      </w:r>
      <w:r w:rsidR="009B0A72">
        <w:t> </w:t>
      </w:r>
      <w:r w:rsidRPr="001B1135">
        <w:t xml:space="preserve">konfiskaci, pro účely postupu podle zákona o použití peněžních prostředků z majetkových trestních sankcí. </w:t>
      </w:r>
      <w:r w:rsidR="009B0A72" w:rsidRPr="00D835B0">
        <w:t>Předseda senátu</w:t>
      </w:r>
      <w:r w:rsidRPr="00D835B0">
        <w:t xml:space="preserve"> </w:t>
      </w:r>
      <w:r w:rsidRPr="001B1135">
        <w:t>vyrozumí ministerstvo o tom, na jaký účet má příslušnou část sdíleného majetku zaslat, a o dalších skutečnostech týkajících se majetkové trestní sankce významných z hlediska uspokojení nároků poškozených podle zákona o použití peněžních prostředků z </w:t>
      </w:r>
      <w:r w:rsidRPr="005009B1">
        <w:t>majetkových trestních sankcí.</w:t>
      </w:r>
    </w:p>
    <w:p w14:paraId="73022E84" w14:textId="6F4C3604" w:rsidR="00B521ED" w:rsidRPr="00A5284D" w:rsidRDefault="001B1135" w:rsidP="00A5284D">
      <w:pPr>
        <w:spacing w:before="120" w:line="240" w:lineRule="auto"/>
        <w:ind w:firstLine="426"/>
        <w:jc w:val="both"/>
        <w:rPr>
          <w:rFonts w:eastAsiaTheme="majorEastAsia"/>
          <w:lang w:eastAsia="en-US"/>
        </w:rPr>
      </w:pPr>
      <w:r w:rsidRPr="005009B1">
        <w:t xml:space="preserve">(7) Nestanoví-li tento zákon jinak, postupuje se při výkonu trestu nebo ochranného opatření obdobně podle ustanovení hlavy dvacáté první trestního řádu </w:t>
      </w:r>
      <w:r w:rsidR="00345564" w:rsidRPr="00345564">
        <w:rPr>
          <w:rFonts w:eastAsiaTheme="majorEastAsia"/>
          <w:b/>
          <w:bCs/>
          <w:lang w:eastAsia="en-US"/>
        </w:rPr>
        <w:t xml:space="preserve">a při výkonu opatření odpovídajícího odčerpání podezřelého majetku podle § 25 zákona </w:t>
      </w:r>
      <w:r w:rsidR="00FF1D14">
        <w:rPr>
          <w:rFonts w:eastAsiaTheme="majorEastAsia"/>
          <w:b/>
          <w:bCs/>
          <w:lang w:eastAsia="en-US"/>
        </w:rPr>
        <w:t xml:space="preserve">o </w:t>
      </w:r>
      <w:r w:rsidR="00345564" w:rsidRPr="00345564">
        <w:rPr>
          <w:rFonts w:eastAsiaTheme="majorEastAsia"/>
          <w:b/>
          <w:bCs/>
          <w:lang w:eastAsia="en-US"/>
        </w:rPr>
        <w:t>odčerpání podezřelého majetku</w:t>
      </w:r>
      <w:r w:rsidR="00D531A8" w:rsidRPr="00D531A8">
        <w:rPr>
          <w:rFonts w:eastAsiaTheme="majorEastAsia"/>
          <w:lang w:eastAsia="en-US"/>
        </w:rPr>
        <w:t>.</w:t>
      </w:r>
    </w:p>
    <w:p w14:paraId="2A47BC82" w14:textId="1E58C9D4" w:rsidR="001B1135" w:rsidRPr="001B1135" w:rsidRDefault="001B1135" w:rsidP="00D531A8">
      <w:pPr>
        <w:pStyle w:val="NADPISSTI"/>
        <w:spacing w:before="120"/>
        <w:rPr>
          <w:b w:val="0"/>
          <w:bCs/>
          <w:color w:val="000000"/>
          <w:szCs w:val="24"/>
          <w:lang w:val="cs-CZ"/>
        </w:rPr>
      </w:pPr>
      <w:r w:rsidRPr="001B1135">
        <w:rPr>
          <w:b w:val="0"/>
          <w:bCs/>
          <w:color w:val="000000"/>
          <w:szCs w:val="24"/>
          <w:lang w:val="cs-CZ"/>
        </w:rPr>
        <w:t>§ 297j</w:t>
      </w:r>
    </w:p>
    <w:p w14:paraId="1D1788DE" w14:textId="77777777" w:rsidR="001B1135" w:rsidRPr="001B1135" w:rsidRDefault="001B1135" w:rsidP="009A64F1">
      <w:pPr>
        <w:spacing w:before="120"/>
        <w:jc w:val="center"/>
        <w:rPr>
          <w:lang w:eastAsia="x-none"/>
        </w:rPr>
      </w:pPr>
      <w:r w:rsidRPr="001B1135">
        <w:rPr>
          <w:lang w:eastAsia="x-none"/>
        </w:rPr>
        <w:t>Příkaz ke konfiskaci</w:t>
      </w:r>
    </w:p>
    <w:p w14:paraId="2AEA649F" w14:textId="1BAFFD1A" w:rsidR="001B1135" w:rsidRPr="00B209AD" w:rsidRDefault="001B1135" w:rsidP="009A64F1">
      <w:pPr>
        <w:spacing w:before="120" w:line="240" w:lineRule="auto"/>
        <w:ind w:firstLine="426"/>
        <w:jc w:val="both"/>
        <w:rPr>
          <w:bCs/>
        </w:rPr>
      </w:pPr>
      <w:r w:rsidRPr="001B1135">
        <w:t>(1)</w:t>
      </w:r>
      <w:r w:rsidRPr="001B1135">
        <w:rPr>
          <w:b/>
        </w:rPr>
        <w:t xml:space="preserve"> </w:t>
      </w:r>
      <w:r w:rsidRPr="001B1135">
        <w:t xml:space="preserve">Příkazem ke konfiskaci je v souladu s nařízením Evropského parlamentu a Rady (EU) 2018/1805 rozhodnutí soudu, kterým se ukládá propadnutí </w:t>
      </w:r>
      <w:r w:rsidRPr="00CD4AA6">
        <w:t>nebo zabrání</w:t>
      </w:r>
      <w:r w:rsidRPr="001B1135">
        <w:t xml:space="preserve"> majetku nebo jeho části anebo věci</w:t>
      </w:r>
      <w:r w:rsidR="00FF183F">
        <w:t xml:space="preserve"> </w:t>
      </w:r>
      <w:r w:rsidR="00FF183F" w:rsidRPr="00FF183F">
        <w:rPr>
          <w:rFonts w:eastAsiaTheme="majorEastAsia"/>
          <w:b/>
          <w:bCs/>
          <w:lang w:eastAsia="en-US"/>
        </w:rPr>
        <w:t xml:space="preserve">podle trestního zákona nebo </w:t>
      </w:r>
      <w:r w:rsidR="00492D08">
        <w:rPr>
          <w:rFonts w:eastAsiaTheme="majorEastAsia"/>
          <w:b/>
          <w:bCs/>
          <w:lang w:eastAsia="en-US"/>
        </w:rPr>
        <w:t xml:space="preserve">odčerpávací opatření </w:t>
      </w:r>
      <w:r w:rsidR="00FF183F" w:rsidRPr="00B209AD">
        <w:rPr>
          <w:rFonts w:eastAsiaTheme="majorEastAsia"/>
          <w:b/>
          <w:bCs/>
          <w:lang w:eastAsia="en-US"/>
        </w:rPr>
        <w:t xml:space="preserve">podle zákona </w:t>
      </w:r>
      <w:r w:rsidR="00FF1D14">
        <w:rPr>
          <w:rFonts w:eastAsiaTheme="majorEastAsia"/>
          <w:b/>
          <w:bCs/>
          <w:lang w:eastAsia="en-US"/>
        </w:rPr>
        <w:t>o</w:t>
      </w:r>
      <w:r w:rsidR="00FF183F" w:rsidRPr="00B209AD">
        <w:rPr>
          <w:rFonts w:eastAsiaTheme="majorEastAsia"/>
          <w:b/>
          <w:bCs/>
          <w:lang w:eastAsia="en-US"/>
        </w:rPr>
        <w:t xml:space="preserve"> odčerpání podezřelého majetku</w:t>
      </w:r>
      <w:r w:rsidRPr="00B209AD">
        <w:t>.</w:t>
      </w:r>
    </w:p>
    <w:p w14:paraId="7D22F589" w14:textId="77777777" w:rsidR="001B1135" w:rsidRPr="001B1135" w:rsidRDefault="001B1135" w:rsidP="009A64F1">
      <w:pPr>
        <w:spacing w:before="120" w:line="240" w:lineRule="auto"/>
        <w:ind w:firstLine="426"/>
        <w:jc w:val="both"/>
        <w:rPr>
          <w:bCs/>
        </w:rPr>
      </w:pPr>
      <w:r w:rsidRPr="001B1135">
        <w:t>(2)</w:t>
      </w:r>
      <w:r w:rsidRPr="001B1135">
        <w:rPr>
          <w:b/>
        </w:rPr>
        <w:t xml:space="preserve"> </w:t>
      </w:r>
      <w:r w:rsidRPr="001B1135">
        <w:t>K zajištění výkonu příkazu ke konfiskaci v jiném členském státu je příslušný soud, který ve věci rozhodl v prvním stupni.</w:t>
      </w:r>
    </w:p>
    <w:p w14:paraId="41327770" w14:textId="77777777" w:rsidR="001B1135" w:rsidRPr="001B1135" w:rsidRDefault="001B1135" w:rsidP="009A64F1">
      <w:pPr>
        <w:pStyle w:val="NADPISSTI"/>
        <w:spacing w:before="120"/>
        <w:rPr>
          <w:b w:val="0"/>
          <w:bCs/>
          <w:color w:val="000000"/>
          <w:szCs w:val="24"/>
          <w:lang w:val="cs-CZ"/>
        </w:rPr>
      </w:pPr>
      <w:bookmarkStart w:id="94" w:name="_Hlk179536205"/>
      <w:r w:rsidRPr="001B1135">
        <w:rPr>
          <w:b w:val="0"/>
          <w:bCs/>
          <w:color w:val="000000"/>
          <w:szCs w:val="24"/>
          <w:lang w:val="cs-CZ"/>
        </w:rPr>
        <w:lastRenderedPageBreak/>
        <w:t>§ 297l</w:t>
      </w:r>
    </w:p>
    <w:p w14:paraId="481CE877" w14:textId="3B39040F" w:rsidR="001B1135" w:rsidRPr="001B1135" w:rsidRDefault="001B1135" w:rsidP="009A64F1">
      <w:pPr>
        <w:spacing w:before="120"/>
        <w:jc w:val="center"/>
        <w:rPr>
          <w:lang w:eastAsia="x-none"/>
        </w:rPr>
      </w:pPr>
      <w:r w:rsidRPr="001B1135">
        <w:rPr>
          <w:lang w:eastAsia="x-none"/>
        </w:rPr>
        <w:t xml:space="preserve">Sdílení propadlého </w:t>
      </w:r>
      <w:r w:rsidRPr="001B1135">
        <w:rPr>
          <w:strike/>
          <w:lang w:eastAsia="x-none"/>
        </w:rPr>
        <w:t>a zabraného</w:t>
      </w:r>
      <w:r w:rsidRPr="001B1135">
        <w:rPr>
          <w:b/>
          <w:lang w:eastAsia="x-none"/>
        </w:rPr>
        <w:t xml:space="preserve">, zabraného </w:t>
      </w:r>
      <w:r w:rsidR="007B6E52">
        <w:rPr>
          <w:b/>
          <w:lang w:eastAsia="x-none"/>
        </w:rPr>
        <w:t>nebo</w:t>
      </w:r>
      <w:r w:rsidRPr="001B1135">
        <w:rPr>
          <w:b/>
          <w:lang w:eastAsia="x-none"/>
        </w:rPr>
        <w:t xml:space="preserve"> odčerpaného</w:t>
      </w:r>
      <w:r w:rsidRPr="001B1135">
        <w:rPr>
          <w:lang w:eastAsia="x-none"/>
        </w:rPr>
        <w:t xml:space="preserve"> majetku s jiným členským státem</w:t>
      </w:r>
    </w:p>
    <w:p w14:paraId="180F02D6" w14:textId="77777777" w:rsidR="001B1135" w:rsidRPr="001B1135" w:rsidRDefault="001B1135" w:rsidP="009A64F1">
      <w:pPr>
        <w:spacing w:before="120" w:line="240" w:lineRule="auto"/>
        <w:ind w:firstLine="426"/>
        <w:jc w:val="both"/>
        <w:rPr>
          <w:bCs/>
        </w:rPr>
      </w:pPr>
      <w:r w:rsidRPr="001B1135">
        <w:t>(1)</w:t>
      </w:r>
      <w:r w:rsidRPr="001B1135">
        <w:rPr>
          <w:b/>
        </w:rPr>
        <w:t xml:space="preserve"> </w:t>
      </w:r>
      <w:r w:rsidRPr="001B1135">
        <w:t>Souhlas s použitím majetku podle čl. 30 odst. 6 písm. d) nařízení Evropského parlamentu a Rady (EU) 2018/1805 uděluje jinému členskému státu Ministerstvo financí po zjištění stanoviska soudu, který rozhodl ve věci v prvním stupni. Ministerstvo financí si rovněž vyžaduje od jiného členského státu souhlas s takovým použitím majetku v České republice, a to na návrh organizační složky státu, které podle zákona o majetku České republiky a jejím vystupování v právních vztazích přísluší hospodaření s takovým majetkem.</w:t>
      </w:r>
    </w:p>
    <w:p w14:paraId="12EC8AE9" w14:textId="77777777" w:rsidR="001B1135" w:rsidRPr="001B1135" w:rsidRDefault="001B1135" w:rsidP="009A64F1">
      <w:pPr>
        <w:spacing w:before="120" w:line="240" w:lineRule="auto"/>
        <w:ind w:firstLine="426"/>
        <w:jc w:val="both"/>
        <w:rPr>
          <w:bCs/>
        </w:rPr>
      </w:pPr>
      <w:r w:rsidRPr="001B1135">
        <w:t>(2)</w:t>
      </w:r>
      <w:r w:rsidRPr="001B1135">
        <w:rPr>
          <w:b/>
        </w:rPr>
        <w:t xml:space="preserve"> </w:t>
      </w:r>
      <w:r w:rsidRPr="001B1135">
        <w:t>K uzavření dohody s jiným členským státem ohledně sdílení majetku podle čl. 30 odst. 7 nařízení Evropského parlamentu a Rady (EU) 2018/1805 je příslušné Ministerstvo financí; návrh na uzavření takové dohody mu může podat soud, který rozhodl ve věci v prvním stupni nebo který rozhodl o uznání a výkonu příkazu ke konfiskaci v prvním stupni. Na žádost poskytne soud Ministerstvu financí potřebnou součinnost pro účely uzavření dohody.</w:t>
      </w:r>
    </w:p>
    <w:p w14:paraId="1799C4D8" w14:textId="77777777" w:rsidR="001B1135" w:rsidRPr="001B1135" w:rsidRDefault="001B1135" w:rsidP="009A64F1">
      <w:pPr>
        <w:spacing w:before="120" w:line="240" w:lineRule="auto"/>
        <w:ind w:firstLine="426"/>
        <w:jc w:val="both"/>
        <w:rPr>
          <w:bCs/>
        </w:rPr>
      </w:pPr>
      <w:r w:rsidRPr="001B1135">
        <w:t>(3) Sdílené věci nebo peněžní prostředky získané jejich zpeněžením předává do jiného členského státu organizační složka státu, které podle zákona o majetku České republiky a jejím vystupování v právních vztazích přísluší hospodaření s majetkem České republiky; tato organizační složka je rovněž příslušná k převzetí sdílených věcí z jiného členského státu. V případě peněžních prostředků získaných výkonem majetkové trestní sankce je touto organizační složkou státu ministerstvo.</w:t>
      </w:r>
    </w:p>
    <w:p w14:paraId="01214ECA" w14:textId="77777777" w:rsidR="001B1135" w:rsidRPr="001B1135" w:rsidRDefault="001B1135" w:rsidP="009A64F1">
      <w:pPr>
        <w:spacing w:before="120" w:line="240" w:lineRule="auto"/>
        <w:ind w:firstLine="426"/>
        <w:jc w:val="both"/>
        <w:rPr>
          <w:bCs/>
        </w:rPr>
      </w:pPr>
      <w:r w:rsidRPr="001B1135">
        <w:t>(4)</w:t>
      </w:r>
      <w:r w:rsidRPr="001B1135">
        <w:rPr>
          <w:b/>
        </w:rPr>
        <w:t xml:space="preserve"> </w:t>
      </w:r>
      <w:r w:rsidRPr="001B1135">
        <w:t>Přepočet sdílených peněžních prostředků na euro se provádí podle kurzu vyhlášeného Českou národní bankou pro den, kdy byly peněžní prostředky připsány na účet příslušné organizační složky státu.</w:t>
      </w:r>
    </w:p>
    <w:p w14:paraId="68887DAA" w14:textId="06001EFA" w:rsidR="00944431" w:rsidRDefault="001B1135" w:rsidP="00566062">
      <w:pPr>
        <w:spacing w:before="120" w:line="240" w:lineRule="auto"/>
        <w:ind w:firstLine="426"/>
        <w:jc w:val="both"/>
      </w:pPr>
      <w:r w:rsidRPr="001B1135">
        <w:t>(5)</w:t>
      </w:r>
      <w:r w:rsidRPr="001B1135">
        <w:rPr>
          <w:b/>
        </w:rPr>
        <w:t xml:space="preserve"> </w:t>
      </w:r>
      <w:r w:rsidRPr="001B1135">
        <w:t xml:space="preserve">Předseda senátu vyrozumí orgán jiného členského státu, kterému zasílá příkaz ke konfiskaci nebo od kterého jej obdržel, o tom, která organizační složka státu je příslušná ke sdílení propadlého </w:t>
      </w:r>
      <w:r w:rsidRPr="001B1135">
        <w:rPr>
          <w:strike/>
        </w:rPr>
        <w:t>nebo zabraného</w:t>
      </w:r>
      <w:r w:rsidRPr="001B1135">
        <w:rPr>
          <w:b/>
        </w:rPr>
        <w:t>, zabraného nebo odčerpaného</w:t>
      </w:r>
      <w:r w:rsidRPr="001B1135">
        <w:t xml:space="preserve"> majetku nebo peněžních prostředků získaných jeho zpeněžením a která organizační složka státu je příslušná k uzavření dohody o sdílení majetku. Jde-li o majetkovou trestní sankci, uvede zároveň, jak mají být peněžní prostředky označeny.</w:t>
      </w:r>
      <w:bookmarkEnd w:id="94"/>
    </w:p>
    <w:p w14:paraId="5193F61D" w14:textId="77777777" w:rsidR="00B521ED" w:rsidRDefault="00B521ED" w:rsidP="00A5284D">
      <w:pPr>
        <w:spacing w:before="120" w:line="240" w:lineRule="auto"/>
        <w:jc w:val="both"/>
      </w:pPr>
    </w:p>
    <w:p w14:paraId="4CAF0A89" w14:textId="67A964AF" w:rsidR="00540880" w:rsidRPr="00826777" w:rsidRDefault="00540880" w:rsidP="009A64F1">
      <w:pPr>
        <w:spacing w:before="120" w:line="240" w:lineRule="auto"/>
        <w:jc w:val="center"/>
        <w:rPr>
          <w:b/>
          <w:bCs/>
        </w:rPr>
      </w:pPr>
      <w:r w:rsidRPr="00826777">
        <w:rPr>
          <w:b/>
          <w:bCs/>
        </w:rPr>
        <w:sym w:font="Symbol" w:char="F02A"/>
      </w:r>
      <w:r w:rsidRPr="00826777">
        <w:rPr>
          <w:b/>
          <w:bCs/>
        </w:rPr>
        <w:sym w:font="Symbol" w:char="F02A"/>
      </w:r>
      <w:r w:rsidRPr="00826777">
        <w:rPr>
          <w:b/>
          <w:bCs/>
        </w:rPr>
        <w:sym w:font="Symbol" w:char="F02A"/>
      </w:r>
      <w:r w:rsidRPr="00826777">
        <w:rPr>
          <w:b/>
          <w:bCs/>
        </w:rPr>
        <w:sym w:font="Symbol" w:char="F02A"/>
      </w:r>
      <w:r w:rsidRPr="00826777">
        <w:rPr>
          <w:b/>
          <w:bCs/>
        </w:rPr>
        <w:sym w:font="Symbol" w:char="F02A"/>
      </w:r>
    </w:p>
    <w:p w14:paraId="7233F6B8" w14:textId="7A629EAD" w:rsidR="00540880" w:rsidRDefault="00540880" w:rsidP="002354E8">
      <w:pPr>
        <w:pStyle w:val="Nadpis1"/>
      </w:pPr>
      <w:r w:rsidRPr="001B1135">
        <w:t xml:space="preserve">Změna zákona o </w:t>
      </w:r>
      <w:r>
        <w:t>preventivní restrukturalizaci</w:t>
      </w:r>
    </w:p>
    <w:p w14:paraId="4E8CDF96" w14:textId="317F035A" w:rsidR="00540880" w:rsidRPr="001B1135" w:rsidRDefault="00540880" w:rsidP="009A64F1">
      <w:pPr>
        <w:pStyle w:val="NADPISSTI"/>
        <w:spacing w:before="120"/>
        <w:rPr>
          <w:b w:val="0"/>
          <w:bCs/>
          <w:color w:val="000000"/>
          <w:szCs w:val="24"/>
          <w:lang w:val="cs-CZ"/>
        </w:rPr>
      </w:pPr>
      <w:r w:rsidRPr="001B1135">
        <w:rPr>
          <w:b w:val="0"/>
          <w:bCs/>
          <w:color w:val="000000"/>
          <w:szCs w:val="24"/>
          <w:lang w:val="cs-CZ"/>
        </w:rPr>
        <w:t xml:space="preserve">§ </w:t>
      </w:r>
      <w:r w:rsidR="00A24025">
        <w:rPr>
          <w:b w:val="0"/>
          <w:bCs/>
          <w:color w:val="000000"/>
          <w:szCs w:val="24"/>
          <w:lang w:val="cs-CZ"/>
        </w:rPr>
        <w:t>22</w:t>
      </w:r>
    </w:p>
    <w:p w14:paraId="0D6A6951" w14:textId="3730D4BB" w:rsidR="00540880" w:rsidRDefault="000B7D8A" w:rsidP="009A64F1">
      <w:pPr>
        <w:spacing w:before="120" w:line="240" w:lineRule="auto"/>
        <w:jc w:val="center"/>
        <w:rPr>
          <w:lang w:eastAsia="x-none"/>
        </w:rPr>
      </w:pPr>
      <w:r>
        <w:rPr>
          <w:lang w:eastAsia="x-none"/>
        </w:rPr>
        <w:t>Vyloučené pohledávky</w:t>
      </w:r>
    </w:p>
    <w:p w14:paraId="46570A83" w14:textId="57781DCF" w:rsidR="00540880" w:rsidRPr="001B1135" w:rsidRDefault="00540880" w:rsidP="009A64F1">
      <w:pPr>
        <w:spacing w:before="120" w:line="240" w:lineRule="auto"/>
        <w:ind w:firstLine="426"/>
        <w:jc w:val="both"/>
        <w:rPr>
          <w:bCs/>
        </w:rPr>
      </w:pPr>
      <w:r w:rsidRPr="001B1135">
        <w:t>(1)</w:t>
      </w:r>
      <w:r w:rsidRPr="001B1135">
        <w:rPr>
          <w:b/>
        </w:rPr>
        <w:t xml:space="preserve"> </w:t>
      </w:r>
      <w:r w:rsidR="00A24025" w:rsidRPr="00A24025">
        <w:t>Z preventivní restrukturalizace je vyloučena</w:t>
      </w:r>
    </w:p>
    <w:p w14:paraId="143B2560" w14:textId="75E5B72F" w:rsidR="00540880" w:rsidRPr="001B1135" w:rsidRDefault="00540880" w:rsidP="009A64F1">
      <w:pPr>
        <w:spacing w:before="120" w:line="240" w:lineRule="auto"/>
        <w:ind w:left="284" w:hanging="284"/>
        <w:jc w:val="both"/>
        <w:rPr>
          <w:rFonts w:eastAsia="Times New Roman"/>
          <w:bCs/>
        </w:rPr>
      </w:pPr>
      <w:r w:rsidRPr="001B1135">
        <w:rPr>
          <w:rFonts w:eastAsia="Times New Roman"/>
        </w:rPr>
        <w:t xml:space="preserve">a) </w:t>
      </w:r>
      <w:r w:rsidR="00A24025" w:rsidRPr="00A24025">
        <w:rPr>
          <w:rFonts w:eastAsia="Times New Roman"/>
        </w:rPr>
        <w:t>pracovněprávní pohledávka zaměstnance podnikatele,</w:t>
      </w:r>
    </w:p>
    <w:p w14:paraId="3C1588ED" w14:textId="4035486D" w:rsidR="00540880" w:rsidRPr="001B1135" w:rsidRDefault="00540880" w:rsidP="009A64F1">
      <w:pPr>
        <w:spacing w:before="120" w:line="240" w:lineRule="auto"/>
        <w:ind w:left="284" w:hanging="284"/>
        <w:jc w:val="both"/>
        <w:rPr>
          <w:rFonts w:eastAsia="Times New Roman"/>
          <w:bCs/>
        </w:rPr>
      </w:pPr>
      <w:r>
        <w:rPr>
          <w:rFonts w:eastAsia="Times New Roman"/>
        </w:rPr>
        <w:t>b</w:t>
      </w:r>
      <w:r w:rsidRPr="001B1135">
        <w:rPr>
          <w:rFonts w:eastAsia="Times New Roman"/>
        </w:rPr>
        <w:t xml:space="preserve">) </w:t>
      </w:r>
      <w:r w:rsidR="00A24025" w:rsidRPr="00A24025">
        <w:rPr>
          <w:rFonts w:eastAsia="Times New Roman"/>
        </w:rPr>
        <w:t>pohledávka vzniklá ze zaměstnaneckého penzijního pojištění,</w:t>
      </w:r>
    </w:p>
    <w:p w14:paraId="2132B6A7" w14:textId="48E68A69" w:rsidR="00540880" w:rsidRDefault="00540880" w:rsidP="009A64F1">
      <w:pPr>
        <w:spacing w:before="120" w:line="240" w:lineRule="auto"/>
        <w:ind w:left="284" w:hanging="284"/>
        <w:jc w:val="both"/>
        <w:rPr>
          <w:rFonts w:eastAsia="Times New Roman"/>
          <w:b/>
        </w:rPr>
      </w:pPr>
      <w:r>
        <w:rPr>
          <w:rFonts w:eastAsia="Times New Roman"/>
        </w:rPr>
        <w:t>c</w:t>
      </w:r>
      <w:r w:rsidRPr="001B1135">
        <w:rPr>
          <w:rFonts w:eastAsia="Times New Roman"/>
        </w:rPr>
        <w:t xml:space="preserve">) </w:t>
      </w:r>
      <w:r w:rsidR="00A24025" w:rsidRPr="00A24025">
        <w:rPr>
          <w:rFonts w:eastAsia="Times New Roman"/>
        </w:rPr>
        <w:t>pohledávka věřitele na náhradu újmy způsobené úmyslným porušením právní povinnosti,</w:t>
      </w:r>
    </w:p>
    <w:p w14:paraId="3195F43E" w14:textId="693EEA8D" w:rsidR="00540880" w:rsidRPr="007B23B0" w:rsidRDefault="00540880" w:rsidP="009A64F1">
      <w:pPr>
        <w:spacing w:before="120" w:line="240" w:lineRule="auto"/>
        <w:ind w:left="284" w:hanging="284"/>
        <w:jc w:val="both"/>
        <w:rPr>
          <w:rFonts w:eastAsia="Times New Roman"/>
        </w:rPr>
      </w:pPr>
      <w:r>
        <w:rPr>
          <w:rFonts w:eastAsia="Times New Roman"/>
        </w:rPr>
        <w:lastRenderedPageBreak/>
        <w:t>d</w:t>
      </w:r>
      <w:r w:rsidRPr="001B1135">
        <w:rPr>
          <w:rFonts w:eastAsia="Times New Roman"/>
        </w:rPr>
        <w:t xml:space="preserve">) </w:t>
      </w:r>
      <w:r w:rsidRPr="007B23B0">
        <w:rPr>
          <w:rFonts w:eastAsia="Times New Roman"/>
        </w:rPr>
        <w:tab/>
      </w:r>
      <w:r w:rsidR="00A24025" w:rsidRPr="00A24025">
        <w:rPr>
          <w:rFonts w:eastAsia="Times New Roman"/>
        </w:rPr>
        <w:t>pohledávka věřitele na náhradu újmy způsobené na životě, zdraví nebo přirozeném právu člověka,</w:t>
      </w:r>
    </w:p>
    <w:p w14:paraId="60C7C49D" w14:textId="0A3B363C" w:rsidR="00540880" w:rsidRPr="001B1135" w:rsidRDefault="00540880" w:rsidP="009A64F1">
      <w:pPr>
        <w:spacing w:before="120" w:line="240" w:lineRule="auto"/>
        <w:ind w:left="284" w:hanging="284"/>
        <w:jc w:val="both"/>
        <w:rPr>
          <w:rFonts w:eastAsia="Times New Roman"/>
          <w:bCs/>
        </w:rPr>
      </w:pPr>
      <w:r>
        <w:rPr>
          <w:rFonts w:eastAsia="Times New Roman"/>
        </w:rPr>
        <w:t>e</w:t>
      </w:r>
      <w:r w:rsidRPr="001B1135">
        <w:rPr>
          <w:rFonts w:eastAsia="Times New Roman"/>
        </w:rPr>
        <w:t xml:space="preserve">) </w:t>
      </w:r>
      <w:r w:rsidR="00A24025" w:rsidRPr="00A24025">
        <w:rPr>
          <w:rFonts w:eastAsia="Times New Roman"/>
        </w:rPr>
        <w:t>peněžitý trest nebo jiná majetková sankce uložená podnikateli v trestním nebo přestupkovém řízení</w:t>
      </w:r>
      <w:r w:rsidR="00A24025">
        <w:rPr>
          <w:rFonts w:eastAsia="Times New Roman"/>
        </w:rPr>
        <w:t xml:space="preserve"> </w:t>
      </w:r>
      <w:r w:rsidR="0082076C">
        <w:rPr>
          <w:rFonts w:eastAsia="Times New Roman"/>
          <w:b/>
          <w:bCs/>
        </w:rPr>
        <w:t>a</w:t>
      </w:r>
      <w:r w:rsidR="00A24025">
        <w:rPr>
          <w:rFonts w:eastAsia="Times New Roman"/>
          <w:b/>
          <w:bCs/>
        </w:rPr>
        <w:t xml:space="preserve"> </w:t>
      </w:r>
      <w:r w:rsidR="005A5533">
        <w:rPr>
          <w:rFonts w:eastAsia="Times New Roman"/>
          <w:b/>
          <w:bCs/>
        </w:rPr>
        <w:t xml:space="preserve">odčerpávací </w:t>
      </w:r>
      <w:r w:rsidR="003D4029">
        <w:rPr>
          <w:rFonts w:eastAsia="Times New Roman"/>
          <w:b/>
          <w:bCs/>
        </w:rPr>
        <w:t xml:space="preserve">opatření </w:t>
      </w:r>
      <w:r w:rsidR="00A24025">
        <w:rPr>
          <w:rFonts w:eastAsia="Times New Roman"/>
          <w:b/>
          <w:bCs/>
        </w:rPr>
        <w:t xml:space="preserve">uložené podnikateli podle zákona </w:t>
      </w:r>
      <w:r w:rsidR="00FF1D14">
        <w:rPr>
          <w:rFonts w:eastAsia="Times New Roman"/>
          <w:b/>
          <w:bCs/>
        </w:rPr>
        <w:t xml:space="preserve">o </w:t>
      </w:r>
      <w:r w:rsidR="00A24025">
        <w:rPr>
          <w:rFonts w:eastAsia="Times New Roman"/>
          <w:b/>
          <w:bCs/>
        </w:rPr>
        <w:t xml:space="preserve">odčerpání </w:t>
      </w:r>
      <w:r w:rsidR="005A5533">
        <w:rPr>
          <w:rFonts w:eastAsia="Times New Roman"/>
          <w:b/>
          <w:bCs/>
        </w:rPr>
        <w:t xml:space="preserve">podezřelého </w:t>
      </w:r>
      <w:r w:rsidR="00A24025">
        <w:rPr>
          <w:rFonts w:eastAsia="Times New Roman"/>
          <w:b/>
          <w:bCs/>
        </w:rPr>
        <w:t>majetku</w:t>
      </w:r>
      <w:r w:rsidR="00A24025" w:rsidRPr="00116F47">
        <w:rPr>
          <w:rFonts w:eastAsia="Times New Roman"/>
        </w:rPr>
        <w:t>,</w:t>
      </w:r>
    </w:p>
    <w:p w14:paraId="2A5C235B" w14:textId="5A8319E5" w:rsidR="00540880" w:rsidRPr="00A24025" w:rsidRDefault="00540880" w:rsidP="009A64F1">
      <w:pPr>
        <w:spacing w:before="120" w:line="240" w:lineRule="auto"/>
        <w:ind w:left="284" w:hanging="284"/>
        <w:jc w:val="both"/>
        <w:rPr>
          <w:rFonts w:eastAsia="Times New Roman"/>
        </w:rPr>
      </w:pPr>
      <w:r>
        <w:rPr>
          <w:rFonts w:eastAsia="Times New Roman"/>
        </w:rPr>
        <w:t>f</w:t>
      </w:r>
      <w:r w:rsidRPr="001B1135">
        <w:rPr>
          <w:rFonts w:eastAsia="Times New Roman"/>
        </w:rPr>
        <w:t xml:space="preserve">) </w:t>
      </w:r>
      <w:r w:rsidRPr="007B23B0">
        <w:rPr>
          <w:rFonts w:eastAsia="Times New Roman"/>
        </w:rPr>
        <w:tab/>
      </w:r>
      <w:r w:rsidR="00A24025" w:rsidRPr="00A24025">
        <w:rPr>
          <w:rFonts w:eastAsia="Times New Roman"/>
        </w:rPr>
        <w:t>pohledávka označená za spornou po provedení předběžného přezkumu.</w:t>
      </w:r>
    </w:p>
    <w:p w14:paraId="2BC51D0C" w14:textId="34B9BE6C" w:rsidR="00540880" w:rsidRDefault="00540880" w:rsidP="009A64F1">
      <w:pPr>
        <w:spacing w:before="120" w:line="240" w:lineRule="auto"/>
        <w:ind w:firstLine="426"/>
        <w:jc w:val="both"/>
        <w:rPr>
          <w:rFonts w:eastAsia="Times New Roman"/>
          <w:bCs/>
        </w:rPr>
      </w:pPr>
      <w:r w:rsidRPr="00786EDA">
        <w:rPr>
          <w:rFonts w:eastAsia="Times New Roman"/>
          <w:bCs/>
        </w:rPr>
        <w:t xml:space="preserve">(2) </w:t>
      </w:r>
      <w:r w:rsidR="00A24025" w:rsidRPr="00A24025">
        <w:rPr>
          <w:rFonts w:eastAsia="Times New Roman"/>
          <w:bCs/>
        </w:rPr>
        <w:t>Z preventivní restrukturalizace je vyloučena pohledávka uživatele platebních služeb vůči platební instituci, zahraniční platební instituci, poskytovateli platebních služeb malého rozsahu, zahraničnímu poskytovateli platebních služeb malého rozsahu, instituci elektronických peněz, zahraniční instituci elektronických peněz, vydavateli elektronických peněz malého rozsahu nebo zahraničnímu vydavateli elektronických peněz malého rozsahu z titulu peněžních prostředků, které uživatel platebních služeb těmto osobám svěřil k provedení platební transakce, peněžních prostředků, proti jejichž přijetí byly vydány elektronické peníze, nebo aktiv, jež tyto osoby za tyto peněžní prostředky nabyly.</w:t>
      </w:r>
    </w:p>
    <w:p w14:paraId="4F911FAB" w14:textId="73CDDBBA" w:rsidR="00A24025" w:rsidRPr="00786EDA" w:rsidRDefault="00A24025" w:rsidP="009A64F1">
      <w:pPr>
        <w:spacing w:before="120" w:line="240" w:lineRule="auto"/>
        <w:ind w:firstLine="426"/>
        <w:jc w:val="both"/>
        <w:rPr>
          <w:rFonts w:eastAsia="Times New Roman"/>
          <w:bCs/>
        </w:rPr>
      </w:pPr>
      <w:r w:rsidRPr="00786EDA">
        <w:rPr>
          <w:rFonts w:eastAsia="Times New Roman"/>
          <w:bCs/>
        </w:rPr>
        <w:t>(</w:t>
      </w:r>
      <w:r>
        <w:rPr>
          <w:rFonts w:eastAsia="Times New Roman"/>
          <w:bCs/>
        </w:rPr>
        <w:t>3</w:t>
      </w:r>
      <w:r w:rsidRPr="00786EDA">
        <w:rPr>
          <w:rFonts w:eastAsia="Times New Roman"/>
          <w:bCs/>
        </w:rPr>
        <w:t xml:space="preserve">) </w:t>
      </w:r>
      <w:r w:rsidRPr="00A24025">
        <w:rPr>
          <w:rFonts w:eastAsia="Times New Roman"/>
          <w:bCs/>
        </w:rPr>
        <w:t>Z preventivní restrukturalizace je dále vyloučena pohledávka, která je k okamžiku zahájení preventivní restrukturalizace předmětem sporu v soudním nebo rozhodčím řízení. Tuto pohledávku lze do restrukturalizačního plánu zahrnout pouze tehdy, dojde-li do předložení restrukturalizačního plánu k hlasování k přerušení řízení o této pohledávce.</w:t>
      </w:r>
    </w:p>
    <w:p w14:paraId="4A12C1F6" w14:textId="21389C00" w:rsidR="00A24025" w:rsidRPr="00786EDA" w:rsidRDefault="00A24025" w:rsidP="009A64F1">
      <w:pPr>
        <w:spacing w:before="120" w:line="240" w:lineRule="auto"/>
        <w:ind w:firstLine="426"/>
        <w:jc w:val="both"/>
        <w:rPr>
          <w:rFonts w:eastAsia="Times New Roman"/>
          <w:bCs/>
        </w:rPr>
      </w:pPr>
      <w:r w:rsidRPr="00786EDA">
        <w:rPr>
          <w:rFonts w:eastAsia="Times New Roman"/>
          <w:bCs/>
        </w:rPr>
        <w:t>(</w:t>
      </w:r>
      <w:r>
        <w:rPr>
          <w:rFonts w:eastAsia="Times New Roman"/>
          <w:bCs/>
        </w:rPr>
        <w:t>4</w:t>
      </w:r>
      <w:r w:rsidRPr="00786EDA">
        <w:rPr>
          <w:rFonts w:eastAsia="Times New Roman"/>
          <w:bCs/>
        </w:rPr>
        <w:t xml:space="preserve">) </w:t>
      </w:r>
      <w:r w:rsidRPr="00A24025">
        <w:rPr>
          <w:rFonts w:eastAsia="Times New Roman"/>
          <w:bCs/>
        </w:rPr>
        <w:t>Dotčená strana je oprávněna navrhnout předběžné přezkoumání kterékoliv pohledávky zařazené do seznamu dotčených práv. Při předběžném přezkoumání se dále postupuje podle části třetí hlavy II dílu 3.</w:t>
      </w:r>
    </w:p>
    <w:p w14:paraId="32E76518" w14:textId="51AC914E" w:rsidR="00A24025" w:rsidRPr="00786EDA" w:rsidRDefault="00A24025" w:rsidP="009A64F1">
      <w:pPr>
        <w:spacing w:before="120" w:line="240" w:lineRule="auto"/>
        <w:ind w:firstLine="426"/>
        <w:jc w:val="both"/>
        <w:rPr>
          <w:rFonts w:eastAsia="Times New Roman"/>
          <w:bCs/>
        </w:rPr>
      </w:pPr>
      <w:r w:rsidRPr="00786EDA">
        <w:rPr>
          <w:rFonts w:eastAsia="Times New Roman"/>
          <w:bCs/>
        </w:rPr>
        <w:t>(</w:t>
      </w:r>
      <w:r>
        <w:rPr>
          <w:rFonts w:eastAsia="Times New Roman"/>
          <w:bCs/>
        </w:rPr>
        <w:t>5</w:t>
      </w:r>
      <w:r w:rsidRPr="00786EDA">
        <w:rPr>
          <w:rFonts w:eastAsia="Times New Roman"/>
          <w:bCs/>
        </w:rPr>
        <w:t xml:space="preserve">) </w:t>
      </w:r>
      <w:r w:rsidRPr="00A24025">
        <w:rPr>
          <w:rFonts w:eastAsia="Times New Roman"/>
          <w:bCs/>
        </w:rPr>
        <w:t>Vyloučení pohledávky po provedení předběžného přezkumu nastává i tehdy, je-li označena za spornou, byť i jen z části.</w:t>
      </w:r>
    </w:p>
    <w:p w14:paraId="3B87B8EE" w14:textId="6D6A374B" w:rsidR="005A5533" w:rsidRPr="00EF72B7" w:rsidRDefault="00A24025" w:rsidP="00EF72B7">
      <w:pPr>
        <w:spacing w:before="120" w:line="240" w:lineRule="auto"/>
        <w:ind w:firstLine="426"/>
        <w:jc w:val="both"/>
        <w:rPr>
          <w:rFonts w:eastAsia="Times New Roman"/>
          <w:bCs/>
        </w:rPr>
      </w:pPr>
      <w:r w:rsidRPr="00786EDA">
        <w:rPr>
          <w:rFonts w:eastAsia="Times New Roman"/>
          <w:bCs/>
        </w:rPr>
        <w:t>(</w:t>
      </w:r>
      <w:r>
        <w:rPr>
          <w:rFonts w:eastAsia="Times New Roman"/>
          <w:bCs/>
        </w:rPr>
        <w:t>6</w:t>
      </w:r>
      <w:r w:rsidRPr="00786EDA">
        <w:rPr>
          <w:rFonts w:eastAsia="Times New Roman"/>
          <w:bCs/>
        </w:rPr>
        <w:t xml:space="preserve">) </w:t>
      </w:r>
      <w:r w:rsidRPr="00A24025">
        <w:rPr>
          <w:rFonts w:eastAsia="Times New Roman"/>
          <w:bCs/>
        </w:rPr>
        <w:t>Vyloučená pohledávka nemůže být přímo dotčena restrukturalizačním plánem a její věřitel se v jejím rozsahu nemůže stát dotčenou stranou. Na vyloučenou pohledávku v seznamu dotčených práv se hledí, jako by do něj nebyla zařazena.</w:t>
      </w:r>
    </w:p>
    <w:p w14:paraId="23238B91" w14:textId="77777777" w:rsidR="00566062" w:rsidRDefault="00566062" w:rsidP="00647453">
      <w:pPr>
        <w:spacing w:before="120" w:line="240" w:lineRule="auto"/>
        <w:rPr>
          <w:b/>
          <w:bCs/>
        </w:rPr>
      </w:pPr>
    </w:p>
    <w:p w14:paraId="4CE93686" w14:textId="0245295B" w:rsidR="000B163A" w:rsidRPr="000C682D" w:rsidRDefault="000B163A" w:rsidP="009A64F1">
      <w:pPr>
        <w:spacing w:before="120" w:line="240" w:lineRule="auto"/>
        <w:jc w:val="center"/>
        <w:rPr>
          <w:b/>
          <w:bCs/>
        </w:rPr>
      </w:pPr>
      <w:r w:rsidRPr="000C682D">
        <w:rPr>
          <w:b/>
          <w:bCs/>
        </w:rPr>
        <w:sym w:font="Symbol" w:char="F02A"/>
      </w:r>
      <w:r w:rsidRPr="000C682D">
        <w:rPr>
          <w:b/>
          <w:bCs/>
        </w:rPr>
        <w:sym w:font="Symbol" w:char="F02A"/>
      </w:r>
      <w:r w:rsidRPr="000C682D">
        <w:rPr>
          <w:b/>
          <w:bCs/>
        </w:rPr>
        <w:sym w:font="Symbol" w:char="F02A"/>
      </w:r>
      <w:r w:rsidRPr="000C682D">
        <w:rPr>
          <w:b/>
          <w:bCs/>
        </w:rPr>
        <w:sym w:font="Symbol" w:char="F02A"/>
      </w:r>
      <w:r w:rsidRPr="000C682D">
        <w:rPr>
          <w:b/>
          <w:bCs/>
        </w:rPr>
        <w:sym w:font="Symbol" w:char="F02A"/>
      </w:r>
    </w:p>
    <w:p w14:paraId="29DD8BEC" w14:textId="79B845AA" w:rsidR="000B163A" w:rsidRDefault="000B163A" w:rsidP="009A64F1">
      <w:pPr>
        <w:pStyle w:val="Nadpis1"/>
      </w:pPr>
      <w:r w:rsidRPr="001B1135">
        <w:t xml:space="preserve">Změna zákona o </w:t>
      </w:r>
      <w:r>
        <w:t>zbraních a střelivu</w:t>
      </w:r>
    </w:p>
    <w:p w14:paraId="334D9D06" w14:textId="304E5DB9" w:rsidR="000B163A" w:rsidRPr="001B1135" w:rsidRDefault="000B163A" w:rsidP="009A64F1">
      <w:pPr>
        <w:pStyle w:val="NADPISSTI"/>
        <w:spacing w:before="120"/>
        <w:rPr>
          <w:b w:val="0"/>
          <w:bCs/>
          <w:color w:val="000000"/>
          <w:szCs w:val="24"/>
          <w:lang w:val="cs-CZ"/>
        </w:rPr>
      </w:pPr>
      <w:r w:rsidRPr="001B1135">
        <w:rPr>
          <w:b w:val="0"/>
          <w:bCs/>
          <w:color w:val="000000"/>
          <w:szCs w:val="24"/>
          <w:lang w:val="cs-CZ"/>
        </w:rPr>
        <w:t xml:space="preserve">§ </w:t>
      </w:r>
      <w:r w:rsidR="007C24A2">
        <w:rPr>
          <w:b w:val="0"/>
          <w:bCs/>
          <w:color w:val="000000"/>
          <w:szCs w:val="24"/>
          <w:lang w:val="cs-CZ"/>
        </w:rPr>
        <w:t>123</w:t>
      </w:r>
    </w:p>
    <w:p w14:paraId="438DC32D" w14:textId="0C16857D" w:rsidR="000B163A" w:rsidRDefault="000B163A" w:rsidP="009A64F1">
      <w:pPr>
        <w:spacing w:before="120" w:line="240" w:lineRule="auto"/>
        <w:jc w:val="center"/>
        <w:rPr>
          <w:lang w:eastAsia="x-none"/>
        </w:rPr>
      </w:pPr>
      <w:r w:rsidRPr="00706F16">
        <w:rPr>
          <w:lang w:eastAsia="x-none"/>
        </w:rPr>
        <w:t xml:space="preserve">Zajištění </w:t>
      </w:r>
      <w:r w:rsidR="007C24A2">
        <w:rPr>
          <w:lang w:eastAsia="x-none"/>
        </w:rPr>
        <w:t>zbraní, střeliva nebo souvisejícího dokladu nebo listiny</w:t>
      </w:r>
    </w:p>
    <w:p w14:paraId="30856094" w14:textId="0BB9CBEB" w:rsidR="000B163A" w:rsidRPr="001B1135" w:rsidRDefault="000B163A" w:rsidP="009A64F1">
      <w:pPr>
        <w:spacing w:before="120" w:line="240" w:lineRule="auto"/>
        <w:ind w:firstLine="426"/>
        <w:jc w:val="both"/>
        <w:rPr>
          <w:bCs/>
        </w:rPr>
      </w:pPr>
      <w:r w:rsidRPr="001B1135">
        <w:t>(1)</w:t>
      </w:r>
      <w:r w:rsidRPr="001B1135">
        <w:rPr>
          <w:b/>
        </w:rPr>
        <w:t xml:space="preserve"> </w:t>
      </w:r>
      <w:r w:rsidRPr="000B163A">
        <w:t>Krajské ředitelství policie může rozhodnout o zajištění zbraně podléhající registraci nebo zbraně kategorie PO, střeliva kategorie S1, S2 nebo S3 nebo souvisejícího dokladu nebo listiny,</w:t>
      </w:r>
    </w:p>
    <w:p w14:paraId="07D6CF55" w14:textId="7C968D1E" w:rsidR="000B163A" w:rsidRPr="001B1135" w:rsidRDefault="000B163A" w:rsidP="009A64F1">
      <w:pPr>
        <w:spacing w:before="120" w:line="240" w:lineRule="auto"/>
        <w:ind w:left="284" w:hanging="284"/>
        <w:jc w:val="both"/>
        <w:rPr>
          <w:rFonts w:eastAsia="Times New Roman"/>
          <w:bCs/>
        </w:rPr>
      </w:pPr>
      <w:r w:rsidRPr="001B1135">
        <w:rPr>
          <w:rFonts w:eastAsia="Times New Roman"/>
        </w:rPr>
        <w:t xml:space="preserve">a) </w:t>
      </w:r>
      <w:r w:rsidRPr="000B163A">
        <w:rPr>
          <w:rFonts w:eastAsia="Times New Roman"/>
        </w:rPr>
        <w:t xml:space="preserve">bylo-li zahájeno trestní stíhání osoby, která s nimi nakládá, pro úmyslný trestný čin nebo pokud v souvislosti s trestním stíháním hrozí nebezpečí jejich zneužití a nebylo-li rozhodnuto o jejich zajištění, </w:t>
      </w:r>
      <w:r w:rsidRPr="000C682D">
        <w:rPr>
          <w:rFonts w:eastAsia="Times New Roman"/>
          <w:strike/>
        </w:rPr>
        <w:t>zabrání nebo propadnutí</w:t>
      </w:r>
      <w:r w:rsidRPr="000B163A">
        <w:rPr>
          <w:rFonts w:eastAsia="Times New Roman"/>
        </w:rPr>
        <w:t xml:space="preserve"> </w:t>
      </w:r>
      <w:proofErr w:type="spellStart"/>
      <w:r>
        <w:rPr>
          <w:rFonts w:eastAsia="Times New Roman"/>
          <w:b/>
          <w:bCs/>
        </w:rPr>
        <w:t>propadnutí</w:t>
      </w:r>
      <w:proofErr w:type="spellEnd"/>
      <w:r>
        <w:rPr>
          <w:rFonts w:eastAsia="Times New Roman"/>
          <w:b/>
          <w:bCs/>
        </w:rPr>
        <w:t xml:space="preserve">, zabrání nebo odčerpání </w:t>
      </w:r>
      <w:r w:rsidRPr="000B163A">
        <w:rPr>
          <w:rFonts w:eastAsia="Times New Roman"/>
        </w:rPr>
        <w:t>v trestním řízení; krajské ředitelství policie si před vydáním rozhodnutí o zajištění vyžádá vyjádření orgánu, který vede trestní řízení,</w:t>
      </w:r>
    </w:p>
    <w:p w14:paraId="56DCA0E2" w14:textId="556342C9" w:rsidR="000B163A" w:rsidRPr="001B1135" w:rsidRDefault="000B163A" w:rsidP="009A64F1">
      <w:pPr>
        <w:spacing w:before="120" w:line="240" w:lineRule="auto"/>
        <w:ind w:left="284" w:hanging="284"/>
        <w:jc w:val="both"/>
        <w:rPr>
          <w:rFonts w:eastAsia="Times New Roman"/>
          <w:bCs/>
        </w:rPr>
      </w:pPr>
      <w:r>
        <w:rPr>
          <w:rFonts w:eastAsia="Times New Roman"/>
        </w:rPr>
        <w:t>b</w:t>
      </w:r>
      <w:r w:rsidRPr="001B1135">
        <w:rPr>
          <w:rFonts w:eastAsia="Times New Roman"/>
        </w:rPr>
        <w:t xml:space="preserve">) </w:t>
      </w:r>
      <w:r w:rsidR="00832FB6" w:rsidRPr="00832FB6">
        <w:rPr>
          <w:rFonts w:eastAsia="Times New Roman"/>
        </w:rPr>
        <w:t>je-li po osobě, která s nimi nakládá, vyhlášeno pátrání jako po pohřešované osobě,</w:t>
      </w:r>
    </w:p>
    <w:p w14:paraId="6914CFFF" w14:textId="7E8EF63B" w:rsidR="000B163A" w:rsidRDefault="000B163A" w:rsidP="009A64F1">
      <w:pPr>
        <w:spacing w:before="120" w:line="240" w:lineRule="auto"/>
        <w:ind w:left="284" w:hanging="284"/>
        <w:jc w:val="both"/>
        <w:rPr>
          <w:rFonts w:eastAsia="Times New Roman"/>
          <w:b/>
        </w:rPr>
      </w:pPr>
      <w:r>
        <w:rPr>
          <w:rFonts w:eastAsia="Times New Roman"/>
        </w:rPr>
        <w:lastRenderedPageBreak/>
        <w:t>c</w:t>
      </w:r>
      <w:r w:rsidRPr="001B1135">
        <w:rPr>
          <w:rFonts w:eastAsia="Times New Roman"/>
        </w:rPr>
        <w:t xml:space="preserve">) </w:t>
      </w:r>
      <w:r w:rsidR="00832FB6" w:rsidRPr="00832FB6">
        <w:rPr>
          <w:rFonts w:eastAsia="Times New Roman"/>
        </w:rPr>
        <w:t>je-li podezření, že zdravotní stav osoby, která s nimi nakládá, představuje v souvislosti s tímto nakládáním ohrožení života nebo zdraví,</w:t>
      </w:r>
    </w:p>
    <w:p w14:paraId="5E7C57EE" w14:textId="4277EF3B" w:rsidR="000B163A" w:rsidRPr="007B23B0" w:rsidRDefault="000B163A" w:rsidP="009A64F1">
      <w:pPr>
        <w:spacing w:before="120" w:line="240" w:lineRule="auto"/>
        <w:ind w:left="284" w:hanging="284"/>
        <w:jc w:val="both"/>
        <w:rPr>
          <w:rFonts w:eastAsia="Times New Roman"/>
        </w:rPr>
      </w:pPr>
      <w:r>
        <w:rPr>
          <w:rFonts w:eastAsia="Times New Roman"/>
        </w:rPr>
        <w:t>d</w:t>
      </w:r>
      <w:r w:rsidRPr="001B1135">
        <w:rPr>
          <w:rFonts w:eastAsia="Times New Roman"/>
        </w:rPr>
        <w:t xml:space="preserve">) </w:t>
      </w:r>
      <w:r w:rsidRPr="007B23B0">
        <w:rPr>
          <w:rFonts w:eastAsia="Times New Roman"/>
        </w:rPr>
        <w:tab/>
      </w:r>
      <w:r w:rsidR="00832FB6" w:rsidRPr="00832FB6">
        <w:rPr>
          <w:rFonts w:eastAsia="Times New Roman"/>
        </w:rPr>
        <w:t>je-li s osobou, která s nimi nakládá, vedeno řízení o odnětí oprávnění podle tohoto zákona,</w:t>
      </w:r>
    </w:p>
    <w:p w14:paraId="63462DAF" w14:textId="555E84E5" w:rsidR="000B163A" w:rsidRPr="001B1135" w:rsidRDefault="000B163A" w:rsidP="009A64F1">
      <w:pPr>
        <w:spacing w:before="120" w:line="240" w:lineRule="auto"/>
        <w:ind w:left="284" w:hanging="284"/>
        <w:jc w:val="both"/>
        <w:rPr>
          <w:rFonts w:eastAsia="Times New Roman"/>
          <w:bCs/>
        </w:rPr>
      </w:pPr>
      <w:r>
        <w:rPr>
          <w:rFonts w:eastAsia="Times New Roman"/>
        </w:rPr>
        <w:t>e</w:t>
      </w:r>
      <w:r w:rsidRPr="001B1135">
        <w:rPr>
          <w:rFonts w:eastAsia="Times New Roman"/>
        </w:rPr>
        <w:t xml:space="preserve">) </w:t>
      </w:r>
      <w:r w:rsidR="00832FB6" w:rsidRPr="00832FB6">
        <w:rPr>
          <w:rFonts w:eastAsia="Times New Roman"/>
        </w:rPr>
        <w:t>je-li zajištění nezbytné k naplnění účelu kontroly vykonávané policií podle tohoto zákona,</w:t>
      </w:r>
    </w:p>
    <w:p w14:paraId="165385D1" w14:textId="0C05C242" w:rsidR="000B163A" w:rsidRPr="00786EDA" w:rsidRDefault="000B163A" w:rsidP="009A64F1">
      <w:pPr>
        <w:spacing w:before="120" w:line="240" w:lineRule="auto"/>
        <w:ind w:left="284" w:hanging="284"/>
        <w:jc w:val="both"/>
        <w:rPr>
          <w:rFonts w:eastAsia="Times New Roman"/>
        </w:rPr>
      </w:pPr>
      <w:r>
        <w:rPr>
          <w:rFonts w:eastAsia="Times New Roman"/>
        </w:rPr>
        <w:t>f</w:t>
      </w:r>
      <w:r w:rsidRPr="001B1135">
        <w:rPr>
          <w:rFonts w:eastAsia="Times New Roman"/>
        </w:rPr>
        <w:t xml:space="preserve">) </w:t>
      </w:r>
      <w:r w:rsidRPr="007B23B0">
        <w:rPr>
          <w:rFonts w:eastAsia="Times New Roman"/>
        </w:rPr>
        <w:tab/>
      </w:r>
      <w:r w:rsidR="00832FB6" w:rsidRPr="00832FB6">
        <w:rPr>
          <w:rFonts w:eastAsia="Times New Roman"/>
        </w:rPr>
        <w:t>nakládá-li s nimi cizinec, kterému může být odepřen nebo neumožněn vstup na území České republiky podle zákona o pobytu cizinců na území České republiky,</w:t>
      </w:r>
    </w:p>
    <w:p w14:paraId="1D416457" w14:textId="277B115E" w:rsidR="000B163A" w:rsidRDefault="000B163A" w:rsidP="009A64F1">
      <w:pPr>
        <w:spacing w:before="120" w:line="240" w:lineRule="auto"/>
        <w:ind w:left="284" w:hanging="284"/>
        <w:jc w:val="both"/>
        <w:rPr>
          <w:rFonts w:eastAsia="Times New Roman"/>
          <w:bCs/>
        </w:rPr>
      </w:pPr>
      <w:r w:rsidRPr="00786EDA">
        <w:rPr>
          <w:rFonts w:eastAsia="Times New Roman"/>
          <w:bCs/>
        </w:rPr>
        <w:t xml:space="preserve">g) </w:t>
      </w:r>
      <w:r w:rsidR="00832FB6" w:rsidRPr="00832FB6">
        <w:rPr>
          <w:rFonts w:eastAsia="Times New Roman"/>
          <w:bCs/>
        </w:rPr>
        <w:t>jsou-li proti osobě, která s nimi nakládá, uplatněna sankční opatření podle zákona o provádění mezinárodních sankcí nebo podle sankčního zákona, nebo</w:t>
      </w:r>
    </w:p>
    <w:p w14:paraId="195B75A9" w14:textId="66010087" w:rsidR="00832FB6" w:rsidRPr="00786EDA" w:rsidRDefault="00832FB6" w:rsidP="009A64F1">
      <w:pPr>
        <w:spacing w:before="120" w:line="240" w:lineRule="auto"/>
        <w:ind w:left="284" w:hanging="284"/>
        <w:jc w:val="both"/>
        <w:rPr>
          <w:rFonts w:eastAsia="Times New Roman"/>
          <w:bCs/>
        </w:rPr>
      </w:pPr>
      <w:r>
        <w:rPr>
          <w:rFonts w:eastAsia="Times New Roman"/>
          <w:bCs/>
        </w:rPr>
        <w:t>h</w:t>
      </w:r>
      <w:r w:rsidRPr="00786EDA">
        <w:rPr>
          <w:rFonts w:eastAsia="Times New Roman"/>
          <w:bCs/>
        </w:rPr>
        <w:t xml:space="preserve">) </w:t>
      </w:r>
      <w:r w:rsidRPr="00832FB6">
        <w:rPr>
          <w:rFonts w:eastAsia="Times New Roman"/>
          <w:bCs/>
        </w:rPr>
        <w:t>pokud ze stanoviska nebo informace orgánu veřejné moci vyplývá, že osoba, která s nimi nakládá, představuje vážné nebezpečí pro vnitřní pořádek nebo bezpečnost.</w:t>
      </w:r>
    </w:p>
    <w:p w14:paraId="70B32708" w14:textId="3B16B24C" w:rsidR="000B163A" w:rsidRPr="00786EDA" w:rsidRDefault="000B163A" w:rsidP="009A64F1">
      <w:pPr>
        <w:spacing w:before="120" w:line="240" w:lineRule="auto"/>
        <w:ind w:firstLine="426"/>
        <w:jc w:val="both"/>
        <w:rPr>
          <w:rFonts w:eastAsia="Times New Roman"/>
          <w:bCs/>
        </w:rPr>
      </w:pPr>
      <w:r w:rsidRPr="00786EDA">
        <w:rPr>
          <w:rFonts w:eastAsia="Times New Roman"/>
          <w:bCs/>
        </w:rPr>
        <w:t xml:space="preserve">(2) </w:t>
      </w:r>
      <w:r w:rsidR="00832FB6" w:rsidRPr="00832FB6">
        <w:rPr>
          <w:rFonts w:eastAsia="Times New Roman"/>
          <w:bCs/>
        </w:rPr>
        <w:t>Vydání rozhodnutí o zajištění může být prvním úkonem v řízení. Odvolání proti rozhodnutí o zajištění nemá odkladný účinek.</w:t>
      </w:r>
    </w:p>
    <w:p w14:paraId="7C6D34CD" w14:textId="77777777" w:rsidR="00832FB6" w:rsidRDefault="000B163A" w:rsidP="009A64F1">
      <w:pPr>
        <w:spacing w:before="120" w:line="240" w:lineRule="auto"/>
        <w:ind w:firstLine="426"/>
        <w:jc w:val="both"/>
        <w:rPr>
          <w:bCs/>
        </w:rPr>
      </w:pPr>
      <w:r w:rsidRPr="00786EDA">
        <w:rPr>
          <w:bCs/>
        </w:rPr>
        <w:t xml:space="preserve">(3) </w:t>
      </w:r>
      <w:r w:rsidR="00832FB6" w:rsidRPr="00832FB6">
        <w:rPr>
          <w:bCs/>
        </w:rPr>
        <w:t xml:space="preserve">Osoba, která zajištěnou zbraň, střelivo nebo související doklad nebo listinu přechovává, je povinna je bez zbytečného odkladu odevzdat do úschovy útvaru policie, který o jejich zajištění rozhodl, nebo sdělit místo jejich uložení a umožnit jejich převzetí policií. Krajské ředitelství policie o převzetí zajištěné zbraně, střeliva nebo souvisejícího dokladu nebo listiny vydá potvrzení. </w:t>
      </w:r>
    </w:p>
    <w:p w14:paraId="3FE3D933" w14:textId="1AECE2C7" w:rsidR="00832FB6" w:rsidRDefault="000B163A" w:rsidP="009A64F1">
      <w:pPr>
        <w:spacing w:before="120" w:line="240" w:lineRule="auto"/>
        <w:ind w:firstLine="426"/>
        <w:jc w:val="both"/>
      </w:pPr>
      <w:r w:rsidRPr="00786EDA">
        <w:rPr>
          <w:bCs/>
        </w:rPr>
        <w:t>(4)</w:t>
      </w:r>
      <w:r w:rsidRPr="001B1135">
        <w:rPr>
          <w:b/>
        </w:rPr>
        <w:t xml:space="preserve"> </w:t>
      </w:r>
      <w:r w:rsidR="00832FB6" w:rsidRPr="00832FB6">
        <w:t>Pokud nejsou zbraň nebo střelivo, které byly zajištěny, neprodleně odevzdány nebo nebylo umožněno jejich převzetí policií, může příslušník policie za účelem jejich zajištění vstoupit do</w:t>
      </w:r>
      <w:r w:rsidR="00832FB6">
        <w:t> </w:t>
      </w:r>
      <w:r w:rsidR="00832FB6" w:rsidRPr="00832FB6">
        <w:t xml:space="preserve">obydlí, jiných prostor nebo na pozemek, lze-li předpokládat, že se zde zbraň nebo střelivo nalézají. </w:t>
      </w:r>
    </w:p>
    <w:p w14:paraId="054B153D" w14:textId="2815CF18" w:rsidR="000B163A" w:rsidRPr="00E22507" w:rsidRDefault="000B163A" w:rsidP="009A64F1">
      <w:pPr>
        <w:spacing w:before="120" w:line="240" w:lineRule="auto"/>
        <w:ind w:firstLine="426"/>
        <w:jc w:val="both"/>
        <w:rPr>
          <w:rFonts w:eastAsia="Times New Roman"/>
          <w:bCs/>
        </w:rPr>
      </w:pPr>
      <w:r w:rsidRPr="00E22507">
        <w:rPr>
          <w:rFonts w:eastAsia="Times New Roman"/>
          <w:bCs/>
        </w:rPr>
        <w:t>(</w:t>
      </w:r>
      <w:r>
        <w:rPr>
          <w:rFonts w:eastAsia="Times New Roman"/>
          <w:bCs/>
        </w:rPr>
        <w:t>5</w:t>
      </w:r>
      <w:r w:rsidRPr="00E22507">
        <w:rPr>
          <w:rFonts w:eastAsia="Times New Roman"/>
          <w:bCs/>
        </w:rPr>
        <w:t xml:space="preserve">) </w:t>
      </w:r>
      <w:r w:rsidR="00832FB6" w:rsidRPr="00832FB6">
        <w:rPr>
          <w:rFonts w:eastAsia="Times New Roman"/>
          <w:bCs/>
        </w:rPr>
        <w:t>Je-li to s ohledem na okolnosti případu vhodné, lze zajištění zbraně nebo střeliva provést tak, že krajské ředitelství policie zabrání jejich držiteli v přístupu k nim v místě jejich dosavadního uložení.</w:t>
      </w:r>
    </w:p>
    <w:p w14:paraId="2C7A87EC" w14:textId="5761418D" w:rsidR="000B163A" w:rsidRPr="001B1135" w:rsidRDefault="000B163A" w:rsidP="009A64F1">
      <w:pPr>
        <w:spacing w:before="120" w:line="240" w:lineRule="auto"/>
        <w:ind w:firstLine="426"/>
        <w:jc w:val="both"/>
        <w:rPr>
          <w:rFonts w:eastAsia="Times New Roman"/>
          <w:b/>
        </w:rPr>
      </w:pPr>
      <w:r w:rsidRPr="00E22507">
        <w:rPr>
          <w:bCs/>
        </w:rPr>
        <w:t>(</w:t>
      </w:r>
      <w:r>
        <w:rPr>
          <w:bCs/>
        </w:rPr>
        <w:t>6</w:t>
      </w:r>
      <w:r w:rsidRPr="00E22507">
        <w:rPr>
          <w:bCs/>
        </w:rPr>
        <w:t xml:space="preserve">) </w:t>
      </w:r>
      <w:r w:rsidR="00832FB6" w:rsidRPr="00832FB6">
        <w:rPr>
          <w:bCs/>
        </w:rPr>
        <w:t>Krajské ředitelství policie bez zbytečného odkladu rozhodnutí o zajištění zruší, pokud pominuly důvody, které vedly k zajištění zbraně, střeliva nebo souvisejícího dokladu nebo listiny.</w:t>
      </w:r>
    </w:p>
    <w:p w14:paraId="73BD3C80" w14:textId="07B956E7" w:rsidR="000B163A" w:rsidRPr="001B1135" w:rsidRDefault="000B163A" w:rsidP="009A64F1">
      <w:pPr>
        <w:pStyle w:val="NADPISSTI"/>
        <w:spacing w:before="120"/>
        <w:rPr>
          <w:b w:val="0"/>
          <w:bCs/>
          <w:color w:val="000000"/>
          <w:szCs w:val="24"/>
          <w:lang w:val="cs-CZ"/>
        </w:rPr>
      </w:pPr>
      <w:r w:rsidRPr="001B1135">
        <w:rPr>
          <w:b w:val="0"/>
          <w:bCs/>
          <w:color w:val="000000"/>
          <w:szCs w:val="24"/>
          <w:lang w:val="cs-CZ"/>
        </w:rPr>
        <w:t xml:space="preserve">§ </w:t>
      </w:r>
      <w:r w:rsidR="00832FB6">
        <w:rPr>
          <w:b w:val="0"/>
          <w:bCs/>
          <w:color w:val="000000"/>
          <w:szCs w:val="24"/>
          <w:lang w:val="cs-CZ"/>
        </w:rPr>
        <w:t>127</w:t>
      </w:r>
    </w:p>
    <w:p w14:paraId="3DC6FD8D" w14:textId="5B8E7376" w:rsidR="000B163A" w:rsidRDefault="000B163A" w:rsidP="009A64F1">
      <w:pPr>
        <w:spacing w:before="120" w:line="240" w:lineRule="auto"/>
        <w:jc w:val="center"/>
        <w:rPr>
          <w:lang w:eastAsia="x-none"/>
        </w:rPr>
      </w:pPr>
      <w:r w:rsidRPr="0047655C">
        <w:rPr>
          <w:lang w:eastAsia="x-none"/>
        </w:rPr>
        <w:t xml:space="preserve">Postup v řízení, v němž lze rozhodnout o propadnutí </w:t>
      </w:r>
      <w:r w:rsidRPr="00786EDA">
        <w:rPr>
          <w:strike/>
          <w:lang w:eastAsia="x-none"/>
        </w:rPr>
        <w:t>nebo zabrání</w:t>
      </w:r>
      <w:r>
        <w:rPr>
          <w:b/>
          <w:bCs/>
          <w:lang w:eastAsia="x-none"/>
        </w:rPr>
        <w:t>, zabrání nebo odčerpání</w:t>
      </w:r>
      <w:r w:rsidRPr="0047655C">
        <w:rPr>
          <w:lang w:eastAsia="x-none"/>
        </w:rPr>
        <w:t xml:space="preserve"> </w:t>
      </w:r>
      <w:r w:rsidR="00AD2D7E">
        <w:rPr>
          <w:lang w:eastAsia="x-none"/>
        </w:rPr>
        <w:t xml:space="preserve">zbraně nebo </w:t>
      </w:r>
      <w:r w:rsidR="00832FB6">
        <w:rPr>
          <w:lang w:eastAsia="x-none"/>
        </w:rPr>
        <w:t>střeliva</w:t>
      </w:r>
      <w:r w:rsidRPr="0047655C">
        <w:rPr>
          <w:lang w:eastAsia="x-none"/>
        </w:rPr>
        <w:t xml:space="preserve"> nebo o zákazu činnosti</w:t>
      </w:r>
    </w:p>
    <w:p w14:paraId="15F9D83A" w14:textId="5488507D" w:rsidR="000B163A" w:rsidRPr="00E22507" w:rsidRDefault="000B163A" w:rsidP="009A64F1">
      <w:pPr>
        <w:spacing w:before="120" w:line="240" w:lineRule="auto"/>
        <w:ind w:firstLine="426"/>
        <w:jc w:val="both"/>
        <w:rPr>
          <w:rFonts w:eastAsia="Times New Roman"/>
          <w:bCs/>
        </w:rPr>
      </w:pPr>
      <w:r w:rsidRPr="001B1135">
        <w:t>(1)</w:t>
      </w:r>
      <w:r w:rsidRPr="001B1135">
        <w:rPr>
          <w:b/>
        </w:rPr>
        <w:t xml:space="preserve"> </w:t>
      </w:r>
      <w:r w:rsidRPr="00DC5E5A">
        <w:t xml:space="preserve">Orgán, který rozhodl o propadnutí </w:t>
      </w:r>
      <w:r w:rsidRPr="00786EDA">
        <w:rPr>
          <w:strike/>
        </w:rPr>
        <w:t>nebo zabrání</w:t>
      </w:r>
      <w:r>
        <w:rPr>
          <w:b/>
          <w:bCs/>
        </w:rPr>
        <w:t>, zabrání nebo odčerpání</w:t>
      </w:r>
      <w:r w:rsidRPr="00DC5E5A">
        <w:t xml:space="preserve"> </w:t>
      </w:r>
      <w:r w:rsidR="00AD2D7E">
        <w:t>zbraně nebo střeliva</w:t>
      </w:r>
      <w:r w:rsidRPr="00DC5E5A">
        <w:t>, vyrozumí bez zbytečného odkladu po nabytí právní moci rozhodnutí útvar policie, u něhož j</w:t>
      </w:r>
      <w:r w:rsidR="00AD2D7E">
        <w:t>sou zbraň nebo střelivo uloženy</w:t>
      </w:r>
      <w:r w:rsidRPr="00DC5E5A">
        <w:t>.</w:t>
      </w:r>
    </w:p>
    <w:p w14:paraId="1872F66F" w14:textId="0CEB5FA4" w:rsidR="00D8615D" w:rsidRDefault="000B163A" w:rsidP="009A64F1">
      <w:pPr>
        <w:spacing w:before="120" w:line="240" w:lineRule="auto"/>
        <w:ind w:firstLine="426"/>
        <w:jc w:val="both"/>
        <w:rPr>
          <w:rFonts w:eastAsia="Times New Roman"/>
          <w:bCs/>
        </w:rPr>
      </w:pPr>
      <w:r w:rsidRPr="00E22507">
        <w:rPr>
          <w:rFonts w:eastAsia="Times New Roman"/>
          <w:bCs/>
        </w:rPr>
        <w:t xml:space="preserve">(2) </w:t>
      </w:r>
      <w:r w:rsidR="00AD2D7E" w:rsidRPr="00AD2D7E">
        <w:rPr>
          <w:rFonts w:eastAsia="Times New Roman"/>
          <w:bCs/>
        </w:rPr>
        <w:t>Orgán, který uložil trest zákazu činnosti nebo správní trest zákazu činnosti spočívající v</w:t>
      </w:r>
      <w:r w:rsidR="00AD2D7E">
        <w:rPr>
          <w:rFonts w:eastAsia="Times New Roman"/>
          <w:bCs/>
        </w:rPr>
        <w:t> </w:t>
      </w:r>
      <w:r w:rsidR="00AD2D7E" w:rsidRPr="00AD2D7E">
        <w:rPr>
          <w:rFonts w:eastAsia="Times New Roman"/>
          <w:bCs/>
        </w:rPr>
        <w:t>nakládání se zbraněmi nebo střelivem, vyrozumí bez zbytečného odkladu po nabytí právní moci rozhodnutí krajské ředitelství policie</w:t>
      </w:r>
      <w:r w:rsidRPr="00E22507">
        <w:rPr>
          <w:rFonts w:eastAsia="Times New Roman"/>
          <w:bCs/>
        </w:rPr>
        <w:t xml:space="preserve">. </w:t>
      </w:r>
    </w:p>
    <w:p w14:paraId="232BEE6F" w14:textId="77777777" w:rsidR="0064248B" w:rsidRDefault="0064248B" w:rsidP="009A64F1">
      <w:pPr>
        <w:spacing w:before="120" w:line="240" w:lineRule="auto"/>
        <w:jc w:val="both"/>
        <w:rPr>
          <w:rFonts w:eastAsia="Times New Roman"/>
          <w:bCs/>
        </w:rPr>
      </w:pPr>
    </w:p>
    <w:p w14:paraId="6344C801" w14:textId="77777777" w:rsidR="00A5284D" w:rsidRDefault="00A5284D" w:rsidP="009A64F1">
      <w:pPr>
        <w:spacing w:before="120" w:line="240" w:lineRule="auto"/>
        <w:jc w:val="both"/>
        <w:rPr>
          <w:rFonts w:eastAsia="Times New Roman"/>
          <w:bCs/>
        </w:rPr>
      </w:pPr>
    </w:p>
    <w:p w14:paraId="4D628578" w14:textId="77777777" w:rsidR="00A5284D" w:rsidRDefault="00A5284D" w:rsidP="009A64F1">
      <w:pPr>
        <w:spacing w:before="120" w:line="240" w:lineRule="auto"/>
        <w:jc w:val="both"/>
        <w:rPr>
          <w:rFonts w:eastAsia="Times New Roman"/>
          <w:bCs/>
        </w:rPr>
      </w:pPr>
    </w:p>
    <w:p w14:paraId="40FBF332" w14:textId="77777777" w:rsidR="00A5284D" w:rsidRPr="00E22507" w:rsidRDefault="00A5284D" w:rsidP="009A64F1">
      <w:pPr>
        <w:spacing w:before="120" w:line="240" w:lineRule="auto"/>
        <w:jc w:val="both"/>
        <w:rPr>
          <w:rFonts w:eastAsia="Times New Roman"/>
          <w:bCs/>
        </w:rPr>
      </w:pPr>
    </w:p>
    <w:p w14:paraId="092E962E" w14:textId="77777777" w:rsidR="00706F16" w:rsidRPr="000C682D" w:rsidRDefault="00706F16" w:rsidP="009A64F1">
      <w:pPr>
        <w:spacing w:before="120" w:line="240" w:lineRule="auto"/>
        <w:jc w:val="center"/>
        <w:rPr>
          <w:b/>
          <w:bCs/>
        </w:rPr>
      </w:pPr>
      <w:r w:rsidRPr="000C682D">
        <w:rPr>
          <w:b/>
          <w:bCs/>
        </w:rPr>
        <w:lastRenderedPageBreak/>
        <w:sym w:font="Symbol" w:char="F02A"/>
      </w:r>
      <w:r w:rsidRPr="000C682D">
        <w:rPr>
          <w:b/>
          <w:bCs/>
        </w:rPr>
        <w:sym w:font="Symbol" w:char="F02A"/>
      </w:r>
      <w:r w:rsidRPr="000C682D">
        <w:rPr>
          <w:b/>
          <w:bCs/>
        </w:rPr>
        <w:sym w:font="Symbol" w:char="F02A"/>
      </w:r>
      <w:r w:rsidRPr="000C682D">
        <w:rPr>
          <w:b/>
          <w:bCs/>
        </w:rPr>
        <w:sym w:font="Symbol" w:char="F02A"/>
      </w:r>
      <w:r w:rsidRPr="000C682D">
        <w:rPr>
          <w:b/>
          <w:bCs/>
        </w:rPr>
        <w:sym w:font="Symbol" w:char="F02A"/>
      </w:r>
    </w:p>
    <w:p w14:paraId="5B4425B2" w14:textId="4B055EF7" w:rsidR="00706F16" w:rsidRDefault="00706F16" w:rsidP="009A64F1">
      <w:pPr>
        <w:pStyle w:val="Nadpis1"/>
      </w:pPr>
      <w:r w:rsidRPr="001B1135">
        <w:t xml:space="preserve">Změna zákona o </w:t>
      </w:r>
      <w:r>
        <w:t>munici</w:t>
      </w:r>
    </w:p>
    <w:p w14:paraId="6B6B07ED" w14:textId="31F072C0" w:rsidR="00706F16" w:rsidRPr="001B1135" w:rsidRDefault="00706F16" w:rsidP="009A64F1">
      <w:pPr>
        <w:pStyle w:val="NADPISSTI"/>
        <w:spacing w:before="120"/>
        <w:rPr>
          <w:b w:val="0"/>
          <w:bCs/>
          <w:color w:val="000000"/>
          <w:szCs w:val="24"/>
          <w:lang w:val="cs-CZ"/>
        </w:rPr>
      </w:pPr>
      <w:r w:rsidRPr="001B1135">
        <w:rPr>
          <w:b w:val="0"/>
          <w:bCs/>
          <w:color w:val="000000"/>
          <w:szCs w:val="24"/>
          <w:lang w:val="cs-CZ"/>
        </w:rPr>
        <w:t xml:space="preserve">§ </w:t>
      </w:r>
      <w:r>
        <w:rPr>
          <w:b w:val="0"/>
          <w:bCs/>
          <w:color w:val="000000"/>
          <w:szCs w:val="24"/>
          <w:lang w:val="cs-CZ"/>
        </w:rPr>
        <w:t>53</w:t>
      </w:r>
    </w:p>
    <w:p w14:paraId="0E99FD27" w14:textId="10919332" w:rsidR="00706F16" w:rsidRDefault="00706F16" w:rsidP="009A64F1">
      <w:pPr>
        <w:spacing w:before="120" w:line="240" w:lineRule="auto"/>
        <w:jc w:val="center"/>
        <w:rPr>
          <w:lang w:eastAsia="x-none"/>
        </w:rPr>
      </w:pPr>
      <w:r w:rsidRPr="00706F16">
        <w:rPr>
          <w:lang w:eastAsia="x-none"/>
        </w:rPr>
        <w:t>Zajištění munice</w:t>
      </w:r>
    </w:p>
    <w:p w14:paraId="41E5E158" w14:textId="7577C68E" w:rsidR="00706F16" w:rsidRPr="001B1135" w:rsidRDefault="00706F16" w:rsidP="009A64F1">
      <w:pPr>
        <w:spacing w:before="120" w:line="240" w:lineRule="auto"/>
        <w:ind w:firstLine="426"/>
        <w:jc w:val="both"/>
        <w:rPr>
          <w:bCs/>
        </w:rPr>
      </w:pPr>
      <w:r w:rsidRPr="001B1135">
        <w:t>(1)</w:t>
      </w:r>
      <w:r w:rsidRPr="001B1135">
        <w:rPr>
          <w:b/>
        </w:rPr>
        <w:t xml:space="preserve"> </w:t>
      </w:r>
      <w:r w:rsidR="007B23B0" w:rsidRPr="007B23B0">
        <w:t>Krajské ředitelství policie vydá rozhodnutí o zajištění munice, souvisejícího dokladu nebo listiny, jestliže</w:t>
      </w:r>
    </w:p>
    <w:p w14:paraId="2B02B8F3" w14:textId="6ECAC4D4" w:rsidR="00706F16" w:rsidRPr="001B1135" w:rsidRDefault="00706F16" w:rsidP="009A64F1">
      <w:pPr>
        <w:spacing w:before="120" w:line="240" w:lineRule="auto"/>
        <w:ind w:left="284" w:hanging="284"/>
        <w:jc w:val="both"/>
        <w:rPr>
          <w:rFonts w:eastAsia="Times New Roman"/>
          <w:bCs/>
        </w:rPr>
      </w:pPr>
      <w:r w:rsidRPr="001B1135">
        <w:rPr>
          <w:rFonts w:eastAsia="Times New Roman"/>
        </w:rPr>
        <w:t xml:space="preserve">a) </w:t>
      </w:r>
      <w:r w:rsidR="007B23B0" w:rsidRPr="007B23B0">
        <w:rPr>
          <w:rFonts w:eastAsia="Times New Roman"/>
        </w:rPr>
        <w:t xml:space="preserve">proti držiteli obecné muniční licence, jeho statutárnímu orgánu nebo odpovědnému zástupci bylo zahájeno správní řízení o přestupku nebo trestní řízení, které může mít dopad na muniční licenci; to neplatí v případě propadnutí munice v řízení o přestupku nebo zajištění, propadnutí </w:t>
      </w:r>
      <w:r w:rsidR="007B23B0" w:rsidRPr="000C682D">
        <w:rPr>
          <w:rFonts w:eastAsia="Times New Roman"/>
          <w:strike/>
        </w:rPr>
        <w:t>nebo zabrání</w:t>
      </w:r>
      <w:r w:rsidR="007B23B0">
        <w:rPr>
          <w:rFonts w:eastAsia="Times New Roman"/>
          <w:b/>
          <w:bCs/>
        </w:rPr>
        <w:t>, zabrání nebo odčerpání</w:t>
      </w:r>
      <w:r w:rsidR="007B23B0" w:rsidRPr="007B23B0">
        <w:rPr>
          <w:rFonts w:eastAsia="Times New Roman"/>
        </w:rPr>
        <w:t xml:space="preserve"> munice v trestním řízení,</w:t>
      </w:r>
    </w:p>
    <w:p w14:paraId="3ABA436E" w14:textId="6C7960E7" w:rsidR="00706F16" w:rsidRPr="001B1135" w:rsidRDefault="007B23B0" w:rsidP="009A64F1">
      <w:pPr>
        <w:spacing w:before="120" w:line="240" w:lineRule="auto"/>
        <w:ind w:left="284" w:hanging="284"/>
        <w:jc w:val="both"/>
        <w:rPr>
          <w:rFonts w:eastAsia="Times New Roman"/>
          <w:bCs/>
        </w:rPr>
      </w:pPr>
      <w:r>
        <w:rPr>
          <w:rFonts w:eastAsia="Times New Roman"/>
        </w:rPr>
        <w:t>b</w:t>
      </w:r>
      <w:r w:rsidR="00706F16" w:rsidRPr="001B1135">
        <w:rPr>
          <w:rFonts w:eastAsia="Times New Roman"/>
        </w:rPr>
        <w:t xml:space="preserve">) </w:t>
      </w:r>
      <w:r w:rsidRPr="007B23B0">
        <w:rPr>
          <w:rFonts w:eastAsia="Times New Roman"/>
        </w:rPr>
        <w:t>došlo k zániku obecné muniční licence nebo má být rozhodováno o nástupnictví a je-li to z</w:t>
      </w:r>
      <w:r>
        <w:rPr>
          <w:rFonts w:eastAsia="Times New Roman"/>
        </w:rPr>
        <w:t> </w:t>
      </w:r>
      <w:r w:rsidRPr="007B23B0">
        <w:rPr>
          <w:rFonts w:eastAsia="Times New Roman"/>
        </w:rPr>
        <w:t>hlediska zajištění vnitřního pořádku nebo bezpečnosti nezbytné,</w:t>
      </w:r>
    </w:p>
    <w:p w14:paraId="6C2CC5E2" w14:textId="799CEEA0" w:rsidR="00706F16" w:rsidRDefault="007B23B0" w:rsidP="009A64F1">
      <w:pPr>
        <w:spacing w:before="120" w:line="240" w:lineRule="auto"/>
        <w:ind w:left="284" w:hanging="284"/>
        <w:jc w:val="both"/>
        <w:rPr>
          <w:rFonts w:eastAsia="Times New Roman"/>
          <w:b/>
        </w:rPr>
      </w:pPr>
      <w:r>
        <w:rPr>
          <w:rFonts w:eastAsia="Times New Roman"/>
        </w:rPr>
        <w:t>c</w:t>
      </w:r>
      <w:r w:rsidR="00706F16" w:rsidRPr="001B1135">
        <w:rPr>
          <w:rFonts w:eastAsia="Times New Roman"/>
        </w:rPr>
        <w:t xml:space="preserve">) </w:t>
      </w:r>
      <w:r w:rsidRPr="007B23B0">
        <w:rPr>
          <w:rFonts w:eastAsia="Times New Roman"/>
        </w:rPr>
        <w:t>je zajištění nezbytné k naplnění účelu kontroly vykonávané policií podle tohoto zákona,</w:t>
      </w:r>
    </w:p>
    <w:p w14:paraId="16FD8A34" w14:textId="6F0083CD" w:rsidR="007B23B0" w:rsidRPr="007B23B0" w:rsidRDefault="007B23B0" w:rsidP="009A64F1">
      <w:pPr>
        <w:spacing w:before="120" w:line="240" w:lineRule="auto"/>
        <w:ind w:left="284" w:hanging="284"/>
        <w:jc w:val="both"/>
        <w:rPr>
          <w:rFonts w:eastAsia="Times New Roman"/>
        </w:rPr>
      </w:pPr>
      <w:r>
        <w:rPr>
          <w:rFonts w:eastAsia="Times New Roman"/>
        </w:rPr>
        <w:t>d</w:t>
      </w:r>
      <w:r w:rsidRPr="001B1135">
        <w:rPr>
          <w:rFonts w:eastAsia="Times New Roman"/>
        </w:rPr>
        <w:t xml:space="preserve">) </w:t>
      </w:r>
      <w:r w:rsidRPr="007B23B0">
        <w:rPr>
          <w:rFonts w:eastAsia="Times New Roman"/>
        </w:rPr>
        <w:tab/>
        <w:t>je to nezbytné pro ochranu bezpečnosti osob z důvodu špatného technického stavu nebo uložení munice v rozporu s tímto zákonem,</w:t>
      </w:r>
    </w:p>
    <w:p w14:paraId="17ABA83D" w14:textId="4E0E1CFB" w:rsidR="007B23B0" w:rsidRPr="001B1135" w:rsidRDefault="007B23B0" w:rsidP="009A64F1">
      <w:pPr>
        <w:spacing w:before="120" w:line="240" w:lineRule="auto"/>
        <w:ind w:left="284" w:hanging="284"/>
        <w:jc w:val="both"/>
        <w:rPr>
          <w:rFonts w:eastAsia="Times New Roman"/>
          <w:bCs/>
        </w:rPr>
      </w:pPr>
      <w:r>
        <w:rPr>
          <w:rFonts w:eastAsia="Times New Roman"/>
        </w:rPr>
        <w:t>e</w:t>
      </w:r>
      <w:r w:rsidRPr="001B1135">
        <w:rPr>
          <w:rFonts w:eastAsia="Times New Roman"/>
        </w:rPr>
        <w:t xml:space="preserve">) </w:t>
      </w:r>
      <w:r w:rsidRPr="007B23B0">
        <w:rPr>
          <w:rFonts w:eastAsia="Times New Roman"/>
        </w:rPr>
        <w:t>osobě může být odepřen nebo neumožněn vstup na území České republiky podle zákona o</w:t>
      </w:r>
      <w:r>
        <w:rPr>
          <w:rFonts w:eastAsia="Times New Roman"/>
        </w:rPr>
        <w:t> </w:t>
      </w:r>
      <w:r w:rsidRPr="007B23B0">
        <w:rPr>
          <w:rFonts w:eastAsia="Times New Roman"/>
        </w:rPr>
        <w:t>pobytu cizinců,</w:t>
      </w:r>
    </w:p>
    <w:p w14:paraId="2F61DA3E" w14:textId="725AB072" w:rsidR="007B23B0" w:rsidRPr="000C682D" w:rsidRDefault="007B23B0" w:rsidP="009A64F1">
      <w:pPr>
        <w:spacing w:before="120" w:line="240" w:lineRule="auto"/>
        <w:ind w:left="284" w:hanging="284"/>
        <w:jc w:val="both"/>
        <w:rPr>
          <w:rFonts w:eastAsia="Times New Roman"/>
        </w:rPr>
      </w:pPr>
      <w:r>
        <w:rPr>
          <w:rFonts w:eastAsia="Times New Roman"/>
        </w:rPr>
        <w:t>f</w:t>
      </w:r>
      <w:r w:rsidRPr="001B1135">
        <w:rPr>
          <w:rFonts w:eastAsia="Times New Roman"/>
        </w:rPr>
        <w:t xml:space="preserve">) </w:t>
      </w:r>
      <w:r w:rsidRPr="007B23B0">
        <w:rPr>
          <w:rFonts w:eastAsia="Times New Roman"/>
        </w:rPr>
        <w:tab/>
        <w:t>jsou proti osobě, která s nimi nakládá, uplatněna sankční opatření podle zákona o provádění mezinárodních sankcí nebo podle sankčního zákona, nebo</w:t>
      </w:r>
    </w:p>
    <w:p w14:paraId="58874758" w14:textId="0E7BEC6B" w:rsidR="007B23B0" w:rsidRPr="000C682D" w:rsidRDefault="007B23B0" w:rsidP="009A64F1">
      <w:pPr>
        <w:spacing w:before="120" w:line="240" w:lineRule="auto"/>
        <w:ind w:left="284" w:hanging="284"/>
        <w:jc w:val="both"/>
        <w:rPr>
          <w:rFonts w:eastAsia="Times New Roman"/>
          <w:bCs/>
        </w:rPr>
      </w:pPr>
      <w:r w:rsidRPr="000C682D">
        <w:rPr>
          <w:rFonts w:eastAsia="Times New Roman"/>
          <w:bCs/>
        </w:rPr>
        <w:t xml:space="preserve">g) </w:t>
      </w:r>
      <w:r w:rsidRPr="007B23B0">
        <w:rPr>
          <w:rFonts w:eastAsia="Times New Roman"/>
          <w:bCs/>
        </w:rPr>
        <w:t>ze stanoviska nebo informace orgánu veřejné moci vyplývá, že osoba, která s nimi nakládá, ohrožuje nebo může ohrozit vnitřní pořádek nebo bezpečnost.</w:t>
      </w:r>
    </w:p>
    <w:p w14:paraId="050E1DCB" w14:textId="59C05CDD" w:rsidR="007B23B0" w:rsidRPr="000C682D" w:rsidRDefault="007B23B0" w:rsidP="009A64F1">
      <w:pPr>
        <w:spacing w:before="120" w:line="240" w:lineRule="auto"/>
        <w:ind w:firstLine="426"/>
        <w:jc w:val="both"/>
        <w:rPr>
          <w:rFonts w:eastAsia="Times New Roman"/>
          <w:bCs/>
        </w:rPr>
      </w:pPr>
      <w:bookmarkStart w:id="95" w:name="_Hlk179553868"/>
      <w:r w:rsidRPr="000C682D">
        <w:rPr>
          <w:rFonts w:eastAsia="Times New Roman"/>
          <w:bCs/>
        </w:rPr>
        <w:t xml:space="preserve">(2) Vydání rozhodnutí o zajištění může být prvním úkonem v řízení. Odvolání proti rozhodnutí o zajištění nemá odkladný účinek. </w:t>
      </w:r>
    </w:p>
    <w:p w14:paraId="665D6415" w14:textId="113C2562" w:rsidR="00706F16" w:rsidRPr="001B1135" w:rsidRDefault="00706F16" w:rsidP="009A64F1">
      <w:pPr>
        <w:spacing w:before="120" w:line="240" w:lineRule="auto"/>
        <w:ind w:firstLine="426"/>
        <w:jc w:val="both"/>
        <w:rPr>
          <w:rFonts w:eastAsia="Times New Roman"/>
          <w:b/>
        </w:rPr>
      </w:pPr>
      <w:r w:rsidRPr="000C682D">
        <w:rPr>
          <w:bCs/>
        </w:rPr>
        <w:t xml:space="preserve">(3) </w:t>
      </w:r>
      <w:r w:rsidR="007B23B0" w:rsidRPr="007B23B0">
        <w:rPr>
          <w:bCs/>
        </w:rPr>
        <w:t>Osoba</w:t>
      </w:r>
      <w:r w:rsidR="007B23B0" w:rsidRPr="007B23B0">
        <w:t>, která zajištěnou munici, související doklad nebo listinu přechovává, je povinna je bez zbytečného odkladu odevzdat do úschovy krajskému ředitelství policie, které o jejich zajištění rozhodlo, nebo sdělit místo jejich uložení a umožnit jejich převzetí policií. Krajské ředitelství policie o převzetí zajištěné munice, souvisejícího dokladu nebo listiny vydá potvrzení.</w:t>
      </w:r>
    </w:p>
    <w:bookmarkEnd w:id="95"/>
    <w:p w14:paraId="27D56BAC" w14:textId="5339071C" w:rsidR="00706F16" w:rsidRPr="0039670B" w:rsidRDefault="00706F16" w:rsidP="009A64F1">
      <w:pPr>
        <w:spacing w:before="120" w:line="240" w:lineRule="auto"/>
        <w:ind w:firstLine="425"/>
        <w:jc w:val="both"/>
      </w:pPr>
      <w:r w:rsidRPr="0039670B">
        <w:rPr>
          <w:bCs/>
        </w:rPr>
        <w:t>(4)</w:t>
      </w:r>
      <w:r w:rsidRPr="001B1135">
        <w:rPr>
          <w:b/>
        </w:rPr>
        <w:t xml:space="preserve"> </w:t>
      </w:r>
      <w:r w:rsidR="007B23B0" w:rsidRPr="007B23B0">
        <w:t>Pokud nejsou munice, související doklad nebo listina, které byly zajištěny, neprodleně odevzdány nebo nebylo umožněno jejich převzetí policií, příslušník policie za účelem jejich zajištění</w:t>
      </w:r>
    </w:p>
    <w:p w14:paraId="5C5248C6" w14:textId="26670744" w:rsidR="00706F16" w:rsidRPr="001B1135" w:rsidRDefault="00706F16" w:rsidP="009A64F1">
      <w:pPr>
        <w:spacing w:before="120" w:line="240" w:lineRule="auto"/>
        <w:ind w:left="284" w:hanging="284"/>
        <w:jc w:val="both"/>
        <w:rPr>
          <w:rFonts w:eastAsia="Times New Roman"/>
          <w:bCs/>
        </w:rPr>
      </w:pPr>
      <w:r w:rsidRPr="001B1135">
        <w:rPr>
          <w:rFonts w:eastAsia="Times New Roman"/>
        </w:rPr>
        <w:t xml:space="preserve">a) </w:t>
      </w:r>
      <w:r w:rsidR="007B23B0" w:rsidRPr="007B23B0">
        <w:rPr>
          <w:rFonts w:eastAsia="Times New Roman"/>
        </w:rPr>
        <w:t>se může přesvědčit, zda munici, související doklad nebo listinu nemá osoba u sebe, a</w:t>
      </w:r>
    </w:p>
    <w:p w14:paraId="5916FEFB" w14:textId="2C199517" w:rsidR="007048EE" w:rsidRDefault="00706F16" w:rsidP="009A64F1">
      <w:pPr>
        <w:spacing w:before="120" w:line="240" w:lineRule="auto"/>
        <w:ind w:left="284" w:hanging="284"/>
        <w:jc w:val="both"/>
        <w:rPr>
          <w:rFonts w:eastAsia="Times New Roman"/>
        </w:rPr>
      </w:pPr>
      <w:r w:rsidRPr="001B1135">
        <w:rPr>
          <w:rFonts w:eastAsia="Times New Roman"/>
        </w:rPr>
        <w:t xml:space="preserve">b) </w:t>
      </w:r>
      <w:r w:rsidR="007B23B0" w:rsidRPr="007B23B0">
        <w:rPr>
          <w:rFonts w:eastAsia="Times New Roman"/>
        </w:rPr>
        <w:t>může vstoupit do obydlí, jiných prostor nebo na pozemek, lze-li předpokládat, že se zde munice nalézá.</w:t>
      </w:r>
    </w:p>
    <w:p w14:paraId="3B3CB227" w14:textId="155C929B" w:rsidR="003D36FF" w:rsidRPr="00E22507" w:rsidRDefault="003D36FF" w:rsidP="009A64F1">
      <w:pPr>
        <w:spacing w:before="120" w:line="240" w:lineRule="auto"/>
        <w:ind w:firstLine="426"/>
        <w:jc w:val="both"/>
        <w:rPr>
          <w:rFonts w:eastAsia="Times New Roman"/>
          <w:bCs/>
        </w:rPr>
      </w:pPr>
      <w:r w:rsidRPr="00E22507">
        <w:rPr>
          <w:rFonts w:eastAsia="Times New Roman"/>
          <w:bCs/>
        </w:rPr>
        <w:t>(</w:t>
      </w:r>
      <w:r>
        <w:rPr>
          <w:rFonts w:eastAsia="Times New Roman"/>
          <w:bCs/>
        </w:rPr>
        <w:t>5</w:t>
      </w:r>
      <w:r w:rsidRPr="00E22507">
        <w:rPr>
          <w:rFonts w:eastAsia="Times New Roman"/>
          <w:bCs/>
        </w:rPr>
        <w:t xml:space="preserve">) </w:t>
      </w:r>
      <w:r w:rsidRPr="003D36FF">
        <w:rPr>
          <w:rFonts w:eastAsia="Times New Roman"/>
          <w:bCs/>
        </w:rPr>
        <w:t>Je-li to s ohledem na okolnosti případu vhodné, lze zajištění munice nebo souvisejícího dokladu nebo listiny provést tak, že krajské ředitelství policie zabrání jejich držiteli v přístupu k</w:t>
      </w:r>
      <w:r>
        <w:rPr>
          <w:rFonts w:eastAsia="Times New Roman"/>
          <w:bCs/>
        </w:rPr>
        <w:t> </w:t>
      </w:r>
      <w:r w:rsidRPr="003D36FF">
        <w:rPr>
          <w:rFonts w:eastAsia="Times New Roman"/>
          <w:bCs/>
        </w:rPr>
        <w:t>nim v místě jejich dosavadního uložení.</w:t>
      </w:r>
    </w:p>
    <w:p w14:paraId="228B50D8" w14:textId="7DA04546" w:rsidR="003D36FF" w:rsidRPr="001B1135" w:rsidRDefault="003D36FF" w:rsidP="009A64F1">
      <w:pPr>
        <w:spacing w:before="120" w:line="240" w:lineRule="auto"/>
        <w:ind w:firstLine="426"/>
        <w:jc w:val="both"/>
        <w:rPr>
          <w:rFonts w:eastAsia="Times New Roman"/>
          <w:b/>
        </w:rPr>
      </w:pPr>
      <w:r w:rsidRPr="00E22507">
        <w:rPr>
          <w:bCs/>
        </w:rPr>
        <w:t>(</w:t>
      </w:r>
      <w:r>
        <w:rPr>
          <w:bCs/>
        </w:rPr>
        <w:t>6</w:t>
      </w:r>
      <w:r w:rsidRPr="00E22507">
        <w:rPr>
          <w:bCs/>
        </w:rPr>
        <w:t xml:space="preserve">) </w:t>
      </w:r>
      <w:r w:rsidRPr="003D36FF">
        <w:rPr>
          <w:bCs/>
        </w:rPr>
        <w:t>Krajské ředitelství policie bez zbytečného odkladu vydá rozhodnutí o zrušení zajištění, pokud pominuly důvody, které vedly k zajištění munice, souvisejícího dokladu nebo listiny.</w:t>
      </w:r>
    </w:p>
    <w:p w14:paraId="23565F93" w14:textId="1DCD79CE" w:rsidR="0047655C" w:rsidRPr="001B1135" w:rsidRDefault="0047655C" w:rsidP="009A64F1">
      <w:pPr>
        <w:pStyle w:val="NADPISSTI"/>
        <w:spacing w:before="120"/>
        <w:rPr>
          <w:b w:val="0"/>
          <w:bCs/>
          <w:color w:val="000000"/>
          <w:szCs w:val="24"/>
          <w:lang w:val="cs-CZ"/>
        </w:rPr>
      </w:pPr>
      <w:r w:rsidRPr="001B1135">
        <w:rPr>
          <w:b w:val="0"/>
          <w:bCs/>
          <w:color w:val="000000"/>
          <w:szCs w:val="24"/>
          <w:lang w:val="cs-CZ"/>
        </w:rPr>
        <w:lastRenderedPageBreak/>
        <w:t xml:space="preserve">§ </w:t>
      </w:r>
      <w:r>
        <w:rPr>
          <w:b w:val="0"/>
          <w:bCs/>
          <w:color w:val="000000"/>
          <w:szCs w:val="24"/>
          <w:lang w:val="cs-CZ"/>
        </w:rPr>
        <w:t>57</w:t>
      </w:r>
    </w:p>
    <w:p w14:paraId="1D72F3C7" w14:textId="0AE16E1B" w:rsidR="0047655C" w:rsidRDefault="0047655C" w:rsidP="009A64F1">
      <w:pPr>
        <w:spacing w:before="120" w:line="240" w:lineRule="auto"/>
        <w:jc w:val="center"/>
        <w:rPr>
          <w:lang w:eastAsia="x-none"/>
        </w:rPr>
      </w:pPr>
      <w:r w:rsidRPr="0047655C">
        <w:rPr>
          <w:lang w:eastAsia="x-none"/>
        </w:rPr>
        <w:t xml:space="preserve">Postup orgánů veřejné moci v řízení, v němž lze rozhodnout o propadnutí </w:t>
      </w:r>
      <w:r w:rsidRPr="000C682D">
        <w:rPr>
          <w:strike/>
          <w:lang w:eastAsia="x-none"/>
        </w:rPr>
        <w:t>nebo zabrání</w:t>
      </w:r>
      <w:r>
        <w:rPr>
          <w:b/>
          <w:bCs/>
          <w:lang w:eastAsia="x-none"/>
        </w:rPr>
        <w:t>, zabrání nebo odčerpání</w:t>
      </w:r>
      <w:r w:rsidRPr="0047655C">
        <w:rPr>
          <w:lang w:eastAsia="x-none"/>
        </w:rPr>
        <w:t xml:space="preserve"> munice nebo o zákazu činnosti</w:t>
      </w:r>
    </w:p>
    <w:p w14:paraId="3000680D" w14:textId="387CB126" w:rsidR="0047655C" w:rsidRPr="00E22507" w:rsidRDefault="0047655C" w:rsidP="009A64F1">
      <w:pPr>
        <w:spacing w:before="120" w:line="240" w:lineRule="auto"/>
        <w:ind w:firstLine="426"/>
        <w:jc w:val="both"/>
        <w:rPr>
          <w:rFonts w:eastAsia="Times New Roman"/>
          <w:bCs/>
        </w:rPr>
      </w:pPr>
      <w:r w:rsidRPr="001B1135">
        <w:t>(1)</w:t>
      </w:r>
      <w:r w:rsidRPr="001B1135">
        <w:rPr>
          <w:b/>
        </w:rPr>
        <w:t xml:space="preserve"> </w:t>
      </w:r>
      <w:r w:rsidR="00DC5E5A" w:rsidRPr="00DC5E5A">
        <w:t xml:space="preserve">Orgán, který rozhodl o propadnutí </w:t>
      </w:r>
      <w:r w:rsidR="00DC5E5A" w:rsidRPr="000C682D">
        <w:rPr>
          <w:strike/>
        </w:rPr>
        <w:t>nebo zabrání</w:t>
      </w:r>
      <w:r w:rsidR="00DC5E5A">
        <w:rPr>
          <w:b/>
          <w:bCs/>
        </w:rPr>
        <w:t>, zabrání nebo odčerpání</w:t>
      </w:r>
      <w:r w:rsidR="00DC5E5A" w:rsidRPr="00DC5E5A">
        <w:t xml:space="preserve"> munice, vyrozumí bez zbytečného odkladu po nabytí právní moci rozhodnutí útvar policie, u něhož je munice uložena.</w:t>
      </w:r>
    </w:p>
    <w:p w14:paraId="1AA48C06" w14:textId="77777777" w:rsidR="0047655C" w:rsidRPr="00E22507" w:rsidRDefault="0047655C" w:rsidP="009A64F1">
      <w:pPr>
        <w:spacing w:before="120" w:line="240" w:lineRule="auto"/>
        <w:ind w:firstLine="426"/>
        <w:jc w:val="both"/>
        <w:rPr>
          <w:rFonts w:eastAsia="Times New Roman"/>
          <w:bCs/>
        </w:rPr>
      </w:pPr>
      <w:r w:rsidRPr="00E22507">
        <w:rPr>
          <w:rFonts w:eastAsia="Times New Roman"/>
          <w:bCs/>
        </w:rPr>
        <w:t xml:space="preserve">(2) Vydání rozhodnutí o zajištění může být prvním úkonem v řízení. Odvolání proti rozhodnutí o zajištění nemá odkladný účinek. </w:t>
      </w:r>
    </w:p>
    <w:p w14:paraId="24416309" w14:textId="77777777" w:rsidR="007B23B0" w:rsidRPr="000C682D" w:rsidRDefault="007B23B0" w:rsidP="009A64F1">
      <w:pPr>
        <w:spacing w:before="120" w:line="240" w:lineRule="auto"/>
        <w:ind w:left="284" w:hanging="284"/>
        <w:jc w:val="both"/>
        <w:rPr>
          <w:lang w:eastAsia="x-none"/>
        </w:rPr>
      </w:pPr>
    </w:p>
    <w:sectPr w:rsidR="007B23B0" w:rsidRPr="000C682D" w:rsidSect="00A211EB">
      <w:footerReference w:type="default" r:id="rId76"/>
      <w:headerReference w:type="first" r:id="rId77"/>
      <w:footerReference w:type="first" r:id="rId78"/>
      <w:pgSz w:w="12240" w:h="15840"/>
      <w:pgMar w:top="1440" w:right="1440" w:bottom="1440" w:left="144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D51B3" w14:textId="77777777" w:rsidR="00AB77E6" w:rsidRDefault="00AB77E6" w:rsidP="00F729FB">
      <w:pPr>
        <w:spacing w:line="240" w:lineRule="auto"/>
      </w:pPr>
      <w:r>
        <w:separator/>
      </w:r>
    </w:p>
  </w:endnote>
  <w:endnote w:type="continuationSeparator" w:id="0">
    <w:p w14:paraId="407DBEAB" w14:textId="77777777" w:rsidR="00AB77E6" w:rsidRDefault="00AB77E6" w:rsidP="00F7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42D8" w14:textId="77777777" w:rsidR="001308F2" w:rsidRDefault="00075402">
    <w:pPr>
      <w:jc w:val="center"/>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BBBE" w14:textId="77777777" w:rsidR="001308F2" w:rsidRPr="00F01C0D" w:rsidRDefault="00075402" w:rsidP="00FC3C83">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7919" w14:textId="77777777" w:rsidR="00AB77E6" w:rsidRDefault="00AB77E6" w:rsidP="00F729FB">
      <w:pPr>
        <w:spacing w:line="240" w:lineRule="auto"/>
      </w:pPr>
      <w:r>
        <w:separator/>
      </w:r>
    </w:p>
  </w:footnote>
  <w:footnote w:type="continuationSeparator" w:id="0">
    <w:p w14:paraId="047BE70C" w14:textId="77777777" w:rsidR="00AB77E6" w:rsidRDefault="00AB77E6" w:rsidP="00F7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9DAF" w14:textId="77777777" w:rsidR="001308F2" w:rsidRPr="00390FCA" w:rsidRDefault="001C13F5" w:rsidP="001C13F5">
    <w:pPr>
      <w:tabs>
        <w:tab w:val="left" w:pos="367"/>
      </w:tabs>
      <w:spacing w:before="240" w:after="240"/>
      <w:rPr>
        <w:color w:val="000000" w:themeColor="text1"/>
        <w:sz w:val="20"/>
        <w:szCs w:val="20"/>
      </w:rPr>
    </w:pPr>
    <w:r>
      <w:rPr>
        <w:color w:val="000000" w:themeColor="text1"/>
        <w:sz w:val="20"/>
        <w:szCs w:val="20"/>
      </w:rPr>
      <w:t>NÁVRH S PŘIPOMÍNKAMI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179"/>
    <w:multiLevelType w:val="hybridMultilevel"/>
    <w:tmpl w:val="46FA565C"/>
    <w:lvl w:ilvl="0" w:tplc="1DF48052">
      <w:start w:val="1"/>
      <w:numFmt w:val="decimal"/>
      <w:lvlText w:val="(%1)"/>
      <w:lvlJc w:val="left"/>
      <w:pPr>
        <w:ind w:left="798" w:hanging="372"/>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61D45E8"/>
    <w:multiLevelType w:val="hybridMultilevel"/>
    <w:tmpl w:val="BDAC17A8"/>
    <w:lvl w:ilvl="0" w:tplc="E332B328">
      <w:start w:val="1"/>
      <w:numFmt w:val="decimal"/>
      <w:lvlText w:val="%1."/>
      <w:lvlJc w:val="left"/>
      <w:pPr>
        <w:ind w:left="360" w:hanging="360"/>
      </w:pPr>
      <w:rPr>
        <w:rFonts w:ascii="Times New Roman" w:eastAsia="Times New Roman" w:hAnsi="Times New Roman" w:cs="Times New Roman"/>
        <w:b w:val="0"/>
        <w:bCs/>
        <w:sz w:val="24"/>
      </w:rPr>
    </w:lvl>
    <w:lvl w:ilvl="1" w:tplc="FFFFFFFF">
      <w:start w:val="1"/>
      <w:numFmt w:val="lowerLetter"/>
      <w:lvlText w:val="%2."/>
      <w:lvlJc w:val="left"/>
      <w:pPr>
        <w:ind w:left="-1396" w:hanging="360"/>
      </w:pPr>
    </w:lvl>
    <w:lvl w:ilvl="2" w:tplc="FFFFFFFF">
      <w:start w:val="1"/>
      <w:numFmt w:val="lowerRoman"/>
      <w:lvlText w:val="%3."/>
      <w:lvlJc w:val="right"/>
      <w:pPr>
        <w:ind w:left="-676" w:hanging="180"/>
      </w:pPr>
    </w:lvl>
    <w:lvl w:ilvl="3" w:tplc="FFFFFFFF">
      <w:start w:val="1"/>
      <w:numFmt w:val="decimal"/>
      <w:lvlText w:val="%4."/>
      <w:lvlJc w:val="left"/>
      <w:pPr>
        <w:ind w:left="44" w:hanging="360"/>
      </w:pPr>
    </w:lvl>
    <w:lvl w:ilvl="4" w:tplc="FFFFFFFF">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2" w15:restartNumberingAfterBreak="0">
    <w:nsid w:val="08E6019A"/>
    <w:multiLevelType w:val="hybridMultilevel"/>
    <w:tmpl w:val="C96CE21E"/>
    <w:lvl w:ilvl="0" w:tplc="6C2A12A2">
      <w:start w:val="1"/>
      <w:numFmt w:val="decimal"/>
      <w:lvlText w:val="%1."/>
      <w:lvlJc w:val="left"/>
      <w:pPr>
        <w:ind w:left="360" w:hanging="360"/>
      </w:pPr>
      <w:rPr>
        <w:rFonts w:ascii="Times New Roman" w:eastAsia="Times New Roman" w:hAnsi="Times New Roman" w:cs="Times New Roman"/>
        <w:b/>
        <w:bCs w:val="0"/>
        <w:sz w:val="24"/>
      </w:rPr>
    </w:lvl>
    <w:lvl w:ilvl="1" w:tplc="04050019" w:tentative="1">
      <w:start w:val="1"/>
      <w:numFmt w:val="lowerLetter"/>
      <w:lvlText w:val="%2."/>
      <w:lvlJc w:val="left"/>
      <w:pPr>
        <w:ind w:left="-1396" w:hanging="360"/>
      </w:pPr>
    </w:lvl>
    <w:lvl w:ilvl="2" w:tplc="0405001B" w:tentative="1">
      <w:start w:val="1"/>
      <w:numFmt w:val="lowerRoman"/>
      <w:lvlText w:val="%3."/>
      <w:lvlJc w:val="right"/>
      <w:pPr>
        <w:ind w:left="-676" w:hanging="180"/>
      </w:pPr>
    </w:lvl>
    <w:lvl w:ilvl="3" w:tplc="0405000F" w:tentative="1">
      <w:start w:val="1"/>
      <w:numFmt w:val="decimal"/>
      <w:lvlText w:val="%4."/>
      <w:lvlJc w:val="left"/>
      <w:pPr>
        <w:ind w:left="44" w:hanging="360"/>
      </w:pPr>
    </w:lvl>
    <w:lvl w:ilvl="4" w:tplc="04050019" w:tentative="1">
      <w:start w:val="1"/>
      <w:numFmt w:val="lowerLetter"/>
      <w:lvlText w:val="%5."/>
      <w:lvlJc w:val="left"/>
      <w:pPr>
        <w:ind w:left="764" w:hanging="360"/>
      </w:pPr>
    </w:lvl>
    <w:lvl w:ilvl="5" w:tplc="0405001B" w:tentative="1">
      <w:start w:val="1"/>
      <w:numFmt w:val="lowerRoman"/>
      <w:lvlText w:val="%6."/>
      <w:lvlJc w:val="right"/>
      <w:pPr>
        <w:ind w:left="1484" w:hanging="180"/>
      </w:pPr>
    </w:lvl>
    <w:lvl w:ilvl="6" w:tplc="0405000F" w:tentative="1">
      <w:start w:val="1"/>
      <w:numFmt w:val="decimal"/>
      <w:lvlText w:val="%7."/>
      <w:lvlJc w:val="left"/>
      <w:pPr>
        <w:ind w:left="2204" w:hanging="360"/>
      </w:pPr>
    </w:lvl>
    <w:lvl w:ilvl="7" w:tplc="04050019" w:tentative="1">
      <w:start w:val="1"/>
      <w:numFmt w:val="lowerLetter"/>
      <w:lvlText w:val="%8."/>
      <w:lvlJc w:val="left"/>
      <w:pPr>
        <w:ind w:left="2924" w:hanging="360"/>
      </w:pPr>
    </w:lvl>
    <w:lvl w:ilvl="8" w:tplc="0405001B" w:tentative="1">
      <w:start w:val="1"/>
      <w:numFmt w:val="lowerRoman"/>
      <w:lvlText w:val="%9."/>
      <w:lvlJc w:val="right"/>
      <w:pPr>
        <w:ind w:left="3644" w:hanging="180"/>
      </w:pPr>
    </w:lvl>
  </w:abstractNum>
  <w:abstractNum w:abstractNumId="3" w15:restartNumberingAfterBreak="0">
    <w:nsid w:val="08FD026D"/>
    <w:multiLevelType w:val="hybridMultilevel"/>
    <w:tmpl w:val="86EA5E78"/>
    <w:lvl w:ilvl="0" w:tplc="94D2E2C4">
      <w:start w:val="1"/>
      <w:numFmt w:val="decimal"/>
      <w:lvlText w:val="(%1)"/>
      <w:lvlJc w:val="left"/>
      <w:pPr>
        <w:ind w:left="1068" w:hanging="360"/>
      </w:pPr>
      <w:rPr>
        <w:rFonts w:eastAsia="Times New Roman"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97D2809"/>
    <w:multiLevelType w:val="hybridMultilevel"/>
    <w:tmpl w:val="7E866016"/>
    <w:lvl w:ilvl="0" w:tplc="830AB988">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2654A"/>
    <w:multiLevelType w:val="hybridMultilevel"/>
    <w:tmpl w:val="C262E488"/>
    <w:lvl w:ilvl="0" w:tplc="D952A80E">
      <w:start w:val="1"/>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E025EE"/>
    <w:multiLevelType w:val="hybridMultilevel"/>
    <w:tmpl w:val="8A5084AC"/>
    <w:lvl w:ilvl="0" w:tplc="D592E95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119A06F6"/>
    <w:multiLevelType w:val="hybridMultilevel"/>
    <w:tmpl w:val="7980C9B4"/>
    <w:lvl w:ilvl="0" w:tplc="09880AE6">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5B0DAA"/>
    <w:multiLevelType w:val="hybridMultilevel"/>
    <w:tmpl w:val="373C7732"/>
    <w:lvl w:ilvl="0" w:tplc="D2882704">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703094"/>
    <w:multiLevelType w:val="hybridMultilevel"/>
    <w:tmpl w:val="CF8A73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07C55"/>
    <w:multiLevelType w:val="hybridMultilevel"/>
    <w:tmpl w:val="21A659F0"/>
    <w:lvl w:ilvl="0" w:tplc="5D5AE20A">
      <w:start w:val="2"/>
      <w:numFmt w:val="bullet"/>
      <w:lvlText w:val="-"/>
      <w:lvlJc w:val="left"/>
      <w:pPr>
        <w:ind w:left="720" w:hanging="360"/>
      </w:pPr>
      <w:rPr>
        <w:rFonts w:ascii="Times New Roman" w:eastAsia="Arial"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7643E8"/>
    <w:multiLevelType w:val="hybridMultilevel"/>
    <w:tmpl w:val="4744538A"/>
    <w:lvl w:ilvl="0" w:tplc="C91A76FC">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BDC0705"/>
    <w:multiLevelType w:val="hybridMultilevel"/>
    <w:tmpl w:val="390A8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5A6607"/>
    <w:multiLevelType w:val="hybridMultilevel"/>
    <w:tmpl w:val="47AE2B10"/>
    <w:lvl w:ilvl="0" w:tplc="16702A3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1FE4928"/>
    <w:multiLevelType w:val="hybridMultilevel"/>
    <w:tmpl w:val="E6B6790C"/>
    <w:lvl w:ilvl="0" w:tplc="EB768D5E">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22CA4F0D"/>
    <w:multiLevelType w:val="hybridMultilevel"/>
    <w:tmpl w:val="ADD2E99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25FA1D92"/>
    <w:multiLevelType w:val="hybridMultilevel"/>
    <w:tmpl w:val="EF0A1646"/>
    <w:lvl w:ilvl="0" w:tplc="B00A0862">
      <w:start w:val="1"/>
      <w:numFmt w:val="decimal"/>
      <w:lvlText w:val="(%1)"/>
      <w:lvlJc w:val="left"/>
      <w:pPr>
        <w:ind w:left="790" w:hanging="36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17" w15:restartNumberingAfterBreak="0">
    <w:nsid w:val="26D97CFF"/>
    <w:multiLevelType w:val="hybridMultilevel"/>
    <w:tmpl w:val="D284C8A6"/>
    <w:lvl w:ilvl="0" w:tplc="DDE67C7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6D11F3"/>
    <w:multiLevelType w:val="multilevel"/>
    <w:tmpl w:val="9A2A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90EC2"/>
    <w:multiLevelType w:val="multilevel"/>
    <w:tmpl w:val="B3D2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B703E2"/>
    <w:multiLevelType w:val="hybridMultilevel"/>
    <w:tmpl w:val="59C44C86"/>
    <w:lvl w:ilvl="0" w:tplc="5F06ED68">
      <w:start w:val="1"/>
      <w:numFmt w:val="decimal"/>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1" w15:restartNumberingAfterBreak="0">
    <w:nsid w:val="2DB93EDD"/>
    <w:multiLevelType w:val="hybridMultilevel"/>
    <w:tmpl w:val="57A48324"/>
    <w:lvl w:ilvl="0" w:tplc="B526EB2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4171640"/>
    <w:multiLevelType w:val="hybridMultilevel"/>
    <w:tmpl w:val="8C5E68D6"/>
    <w:lvl w:ilvl="0" w:tplc="BD10A432">
      <w:start w:val="1"/>
      <w:numFmt w:val="decimal"/>
      <w:lvlText w:val="(%1)"/>
      <w:lvlJc w:val="left"/>
      <w:pPr>
        <w:ind w:left="790" w:hanging="36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23" w15:restartNumberingAfterBreak="0">
    <w:nsid w:val="3C9D0EB4"/>
    <w:multiLevelType w:val="hybridMultilevel"/>
    <w:tmpl w:val="5FFCADA4"/>
    <w:lvl w:ilvl="0" w:tplc="426ED55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3F7C3DC4"/>
    <w:multiLevelType w:val="hybridMultilevel"/>
    <w:tmpl w:val="11E83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D91501"/>
    <w:multiLevelType w:val="hybridMultilevel"/>
    <w:tmpl w:val="5614D01E"/>
    <w:lvl w:ilvl="0" w:tplc="BFCA619A">
      <w:start w:val="1"/>
      <w:numFmt w:val="decimal"/>
      <w:lvlText w:val="(%1)"/>
      <w:lvlJc w:val="lef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47D80023"/>
    <w:multiLevelType w:val="hybridMultilevel"/>
    <w:tmpl w:val="1B6A0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A5272E"/>
    <w:multiLevelType w:val="hybridMultilevel"/>
    <w:tmpl w:val="983229AA"/>
    <w:lvl w:ilvl="0" w:tplc="3B0A3B6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F122AC0"/>
    <w:multiLevelType w:val="hybridMultilevel"/>
    <w:tmpl w:val="F48AE13C"/>
    <w:lvl w:ilvl="0" w:tplc="751C1ACA">
      <w:start w:val="1"/>
      <w:numFmt w:val="decimal"/>
      <w:lvlText w:val="(%1)"/>
      <w:lvlJc w:val="left"/>
      <w:pPr>
        <w:ind w:left="792" w:hanging="360"/>
      </w:pPr>
      <w:rPr>
        <w:rFonts w:hint="default"/>
        <w:b w:val="0"/>
        <w:bCs/>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9" w15:restartNumberingAfterBreak="0">
    <w:nsid w:val="52DD3D86"/>
    <w:multiLevelType w:val="hybridMultilevel"/>
    <w:tmpl w:val="AC9A19BC"/>
    <w:lvl w:ilvl="0" w:tplc="E91EC680">
      <w:start w:val="1"/>
      <w:numFmt w:val="decimal"/>
      <w:lvlText w:val="(%1)"/>
      <w:lvlJc w:val="left"/>
      <w:pPr>
        <w:ind w:left="809" w:hanging="372"/>
      </w:pPr>
      <w:rPr>
        <w:rFonts w:hint="default"/>
      </w:rPr>
    </w:lvl>
    <w:lvl w:ilvl="1" w:tplc="04050019" w:tentative="1">
      <w:start w:val="1"/>
      <w:numFmt w:val="lowerLetter"/>
      <w:lvlText w:val="%2."/>
      <w:lvlJc w:val="left"/>
      <w:pPr>
        <w:ind w:left="1517" w:hanging="360"/>
      </w:pPr>
    </w:lvl>
    <w:lvl w:ilvl="2" w:tplc="0405001B" w:tentative="1">
      <w:start w:val="1"/>
      <w:numFmt w:val="lowerRoman"/>
      <w:lvlText w:val="%3."/>
      <w:lvlJc w:val="right"/>
      <w:pPr>
        <w:ind w:left="2237" w:hanging="180"/>
      </w:pPr>
    </w:lvl>
    <w:lvl w:ilvl="3" w:tplc="0405000F" w:tentative="1">
      <w:start w:val="1"/>
      <w:numFmt w:val="decimal"/>
      <w:lvlText w:val="%4."/>
      <w:lvlJc w:val="left"/>
      <w:pPr>
        <w:ind w:left="2957" w:hanging="360"/>
      </w:pPr>
    </w:lvl>
    <w:lvl w:ilvl="4" w:tplc="04050019" w:tentative="1">
      <w:start w:val="1"/>
      <w:numFmt w:val="lowerLetter"/>
      <w:lvlText w:val="%5."/>
      <w:lvlJc w:val="left"/>
      <w:pPr>
        <w:ind w:left="3677" w:hanging="360"/>
      </w:pPr>
    </w:lvl>
    <w:lvl w:ilvl="5" w:tplc="0405001B" w:tentative="1">
      <w:start w:val="1"/>
      <w:numFmt w:val="lowerRoman"/>
      <w:lvlText w:val="%6."/>
      <w:lvlJc w:val="right"/>
      <w:pPr>
        <w:ind w:left="4397" w:hanging="180"/>
      </w:pPr>
    </w:lvl>
    <w:lvl w:ilvl="6" w:tplc="0405000F" w:tentative="1">
      <w:start w:val="1"/>
      <w:numFmt w:val="decimal"/>
      <w:lvlText w:val="%7."/>
      <w:lvlJc w:val="left"/>
      <w:pPr>
        <w:ind w:left="5117" w:hanging="360"/>
      </w:pPr>
    </w:lvl>
    <w:lvl w:ilvl="7" w:tplc="04050019" w:tentative="1">
      <w:start w:val="1"/>
      <w:numFmt w:val="lowerLetter"/>
      <w:lvlText w:val="%8."/>
      <w:lvlJc w:val="left"/>
      <w:pPr>
        <w:ind w:left="5837" w:hanging="360"/>
      </w:pPr>
    </w:lvl>
    <w:lvl w:ilvl="8" w:tplc="0405001B" w:tentative="1">
      <w:start w:val="1"/>
      <w:numFmt w:val="lowerRoman"/>
      <w:lvlText w:val="%9."/>
      <w:lvlJc w:val="right"/>
      <w:pPr>
        <w:ind w:left="6557" w:hanging="180"/>
      </w:pPr>
    </w:lvl>
  </w:abstractNum>
  <w:abstractNum w:abstractNumId="30" w15:restartNumberingAfterBreak="0">
    <w:nsid w:val="554A4F65"/>
    <w:multiLevelType w:val="hybridMultilevel"/>
    <w:tmpl w:val="78966E28"/>
    <w:lvl w:ilvl="0" w:tplc="6772E918">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1" w15:restartNumberingAfterBreak="0">
    <w:nsid w:val="58FC11B8"/>
    <w:multiLevelType w:val="hybridMultilevel"/>
    <w:tmpl w:val="AED23CA0"/>
    <w:lvl w:ilvl="0" w:tplc="6F3818C6">
      <w:start w:val="1"/>
      <w:numFmt w:val="decimal"/>
      <w:lvlText w:val="(%1)"/>
      <w:lvlJc w:val="left"/>
      <w:pPr>
        <w:ind w:left="790" w:hanging="36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32" w15:restartNumberingAfterBreak="0">
    <w:nsid w:val="59B6558B"/>
    <w:multiLevelType w:val="multilevel"/>
    <w:tmpl w:val="1060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714964"/>
    <w:multiLevelType w:val="hybridMultilevel"/>
    <w:tmpl w:val="72F0FB02"/>
    <w:lvl w:ilvl="0" w:tplc="124C3DAE">
      <w:start w:val="1"/>
      <w:numFmt w:val="bullet"/>
      <w:lvlText w:val=""/>
      <w:lvlJc w:val="left"/>
      <w:pPr>
        <w:ind w:left="360" w:hanging="360"/>
      </w:pPr>
      <w:rPr>
        <w:rFonts w:ascii="Symbol" w:hAnsi="Symbol" w:hint="default"/>
      </w:rPr>
    </w:lvl>
    <w:lvl w:ilvl="1" w:tplc="9D94DAA6">
      <w:start w:val="1"/>
      <w:numFmt w:val="bullet"/>
      <w:lvlText w:val="o"/>
      <w:lvlJc w:val="left"/>
      <w:pPr>
        <w:ind w:left="1080" w:hanging="360"/>
      </w:pPr>
      <w:rPr>
        <w:rFonts w:ascii="Courier New" w:hAnsi="Courier New" w:cs="Courier New" w:hint="default"/>
      </w:rPr>
    </w:lvl>
    <w:lvl w:ilvl="2" w:tplc="A4EEEEF0">
      <w:start w:val="1"/>
      <w:numFmt w:val="bullet"/>
      <w:lvlText w:val=""/>
      <w:lvlJc w:val="left"/>
      <w:pPr>
        <w:ind w:left="1800" w:hanging="360"/>
      </w:pPr>
      <w:rPr>
        <w:rFonts w:ascii="Wingdings" w:hAnsi="Wingdings" w:hint="default"/>
      </w:rPr>
    </w:lvl>
    <w:lvl w:ilvl="3" w:tplc="04E668BA">
      <w:start w:val="1"/>
      <w:numFmt w:val="bullet"/>
      <w:lvlText w:val=""/>
      <w:lvlJc w:val="left"/>
      <w:pPr>
        <w:ind w:left="2520" w:hanging="360"/>
      </w:pPr>
      <w:rPr>
        <w:rFonts w:ascii="Symbol" w:hAnsi="Symbol" w:hint="default"/>
      </w:rPr>
    </w:lvl>
    <w:lvl w:ilvl="4" w:tplc="083064CA">
      <w:start w:val="1"/>
      <w:numFmt w:val="bullet"/>
      <w:lvlText w:val="o"/>
      <w:lvlJc w:val="left"/>
      <w:pPr>
        <w:ind w:left="3240" w:hanging="360"/>
      </w:pPr>
      <w:rPr>
        <w:rFonts w:ascii="Courier New" w:hAnsi="Courier New" w:cs="Courier New" w:hint="default"/>
      </w:rPr>
    </w:lvl>
    <w:lvl w:ilvl="5" w:tplc="1AE8992C">
      <w:start w:val="1"/>
      <w:numFmt w:val="bullet"/>
      <w:lvlText w:val=""/>
      <w:lvlJc w:val="left"/>
      <w:pPr>
        <w:ind w:left="3960" w:hanging="360"/>
      </w:pPr>
      <w:rPr>
        <w:rFonts w:ascii="Wingdings" w:hAnsi="Wingdings" w:hint="default"/>
      </w:rPr>
    </w:lvl>
    <w:lvl w:ilvl="6" w:tplc="CA605D68">
      <w:start w:val="1"/>
      <w:numFmt w:val="bullet"/>
      <w:lvlText w:val=""/>
      <w:lvlJc w:val="left"/>
      <w:pPr>
        <w:ind w:left="4680" w:hanging="360"/>
      </w:pPr>
      <w:rPr>
        <w:rFonts w:ascii="Symbol" w:hAnsi="Symbol" w:hint="default"/>
      </w:rPr>
    </w:lvl>
    <w:lvl w:ilvl="7" w:tplc="F5E28790">
      <w:start w:val="1"/>
      <w:numFmt w:val="bullet"/>
      <w:lvlText w:val="o"/>
      <w:lvlJc w:val="left"/>
      <w:pPr>
        <w:ind w:left="5400" w:hanging="360"/>
      </w:pPr>
      <w:rPr>
        <w:rFonts w:ascii="Courier New" w:hAnsi="Courier New" w:cs="Courier New" w:hint="default"/>
      </w:rPr>
    </w:lvl>
    <w:lvl w:ilvl="8" w:tplc="2874337E">
      <w:start w:val="1"/>
      <w:numFmt w:val="bullet"/>
      <w:lvlText w:val=""/>
      <w:lvlJc w:val="left"/>
      <w:pPr>
        <w:ind w:left="6120" w:hanging="360"/>
      </w:pPr>
      <w:rPr>
        <w:rFonts w:ascii="Wingdings" w:hAnsi="Wingdings" w:hint="default"/>
      </w:rPr>
    </w:lvl>
  </w:abstractNum>
  <w:abstractNum w:abstractNumId="34" w15:restartNumberingAfterBreak="0">
    <w:nsid w:val="5E0D716B"/>
    <w:multiLevelType w:val="hybridMultilevel"/>
    <w:tmpl w:val="AA46BC98"/>
    <w:lvl w:ilvl="0" w:tplc="ADF6482E">
      <w:start w:val="1"/>
      <w:numFmt w:val="bullet"/>
      <w:lvlText w:val=""/>
      <w:lvlJc w:val="left"/>
      <w:pPr>
        <w:ind w:left="360" w:hanging="360"/>
      </w:pPr>
      <w:rPr>
        <w:rFonts w:ascii="Symbol" w:hAnsi="Symbol" w:hint="default"/>
      </w:rPr>
    </w:lvl>
    <w:lvl w:ilvl="1" w:tplc="61BCD5B8">
      <w:start w:val="1"/>
      <w:numFmt w:val="bullet"/>
      <w:lvlText w:val="o"/>
      <w:lvlJc w:val="left"/>
      <w:pPr>
        <w:ind w:left="1080" w:hanging="360"/>
      </w:pPr>
      <w:rPr>
        <w:rFonts w:ascii="Courier New" w:hAnsi="Courier New" w:cs="Courier New" w:hint="default"/>
      </w:rPr>
    </w:lvl>
    <w:lvl w:ilvl="2" w:tplc="B2387A4A">
      <w:start w:val="1"/>
      <w:numFmt w:val="bullet"/>
      <w:lvlText w:val=""/>
      <w:lvlJc w:val="left"/>
      <w:pPr>
        <w:ind w:left="1800" w:hanging="360"/>
      </w:pPr>
      <w:rPr>
        <w:rFonts w:ascii="Wingdings" w:hAnsi="Wingdings" w:hint="default"/>
      </w:rPr>
    </w:lvl>
    <w:lvl w:ilvl="3" w:tplc="C4A233D8">
      <w:start w:val="1"/>
      <w:numFmt w:val="bullet"/>
      <w:lvlText w:val=""/>
      <w:lvlJc w:val="left"/>
      <w:pPr>
        <w:ind w:left="2520" w:hanging="360"/>
      </w:pPr>
      <w:rPr>
        <w:rFonts w:ascii="Symbol" w:hAnsi="Symbol" w:hint="default"/>
      </w:rPr>
    </w:lvl>
    <w:lvl w:ilvl="4" w:tplc="2C9851E0">
      <w:start w:val="1"/>
      <w:numFmt w:val="bullet"/>
      <w:lvlText w:val="o"/>
      <w:lvlJc w:val="left"/>
      <w:pPr>
        <w:ind w:left="3240" w:hanging="360"/>
      </w:pPr>
      <w:rPr>
        <w:rFonts w:ascii="Courier New" w:hAnsi="Courier New" w:cs="Courier New" w:hint="default"/>
      </w:rPr>
    </w:lvl>
    <w:lvl w:ilvl="5" w:tplc="5ED2FB00">
      <w:start w:val="1"/>
      <w:numFmt w:val="bullet"/>
      <w:lvlText w:val=""/>
      <w:lvlJc w:val="left"/>
      <w:pPr>
        <w:ind w:left="3960" w:hanging="360"/>
      </w:pPr>
      <w:rPr>
        <w:rFonts w:ascii="Wingdings" w:hAnsi="Wingdings" w:hint="default"/>
      </w:rPr>
    </w:lvl>
    <w:lvl w:ilvl="6" w:tplc="D63AEDFC">
      <w:start w:val="1"/>
      <w:numFmt w:val="bullet"/>
      <w:lvlText w:val=""/>
      <w:lvlJc w:val="left"/>
      <w:pPr>
        <w:ind w:left="4680" w:hanging="360"/>
      </w:pPr>
      <w:rPr>
        <w:rFonts w:ascii="Symbol" w:hAnsi="Symbol" w:hint="default"/>
      </w:rPr>
    </w:lvl>
    <w:lvl w:ilvl="7" w:tplc="5A94735A">
      <w:start w:val="1"/>
      <w:numFmt w:val="bullet"/>
      <w:lvlText w:val="o"/>
      <w:lvlJc w:val="left"/>
      <w:pPr>
        <w:ind w:left="5400" w:hanging="360"/>
      </w:pPr>
      <w:rPr>
        <w:rFonts w:ascii="Courier New" w:hAnsi="Courier New" w:cs="Courier New" w:hint="default"/>
      </w:rPr>
    </w:lvl>
    <w:lvl w:ilvl="8" w:tplc="DB504172">
      <w:start w:val="1"/>
      <w:numFmt w:val="bullet"/>
      <w:lvlText w:val=""/>
      <w:lvlJc w:val="left"/>
      <w:pPr>
        <w:ind w:left="6120" w:hanging="360"/>
      </w:pPr>
      <w:rPr>
        <w:rFonts w:ascii="Wingdings" w:hAnsi="Wingdings" w:hint="default"/>
      </w:rPr>
    </w:lvl>
  </w:abstractNum>
  <w:abstractNum w:abstractNumId="35" w15:restartNumberingAfterBreak="0">
    <w:nsid w:val="6FC81279"/>
    <w:multiLevelType w:val="hybridMultilevel"/>
    <w:tmpl w:val="A9E68DBE"/>
    <w:lvl w:ilvl="0" w:tplc="4F1681A8">
      <w:start w:val="1"/>
      <w:numFmt w:val="decimal"/>
      <w:lvlText w:val="(%1)"/>
      <w:lvlJc w:val="left"/>
      <w:pPr>
        <w:ind w:left="790" w:hanging="360"/>
      </w:pPr>
      <w:rPr>
        <w:rFonts w:hint="default"/>
      </w:rPr>
    </w:lvl>
    <w:lvl w:ilvl="1" w:tplc="04050019" w:tentative="1">
      <w:start w:val="1"/>
      <w:numFmt w:val="lowerLetter"/>
      <w:lvlText w:val="%2."/>
      <w:lvlJc w:val="left"/>
      <w:pPr>
        <w:ind w:left="1510" w:hanging="360"/>
      </w:pPr>
    </w:lvl>
    <w:lvl w:ilvl="2" w:tplc="0405001B" w:tentative="1">
      <w:start w:val="1"/>
      <w:numFmt w:val="lowerRoman"/>
      <w:lvlText w:val="%3."/>
      <w:lvlJc w:val="right"/>
      <w:pPr>
        <w:ind w:left="2230" w:hanging="180"/>
      </w:pPr>
    </w:lvl>
    <w:lvl w:ilvl="3" w:tplc="0405000F" w:tentative="1">
      <w:start w:val="1"/>
      <w:numFmt w:val="decimal"/>
      <w:lvlText w:val="%4."/>
      <w:lvlJc w:val="left"/>
      <w:pPr>
        <w:ind w:left="2950" w:hanging="360"/>
      </w:pPr>
    </w:lvl>
    <w:lvl w:ilvl="4" w:tplc="04050019" w:tentative="1">
      <w:start w:val="1"/>
      <w:numFmt w:val="lowerLetter"/>
      <w:lvlText w:val="%5."/>
      <w:lvlJc w:val="left"/>
      <w:pPr>
        <w:ind w:left="3670" w:hanging="360"/>
      </w:pPr>
    </w:lvl>
    <w:lvl w:ilvl="5" w:tplc="0405001B" w:tentative="1">
      <w:start w:val="1"/>
      <w:numFmt w:val="lowerRoman"/>
      <w:lvlText w:val="%6."/>
      <w:lvlJc w:val="right"/>
      <w:pPr>
        <w:ind w:left="4390" w:hanging="180"/>
      </w:pPr>
    </w:lvl>
    <w:lvl w:ilvl="6" w:tplc="0405000F" w:tentative="1">
      <w:start w:val="1"/>
      <w:numFmt w:val="decimal"/>
      <w:lvlText w:val="%7."/>
      <w:lvlJc w:val="left"/>
      <w:pPr>
        <w:ind w:left="5110" w:hanging="360"/>
      </w:pPr>
    </w:lvl>
    <w:lvl w:ilvl="7" w:tplc="04050019" w:tentative="1">
      <w:start w:val="1"/>
      <w:numFmt w:val="lowerLetter"/>
      <w:lvlText w:val="%8."/>
      <w:lvlJc w:val="left"/>
      <w:pPr>
        <w:ind w:left="5830" w:hanging="360"/>
      </w:pPr>
    </w:lvl>
    <w:lvl w:ilvl="8" w:tplc="0405001B" w:tentative="1">
      <w:start w:val="1"/>
      <w:numFmt w:val="lowerRoman"/>
      <w:lvlText w:val="%9."/>
      <w:lvlJc w:val="right"/>
      <w:pPr>
        <w:ind w:left="6550" w:hanging="180"/>
      </w:pPr>
    </w:lvl>
  </w:abstractNum>
  <w:abstractNum w:abstractNumId="36" w15:restartNumberingAfterBreak="0">
    <w:nsid w:val="71C152F2"/>
    <w:multiLevelType w:val="hybridMultilevel"/>
    <w:tmpl w:val="AAC83F2C"/>
    <w:lvl w:ilvl="0" w:tplc="021070DC">
      <w:start w:val="1"/>
      <w:numFmt w:val="decimal"/>
      <w:lvlText w:val="%1."/>
      <w:lvlJc w:val="left"/>
      <w:pPr>
        <w:ind w:left="360" w:hanging="360"/>
      </w:pPr>
      <w:rPr>
        <w:rFonts w:ascii="Times New Roman" w:eastAsia="Times New Roman" w:hAnsi="Times New Roman" w:cs="Times New Roman"/>
        <w:b w:val="0"/>
        <w:bCs/>
        <w:sz w:val="24"/>
      </w:rPr>
    </w:lvl>
    <w:lvl w:ilvl="1" w:tplc="FFFFFFFF" w:tentative="1">
      <w:start w:val="1"/>
      <w:numFmt w:val="lowerLetter"/>
      <w:lvlText w:val="%2."/>
      <w:lvlJc w:val="left"/>
      <w:pPr>
        <w:ind w:left="-1396" w:hanging="360"/>
      </w:pPr>
    </w:lvl>
    <w:lvl w:ilvl="2" w:tplc="FFFFFFFF" w:tentative="1">
      <w:start w:val="1"/>
      <w:numFmt w:val="lowerRoman"/>
      <w:lvlText w:val="%3."/>
      <w:lvlJc w:val="right"/>
      <w:pPr>
        <w:ind w:left="-676" w:hanging="180"/>
      </w:pPr>
    </w:lvl>
    <w:lvl w:ilvl="3" w:tplc="FFFFFFFF" w:tentative="1">
      <w:start w:val="1"/>
      <w:numFmt w:val="decimal"/>
      <w:lvlText w:val="%4."/>
      <w:lvlJc w:val="left"/>
      <w:pPr>
        <w:ind w:left="44" w:hanging="360"/>
      </w:pPr>
    </w:lvl>
    <w:lvl w:ilvl="4" w:tplc="FFFFFFFF" w:tentative="1">
      <w:start w:val="1"/>
      <w:numFmt w:val="lowerLetter"/>
      <w:lvlText w:val="%5."/>
      <w:lvlJc w:val="left"/>
      <w:pPr>
        <w:ind w:left="764" w:hanging="360"/>
      </w:pPr>
    </w:lvl>
    <w:lvl w:ilvl="5" w:tplc="FFFFFFFF" w:tentative="1">
      <w:start w:val="1"/>
      <w:numFmt w:val="lowerRoman"/>
      <w:lvlText w:val="%6."/>
      <w:lvlJc w:val="right"/>
      <w:pPr>
        <w:ind w:left="1484" w:hanging="180"/>
      </w:pPr>
    </w:lvl>
    <w:lvl w:ilvl="6" w:tplc="FFFFFFFF" w:tentative="1">
      <w:start w:val="1"/>
      <w:numFmt w:val="decimal"/>
      <w:lvlText w:val="%7."/>
      <w:lvlJc w:val="left"/>
      <w:pPr>
        <w:ind w:left="2204" w:hanging="360"/>
      </w:pPr>
    </w:lvl>
    <w:lvl w:ilvl="7" w:tplc="FFFFFFFF" w:tentative="1">
      <w:start w:val="1"/>
      <w:numFmt w:val="lowerLetter"/>
      <w:lvlText w:val="%8."/>
      <w:lvlJc w:val="left"/>
      <w:pPr>
        <w:ind w:left="2924" w:hanging="360"/>
      </w:pPr>
    </w:lvl>
    <w:lvl w:ilvl="8" w:tplc="FFFFFFFF" w:tentative="1">
      <w:start w:val="1"/>
      <w:numFmt w:val="lowerRoman"/>
      <w:lvlText w:val="%9."/>
      <w:lvlJc w:val="right"/>
      <w:pPr>
        <w:ind w:left="3644" w:hanging="180"/>
      </w:pPr>
    </w:lvl>
  </w:abstractNum>
  <w:abstractNum w:abstractNumId="37" w15:restartNumberingAfterBreak="0">
    <w:nsid w:val="7A7E7A95"/>
    <w:multiLevelType w:val="hybridMultilevel"/>
    <w:tmpl w:val="04E6329A"/>
    <w:lvl w:ilvl="0" w:tplc="8CFE5F4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722099518">
    <w:abstractNumId w:val="5"/>
  </w:num>
  <w:num w:numId="2" w16cid:durableId="1639065805">
    <w:abstractNumId w:val="17"/>
  </w:num>
  <w:num w:numId="3" w16cid:durableId="541551085">
    <w:abstractNumId w:val="6"/>
  </w:num>
  <w:num w:numId="4" w16cid:durableId="1489980455">
    <w:abstractNumId w:val="15"/>
  </w:num>
  <w:num w:numId="5" w16cid:durableId="963390394">
    <w:abstractNumId w:val="8"/>
  </w:num>
  <w:num w:numId="6" w16cid:durableId="1901674400">
    <w:abstractNumId w:val="32"/>
  </w:num>
  <w:num w:numId="7" w16cid:durableId="794909434">
    <w:abstractNumId w:val="18"/>
  </w:num>
  <w:num w:numId="8" w16cid:durableId="1615818521">
    <w:abstractNumId w:val="19"/>
  </w:num>
  <w:num w:numId="9" w16cid:durableId="593392741">
    <w:abstractNumId w:val="7"/>
  </w:num>
  <w:num w:numId="10" w16cid:durableId="800264547">
    <w:abstractNumId w:val="10"/>
  </w:num>
  <w:num w:numId="11" w16cid:durableId="1657877209">
    <w:abstractNumId w:val="29"/>
  </w:num>
  <w:num w:numId="12" w16cid:durableId="2086293786">
    <w:abstractNumId w:val="27"/>
  </w:num>
  <w:num w:numId="13" w16cid:durableId="707800788">
    <w:abstractNumId w:val="37"/>
  </w:num>
  <w:num w:numId="14" w16cid:durableId="1860780290">
    <w:abstractNumId w:val="11"/>
  </w:num>
  <w:num w:numId="15" w16cid:durableId="664479271">
    <w:abstractNumId w:val="31"/>
  </w:num>
  <w:num w:numId="16" w16cid:durableId="1376196369">
    <w:abstractNumId w:val="9"/>
  </w:num>
  <w:num w:numId="17" w16cid:durableId="178353653">
    <w:abstractNumId w:val="33"/>
  </w:num>
  <w:num w:numId="18" w16cid:durableId="467553292">
    <w:abstractNumId w:val="34"/>
  </w:num>
  <w:num w:numId="19" w16cid:durableId="1016077683">
    <w:abstractNumId w:val="12"/>
  </w:num>
  <w:num w:numId="20" w16cid:durableId="50203524">
    <w:abstractNumId w:val="16"/>
  </w:num>
  <w:num w:numId="21" w16cid:durableId="1714842502">
    <w:abstractNumId w:val="35"/>
  </w:num>
  <w:num w:numId="22" w16cid:durableId="1053196210">
    <w:abstractNumId w:val="24"/>
  </w:num>
  <w:num w:numId="23" w16cid:durableId="328289569">
    <w:abstractNumId w:val="25"/>
  </w:num>
  <w:num w:numId="24" w16cid:durableId="932010746">
    <w:abstractNumId w:val="28"/>
  </w:num>
  <w:num w:numId="25" w16cid:durableId="47152659">
    <w:abstractNumId w:val="20"/>
  </w:num>
  <w:num w:numId="26" w16cid:durableId="1705592695">
    <w:abstractNumId w:val="3"/>
  </w:num>
  <w:num w:numId="27" w16cid:durableId="1551765752">
    <w:abstractNumId w:val="21"/>
  </w:num>
  <w:num w:numId="28" w16cid:durableId="849949820">
    <w:abstractNumId w:val="22"/>
  </w:num>
  <w:num w:numId="29" w16cid:durableId="887841826">
    <w:abstractNumId w:val="14"/>
  </w:num>
  <w:num w:numId="30" w16cid:durableId="1165783037">
    <w:abstractNumId w:val="13"/>
  </w:num>
  <w:num w:numId="31" w16cid:durableId="2045010123">
    <w:abstractNumId w:val="4"/>
  </w:num>
  <w:num w:numId="32" w16cid:durableId="405223903">
    <w:abstractNumId w:val="26"/>
  </w:num>
  <w:num w:numId="33" w16cid:durableId="1636179598">
    <w:abstractNumId w:val="23"/>
  </w:num>
  <w:num w:numId="34" w16cid:durableId="1843662464">
    <w:abstractNumId w:val="2"/>
  </w:num>
  <w:num w:numId="35" w16cid:durableId="1115179752">
    <w:abstractNumId w:val="36"/>
  </w:num>
  <w:num w:numId="36" w16cid:durableId="699166866">
    <w:abstractNumId w:val="30"/>
  </w:num>
  <w:num w:numId="37" w16cid:durableId="1413891246">
    <w:abstractNumId w:val="0"/>
  </w:num>
  <w:num w:numId="38" w16cid:durableId="60361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FB"/>
    <w:rsid w:val="00000370"/>
    <w:rsid w:val="00001421"/>
    <w:rsid w:val="00002B10"/>
    <w:rsid w:val="00005CD5"/>
    <w:rsid w:val="00010389"/>
    <w:rsid w:val="00010D0F"/>
    <w:rsid w:val="0001149D"/>
    <w:rsid w:val="00014326"/>
    <w:rsid w:val="00017ACD"/>
    <w:rsid w:val="000269BC"/>
    <w:rsid w:val="00027972"/>
    <w:rsid w:val="00030F7F"/>
    <w:rsid w:val="0003108A"/>
    <w:rsid w:val="000316C7"/>
    <w:rsid w:val="0003257D"/>
    <w:rsid w:val="000339DB"/>
    <w:rsid w:val="00036065"/>
    <w:rsid w:val="00036AF9"/>
    <w:rsid w:val="00037669"/>
    <w:rsid w:val="00037FAD"/>
    <w:rsid w:val="000400A8"/>
    <w:rsid w:val="00041BDE"/>
    <w:rsid w:val="000441AB"/>
    <w:rsid w:val="00044857"/>
    <w:rsid w:val="00045162"/>
    <w:rsid w:val="00045654"/>
    <w:rsid w:val="0004593A"/>
    <w:rsid w:val="00045D6C"/>
    <w:rsid w:val="00047650"/>
    <w:rsid w:val="00047825"/>
    <w:rsid w:val="000506F8"/>
    <w:rsid w:val="00052305"/>
    <w:rsid w:val="00055AEA"/>
    <w:rsid w:val="00056C5A"/>
    <w:rsid w:val="00056CFD"/>
    <w:rsid w:val="00057101"/>
    <w:rsid w:val="0005734C"/>
    <w:rsid w:val="0006035F"/>
    <w:rsid w:val="000609F2"/>
    <w:rsid w:val="00060B7A"/>
    <w:rsid w:val="000618F3"/>
    <w:rsid w:val="0006277A"/>
    <w:rsid w:val="000643CD"/>
    <w:rsid w:val="00065368"/>
    <w:rsid w:val="00070288"/>
    <w:rsid w:val="0007284D"/>
    <w:rsid w:val="00073169"/>
    <w:rsid w:val="00075402"/>
    <w:rsid w:val="00077E00"/>
    <w:rsid w:val="00077F4C"/>
    <w:rsid w:val="00082D9A"/>
    <w:rsid w:val="0008382C"/>
    <w:rsid w:val="0008477D"/>
    <w:rsid w:val="00084F36"/>
    <w:rsid w:val="00085CAA"/>
    <w:rsid w:val="000861D1"/>
    <w:rsid w:val="00087296"/>
    <w:rsid w:val="0009338B"/>
    <w:rsid w:val="00097DD1"/>
    <w:rsid w:val="000A046E"/>
    <w:rsid w:val="000A0ABD"/>
    <w:rsid w:val="000A1F74"/>
    <w:rsid w:val="000A2DF9"/>
    <w:rsid w:val="000A4A53"/>
    <w:rsid w:val="000A6C7E"/>
    <w:rsid w:val="000A79C8"/>
    <w:rsid w:val="000A7C0C"/>
    <w:rsid w:val="000B163A"/>
    <w:rsid w:val="000B4010"/>
    <w:rsid w:val="000B4552"/>
    <w:rsid w:val="000B5305"/>
    <w:rsid w:val="000B7D8A"/>
    <w:rsid w:val="000C2600"/>
    <w:rsid w:val="000C326E"/>
    <w:rsid w:val="000C3A57"/>
    <w:rsid w:val="000C3BFD"/>
    <w:rsid w:val="000C451A"/>
    <w:rsid w:val="000C5E36"/>
    <w:rsid w:val="000C682D"/>
    <w:rsid w:val="000C6FC0"/>
    <w:rsid w:val="000D07EF"/>
    <w:rsid w:val="000D17EF"/>
    <w:rsid w:val="000D29A2"/>
    <w:rsid w:val="000D4D53"/>
    <w:rsid w:val="000D51D0"/>
    <w:rsid w:val="000D66B7"/>
    <w:rsid w:val="000D6DCD"/>
    <w:rsid w:val="000E1F4A"/>
    <w:rsid w:val="000E3110"/>
    <w:rsid w:val="000E3C02"/>
    <w:rsid w:val="000E565E"/>
    <w:rsid w:val="000E61FC"/>
    <w:rsid w:val="000E6BE9"/>
    <w:rsid w:val="000F1E13"/>
    <w:rsid w:val="000F224B"/>
    <w:rsid w:val="000F2649"/>
    <w:rsid w:val="000F2E77"/>
    <w:rsid w:val="000F3DF4"/>
    <w:rsid w:val="000F4125"/>
    <w:rsid w:val="000F4146"/>
    <w:rsid w:val="000F5288"/>
    <w:rsid w:val="000F6B3E"/>
    <w:rsid w:val="000F7F44"/>
    <w:rsid w:val="001005C7"/>
    <w:rsid w:val="001022E3"/>
    <w:rsid w:val="00102E15"/>
    <w:rsid w:val="00104E27"/>
    <w:rsid w:val="00106F49"/>
    <w:rsid w:val="001112E9"/>
    <w:rsid w:val="00111B82"/>
    <w:rsid w:val="001137EF"/>
    <w:rsid w:val="00114B54"/>
    <w:rsid w:val="001156D0"/>
    <w:rsid w:val="00115A58"/>
    <w:rsid w:val="001164F1"/>
    <w:rsid w:val="00116987"/>
    <w:rsid w:val="00116F47"/>
    <w:rsid w:val="001177A7"/>
    <w:rsid w:val="001205DE"/>
    <w:rsid w:val="00124A03"/>
    <w:rsid w:val="001253AD"/>
    <w:rsid w:val="00126E2B"/>
    <w:rsid w:val="001308F2"/>
    <w:rsid w:val="00131B1A"/>
    <w:rsid w:val="001330EF"/>
    <w:rsid w:val="00136283"/>
    <w:rsid w:val="00137A04"/>
    <w:rsid w:val="00142563"/>
    <w:rsid w:val="001435A6"/>
    <w:rsid w:val="00143819"/>
    <w:rsid w:val="00145655"/>
    <w:rsid w:val="001459E4"/>
    <w:rsid w:val="00146FD3"/>
    <w:rsid w:val="0014700E"/>
    <w:rsid w:val="00150D3D"/>
    <w:rsid w:val="00151785"/>
    <w:rsid w:val="00151CA8"/>
    <w:rsid w:val="001565FB"/>
    <w:rsid w:val="00157495"/>
    <w:rsid w:val="00161231"/>
    <w:rsid w:val="0016211C"/>
    <w:rsid w:val="00162B5D"/>
    <w:rsid w:val="00163040"/>
    <w:rsid w:val="001646BB"/>
    <w:rsid w:val="001654B6"/>
    <w:rsid w:val="00166B2D"/>
    <w:rsid w:val="00167B60"/>
    <w:rsid w:val="0017069F"/>
    <w:rsid w:val="00170EBC"/>
    <w:rsid w:val="00172818"/>
    <w:rsid w:val="00174FB7"/>
    <w:rsid w:val="00181C95"/>
    <w:rsid w:val="001828D1"/>
    <w:rsid w:val="00183165"/>
    <w:rsid w:val="00183329"/>
    <w:rsid w:val="001833B9"/>
    <w:rsid w:val="00183BC6"/>
    <w:rsid w:val="00184CFB"/>
    <w:rsid w:val="0018726B"/>
    <w:rsid w:val="001878F6"/>
    <w:rsid w:val="00187E48"/>
    <w:rsid w:val="00190D5A"/>
    <w:rsid w:val="00191118"/>
    <w:rsid w:val="001918E5"/>
    <w:rsid w:val="00192919"/>
    <w:rsid w:val="0019321E"/>
    <w:rsid w:val="0019382D"/>
    <w:rsid w:val="00194580"/>
    <w:rsid w:val="00194AE2"/>
    <w:rsid w:val="00195293"/>
    <w:rsid w:val="001956FC"/>
    <w:rsid w:val="00195B19"/>
    <w:rsid w:val="001965F8"/>
    <w:rsid w:val="0019765D"/>
    <w:rsid w:val="001A0E7F"/>
    <w:rsid w:val="001A15EB"/>
    <w:rsid w:val="001A1E03"/>
    <w:rsid w:val="001A26D9"/>
    <w:rsid w:val="001A36DE"/>
    <w:rsid w:val="001A6D55"/>
    <w:rsid w:val="001B04F4"/>
    <w:rsid w:val="001B0BE9"/>
    <w:rsid w:val="001B1135"/>
    <w:rsid w:val="001B12EA"/>
    <w:rsid w:val="001B2584"/>
    <w:rsid w:val="001B27CE"/>
    <w:rsid w:val="001B414E"/>
    <w:rsid w:val="001B6092"/>
    <w:rsid w:val="001B634E"/>
    <w:rsid w:val="001C13F5"/>
    <w:rsid w:val="001C1C3A"/>
    <w:rsid w:val="001C3BD8"/>
    <w:rsid w:val="001C6655"/>
    <w:rsid w:val="001C75F9"/>
    <w:rsid w:val="001C77ED"/>
    <w:rsid w:val="001D1EB0"/>
    <w:rsid w:val="001D30CE"/>
    <w:rsid w:val="001D3156"/>
    <w:rsid w:val="001E0CF8"/>
    <w:rsid w:val="001E3D45"/>
    <w:rsid w:val="001E46DE"/>
    <w:rsid w:val="001E5745"/>
    <w:rsid w:val="001E5A2B"/>
    <w:rsid w:val="001E72FF"/>
    <w:rsid w:val="001F074F"/>
    <w:rsid w:val="001F0A00"/>
    <w:rsid w:val="001F2E93"/>
    <w:rsid w:val="001F3A11"/>
    <w:rsid w:val="001F3C06"/>
    <w:rsid w:val="001F4CF9"/>
    <w:rsid w:val="001F6861"/>
    <w:rsid w:val="001F76FB"/>
    <w:rsid w:val="001F7FF5"/>
    <w:rsid w:val="00200166"/>
    <w:rsid w:val="0020051F"/>
    <w:rsid w:val="00202635"/>
    <w:rsid w:val="00202DE8"/>
    <w:rsid w:val="00203538"/>
    <w:rsid w:val="00206A15"/>
    <w:rsid w:val="0020739E"/>
    <w:rsid w:val="0020745C"/>
    <w:rsid w:val="00207874"/>
    <w:rsid w:val="002078D2"/>
    <w:rsid w:val="002109DA"/>
    <w:rsid w:val="002124CB"/>
    <w:rsid w:val="00213563"/>
    <w:rsid w:val="00214644"/>
    <w:rsid w:val="00216AA3"/>
    <w:rsid w:val="00217454"/>
    <w:rsid w:val="002223A1"/>
    <w:rsid w:val="00222FA9"/>
    <w:rsid w:val="00225028"/>
    <w:rsid w:val="002253E9"/>
    <w:rsid w:val="0022569F"/>
    <w:rsid w:val="002266F3"/>
    <w:rsid w:val="00227A2A"/>
    <w:rsid w:val="00227F62"/>
    <w:rsid w:val="0023364A"/>
    <w:rsid w:val="00233A1A"/>
    <w:rsid w:val="00233C10"/>
    <w:rsid w:val="00233D09"/>
    <w:rsid w:val="002354E8"/>
    <w:rsid w:val="002418CF"/>
    <w:rsid w:val="00242753"/>
    <w:rsid w:val="002436BC"/>
    <w:rsid w:val="00244240"/>
    <w:rsid w:val="00244F76"/>
    <w:rsid w:val="0024579F"/>
    <w:rsid w:val="00245EA6"/>
    <w:rsid w:val="0025033F"/>
    <w:rsid w:val="00252A32"/>
    <w:rsid w:val="00252A80"/>
    <w:rsid w:val="002539DC"/>
    <w:rsid w:val="00253A9C"/>
    <w:rsid w:val="00254E31"/>
    <w:rsid w:val="00255747"/>
    <w:rsid w:val="00255FB0"/>
    <w:rsid w:val="002570A0"/>
    <w:rsid w:val="00260807"/>
    <w:rsid w:val="00260F4B"/>
    <w:rsid w:val="0026138E"/>
    <w:rsid w:val="00261D5A"/>
    <w:rsid w:val="00263E13"/>
    <w:rsid w:val="002655BB"/>
    <w:rsid w:val="002675BE"/>
    <w:rsid w:val="00267BD8"/>
    <w:rsid w:val="00267F95"/>
    <w:rsid w:val="0027294F"/>
    <w:rsid w:val="0027332C"/>
    <w:rsid w:val="00273F71"/>
    <w:rsid w:val="0027582B"/>
    <w:rsid w:val="00285EA3"/>
    <w:rsid w:val="00293B03"/>
    <w:rsid w:val="00294335"/>
    <w:rsid w:val="0029453F"/>
    <w:rsid w:val="00295926"/>
    <w:rsid w:val="00295A18"/>
    <w:rsid w:val="00295F98"/>
    <w:rsid w:val="00296455"/>
    <w:rsid w:val="00297195"/>
    <w:rsid w:val="002A2564"/>
    <w:rsid w:val="002A3F7E"/>
    <w:rsid w:val="002A4D4B"/>
    <w:rsid w:val="002A5E6C"/>
    <w:rsid w:val="002A6EEC"/>
    <w:rsid w:val="002B2711"/>
    <w:rsid w:val="002B2A7D"/>
    <w:rsid w:val="002B3CB4"/>
    <w:rsid w:val="002B5E15"/>
    <w:rsid w:val="002C0A96"/>
    <w:rsid w:val="002C0ECA"/>
    <w:rsid w:val="002C1228"/>
    <w:rsid w:val="002C1914"/>
    <w:rsid w:val="002C1DBC"/>
    <w:rsid w:val="002C1F7F"/>
    <w:rsid w:val="002C51B0"/>
    <w:rsid w:val="002C53B5"/>
    <w:rsid w:val="002C56B1"/>
    <w:rsid w:val="002C6B36"/>
    <w:rsid w:val="002C711A"/>
    <w:rsid w:val="002D2B97"/>
    <w:rsid w:val="002D2D13"/>
    <w:rsid w:val="002D35CD"/>
    <w:rsid w:val="002D3950"/>
    <w:rsid w:val="002D41EA"/>
    <w:rsid w:val="002D4F3F"/>
    <w:rsid w:val="002D5AC9"/>
    <w:rsid w:val="002D7956"/>
    <w:rsid w:val="002E087B"/>
    <w:rsid w:val="002E4314"/>
    <w:rsid w:val="002E51DC"/>
    <w:rsid w:val="002E6318"/>
    <w:rsid w:val="002E72A8"/>
    <w:rsid w:val="002F0435"/>
    <w:rsid w:val="002F12B8"/>
    <w:rsid w:val="002F136A"/>
    <w:rsid w:val="002F3712"/>
    <w:rsid w:val="002F6A0F"/>
    <w:rsid w:val="003012A2"/>
    <w:rsid w:val="003022DB"/>
    <w:rsid w:val="00302A09"/>
    <w:rsid w:val="003036B6"/>
    <w:rsid w:val="00310E46"/>
    <w:rsid w:val="003117D1"/>
    <w:rsid w:val="00311E12"/>
    <w:rsid w:val="00315473"/>
    <w:rsid w:val="003168CC"/>
    <w:rsid w:val="00317956"/>
    <w:rsid w:val="003212A9"/>
    <w:rsid w:val="00321AFA"/>
    <w:rsid w:val="00323203"/>
    <w:rsid w:val="0032699E"/>
    <w:rsid w:val="00332679"/>
    <w:rsid w:val="00335382"/>
    <w:rsid w:val="003427B2"/>
    <w:rsid w:val="003436E7"/>
    <w:rsid w:val="00345226"/>
    <w:rsid w:val="00345564"/>
    <w:rsid w:val="00345D54"/>
    <w:rsid w:val="00345F66"/>
    <w:rsid w:val="00345FAB"/>
    <w:rsid w:val="003520A7"/>
    <w:rsid w:val="003529DA"/>
    <w:rsid w:val="00354F94"/>
    <w:rsid w:val="00355DE3"/>
    <w:rsid w:val="003636D9"/>
    <w:rsid w:val="00363822"/>
    <w:rsid w:val="0036496E"/>
    <w:rsid w:val="003676DF"/>
    <w:rsid w:val="00370F2A"/>
    <w:rsid w:val="00372DA1"/>
    <w:rsid w:val="00373495"/>
    <w:rsid w:val="00373875"/>
    <w:rsid w:val="00373EAB"/>
    <w:rsid w:val="003742CE"/>
    <w:rsid w:val="00380390"/>
    <w:rsid w:val="003820A6"/>
    <w:rsid w:val="00382254"/>
    <w:rsid w:val="00384FBA"/>
    <w:rsid w:val="0038517A"/>
    <w:rsid w:val="00385C57"/>
    <w:rsid w:val="00387002"/>
    <w:rsid w:val="0039222A"/>
    <w:rsid w:val="00393879"/>
    <w:rsid w:val="00394942"/>
    <w:rsid w:val="00394A32"/>
    <w:rsid w:val="0039670B"/>
    <w:rsid w:val="0039718F"/>
    <w:rsid w:val="003A010A"/>
    <w:rsid w:val="003A04D1"/>
    <w:rsid w:val="003A5A47"/>
    <w:rsid w:val="003A5EA8"/>
    <w:rsid w:val="003A6394"/>
    <w:rsid w:val="003A7683"/>
    <w:rsid w:val="003A78D9"/>
    <w:rsid w:val="003A7B52"/>
    <w:rsid w:val="003A7CFA"/>
    <w:rsid w:val="003B11F6"/>
    <w:rsid w:val="003B1831"/>
    <w:rsid w:val="003B1FB8"/>
    <w:rsid w:val="003B4D0C"/>
    <w:rsid w:val="003B54A6"/>
    <w:rsid w:val="003B5597"/>
    <w:rsid w:val="003C02C2"/>
    <w:rsid w:val="003C0FC9"/>
    <w:rsid w:val="003C1B15"/>
    <w:rsid w:val="003C6D4F"/>
    <w:rsid w:val="003D17ED"/>
    <w:rsid w:val="003D278B"/>
    <w:rsid w:val="003D2988"/>
    <w:rsid w:val="003D354F"/>
    <w:rsid w:val="003D356B"/>
    <w:rsid w:val="003D36FF"/>
    <w:rsid w:val="003D3DF9"/>
    <w:rsid w:val="003D4029"/>
    <w:rsid w:val="003D5448"/>
    <w:rsid w:val="003D60B2"/>
    <w:rsid w:val="003D6E77"/>
    <w:rsid w:val="003D7144"/>
    <w:rsid w:val="003D7E14"/>
    <w:rsid w:val="003E024F"/>
    <w:rsid w:val="003E12E9"/>
    <w:rsid w:val="003E25F5"/>
    <w:rsid w:val="003E3400"/>
    <w:rsid w:val="003E42FB"/>
    <w:rsid w:val="003E5532"/>
    <w:rsid w:val="003E5581"/>
    <w:rsid w:val="003E7C00"/>
    <w:rsid w:val="003F01F5"/>
    <w:rsid w:val="003F038B"/>
    <w:rsid w:val="003F1248"/>
    <w:rsid w:val="003F13F7"/>
    <w:rsid w:val="003F2033"/>
    <w:rsid w:val="003F2DF1"/>
    <w:rsid w:val="003F46D2"/>
    <w:rsid w:val="003F74DD"/>
    <w:rsid w:val="004009EB"/>
    <w:rsid w:val="00400AE0"/>
    <w:rsid w:val="00400FBD"/>
    <w:rsid w:val="00401AF1"/>
    <w:rsid w:val="004039D2"/>
    <w:rsid w:val="004059FA"/>
    <w:rsid w:val="004063B4"/>
    <w:rsid w:val="004071F9"/>
    <w:rsid w:val="00407B97"/>
    <w:rsid w:val="004103E3"/>
    <w:rsid w:val="004106ED"/>
    <w:rsid w:val="0041198D"/>
    <w:rsid w:val="00411DC5"/>
    <w:rsid w:val="00411F19"/>
    <w:rsid w:val="00414678"/>
    <w:rsid w:val="004149A0"/>
    <w:rsid w:val="00414A98"/>
    <w:rsid w:val="00416A2E"/>
    <w:rsid w:val="00417641"/>
    <w:rsid w:val="00420C65"/>
    <w:rsid w:val="00422AFD"/>
    <w:rsid w:val="00425165"/>
    <w:rsid w:val="004266E6"/>
    <w:rsid w:val="00426C10"/>
    <w:rsid w:val="00427671"/>
    <w:rsid w:val="00427B07"/>
    <w:rsid w:val="00432D67"/>
    <w:rsid w:val="00434E31"/>
    <w:rsid w:val="0043504F"/>
    <w:rsid w:val="00437A6D"/>
    <w:rsid w:val="004414B0"/>
    <w:rsid w:val="00445453"/>
    <w:rsid w:val="004458C1"/>
    <w:rsid w:val="00445DA4"/>
    <w:rsid w:val="00446945"/>
    <w:rsid w:val="00447EAF"/>
    <w:rsid w:val="00450CAE"/>
    <w:rsid w:val="00452021"/>
    <w:rsid w:val="00452A89"/>
    <w:rsid w:val="00453BF0"/>
    <w:rsid w:val="00453C80"/>
    <w:rsid w:val="00461137"/>
    <w:rsid w:val="004615FC"/>
    <w:rsid w:val="00463ABE"/>
    <w:rsid w:val="00465E20"/>
    <w:rsid w:val="004672D8"/>
    <w:rsid w:val="00467D78"/>
    <w:rsid w:val="00470640"/>
    <w:rsid w:val="004725FD"/>
    <w:rsid w:val="004735A5"/>
    <w:rsid w:val="004754A6"/>
    <w:rsid w:val="0047597F"/>
    <w:rsid w:val="004764F6"/>
    <w:rsid w:val="0047655C"/>
    <w:rsid w:val="004767CB"/>
    <w:rsid w:val="00480071"/>
    <w:rsid w:val="0048057F"/>
    <w:rsid w:val="0048070E"/>
    <w:rsid w:val="00481825"/>
    <w:rsid w:val="00481DDB"/>
    <w:rsid w:val="0048255F"/>
    <w:rsid w:val="00487DF4"/>
    <w:rsid w:val="0049101B"/>
    <w:rsid w:val="00491BB5"/>
    <w:rsid w:val="00492001"/>
    <w:rsid w:val="004925DF"/>
    <w:rsid w:val="00492D08"/>
    <w:rsid w:val="00492D4C"/>
    <w:rsid w:val="004936A7"/>
    <w:rsid w:val="00493D7F"/>
    <w:rsid w:val="004A0DF7"/>
    <w:rsid w:val="004A3E51"/>
    <w:rsid w:val="004A5453"/>
    <w:rsid w:val="004A7397"/>
    <w:rsid w:val="004B1584"/>
    <w:rsid w:val="004B3009"/>
    <w:rsid w:val="004B45BC"/>
    <w:rsid w:val="004B5AAF"/>
    <w:rsid w:val="004B6A21"/>
    <w:rsid w:val="004B6A7A"/>
    <w:rsid w:val="004C00AD"/>
    <w:rsid w:val="004C1417"/>
    <w:rsid w:val="004C2013"/>
    <w:rsid w:val="004C3793"/>
    <w:rsid w:val="004C4346"/>
    <w:rsid w:val="004C45BA"/>
    <w:rsid w:val="004C4A51"/>
    <w:rsid w:val="004C4DC0"/>
    <w:rsid w:val="004C4E6C"/>
    <w:rsid w:val="004D06F5"/>
    <w:rsid w:val="004D32A7"/>
    <w:rsid w:val="004D3306"/>
    <w:rsid w:val="004D7F19"/>
    <w:rsid w:val="004E230F"/>
    <w:rsid w:val="004E4728"/>
    <w:rsid w:val="004E48D2"/>
    <w:rsid w:val="004E56F1"/>
    <w:rsid w:val="004E6383"/>
    <w:rsid w:val="004F1A1E"/>
    <w:rsid w:val="004F1CDF"/>
    <w:rsid w:val="004F2271"/>
    <w:rsid w:val="004F3ABE"/>
    <w:rsid w:val="004F4F02"/>
    <w:rsid w:val="004F5914"/>
    <w:rsid w:val="004F5C58"/>
    <w:rsid w:val="004F5D58"/>
    <w:rsid w:val="004F699C"/>
    <w:rsid w:val="004F74F4"/>
    <w:rsid w:val="005009B1"/>
    <w:rsid w:val="00500D8E"/>
    <w:rsid w:val="005010DB"/>
    <w:rsid w:val="00502819"/>
    <w:rsid w:val="00505691"/>
    <w:rsid w:val="005066E0"/>
    <w:rsid w:val="00507257"/>
    <w:rsid w:val="00507CCB"/>
    <w:rsid w:val="00510411"/>
    <w:rsid w:val="00512E56"/>
    <w:rsid w:val="005144E5"/>
    <w:rsid w:val="005152DB"/>
    <w:rsid w:val="00515500"/>
    <w:rsid w:val="005176E3"/>
    <w:rsid w:val="00523D28"/>
    <w:rsid w:val="00523D2F"/>
    <w:rsid w:val="00523EF7"/>
    <w:rsid w:val="00531D90"/>
    <w:rsid w:val="0053441E"/>
    <w:rsid w:val="00534600"/>
    <w:rsid w:val="005352A5"/>
    <w:rsid w:val="00536E5A"/>
    <w:rsid w:val="00536EC0"/>
    <w:rsid w:val="005400C8"/>
    <w:rsid w:val="005406A2"/>
    <w:rsid w:val="00540880"/>
    <w:rsid w:val="005428AA"/>
    <w:rsid w:val="0054325D"/>
    <w:rsid w:val="0054334D"/>
    <w:rsid w:val="00545F76"/>
    <w:rsid w:val="005462D6"/>
    <w:rsid w:val="00547458"/>
    <w:rsid w:val="005509FC"/>
    <w:rsid w:val="00556284"/>
    <w:rsid w:val="00556B3A"/>
    <w:rsid w:val="00556C10"/>
    <w:rsid w:val="00557140"/>
    <w:rsid w:val="00561B27"/>
    <w:rsid w:val="005654A8"/>
    <w:rsid w:val="00565821"/>
    <w:rsid w:val="00565881"/>
    <w:rsid w:val="00566062"/>
    <w:rsid w:val="0056773C"/>
    <w:rsid w:val="00567FB8"/>
    <w:rsid w:val="00570B59"/>
    <w:rsid w:val="00571631"/>
    <w:rsid w:val="00571FB6"/>
    <w:rsid w:val="005729B3"/>
    <w:rsid w:val="00572A43"/>
    <w:rsid w:val="005732DC"/>
    <w:rsid w:val="0057449D"/>
    <w:rsid w:val="005748AB"/>
    <w:rsid w:val="00576490"/>
    <w:rsid w:val="005770A3"/>
    <w:rsid w:val="005803C8"/>
    <w:rsid w:val="0058187C"/>
    <w:rsid w:val="005825D0"/>
    <w:rsid w:val="00582DF1"/>
    <w:rsid w:val="005837E9"/>
    <w:rsid w:val="00584C18"/>
    <w:rsid w:val="00585496"/>
    <w:rsid w:val="00591C12"/>
    <w:rsid w:val="00591FBE"/>
    <w:rsid w:val="0059267C"/>
    <w:rsid w:val="0059343D"/>
    <w:rsid w:val="00593DA4"/>
    <w:rsid w:val="0059465D"/>
    <w:rsid w:val="0059480B"/>
    <w:rsid w:val="00595034"/>
    <w:rsid w:val="005A02CD"/>
    <w:rsid w:val="005A0993"/>
    <w:rsid w:val="005A0D1B"/>
    <w:rsid w:val="005A1C5F"/>
    <w:rsid w:val="005A3D0B"/>
    <w:rsid w:val="005A50EF"/>
    <w:rsid w:val="005A546F"/>
    <w:rsid w:val="005A5533"/>
    <w:rsid w:val="005A69BB"/>
    <w:rsid w:val="005B0048"/>
    <w:rsid w:val="005B1FDE"/>
    <w:rsid w:val="005B5F2A"/>
    <w:rsid w:val="005B7EFC"/>
    <w:rsid w:val="005C166F"/>
    <w:rsid w:val="005C1EDF"/>
    <w:rsid w:val="005C2A16"/>
    <w:rsid w:val="005C33C4"/>
    <w:rsid w:val="005C3A17"/>
    <w:rsid w:val="005C3C30"/>
    <w:rsid w:val="005C429D"/>
    <w:rsid w:val="005D3BC4"/>
    <w:rsid w:val="005D3D31"/>
    <w:rsid w:val="005D4829"/>
    <w:rsid w:val="005E034A"/>
    <w:rsid w:val="005E15ED"/>
    <w:rsid w:val="005E29BD"/>
    <w:rsid w:val="005E3064"/>
    <w:rsid w:val="005E5E62"/>
    <w:rsid w:val="005E5FC6"/>
    <w:rsid w:val="005E7D4C"/>
    <w:rsid w:val="005F2085"/>
    <w:rsid w:val="005F252F"/>
    <w:rsid w:val="005F4D67"/>
    <w:rsid w:val="005F546B"/>
    <w:rsid w:val="005F711E"/>
    <w:rsid w:val="00600A21"/>
    <w:rsid w:val="00601E6B"/>
    <w:rsid w:val="00602E2C"/>
    <w:rsid w:val="0060320F"/>
    <w:rsid w:val="0060583F"/>
    <w:rsid w:val="00606C06"/>
    <w:rsid w:val="0060720F"/>
    <w:rsid w:val="00612449"/>
    <w:rsid w:val="00612C8D"/>
    <w:rsid w:val="0061441D"/>
    <w:rsid w:val="006149D1"/>
    <w:rsid w:val="0061506F"/>
    <w:rsid w:val="0061625E"/>
    <w:rsid w:val="00616B49"/>
    <w:rsid w:val="0061761D"/>
    <w:rsid w:val="00620CF4"/>
    <w:rsid w:val="00622153"/>
    <w:rsid w:val="0062407A"/>
    <w:rsid w:val="00624566"/>
    <w:rsid w:val="00625C7B"/>
    <w:rsid w:val="006268AF"/>
    <w:rsid w:val="006271B5"/>
    <w:rsid w:val="006275C7"/>
    <w:rsid w:val="00632F8A"/>
    <w:rsid w:val="00634E05"/>
    <w:rsid w:val="00636EDC"/>
    <w:rsid w:val="006378AE"/>
    <w:rsid w:val="0064058A"/>
    <w:rsid w:val="00640FF8"/>
    <w:rsid w:val="00641F47"/>
    <w:rsid w:val="0064218D"/>
    <w:rsid w:val="006423F1"/>
    <w:rsid w:val="0064248B"/>
    <w:rsid w:val="00643CEF"/>
    <w:rsid w:val="00645747"/>
    <w:rsid w:val="006458E6"/>
    <w:rsid w:val="006473F3"/>
    <w:rsid w:val="00647453"/>
    <w:rsid w:val="00647D56"/>
    <w:rsid w:val="00650C38"/>
    <w:rsid w:val="00652147"/>
    <w:rsid w:val="006522E1"/>
    <w:rsid w:val="006530AC"/>
    <w:rsid w:val="00654279"/>
    <w:rsid w:val="0065581C"/>
    <w:rsid w:val="00655A94"/>
    <w:rsid w:val="00656E9D"/>
    <w:rsid w:val="006575BF"/>
    <w:rsid w:val="00657607"/>
    <w:rsid w:val="00660E8A"/>
    <w:rsid w:val="0066289D"/>
    <w:rsid w:val="00663A52"/>
    <w:rsid w:val="00664E39"/>
    <w:rsid w:val="00666299"/>
    <w:rsid w:val="006662A6"/>
    <w:rsid w:val="0066761A"/>
    <w:rsid w:val="006676BC"/>
    <w:rsid w:val="006717CB"/>
    <w:rsid w:val="00674A29"/>
    <w:rsid w:val="006757FF"/>
    <w:rsid w:val="00675E1F"/>
    <w:rsid w:val="00676A94"/>
    <w:rsid w:val="0068032F"/>
    <w:rsid w:val="0068378D"/>
    <w:rsid w:val="006838A4"/>
    <w:rsid w:val="00684288"/>
    <w:rsid w:val="006848C3"/>
    <w:rsid w:val="00685008"/>
    <w:rsid w:val="00687B12"/>
    <w:rsid w:val="00687B58"/>
    <w:rsid w:val="006914DC"/>
    <w:rsid w:val="00693B8D"/>
    <w:rsid w:val="00693E6E"/>
    <w:rsid w:val="00694931"/>
    <w:rsid w:val="00695B7D"/>
    <w:rsid w:val="006962C7"/>
    <w:rsid w:val="00697F25"/>
    <w:rsid w:val="006A08B0"/>
    <w:rsid w:val="006A2003"/>
    <w:rsid w:val="006A306D"/>
    <w:rsid w:val="006A475C"/>
    <w:rsid w:val="006A5F85"/>
    <w:rsid w:val="006A7489"/>
    <w:rsid w:val="006B2048"/>
    <w:rsid w:val="006B29D4"/>
    <w:rsid w:val="006B2D7E"/>
    <w:rsid w:val="006B3966"/>
    <w:rsid w:val="006B7D63"/>
    <w:rsid w:val="006C0B2C"/>
    <w:rsid w:val="006C26AE"/>
    <w:rsid w:val="006C2CB9"/>
    <w:rsid w:val="006C45C1"/>
    <w:rsid w:val="006C4941"/>
    <w:rsid w:val="006C4B6A"/>
    <w:rsid w:val="006C4E2F"/>
    <w:rsid w:val="006C6700"/>
    <w:rsid w:val="006C6CCC"/>
    <w:rsid w:val="006C74F9"/>
    <w:rsid w:val="006D11B4"/>
    <w:rsid w:val="006E4A7D"/>
    <w:rsid w:val="006E4D44"/>
    <w:rsid w:val="006E4DDC"/>
    <w:rsid w:val="006F0D5C"/>
    <w:rsid w:val="006F100B"/>
    <w:rsid w:val="006F2EE2"/>
    <w:rsid w:val="006F33CE"/>
    <w:rsid w:val="006F3D5D"/>
    <w:rsid w:val="006F53CE"/>
    <w:rsid w:val="006F5B83"/>
    <w:rsid w:val="006F6BAB"/>
    <w:rsid w:val="006F774D"/>
    <w:rsid w:val="0070279A"/>
    <w:rsid w:val="007030DC"/>
    <w:rsid w:val="007048E9"/>
    <w:rsid w:val="007048EE"/>
    <w:rsid w:val="00704FA3"/>
    <w:rsid w:val="0070501E"/>
    <w:rsid w:val="007056D3"/>
    <w:rsid w:val="00706F16"/>
    <w:rsid w:val="007103A1"/>
    <w:rsid w:val="00715FC8"/>
    <w:rsid w:val="007211BE"/>
    <w:rsid w:val="00725666"/>
    <w:rsid w:val="00725E66"/>
    <w:rsid w:val="007276B0"/>
    <w:rsid w:val="00730463"/>
    <w:rsid w:val="0073145F"/>
    <w:rsid w:val="00732E51"/>
    <w:rsid w:val="00733DD2"/>
    <w:rsid w:val="00735F31"/>
    <w:rsid w:val="007401B9"/>
    <w:rsid w:val="00741291"/>
    <w:rsid w:val="0074160A"/>
    <w:rsid w:val="00742125"/>
    <w:rsid w:val="00744799"/>
    <w:rsid w:val="00744D94"/>
    <w:rsid w:val="0074523D"/>
    <w:rsid w:val="00745CE6"/>
    <w:rsid w:val="007467A6"/>
    <w:rsid w:val="007519C0"/>
    <w:rsid w:val="00756071"/>
    <w:rsid w:val="00757E35"/>
    <w:rsid w:val="007610A1"/>
    <w:rsid w:val="00761AF5"/>
    <w:rsid w:val="0076587C"/>
    <w:rsid w:val="0076600D"/>
    <w:rsid w:val="007707EE"/>
    <w:rsid w:val="00772750"/>
    <w:rsid w:val="007731CB"/>
    <w:rsid w:val="00773B6B"/>
    <w:rsid w:val="00775D06"/>
    <w:rsid w:val="00775DC5"/>
    <w:rsid w:val="00776430"/>
    <w:rsid w:val="007811C5"/>
    <w:rsid w:val="007816D5"/>
    <w:rsid w:val="0078175A"/>
    <w:rsid w:val="007835D9"/>
    <w:rsid w:val="0078508F"/>
    <w:rsid w:val="00786B40"/>
    <w:rsid w:val="00787029"/>
    <w:rsid w:val="00790FFC"/>
    <w:rsid w:val="0079153B"/>
    <w:rsid w:val="00791F61"/>
    <w:rsid w:val="0079219F"/>
    <w:rsid w:val="00792AB3"/>
    <w:rsid w:val="007937EB"/>
    <w:rsid w:val="00795784"/>
    <w:rsid w:val="007972AE"/>
    <w:rsid w:val="007974D0"/>
    <w:rsid w:val="007A1D4B"/>
    <w:rsid w:val="007A35AA"/>
    <w:rsid w:val="007A5117"/>
    <w:rsid w:val="007A56CE"/>
    <w:rsid w:val="007A58BA"/>
    <w:rsid w:val="007A7B12"/>
    <w:rsid w:val="007B074E"/>
    <w:rsid w:val="007B19B8"/>
    <w:rsid w:val="007B23B0"/>
    <w:rsid w:val="007B264A"/>
    <w:rsid w:val="007B2DF9"/>
    <w:rsid w:val="007B304D"/>
    <w:rsid w:val="007B51EA"/>
    <w:rsid w:val="007B6678"/>
    <w:rsid w:val="007B6E52"/>
    <w:rsid w:val="007C24A2"/>
    <w:rsid w:val="007C5183"/>
    <w:rsid w:val="007C576C"/>
    <w:rsid w:val="007C6073"/>
    <w:rsid w:val="007D0AAB"/>
    <w:rsid w:val="007D1C8E"/>
    <w:rsid w:val="007D3290"/>
    <w:rsid w:val="007D4D6E"/>
    <w:rsid w:val="007D5462"/>
    <w:rsid w:val="007D7C29"/>
    <w:rsid w:val="007E08B0"/>
    <w:rsid w:val="007E09C2"/>
    <w:rsid w:val="007E1861"/>
    <w:rsid w:val="007E20BA"/>
    <w:rsid w:val="007E27C7"/>
    <w:rsid w:val="007E36AB"/>
    <w:rsid w:val="007E381B"/>
    <w:rsid w:val="007E41BE"/>
    <w:rsid w:val="007E6878"/>
    <w:rsid w:val="007E696B"/>
    <w:rsid w:val="007E7FB6"/>
    <w:rsid w:val="007F3E78"/>
    <w:rsid w:val="007F6532"/>
    <w:rsid w:val="007F72FE"/>
    <w:rsid w:val="0080112E"/>
    <w:rsid w:val="008044AC"/>
    <w:rsid w:val="00804A5D"/>
    <w:rsid w:val="00807C5F"/>
    <w:rsid w:val="00810750"/>
    <w:rsid w:val="00810899"/>
    <w:rsid w:val="008113B2"/>
    <w:rsid w:val="00813138"/>
    <w:rsid w:val="0081352F"/>
    <w:rsid w:val="008135F1"/>
    <w:rsid w:val="00813720"/>
    <w:rsid w:val="00816573"/>
    <w:rsid w:val="00817182"/>
    <w:rsid w:val="00817A1B"/>
    <w:rsid w:val="008203B5"/>
    <w:rsid w:val="0082076C"/>
    <w:rsid w:val="00821C72"/>
    <w:rsid w:val="00822258"/>
    <w:rsid w:val="0082253D"/>
    <w:rsid w:val="00822944"/>
    <w:rsid w:val="008258B6"/>
    <w:rsid w:val="00825E55"/>
    <w:rsid w:val="00826777"/>
    <w:rsid w:val="008307FE"/>
    <w:rsid w:val="00832177"/>
    <w:rsid w:val="00832FB6"/>
    <w:rsid w:val="008343A2"/>
    <w:rsid w:val="0083696D"/>
    <w:rsid w:val="00836A1B"/>
    <w:rsid w:val="008374C7"/>
    <w:rsid w:val="008409FC"/>
    <w:rsid w:val="0084214E"/>
    <w:rsid w:val="008421A8"/>
    <w:rsid w:val="008435A2"/>
    <w:rsid w:val="00843E3E"/>
    <w:rsid w:val="00845533"/>
    <w:rsid w:val="0085099E"/>
    <w:rsid w:val="008534E3"/>
    <w:rsid w:val="008548BC"/>
    <w:rsid w:val="0086036C"/>
    <w:rsid w:val="00861591"/>
    <w:rsid w:val="00861BF8"/>
    <w:rsid w:val="00866FC0"/>
    <w:rsid w:val="00872699"/>
    <w:rsid w:val="008729B0"/>
    <w:rsid w:val="008740AE"/>
    <w:rsid w:val="008759D5"/>
    <w:rsid w:val="00875F43"/>
    <w:rsid w:val="00877A1B"/>
    <w:rsid w:val="00883757"/>
    <w:rsid w:val="00885877"/>
    <w:rsid w:val="00887B55"/>
    <w:rsid w:val="008906CB"/>
    <w:rsid w:val="00891668"/>
    <w:rsid w:val="0089413E"/>
    <w:rsid w:val="00894ED5"/>
    <w:rsid w:val="00894EE9"/>
    <w:rsid w:val="00896568"/>
    <w:rsid w:val="008A03D1"/>
    <w:rsid w:val="008A0DAA"/>
    <w:rsid w:val="008A19EC"/>
    <w:rsid w:val="008A1F19"/>
    <w:rsid w:val="008A2A89"/>
    <w:rsid w:val="008A4263"/>
    <w:rsid w:val="008A4414"/>
    <w:rsid w:val="008A49DC"/>
    <w:rsid w:val="008A518F"/>
    <w:rsid w:val="008A54D3"/>
    <w:rsid w:val="008A658E"/>
    <w:rsid w:val="008B068D"/>
    <w:rsid w:val="008B260B"/>
    <w:rsid w:val="008B3355"/>
    <w:rsid w:val="008B3DD6"/>
    <w:rsid w:val="008B3DFA"/>
    <w:rsid w:val="008B6D72"/>
    <w:rsid w:val="008B71B3"/>
    <w:rsid w:val="008B7A22"/>
    <w:rsid w:val="008B7DA4"/>
    <w:rsid w:val="008C0716"/>
    <w:rsid w:val="008C2252"/>
    <w:rsid w:val="008C2A52"/>
    <w:rsid w:val="008C312A"/>
    <w:rsid w:val="008C3953"/>
    <w:rsid w:val="008C4EE4"/>
    <w:rsid w:val="008D0EBC"/>
    <w:rsid w:val="008D157C"/>
    <w:rsid w:val="008D5D66"/>
    <w:rsid w:val="008D7F11"/>
    <w:rsid w:val="008D7F2F"/>
    <w:rsid w:val="008E06D2"/>
    <w:rsid w:val="008E108C"/>
    <w:rsid w:val="008E4BB2"/>
    <w:rsid w:val="008E543B"/>
    <w:rsid w:val="008E5D8F"/>
    <w:rsid w:val="008E5FEF"/>
    <w:rsid w:val="008E67A7"/>
    <w:rsid w:val="008F1BAE"/>
    <w:rsid w:val="008F22BA"/>
    <w:rsid w:val="008F3015"/>
    <w:rsid w:val="008F42C4"/>
    <w:rsid w:val="008F4F45"/>
    <w:rsid w:val="008F59CD"/>
    <w:rsid w:val="008F7058"/>
    <w:rsid w:val="008F77D0"/>
    <w:rsid w:val="00900A7B"/>
    <w:rsid w:val="00900BDB"/>
    <w:rsid w:val="00900D3F"/>
    <w:rsid w:val="00901FE0"/>
    <w:rsid w:val="00902A3A"/>
    <w:rsid w:val="00904DE8"/>
    <w:rsid w:val="00907AD3"/>
    <w:rsid w:val="00907E7C"/>
    <w:rsid w:val="00910955"/>
    <w:rsid w:val="00912BD3"/>
    <w:rsid w:val="00912C8D"/>
    <w:rsid w:val="00917248"/>
    <w:rsid w:val="00917343"/>
    <w:rsid w:val="00921512"/>
    <w:rsid w:val="00923992"/>
    <w:rsid w:val="009239E2"/>
    <w:rsid w:val="00923AF4"/>
    <w:rsid w:val="009246CA"/>
    <w:rsid w:val="00924B9E"/>
    <w:rsid w:val="009250A2"/>
    <w:rsid w:val="009250B6"/>
    <w:rsid w:val="00925196"/>
    <w:rsid w:val="0093340E"/>
    <w:rsid w:val="009357AB"/>
    <w:rsid w:val="00937B32"/>
    <w:rsid w:val="0094034D"/>
    <w:rsid w:val="00940D5A"/>
    <w:rsid w:val="0094174C"/>
    <w:rsid w:val="009426EF"/>
    <w:rsid w:val="009436B9"/>
    <w:rsid w:val="00944431"/>
    <w:rsid w:val="0094483D"/>
    <w:rsid w:val="00944934"/>
    <w:rsid w:val="00945779"/>
    <w:rsid w:val="00952D07"/>
    <w:rsid w:val="00953385"/>
    <w:rsid w:val="009546CE"/>
    <w:rsid w:val="009562DF"/>
    <w:rsid w:val="00956604"/>
    <w:rsid w:val="00957220"/>
    <w:rsid w:val="009574AE"/>
    <w:rsid w:val="009627B7"/>
    <w:rsid w:val="00962AD8"/>
    <w:rsid w:val="00962B26"/>
    <w:rsid w:val="00963C38"/>
    <w:rsid w:val="00964DC7"/>
    <w:rsid w:val="0096774E"/>
    <w:rsid w:val="009710C8"/>
    <w:rsid w:val="00971432"/>
    <w:rsid w:val="00971CE9"/>
    <w:rsid w:val="00973C95"/>
    <w:rsid w:val="009743C0"/>
    <w:rsid w:val="0097493E"/>
    <w:rsid w:val="00975D5A"/>
    <w:rsid w:val="0097643B"/>
    <w:rsid w:val="00977ED0"/>
    <w:rsid w:val="0098073F"/>
    <w:rsid w:val="0098076B"/>
    <w:rsid w:val="00981345"/>
    <w:rsid w:val="00984CE8"/>
    <w:rsid w:val="00990519"/>
    <w:rsid w:val="00990CEA"/>
    <w:rsid w:val="0099159D"/>
    <w:rsid w:val="00992553"/>
    <w:rsid w:val="009978D8"/>
    <w:rsid w:val="009A1D35"/>
    <w:rsid w:val="009A214F"/>
    <w:rsid w:val="009A2623"/>
    <w:rsid w:val="009A3C08"/>
    <w:rsid w:val="009A3FC5"/>
    <w:rsid w:val="009A54B1"/>
    <w:rsid w:val="009A64F1"/>
    <w:rsid w:val="009A78E9"/>
    <w:rsid w:val="009A7B77"/>
    <w:rsid w:val="009B096D"/>
    <w:rsid w:val="009B0A72"/>
    <w:rsid w:val="009B1D9B"/>
    <w:rsid w:val="009B2741"/>
    <w:rsid w:val="009B4615"/>
    <w:rsid w:val="009B5468"/>
    <w:rsid w:val="009C0546"/>
    <w:rsid w:val="009C1362"/>
    <w:rsid w:val="009C18A9"/>
    <w:rsid w:val="009C5794"/>
    <w:rsid w:val="009C619B"/>
    <w:rsid w:val="009C6681"/>
    <w:rsid w:val="009C7546"/>
    <w:rsid w:val="009D09E9"/>
    <w:rsid w:val="009D23F5"/>
    <w:rsid w:val="009D2718"/>
    <w:rsid w:val="009D2E05"/>
    <w:rsid w:val="009D318B"/>
    <w:rsid w:val="009D37E0"/>
    <w:rsid w:val="009D52A7"/>
    <w:rsid w:val="009D63C0"/>
    <w:rsid w:val="009E2528"/>
    <w:rsid w:val="009E290C"/>
    <w:rsid w:val="009E4B39"/>
    <w:rsid w:val="009E5050"/>
    <w:rsid w:val="009E5155"/>
    <w:rsid w:val="009E570D"/>
    <w:rsid w:val="009E76ED"/>
    <w:rsid w:val="009F0853"/>
    <w:rsid w:val="009F09E4"/>
    <w:rsid w:val="009F23C0"/>
    <w:rsid w:val="009F314D"/>
    <w:rsid w:val="009F3508"/>
    <w:rsid w:val="009F356F"/>
    <w:rsid w:val="009F5580"/>
    <w:rsid w:val="009F6025"/>
    <w:rsid w:val="009F70A2"/>
    <w:rsid w:val="00A01215"/>
    <w:rsid w:val="00A07868"/>
    <w:rsid w:val="00A07AB2"/>
    <w:rsid w:val="00A07BAF"/>
    <w:rsid w:val="00A1004F"/>
    <w:rsid w:val="00A14909"/>
    <w:rsid w:val="00A156F5"/>
    <w:rsid w:val="00A1656B"/>
    <w:rsid w:val="00A1750E"/>
    <w:rsid w:val="00A20F85"/>
    <w:rsid w:val="00A210AC"/>
    <w:rsid w:val="00A211EB"/>
    <w:rsid w:val="00A23350"/>
    <w:rsid w:val="00A24025"/>
    <w:rsid w:val="00A24B81"/>
    <w:rsid w:val="00A2545D"/>
    <w:rsid w:val="00A27EFC"/>
    <w:rsid w:val="00A31B7C"/>
    <w:rsid w:val="00A3519F"/>
    <w:rsid w:val="00A36156"/>
    <w:rsid w:val="00A36D1B"/>
    <w:rsid w:val="00A36FAD"/>
    <w:rsid w:val="00A37652"/>
    <w:rsid w:val="00A40AE9"/>
    <w:rsid w:val="00A42CCC"/>
    <w:rsid w:val="00A43DFF"/>
    <w:rsid w:val="00A452F4"/>
    <w:rsid w:val="00A45E45"/>
    <w:rsid w:val="00A472AD"/>
    <w:rsid w:val="00A509DD"/>
    <w:rsid w:val="00A5284D"/>
    <w:rsid w:val="00A571EF"/>
    <w:rsid w:val="00A57F69"/>
    <w:rsid w:val="00A6242D"/>
    <w:rsid w:val="00A6424C"/>
    <w:rsid w:val="00A649D7"/>
    <w:rsid w:val="00A6571A"/>
    <w:rsid w:val="00A658EF"/>
    <w:rsid w:val="00A65BC9"/>
    <w:rsid w:val="00A673E2"/>
    <w:rsid w:val="00A71C28"/>
    <w:rsid w:val="00A71F94"/>
    <w:rsid w:val="00A7224F"/>
    <w:rsid w:val="00A7433E"/>
    <w:rsid w:val="00A748F9"/>
    <w:rsid w:val="00A74AD1"/>
    <w:rsid w:val="00A75EEC"/>
    <w:rsid w:val="00A80EE0"/>
    <w:rsid w:val="00A83770"/>
    <w:rsid w:val="00A84407"/>
    <w:rsid w:val="00A84967"/>
    <w:rsid w:val="00A8666C"/>
    <w:rsid w:val="00A86F32"/>
    <w:rsid w:val="00A9057E"/>
    <w:rsid w:val="00A92D52"/>
    <w:rsid w:val="00A964FA"/>
    <w:rsid w:val="00AA1AF5"/>
    <w:rsid w:val="00AA255E"/>
    <w:rsid w:val="00AA32B7"/>
    <w:rsid w:val="00AA3881"/>
    <w:rsid w:val="00AA3B2F"/>
    <w:rsid w:val="00AA4085"/>
    <w:rsid w:val="00AA613E"/>
    <w:rsid w:val="00AA738A"/>
    <w:rsid w:val="00AA7394"/>
    <w:rsid w:val="00AB0421"/>
    <w:rsid w:val="00AB0C9F"/>
    <w:rsid w:val="00AB0D82"/>
    <w:rsid w:val="00AB1EEA"/>
    <w:rsid w:val="00AB3056"/>
    <w:rsid w:val="00AB37C8"/>
    <w:rsid w:val="00AB3917"/>
    <w:rsid w:val="00AB6625"/>
    <w:rsid w:val="00AB67E9"/>
    <w:rsid w:val="00AB68C5"/>
    <w:rsid w:val="00AB77E6"/>
    <w:rsid w:val="00AC0936"/>
    <w:rsid w:val="00AC10C4"/>
    <w:rsid w:val="00AC3C9F"/>
    <w:rsid w:val="00AC4E45"/>
    <w:rsid w:val="00AD186E"/>
    <w:rsid w:val="00AD2D7E"/>
    <w:rsid w:val="00AD3556"/>
    <w:rsid w:val="00AD3639"/>
    <w:rsid w:val="00AD405B"/>
    <w:rsid w:val="00AD4B11"/>
    <w:rsid w:val="00AD518E"/>
    <w:rsid w:val="00AE0C49"/>
    <w:rsid w:val="00AE260B"/>
    <w:rsid w:val="00AE2EB5"/>
    <w:rsid w:val="00AE41D8"/>
    <w:rsid w:val="00AE67AA"/>
    <w:rsid w:val="00AF0555"/>
    <w:rsid w:val="00AF349C"/>
    <w:rsid w:val="00AF358D"/>
    <w:rsid w:val="00AF3D86"/>
    <w:rsid w:val="00AF4141"/>
    <w:rsid w:val="00B0019F"/>
    <w:rsid w:val="00B00ABA"/>
    <w:rsid w:val="00B00D52"/>
    <w:rsid w:val="00B00D94"/>
    <w:rsid w:val="00B03357"/>
    <w:rsid w:val="00B04FB2"/>
    <w:rsid w:val="00B11E35"/>
    <w:rsid w:val="00B141B2"/>
    <w:rsid w:val="00B154E3"/>
    <w:rsid w:val="00B16450"/>
    <w:rsid w:val="00B1650C"/>
    <w:rsid w:val="00B170C1"/>
    <w:rsid w:val="00B209AD"/>
    <w:rsid w:val="00B218B0"/>
    <w:rsid w:val="00B232EC"/>
    <w:rsid w:val="00B23512"/>
    <w:rsid w:val="00B247D1"/>
    <w:rsid w:val="00B31108"/>
    <w:rsid w:val="00B31C9C"/>
    <w:rsid w:val="00B32906"/>
    <w:rsid w:val="00B333EA"/>
    <w:rsid w:val="00B3442E"/>
    <w:rsid w:val="00B359C5"/>
    <w:rsid w:val="00B37A19"/>
    <w:rsid w:val="00B401BC"/>
    <w:rsid w:val="00B4249F"/>
    <w:rsid w:val="00B51A76"/>
    <w:rsid w:val="00B521ED"/>
    <w:rsid w:val="00B523CF"/>
    <w:rsid w:val="00B5270F"/>
    <w:rsid w:val="00B5314C"/>
    <w:rsid w:val="00B53231"/>
    <w:rsid w:val="00B53CB1"/>
    <w:rsid w:val="00B54FA5"/>
    <w:rsid w:val="00B568B0"/>
    <w:rsid w:val="00B56D7F"/>
    <w:rsid w:val="00B57198"/>
    <w:rsid w:val="00B720E3"/>
    <w:rsid w:val="00B73204"/>
    <w:rsid w:val="00B75304"/>
    <w:rsid w:val="00B75508"/>
    <w:rsid w:val="00B761DE"/>
    <w:rsid w:val="00B831BC"/>
    <w:rsid w:val="00B8502D"/>
    <w:rsid w:val="00B85A72"/>
    <w:rsid w:val="00B85F6B"/>
    <w:rsid w:val="00BA0097"/>
    <w:rsid w:val="00BA0B37"/>
    <w:rsid w:val="00BA2746"/>
    <w:rsid w:val="00BA2BE5"/>
    <w:rsid w:val="00BA6862"/>
    <w:rsid w:val="00BA6A2C"/>
    <w:rsid w:val="00BA73F0"/>
    <w:rsid w:val="00BB0B9B"/>
    <w:rsid w:val="00BB364E"/>
    <w:rsid w:val="00BB5182"/>
    <w:rsid w:val="00BB62E4"/>
    <w:rsid w:val="00BC1A75"/>
    <w:rsid w:val="00BC1EA6"/>
    <w:rsid w:val="00BC1FCB"/>
    <w:rsid w:val="00BC2B2B"/>
    <w:rsid w:val="00BC7A36"/>
    <w:rsid w:val="00BD12AD"/>
    <w:rsid w:val="00BD13C4"/>
    <w:rsid w:val="00BD25EA"/>
    <w:rsid w:val="00BD3273"/>
    <w:rsid w:val="00BD32B2"/>
    <w:rsid w:val="00BD3B07"/>
    <w:rsid w:val="00BD4479"/>
    <w:rsid w:val="00BD6A0F"/>
    <w:rsid w:val="00BD6B5D"/>
    <w:rsid w:val="00BD740E"/>
    <w:rsid w:val="00BE0E6F"/>
    <w:rsid w:val="00BE2F0B"/>
    <w:rsid w:val="00BE3C65"/>
    <w:rsid w:val="00BE5629"/>
    <w:rsid w:val="00BE6E20"/>
    <w:rsid w:val="00BE6F87"/>
    <w:rsid w:val="00BE74B7"/>
    <w:rsid w:val="00BF1117"/>
    <w:rsid w:val="00BF1BA8"/>
    <w:rsid w:val="00BF2647"/>
    <w:rsid w:val="00BF35BD"/>
    <w:rsid w:val="00BF3FD8"/>
    <w:rsid w:val="00BF4721"/>
    <w:rsid w:val="00BF5E68"/>
    <w:rsid w:val="00C021AB"/>
    <w:rsid w:val="00C0326A"/>
    <w:rsid w:val="00C06475"/>
    <w:rsid w:val="00C06804"/>
    <w:rsid w:val="00C06A84"/>
    <w:rsid w:val="00C10280"/>
    <w:rsid w:val="00C12050"/>
    <w:rsid w:val="00C12228"/>
    <w:rsid w:val="00C122D5"/>
    <w:rsid w:val="00C130B9"/>
    <w:rsid w:val="00C13A5F"/>
    <w:rsid w:val="00C16F81"/>
    <w:rsid w:val="00C204F9"/>
    <w:rsid w:val="00C20BDB"/>
    <w:rsid w:val="00C21185"/>
    <w:rsid w:val="00C21D41"/>
    <w:rsid w:val="00C21EF4"/>
    <w:rsid w:val="00C25F5D"/>
    <w:rsid w:val="00C26E3A"/>
    <w:rsid w:val="00C30C36"/>
    <w:rsid w:val="00C32A67"/>
    <w:rsid w:val="00C32B2E"/>
    <w:rsid w:val="00C34277"/>
    <w:rsid w:val="00C34365"/>
    <w:rsid w:val="00C35C09"/>
    <w:rsid w:val="00C364E8"/>
    <w:rsid w:val="00C366E0"/>
    <w:rsid w:val="00C37068"/>
    <w:rsid w:val="00C41F3E"/>
    <w:rsid w:val="00C50224"/>
    <w:rsid w:val="00C50CF0"/>
    <w:rsid w:val="00C51295"/>
    <w:rsid w:val="00C5261E"/>
    <w:rsid w:val="00C54783"/>
    <w:rsid w:val="00C54D1B"/>
    <w:rsid w:val="00C56B09"/>
    <w:rsid w:val="00C571D5"/>
    <w:rsid w:val="00C577C6"/>
    <w:rsid w:val="00C662B4"/>
    <w:rsid w:val="00C6715C"/>
    <w:rsid w:val="00C67532"/>
    <w:rsid w:val="00C716FB"/>
    <w:rsid w:val="00C71C2D"/>
    <w:rsid w:val="00C736F8"/>
    <w:rsid w:val="00C74840"/>
    <w:rsid w:val="00C74D8F"/>
    <w:rsid w:val="00C833B9"/>
    <w:rsid w:val="00C84A54"/>
    <w:rsid w:val="00C85B72"/>
    <w:rsid w:val="00C85CA3"/>
    <w:rsid w:val="00C87D21"/>
    <w:rsid w:val="00C914CD"/>
    <w:rsid w:val="00C91F11"/>
    <w:rsid w:val="00C92519"/>
    <w:rsid w:val="00C93080"/>
    <w:rsid w:val="00C95189"/>
    <w:rsid w:val="00C95EFE"/>
    <w:rsid w:val="00C96238"/>
    <w:rsid w:val="00CA0EF9"/>
    <w:rsid w:val="00CA310A"/>
    <w:rsid w:val="00CA3801"/>
    <w:rsid w:val="00CA4297"/>
    <w:rsid w:val="00CA50CA"/>
    <w:rsid w:val="00CA5663"/>
    <w:rsid w:val="00CA614A"/>
    <w:rsid w:val="00CB0C35"/>
    <w:rsid w:val="00CB16B2"/>
    <w:rsid w:val="00CB38B6"/>
    <w:rsid w:val="00CB3FB7"/>
    <w:rsid w:val="00CB5C1C"/>
    <w:rsid w:val="00CC164E"/>
    <w:rsid w:val="00CC3AE6"/>
    <w:rsid w:val="00CC3F2E"/>
    <w:rsid w:val="00CC435C"/>
    <w:rsid w:val="00CC7B40"/>
    <w:rsid w:val="00CD02A3"/>
    <w:rsid w:val="00CD31A5"/>
    <w:rsid w:val="00CD34E6"/>
    <w:rsid w:val="00CD4AA6"/>
    <w:rsid w:val="00CD4E31"/>
    <w:rsid w:val="00CD6386"/>
    <w:rsid w:val="00CD7683"/>
    <w:rsid w:val="00CD7A47"/>
    <w:rsid w:val="00CE15AF"/>
    <w:rsid w:val="00CE17F0"/>
    <w:rsid w:val="00CE2865"/>
    <w:rsid w:val="00CE4113"/>
    <w:rsid w:val="00CE4F36"/>
    <w:rsid w:val="00CF0EC3"/>
    <w:rsid w:val="00CF1EC7"/>
    <w:rsid w:val="00D00CBB"/>
    <w:rsid w:val="00D01E48"/>
    <w:rsid w:val="00D021CD"/>
    <w:rsid w:val="00D123DF"/>
    <w:rsid w:val="00D13364"/>
    <w:rsid w:val="00D14C0F"/>
    <w:rsid w:val="00D15C3B"/>
    <w:rsid w:val="00D16C5D"/>
    <w:rsid w:val="00D21F9F"/>
    <w:rsid w:val="00D2268E"/>
    <w:rsid w:val="00D237F8"/>
    <w:rsid w:val="00D2494B"/>
    <w:rsid w:val="00D25726"/>
    <w:rsid w:val="00D26179"/>
    <w:rsid w:val="00D27067"/>
    <w:rsid w:val="00D27F93"/>
    <w:rsid w:val="00D31809"/>
    <w:rsid w:val="00D31A06"/>
    <w:rsid w:val="00D33389"/>
    <w:rsid w:val="00D33562"/>
    <w:rsid w:val="00D33B14"/>
    <w:rsid w:val="00D33DE8"/>
    <w:rsid w:val="00D35D03"/>
    <w:rsid w:val="00D3620E"/>
    <w:rsid w:val="00D37433"/>
    <w:rsid w:val="00D403D3"/>
    <w:rsid w:val="00D40961"/>
    <w:rsid w:val="00D427F3"/>
    <w:rsid w:val="00D42DE3"/>
    <w:rsid w:val="00D4348D"/>
    <w:rsid w:val="00D444CC"/>
    <w:rsid w:val="00D47AE8"/>
    <w:rsid w:val="00D47C41"/>
    <w:rsid w:val="00D501EE"/>
    <w:rsid w:val="00D51C6E"/>
    <w:rsid w:val="00D52228"/>
    <w:rsid w:val="00D531A8"/>
    <w:rsid w:val="00D54320"/>
    <w:rsid w:val="00D544A1"/>
    <w:rsid w:val="00D571AF"/>
    <w:rsid w:val="00D60DFF"/>
    <w:rsid w:val="00D61EFC"/>
    <w:rsid w:val="00D641B6"/>
    <w:rsid w:val="00D65E8B"/>
    <w:rsid w:val="00D65FFB"/>
    <w:rsid w:val="00D66E64"/>
    <w:rsid w:val="00D72B1C"/>
    <w:rsid w:val="00D73D64"/>
    <w:rsid w:val="00D74C76"/>
    <w:rsid w:val="00D77006"/>
    <w:rsid w:val="00D804C0"/>
    <w:rsid w:val="00D82ED6"/>
    <w:rsid w:val="00D835B0"/>
    <w:rsid w:val="00D83D44"/>
    <w:rsid w:val="00D83EB5"/>
    <w:rsid w:val="00D8615D"/>
    <w:rsid w:val="00D8656C"/>
    <w:rsid w:val="00D86E3C"/>
    <w:rsid w:val="00D87477"/>
    <w:rsid w:val="00D901D4"/>
    <w:rsid w:val="00D915E8"/>
    <w:rsid w:val="00D91EE1"/>
    <w:rsid w:val="00D92315"/>
    <w:rsid w:val="00DA2154"/>
    <w:rsid w:val="00DA4631"/>
    <w:rsid w:val="00DA50B6"/>
    <w:rsid w:val="00DA6D23"/>
    <w:rsid w:val="00DB1756"/>
    <w:rsid w:val="00DB1D27"/>
    <w:rsid w:val="00DB3D4D"/>
    <w:rsid w:val="00DB65E5"/>
    <w:rsid w:val="00DB6855"/>
    <w:rsid w:val="00DC115B"/>
    <w:rsid w:val="00DC1822"/>
    <w:rsid w:val="00DC1BBB"/>
    <w:rsid w:val="00DC2ED6"/>
    <w:rsid w:val="00DC2F59"/>
    <w:rsid w:val="00DC358B"/>
    <w:rsid w:val="00DC36B7"/>
    <w:rsid w:val="00DC3BB0"/>
    <w:rsid w:val="00DC53F8"/>
    <w:rsid w:val="00DC5E5A"/>
    <w:rsid w:val="00DC6AF2"/>
    <w:rsid w:val="00DD0204"/>
    <w:rsid w:val="00DD29B7"/>
    <w:rsid w:val="00DD3133"/>
    <w:rsid w:val="00DD5D0F"/>
    <w:rsid w:val="00DD62A6"/>
    <w:rsid w:val="00DE048D"/>
    <w:rsid w:val="00DE055E"/>
    <w:rsid w:val="00DE225E"/>
    <w:rsid w:val="00DE3196"/>
    <w:rsid w:val="00DE3CA2"/>
    <w:rsid w:val="00DE4407"/>
    <w:rsid w:val="00DE5383"/>
    <w:rsid w:val="00DE57B1"/>
    <w:rsid w:val="00DE7223"/>
    <w:rsid w:val="00DE7E78"/>
    <w:rsid w:val="00DF0726"/>
    <w:rsid w:val="00DF6978"/>
    <w:rsid w:val="00E00255"/>
    <w:rsid w:val="00E00C19"/>
    <w:rsid w:val="00E0507B"/>
    <w:rsid w:val="00E06AE0"/>
    <w:rsid w:val="00E101EE"/>
    <w:rsid w:val="00E103AE"/>
    <w:rsid w:val="00E11B91"/>
    <w:rsid w:val="00E14167"/>
    <w:rsid w:val="00E17D29"/>
    <w:rsid w:val="00E17E1D"/>
    <w:rsid w:val="00E20617"/>
    <w:rsid w:val="00E210D2"/>
    <w:rsid w:val="00E23115"/>
    <w:rsid w:val="00E251DF"/>
    <w:rsid w:val="00E27AD1"/>
    <w:rsid w:val="00E313AF"/>
    <w:rsid w:val="00E31DD7"/>
    <w:rsid w:val="00E3213A"/>
    <w:rsid w:val="00E33559"/>
    <w:rsid w:val="00E34A01"/>
    <w:rsid w:val="00E35266"/>
    <w:rsid w:val="00E368B2"/>
    <w:rsid w:val="00E41082"/>
    <w:rsid w:val="00E4200F"/>
    <w:rsid w:val="00E42554"/>
    <w:rsid w:val="00E43D91"/>
    <w:rsid w:val="00E45D62"/>
    <w:rsid w:val="00E47101"/>
    <w:rsid w:val="00E473EF"/>
    <w:rsid w:val="00E477A3"/>
    <w:rsid w:val="00E47C48"/>
    <w:rsid w:val="00E5022D"/>
    <w:rsid w:val="00E51338"/>
    <w:rsid w:val="00E52D50"/>
    <w:rsid w:val="00E6092D"/>
    <w:rsid w:val="00E61239"/>
    <w:rsid w:val="00E62207"/>
    <w:rsid w:val="00E62776"/>
    <w:rsid w:val="00E62E86"/>
    <w:rsid w:val="00E71894"/>
    <w:rsid w:val="00E72614"/>
    <w:rsid w:val="00E73EF2"/>
    <w:rsid w:val="00E7481C"/>
    <w:rsid w:val="00E80EDB"/>
    <w:rsid w:val="00E81A7F"/>
    <w:rsid w:val="00E81F1F"/>
    <w:rsid w:val="00E82D4C"/>
    <w:rsid w:val="00E84F64"/>
    <w:rsid w:val="00E84FC3"/>
    <w:rsid w:val="00E867E2"/>
    <w:rsid w:val="00E869E4"/>
    <w:rsid w:val="00E8772D"/>
    <w:rsid w:val="00E91168"/>
    <w:rsid w:val="00E92893"/>
    <w:rsid w:val="00E92E28"/>
    <w:rsid w:val="00E94ED8"/>
    <w:rsid w:val="00E95CD7"/>
    <w:rsid w:val="00EA283E"/>
    <w:rsid w:val="00EA5D76"/>
    <w:rsid w:val="00EB228B"/>
    <w:rsid w:val="00EB3009"/>
    <w:rsid w:val="00EB35AD"/>
    <w:rsid w:val="00EB428F"/>
    <w:rsid w:val="00EB63B9"/>
    <w:rsid w:val="00EC2167"/>
    <w:rsid w:val="00EC41B6"/>
    <w:rsid w:val="00EC51C8"/>
    <w:rsid w:val="00ED5450"/>
    <w:rsid w:val="00ED6DBA"/>
    <w:rsid w:val="00ED6F2F"/>
    <w:rsid w:val="00EE0221"/>
    <w:rsid w:val="00EE0AB8"/>
    <w:rsid w:val="00EE20DE"/>
    <w:rsid w:val="00EE3E07"/>
    <w:rsid w:val="00EE5E46"/>
    <w:rsid w:val="00EE6A4C"/>
    <w:rsid w:val="00EE6E01"/>
    <w:rsid w:val="00EE7B61"/>
    <w:rsid w:val="00EF017C"/>
    <w:rsid w:val="00EF0BC5"/>
    <w:rsid w:val="00EF3B51"/>
    <w:rsid w:val="00EF6072"/>
    <w:rsid w:val="00EF72B7"/>
    <w:rsid w:val="00EF790D"/>
    <w:rsid w:val="00F00195"/>
    <w:rsid w:val="00F01C53"/>
    <w:rsid w:val="00F02744"/>
    <w:rsid w:val="00F04BCD"/>
    <w:rsid w:val="00F05E2A"/>
    <w:rsid w:val="00F068E8"/>
    <w:rsid w:val="00F07B43"/>
    <w:rsid w:val="00F1165C"/>
    <w:rsid w:val="00F11B56"/>
    <w:rsid w:val="00F127BB"/>
    <w:rsid w:val="00F12B70"/>
    <w:rsid w:val="00F14D7A"/>
    <w:rsid w:val="00F159C7"/>
    <w:rsid w:val="00F16571"/>
    <w:rsid w:val="00F16A26"/>
    <w:rsid w:val="00F16FF2"/>
    <w:rsid w:val="00F17DF3"/>
    <w:rsid w:val="00F20C75"/>
    <w:rsid w:val="00F22AF2"/>
    <w:rsid w:val="00F25E2A"/>
    <w:rsid w:val="00F25EBD"/>
    <w:rsid w:val="00F30304"/>
    <w:rsid w:val="00F3063B"/>
    <w:rsid w:val="00F33404"/>
    <w:rsid w:val="00F33F3E"/>
    <w:rsid w:val="00F34ADD"/>
    <w:rsid w:val="00F34E64"/>
    <w:rsid w:val="00F36726"/>
    <w:rsid w:val="00F36F79"/>
    <w:rsid w:val="00F40C29"/>
    <w:rsid w:val="00F4528F"/>
    <w:rsid w:val="00F466CA"/>
    <w:rsid w:val="00F513B1"/>
    <w:rsid w:val="00F60FB3"/>
    <w:rsid w:val="00F610E3"/>
    <w:rsid w:val="00F61609"/>
    <w:rsid w:val="00F62411"/>
    <w:rsid w:val="00F630BE"/>
    <w:rsid w:val="00F63D29"/>
    <w:rsid w:val="00F657AF"/>
    <w:rsid w:val="00F65AB5"/>
    <w:rsid w:val="00F66CAB"/>
    <w:rsid w:val="00F72526"/>
    <w:rsid w:val="00F729FB"/>
    <w:rsid w:val="00F73004"/>
    <w:rsid w:val="00F75DF1"/>
    <w:rsid w:val="00F767A9"/>
    <w:rsid w:val="00F80BF5"/>
    <w:rsid w:val="00F80CEA"/>
    <w:rsid w:val="00F82342"/>
    <w:rsid w:val="00F8246B"/>
    <w:rsid w:val="00F832AC"/>
    <w:rsid w:val="00F84BE8"/>
    <w:rsid w:val="00F872E7"/>
    <w:rsid w:val="00F920AC"/>
    <w:rsid w:val="00F927D0"/>
    <w:rsid w:val="00F96786"/>
    <w:rsid w:val="00F96B2B"/>
    <w:rsid w:val="00F9783E"/>
    <w:rsid w:val="00FA2263"/>
    <w:rsid w:val="00FA658F"/>
    <w:rsid w:val="00FB2CBF"/>
    <w:rsid w:val="00FB4F2B"/>
    <w:rsid w:val="00FC0C6B"/>
    <w:rsid w:val="00FC24AB"/>
    <w:rsid w:val="00FC39FE"/>
    <w:rsid w:val="00FC3C83"/>
    <w:rsid w:val="00FC4E6B"/>
    <w:rsid w:val="00FD032A"/>
    <w:rsid w:val="00FD149C"/>
    <w:rsid w:val="00FD38A9"/>
    <w:rsid w:val="00FD4E23"/>
    <w:rsid w:val="00FD5FA7"/>
    <w:rsid w:val="00FD73C1"/>
    <w:rsid w:val="00FE0EC8"/>
    <w:rsid w:val="00FE1FB4"/>
    <w:rsid w:val="00FE2C67"/>
    <w:rsid w:val="00FE2D7C"/>
    <w:rsid w:val="00FE4A87"/>
    <w:rsid w:val="00FE595B"/>
    <w:rsid w:val="00FE60DF"/>
    <w:rsid w:val="00FF183F"/>
    <w:rsid w:val="00FF1D14"/>
    <w:rsid w:val="00FF3EFF"/>
    <w:rsid w:val="00FF4CDA"/>
    <w:rsid w:val="00FF71B7"/>
    <w:rsid w:val="00FF720A"/>
    <w:rsid w:val="00FF7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A85FE"/>
  <w15:chartTrackingRefBased/>
  <w15:docId w15:val="{8D785ECA-FE96-408F-81B6-1D464026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36FF"/>
    <w:pPr>
      <w:spacing w:after="0" w:line="276" w:lineRule="auto"/>
    </w:pPr>
    <w:rPr>
      <w:rFonts w:ascii="Times New Roman" w:eastAsia="Arial" w:hAnsi="Times New Roman" w:cs="Arial"/>
      <w:sz w:val="24"/>
      <w:lang w:eastAsia="cs-CZ"/>
    </w:rPr>
  </w:style>
  <w:style w:type="paragraph" w:styleId="Nadpis1">
    <w:name w:val="heading 1"/>
    <w:basedOn w:val="Normln"/>
    <w:next w:val="Normln"/>
    <w:link w:val="Nadpis1Char"/>
    <w:uiPriority w:val="9"/>
    <w:qFormat/>
    <w:rsid w:val="00F73004"/>
    <w:pPr>
      <w:spacing w:before="120" w:line="240" w:lineRule="auto"/>
      <w:jc w:val="center"/>
      <w:outlineLvl w:val="0"/>
    </w:pPr>
    <w:rPr>
      <w:rFonts w:eastAsia="Calibri" w:cs="Times New Roman"/>
      <w:b/>
      <w:szCs w:val="24"/>
    </w:rPr>
  </w:style>
  <w:style w:type="paragraph" w:styleId="Nadpis2">
    <w:name w:val="heading 2"/>
    <w:basedOn w:val="Normln"/>
    <w:next w:val="Normln"/>
    <w:link w:val="Nadpis2Char"/>
    <w:uiPriority w:val="9"/>
    <w:unhideWhenUsed/>
    <w:qFormat/>
    <w:rsid w:val="00ED6F2F"/>
    <w:pPr>
      <w:keepNext/>
      <w:spacing w:before="120" w:line="240" w:lineRule="auto"/>
      <w:jc w:val="center"/>
      <w:outlineLvl w:val="1"/>
    </w:pPr>
    <w:rPr>
      <w:rFonts w:cs="Times New Roman"/>
      <w:szCs w:val="24"/>
    </w:rPr>
  </w:style>
  <w:style w:type="paragraph" w:styleId="Nadpis3">
    <w:name w:val="heading 3"/>
    <w:basedOn w:val="Normln"/>
    <w:next w:val="Normln"/>
    <w:link w:val="Nadpis3Char"/>
    <w:uiPriority w:val="9"/>
    <w:semiHidden/>
    <w:unhideWhenUsed/>
    <w:qFormat/>
    <w:rsid w:val="00FC0C6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729FB"/>
    <w:pPr>
      <w:tabs>
        <w:tab w:val="center" w:pos="4536"/>
        <w:tab w:val="right" w:pos="9072"/>
      </w:tabs>
      <w:spacing w:line="240" w:lineRule="auto"/>
    </w:pPr>
  </w:style>
  <w:style w:type="character" w:customStyle="1" w:styleId="ZpatChar">
    <w:name w:val="Zápatí Char"/>
    <w:basedOn w:val="Standardnpsmoodstavce"/>
    <w:link w:val="Zpat"/>
    <w:uiPriority w:val="99"/>
    <w:rsid w:val="00F729FB"/>
    <w:rPr>
      <w:rFonts w:ascii="Times New Roman" w:eastAsia="Arial" w:hAnsi="Times New Roman" w:cs="Arial"/>
      <w:sz w:val="24"/>
      <w:lang w:val="en" w:eastAsia="cs-CZ"/>
    </w:rPr>
  </w:style>
  <w:style w:type="paragraph" w:styleId="Zhlav">
    <w:name w:val="header"/>
    <w:basedOn w:val="Normln"/>
    <w:link w:val="ZhlavChar"/>
    <w:uiPriority w:val="99"/>
    <w:unhideWhenUsed/>
    <w:rsid w:val="00F729FB"/>
    <w:pPr>
      <w:tabs>
        <w:tab w:val="center" w:pos="4536"/>
        <w:tab w:val="right" w:pos="9072"/>
      </w:tabs>
      <w:spacing w:line="240" w:lineRule="auto"/>
    </w:pPr>
  </w:style>
  <w:style w:type="character" w:customStyle="1" w:styleId="ZhlavChar">
    <w:name w:val="Záhlaví Char"/>
    <w:basedOn w:val="Standardnpsmoodstavce"/>
    <w:link w:val="Zhlav"/>
    <w:uiPriority w:val="99"/>
    <w:rsid w:val="00F729FB"/>
    <w:rPr>
      <w:rFonts w:ascii="Times New Roman" w:eastAsia="Arial" w:hAnsi="Times New Roman" w:cs="Arial"/>
      <w:sz w:val="24"/>
      <w:lang w:val="en" w:eastAsia="cs-CZ"/>
    </w:rPr>
  </w:style>
  <w:style w:type="paragraph" w:customStyle="1" w:styleId="NADPISSTI">
    <w:name w:val="NADPIS ČÁSTI"/>
    <w:basedOn w:val="Normln"/>
    <w:next w:val="Normln"/>
    <w:link w:val="NADPISSTIChar"/>
    <w:rsid w:val="00075402"/>
    <w:pPr>
      <w:keepNext/>
      <w:keepLines/>
      <w:spacing w:line="240" w:lineRule="auto"/>
      <w:jc w:val="center"/>
      <w:outlineLvl w:val="1"/>
    </w:pPr>
    <w:rPr>
      <w:rFonts w:eastAsia="Times New Roman" w:cs="Times New Roman"/>
      <w:b/>
      <w:szCs w:val="20"/>
      <w:lang w:val="x-none" w:eastAsia="x-none"/>
    </w:rPr>
  </w:style>
  <w:style w:type="character" w:customStyle="1" w:styleId="NADPISSTIChar">
    <w:name w:val="NADPIS ČÁSTI Char"/>
    <w:link w:val="NADPISSTI"/>
    <w:rsid w:val="00075402"/>
    <w:rPr>
      <w:rFonts w:ascii="Times New Roman" w:eastAsia="Times New Roman" w:hAnsi="Times New Roman" w:cs="Times New Roman"/>
      <w:b/>
      <w:sz w:val="24"/>
      <w:szCs w:val="20"/>
      <w:lang w:val="x-none" w:eastAsia="x-none"/>
    </w:rPr>
  </w:style>
  <w:style w:type="paragraph" w:styleId="Revize">
    <w:name w:val="Revision"/>
    <w:hidden/>
    <w:uiPriority w:val="99"/>
    <w:semiHidden/>
    <w:rsid w:val="000F7F44"/>
    <w:pPr>
      <w:spacing w:after="0" w:line="240" w:lineRule="auto"/>
    </w:pPr>
    <w:rPr>
      <w:rFonts w:ascii="Times New Roman" w:eastAsia="Arial" w:hAnsi="Times New Roman" w:cs="Arial"/>
      <w:sz w:val="24"/>
      <w:lang w:val="en" w:eastAsia="cs-CZ"/>
    </w:rPr>
  </w:style>
  <w:style w:type="character" w:styleId="Odkaznakoment">
    <w:name w:val="annotation reference"/>
    <w:basedOn w:val="Standardnpsmoodstavce"/>
    <w:uiPriority w:val="99"/>
    <w:semiHidden/>
    <w:unhideWhenUsed/>
    <w:rsid w:val="00446945"/>
    <w:rPr>
      <w:sz w:val="16"/>
      <w:szCs w:val="16"/>
    </w:rPr>
  </w:style>
  <w:style w:type="paragraph" w:styleId="Textkomente">
    <w:name w:val="annotation text"/>
    <w:basedOn w:val="Normln"/>
    <w:link w:val="TextkomenteChar"/>
    <w:uiPriority w:val="99"/>
    <w:unhideWhenUsed/>
    <w:rsid w:val="00446945"/>
    <w:pPr>
      <w:spacing w:line="240" w:lineRule="auto"/>
    </w:pPr>
    <w:rPr>
      <w:sz w:val="20"/>
      <w:szCs w:val="20"/>
    </w:rPr>
  </w:style>
  <w:style w:type="character" w:customStyle="1" w:styleId="TextkomenteChar">
    <w:name w:val="Text komentáře Char"/>
    <w:basedOn w:val="Standardnpsmoodstavce"/>
    <w:link w:val="Textkomente"/>
    <w:uiPriority w:val="99"/>
    <w:rsid w:val="00446945"/>
    <w:rPr>
      <w:rFonts w:ascii="Times New Roman" w:eastAsia="Arial" w:hAnsi="Times New Roman" w:cs="Arial"/>
      <w:sz w:val="20"/>
      <w:szCs w:val="20"/>
      <w:lang w:val="en" w:eastAsia="cs-CZ"/>
    </w:rPr>
  </w:style>
  <w:style w:type="paragraph" w:styleId="Pedmtkomente">
    <w:name w:val="annotation subject"/>
    <w:basedOn w:val="Textkomente"/>
    <w:next w:val="Textkomente"/>
    <w:link w:val="PedmtkomenteChar"/>
    <w:uiPriority w:val="99"/>
    <w:semiHidden/>
    <w:unhideWhenUsed/>
    <w:rsid w:val="00446945"/>
    <w:rPr>
      <w:b/>
      <w:bCs/>
    </w:rPr>
  </w:style>
  <w:style w:type="character" w:customStyle="1" w:styleId="PedmtkomenteChar">
    <w:name w:val="Předmět komentáře Char"/>
    <w:basedOn w:val="TextkomenteChar"/>
    <w:link w:val="Pedmtkomente"/>
    <w:uiPriority w:val="99"/>
    <w:semiHidden/>
    <w:rsid w:val="00446945"/>
    <w:rPr>
      <w:rFonts w:ascii="Times New Roman" w:eastAsia="Arial" w:hAnsi="Times New Roman" w:cs="Arial"/>
      <w:b/>
      <w:bCs/>
      <w:sz w:val="20"/>
      <w:szCs w:val="20"/>
      <w:lang w:val="en" w:eastAsia="cs-CZ"/>
    </w:rPr>
  </w:style>
  <w:style w:type="paragraph" w:styleId="Odstavecseseznamem">
    <w:name w:val="List Paragraph"/>
    <w:basedOn w:val="Normln"/>
    <w:uiPriority w:val="34"/>
    <w:qFormat/>
    <w:rsid w:val="009239E2"/>
    <w:pPr>
      <w:ind w:left="720"/>
      <w:contextualSpacing/>
    </w:pPr>
  </w:style>
  <w:style w:type="paragraph" w:customStyle="1" w:styleId="pf1">
    <w:name w:val="pf1"/>
    <w:basedOn w:val="Normln"/>
    <w:rsid w:val="00745CE6"/>
    <w:pPr>
      <w:spacing w:before="100" w:beforeAutospacing="1" w:after="100" w:afterAutospacing="1" w:line="240" w:lineRule="auto"/>
    </w:pPr>
    <w:rPr>
      <w:rFonts w:eastAsia="Times New Roman" w:cs="Times New Roman"/>
      <w:szCs w:val="24"/>
    </w:rPr>
  </w:style>
  <w:style w:type="paragraph" w:customStyle="1" w:styleId="pf0">
    <w:name w:val="pf0"/>
    <w:basedOn w:val="Normln"/>
    <w:rsid w:val="00745CE6"/>
    <w:pPr>
      <w:spacing w:before="100" w:beforeAutospacing="1" w:after="100" w:afterAutospacing="1" w:line="240" w:lineRule="auto"/>
    </w:pPr>
    <w:rPr>
      <w:rFonts w:eastAsia="Times New Roman" w:cs="Times New Roman"/>
      <w:szCs w:val="24"/>
    </w:rPr>
  </w:style>
  <w:style w:type="character" w:customStyle="1" w:styleId="cf01">
    <w:name w:val="cf01"/>
    <w:basedOn w:val="Standardnpsmoodstavce"/>
    <w:rsid w:val="00745CE6"/>
    <w:rPr>
      <w:rFonts w:ascii="Segoe UI" w:hAnsi="Segoe UI" w:cs="Segoe UI" w:hint="default"/>
      <w:sz w:val="18"/>
      <w:szCs w:val="18"/>
    </w:rPr>
  </w:style>
  <w:style w:type="character" w:customStyle="1" w:styleId="cf11">
    <w:name w:val="cf11"/>
    <w:basedOn w:val="Standardnpsmoodstavce"/>
    <w:rsid w:val="00745CE6"/>
    <w:rPr>
      <w:rFonts w:ascii="Segoe UI" w:hAnsi="Segoe UI" w:cs="Segoe UI" w:hint="default"/>
      <w:sz w:val="18"/>
      <w:szCs w:val="18"/>
    </w:rPr>
  </w:style>
  <w:style w:type="character" w:styleId="Hypertextovodkaz">
    <w:name w:val="Hyperlink"/>
    <w:basedOn w:val="Standardnpsmoodstavce"/>
    <w:uiPriority w:val="99"/>
    <w:unhideWhenUsed/>
    <w:rsid w:val="0018726B"/>
    <w:rPr>
      <w:color w:val="0563C1" w:themeColor="hyperlink"/>
      <w:u w:val="single"/>
    </w:rPr>
  </w:style>
  <w:style w:type="character" w:styleId="Nevyeenzmnka">
    <w:name w:val="Unresolved Mention"/>
    <w:basedOn w:val="Standardnpsmoodstavce"/>
    <w:uiPriority w:val="99"/>
    <w:semiHidden/>
    <w:unhideWhenUsed/>
    <w:rsid w:val="0018726B"/>
    <w:rPr>
      <w:color w:val="605E5C"/>
      <w:shd w:val="clear" w:color="auto" w:fill="E1DFDD"/>
    </w:rPr>
  </w:style>
  <w:style w:type="character" w:customStyle="1" w:styleId="Nadpis1Char">
    <w:name w:val="Nadpis 1 Char"/>
    <w:basedOn w:val="Standardnpsmoodstavce"/>
    <w:link w:val="Nadpis1"/>
    <w:uiPriority w:val="9"/>
    <w:rsid w:val="00F73004"/>
    <w:rPr>
      <w:rFonts w:ascii="Times New Roman" w:eastAsia="Calibri" w:hAnsi="Times New Roman" w:cs="Times New Roman"/>
      <w:b/>
      <w:sz w:val="24"/>
      <w:szCs w:val="24"/>
      <w:lang w:eastAsia="cs-CZ"/>
    </w:rPr>
  </w:style>
  <w:style w:type="character" w:customStyle="1" w:styleId="Nadpis2Char">
    <w:name w:val="Nadpis 2 Char"/>
    <w:basedOn w:val="Standardnpsmoodstavce"/>
    <w:link w:val="Nadpis2"/>
    <w:uiPriority w:val="9"/>
    <w:rsid w:val="00ED6F2F"/>
    <w:rPr>
      <w:rFonts w:ascii="Times New Roman" w:eastAsia="Arial" w:hAnsi="Times New Roman" w:cs="Times New Roman"/>
      <w:sz w:val="24"/>
      <w:szCs w:val="24"/>
      <w:lang w:eastAsia="cs-CZ"/>
    </w:rPr>
  </w:style>
  <w:style w:type="character" w:customStyle="1" w:styleId="TextkomenteChar1">
    <w:name w:val="Text komentáře Char1"/>
    <w:uiPriority w:val="99"/>
    <w:rsid w:val="00E61239"/>
    <w:rPr>
      <w:rFonts w:ascii="Times New Roman" w:eastAsiaTheme="minorHAnsi" w:hAnsi="Times New Roman" w:cs="Times New Roman"/>
      <w:sz w:val="20"/>
      <w:szCs w:val="20"/>
    </w:rPr>
  </w:style>
  <w:style w:type="paragraph" w:styleId="Textpoznpodarou">
    <w:name w:val="footnote text"/>
    <w:basedOn w:val="Normln"/>
    <w:link w:val="TextpoznpodarouChar"/>
    <w:uiPriority w:val="99"/>
    <w:semiHidden/>
    <w:unhideWhenUsed/>
    <w:rsid w:val="001B1135"/>
    <w:pPr>
      <w:spacing w:line="240" w:lineRule="auto"/>
    </w:pPr>
    <w:rPr>
      <w:rFonts w:eastAsiaTheme="minorHAnsi" w:cs="Times New Roman"/>
      <w:bCs/>
      <w:sz w:val="20"/>
      <w:szCs w:val="20"/>
      <w:lang w:eastAsia="en-US"/>
    </w:rPr>
  </w:style>
  <w:style w:type="character" w:customStyle="1" w:styleId="TextpoznpodarouChar">
    <w:name w:val="Text pozn. pod čarou Char"/>
    <w:basedOn w:val="Standardnpsmoodstavce"/>
    <w:link w:val="Textpoznpodarou"/>
    <w:uiPriority w:val="99"/>
    <w:semiHidden/>
    <w:rsid w:val="001B1135"/>
    <w:rPr>
      <w:rFonts w:ascii="Times New Roman" w:hAnsi="Times New Roman" w:cs="Times New Roman"/>
      <w:bCs/>
      <w:sz w:val="20"/>
      <w:szCs w:val="20"/>
    </w:rPr>
  </w:style>
  <w:style w:type="character" w:styleId="Znakapoznpodarou">
    <w:name w:val="footnote reference"/>
    <w:basedOn w:val="Standardnpsmoodstavce"/>
    <w:uiPriority w:val="99"/>
    <w:semiHidden/>
    <w:unhideWhenUsed/>
    <w:rsid w:val="001B1135"/>
    <w:rPr>
      <w:vertAlign w:val="superscript"/>
    </w:rPr>
  </w:style>
  <w:style w:type="paragraph" w:styleId="Textbubliny">
    <w:name w:val="Balloon Text"/>
    <w:basedOn w:val="Normln"/>
    <w:link w:val="TextbublinyChar"/>
    <w:uiPriority w:val="99"/>
    <w:semiHidden/>
    <w:unhideWhenUsed/>
    <w:rsid w:val="001B1135"/>
    <w:pPr>
      <w:spacing w:line="240" w:lineRule="auto"/>
    </w:pPr>
    <w:rPr>
      <w:rFonts w:ascii="Segoe UI" w:eastAsiaTheme="minorHAnsi" w:hAnsi="Segoe UI" w:cs="Segoe UI"/>
      <w:bCs/>
      <w:sz w:val="18"/>
      <w:szCs w:val="18"/>
      <w:lang w:eastAsia="en-US"/>
    </w:rPr>
  </w:style>
  <w:style w:type="character" w:customStyle="1" w:styleId="TextbublinyChar">
    <w:name w:val="Text bubliny Char"/>
    <w:basedOn w:val="Standardnpsmoodstavce"/>
    <w:link w:val="Textbubliny"/>
    <w:uiPriority w:val="99"/>
    <w:semiHidden/>
    <w:rsid w:val="001B1135"/>
    <w:rPr>
      <w:rFonts w:ascii="Segoe UI" w:hAnsi="Segoe UI" w:cs="Segoe UI"/>
      <w:bCs/>
      <w:sz w:val="18"/>
      <w:szCs w:val="18"/>
    </w:rPr>
  </w:style>
  <w:style w:type="character" w:customStyle="1" w:styleId="Nadpis3Char">
    <w:name w:val="Nadpis 3 Char"/>
    <w:basedOn w:val="Standardnpsmoodstavce"/>
    <w:link w:val="Nadpis3"/>
    <w:uiPriority w:val="9"/>
    <w:semiHidden/>
    <w:rsid w:val="00FC0C6B"/>
    <w:rPr>
      <w:rFonts w:asciiTheme="majorHAnsi" w:eastAsiaTheme="majorEastAsia" w:hAnsiTheme="majorHAnsi" w:cstheme="majorBidi"/>
      <w:color w:val="1F4D78" w:themeColor="accent1" w:themeShade="7F"/>
      <w:sz w:val="24"/>
      <w:szCs w:val="24"/>
      <w:lang w:val="en" w:eastAsia="cs-CZ"/>
    </w:rPr>
  </w:style>
  <w:style w:type="character" w:styleId="Sledovanodkaz">
    <w:name w:val="FollowedHyperlink"/>
    <w:basedOn w:val="Standardnpsmoodstavce"/>
    <w:uiPriority w:val="99"/>
    <w:semiHidden/>
    <w:unhideWhenUsed/>
    <w:rsid w:val="008F30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820">
      <w:bodyDiv w:val="1"/>
      <w:marLeft w:val="0"/>
      <w:marRight w:val="0"/>
      <w:marTop w:val="0"/>
      <w:marBottom w:val="0"/>
      <w:divBdr>
        <w:top w:val="none" w:sz="0" w:space="0" w:color="auto"/>
        <w:left w:val="none" w:sz="0" w:space="0" w:color="auto"/>
        <w:bottom w:val="none" w:sz="0" w:space="0" w:color="auto"/>
        <w:right w:val="none" w:sz="0" w:space="0" w:color="auto"/>
      </w:divBdr>
      <w:divsChild>
        <w:div w:id="950554436">
          <w:marLeft w:val="0"/>
          <w:marRight w:val="0"/>
          <w:marTop w:val="312"/>
          <w:marBottom w:val="96"/>
          <w:divBdr>
            <w:top w:val="none" w:sz="0" w:space="0" w:color="auto"/>
            <w:left w:val="none" w:sz="0" w:space="0" w:color="auto"/>
            <w:bottom w:val="none" w:sz="0" w:space="0" w:color="auto"/>
            <w:right w:val="none" w:sz="0" w:space="0" w:color="auto"/>
          </w:divBdr>
        </w:div>
        <w:div w:id="249587570">
          <w:marLeft w:val="0"/>
          <w:marRight w:val="0"/>
          <w:marTop w:val="96"/>
          <w:marBottom w:val="312"/>
          <w:divBdr>
            <w:top w:val="none" w:sz="0" w:space="0" w:color="auto"/>
            <w:left w:val="none" w:sz="0" w:space="0" w:color="auto"/>
            <w:bottom w:val="none" w:sz="0" w:space="0" w:color="auto"/>
            <w:right w:val="none" w:sz="0" w:space="0" w:color="auto"/>
          </w:divBdr>
        </w:div>
        <w:div w:id="631061082">
          <w:marLeft w:val="0"/>
          <w:marRight w:val="0"/>
          <w:marTop w:val="0"/>
          <w:marBottom w:val="192"/>
          <w:divBdr>
            <w:top w:val="none" w:sz="0" w:space="0" w:color="auto"/>
            <w:left w:val="none" w:sz="0" w:space="0" w:color="auto"/>
            <w:bottom w:val="none" w:sz="0" w:space="0" w:color="auto"/>
            <w:right w:val="none" w:sz="0" w:space="0" w:color="auto"/>
          </w:divBdr>
        </w:div>
        <w:div w:id="674919622">
          <w:marLeft w:val="0"/>
          <w:marRight w:val="0"/>
          <w:marTop w:val="0"/>
          <w:marBottom w:val="192"/>
          <w:divBdr>
            <w:top w:val="none" w:sz="0" w:space="0" w:color="auto"/>
            <w:left w:val="none" w:sz="0" w:space="0" w:color="auto"/>
            <w:bottom w:val="none" w:sz="0" w:space="0" w:color="auto"/>
            <w:right w:val="none" w:sz="0" w:space="0" w:color="auto"/>
          </w:divBdr>
        </w:div>
      </w:divsChild>
    </w:div>
    <w:div w:id="44644032">
      <w:bodyDiv w:val="1"/>
      <w:marLeft w:val="0"/>
      <w:marRight w:val="0"/>
      <w:marTop w:val="0"/>
      <w:marBottom w:val="0"/>
      <w:divBdr>
        <w:top w:val="none" w:sz="0" w:space="0" w:color="auto"/>
        <w:left w:val="none" w:sz="0" w:space="0" w:color="auto"/>
        <w:bottom w:val="none" w:sz="0" w:space="0" w:color="auto"/>
        <w:right w:val="none" w:sz="0" w:space="0" w:color="auto"/>
      </w:divBdr>
      <w:divsChild>
        <w:div w:id="176695336">
          <w:marLeft w:val="0"/>
          <w:marRight w:val="0"/>
          <w:marTop w:val="312"/>
          <w:marBottom w:val="96"/>
          <w:divBdr>
            <w:top w:val="none" w:sz="0" w:space="0" w:color="auto"/>
            <w:left w:val="none" w:sz="0" w:space="0" w:color="auto"/>
            <w:bottom w:val="none" w:sz="0" w:space="0" w:color="auto"/>
            <w:right w:val="none" w:sz="0" w:space="0" w:color="auto"/>
          </w:divBdr>
        </w:div>
        <w:div w:id="257449013">
          <w:marLeft w:val="0"/>
          <w:marRight w:val="0"/>
          <w:marTop w:val="96"/>
          <w:marBottom w:val="312"/>
          <w:divBdr>
            <w:top w:val="none" w:sz="0" w:space="0" w:color="auto"/>
            <w:left w:val="none" w:sz="0" w:space="0" w:color="auto"/>
            <w:bottom w:val="none" w:sz="0" w:space="0" w:color="auto"/>
            <w:right w:val="none" w:sz="0" w:space="0" w:color="auto"/>
          </w:divBdr>
        </w:div>
        <w:div w:id="225997540">
          <w:marLeft w:val="0"/>
          <w:marRight w:val="0"/>
          <w:marTop w:val="0"/>
          <w:marBottom w:val="192"/>
          <w:divBdr>
            <w:top w:val="none" w:sz="0" w:space="0" w:color="auto"/>
            <w:left w:val="none" w:sz="0" w:space="0" w:color="auto"/>
            <w:bottom w:val="none" w:sz="0" w:space="0" w:color="auto"/>
            <w:right w:val="none" w:sz="0" w:space="0" w:color="auto"/>
          </w:divBdr>
        </w:div>
        <w:div w:id="777213292">
          <w:marLeft w:val="0"/>
          <w:marRight w:val="0"/>
          <w:marTop w:val="0"/>
          <w:marBottom w:val="192"/>
          <w:divBdr>
            <w:top w:val="none" w:sz="0" w:space="0" w:color="auto"/>
            <w:left w:val="none" w:sz="0" w:space="0" w:color="auto"/>
            <w:bottom w:val="none" w:sz="0" w:space="0" w:color="auto"/>
            <w:right w:val="none" w:sz="0" w:space="0" w:color="auto"/>
          </w:divBdr>
        </w:div>
        <w:div w:id="581305675">
          <w:marLeft w:val="0"/>
          <w:marRight w:val="0"/>
          <w:marTop w:val="0"/>
          <w:marBottom w:val="192"/>
          <w:divBdr>
            <w:top w:val="none" w:sz="0" w:space="0" w:color="auto"/>
            <w:left w:val="none" w:sz="0" w:space="0" w:color="auto"/>
            <w:bottom w:val="none" w:sz="0" w:space="0" w:color="auto"/>
            <w:right w:val="none" w:sz="0" w:space="0" w:color="auto"/>
          </w:divBdr>
        </w:div>
        <w:div w:id="214582603">
          <w:marLeft w:val="0"/>
          <w:marRight w:val="0"/>
          <w:marTop w:val="0"/>
          <w:marBottom w:val="192"/>
          <w:divBdr>
            <w:top w:val="none" w:sz="0" w:space="0" w:color="auto"/>
            <w:left w:val="none" w:sz="0" w:space="0" w:color="auto"/>
            <w:bottom w:val="none" w:sz="0" w:space="0" w:color="auto"/>
            <w:right w:val="none" w:sz="0" w:space="0" w:color="auto"/>
          </w:divBdr>
        </w:div>
        <w:div w:id="1704138123">
          <w:marLeft w:val="0"/>
          <w:marRight w:val="0"/>
          <w:marTop w:val="0"/>
          <w:marBottom w:val="192"/>
          <w:divBdr>
            <w:top w:val="none" w:sz="0" w:space="0" w:color="auto"/>
            <w:left w:val="none" w:sz="0" w:space="0" w:color="auto"/>
            <w:bottom w:val="none" w:sz="0" w:space="0" w:color="auto"/>
            <w:right w:val="none" w:sz="0" w:space="0" w:color="auto"/>
          </w:divBdr>
        </w:div>
      </w:divsChild>
    </w:div>
    <w:div w:id="45690760">
      <w:bodyDiv w:val="1"/>
      <w:marLeft w:val="0"/>
      <w:marRight w:val="0"/>
      <w:marTop w:val="0"/>
      <w:marBottom w:val="0"/>
      <w:divBdr>
        <w:top w:val="none" w:sz="0" w:space="0" w:color="auto"/>
        <w:left w:val="none" w:sz="0" w:space="0" w:color="auto"/>
        <w:bottom w:val="none" w:sz="0" w:space="0" w:color="auto"/>
        <w:right w:val="none" w:sz="0" w:space="0" w:color="auto"/>
      </w:divBdr>
      <w:divsChild>
        <w:div w:id="1314137581">
          <w:marLeft w:val="0"/>
          <w:marRight w:val="0"/>
          <w:marTop w:val="312"/>
          <w:marBottom w:val="96"/>
          <w:divBdr>
            <w:top w:val="none" w:sz="0" w:space="0" w:color="auto"/>
            <w:left w:val="none" w:sz="0" w:space="0" w:color="auto"/>
            <w:bottom w:val="none" w:sz="0" w:space="0" w:color="auto"/>
            <w:right w:val="none" w:sz="0" w:space="0" w:color="auto"/>
          </w:divBdr>
        </w:div>
        <w:div w:id="2068993514">
          <w:marLeft w:val="0"/>
          <w:marRight w:val="0"/>
          <w:marTop w:val="0"/>
          <w:marBottom w:val="192"/>
          <w:divBdr>
            <w:top w:val="none" w:sz="0" w:space="0" w:color="auto"/>
            <w:left w:val="none" w:sz="0" w:space="0" w:color="auto"/>
            <w:bottom w:val="none" w:sz="0" w:space="0" w:color="auto"/>
            <w:right w:val="none" w:sz="0" w:space="0" w:color="auto"/>
          </w:divBdr>
          <w:divsChild>
            <w:div w:id="2077700300">
              <w:marLeft w:val="0"/>
              <w:marRight w:val="0"/>
              <w:marTop w:val="0"/>
              <w:marBottom w:val="0"/>
              <w:divBdr>
                <w:top w:val="none" w:sz="0" w:space="0" w:color="auto"/>
                <w:left w:val="none" w:sz="0" w:space="0" w:color="auto"/>
                <w:bottom w:val="none" w:sz="0" w:space="0" w:color="auto"/>
                <w:right w:val="none" w:sz="0" w:space="0" w:color="auto"/>
              </w:divBdr>
            </w:div>
            <w:div w:id="627008699">
              <w:marLeft w:val="624"/>
              <w:marRight w:val="0"/>
              <w:marTop w:val="0"/>
              <w:marBottom w:val="0"/>
              <w:divBdr>
                <w:top w:val="none" w:sz="0" w:space="0" w:color="auto"/>
                <w:left w:val="none" w:sz="0" w:space="0" w:color="auto"/>
                <w:bottom w:val="none" w:sz="0" w:space="0" w:color="auto"/>
                <w:right w:val="none" w:sz="0" w:space="0" w:color="auto"/>
              </w:divBdr>
            </w:div>
            <w:div w:id="10421344">
              <w:marLeft w:val="624"/>
              <w:marRight w:val="0"/>
              <w:marTop w:val="0"/>
              <w:marBottom w:val="0"/>
              <w:divBdr>
                <w:top w:val="none" w:sz="0" w:space="0" w:color="auto"/>
                <w:left w:val="none" w:sz="0" w:space="0" w:color="auto"/>
                <w:bottom w:val="none" w:sz="0" w:space="0" w:color="auto"/>
                <w:right w:val="none" w:sz="0" w:space="0" w:color="auto"/>
              </w:divBdr>
            </w:div>
            <w:div w:id="1687825646">
              <w:marLeft w:val="624"/>
              <w:marRight w:val="0"/>
              <w:marTop w:val="0"/>
              <w:marBottom w:val="0"/>
              <w:divBdr>
                <w:top w:val="none" w:sz="0" w:space="0" w:color="auto"/>
                <w:left w:val="none" w:sz="0" w:space="0" w:color="auto"/>
                <w:bottom w:val="none" w:sz="0" w:space="0" w:color="auto"/>
                <w:right w:val="none" w:sz="0" w:space="0" w:color="auto"/>
              </w:divBdr>
            </w:div>
            <w:div w:id="868181280">
              <w:marLeft w:val="624"/>
              <w:marRight w:val="0"/>
              <w:marTop w:val="0"/>
              <w:marBottom w:val="0"/>
              <w:divBdr>
                <w:top w:val="none" w:sz="0" w:space="0" w:color="auto"/>
                <w:left w:val="none" w:sz="0" w:space="0" w:color="auto"/>
                <w:bottom w:val="none" w:sz="0" w:space="0" w:color="auto"/>
                <w:right w:val="none" w:sz="0" w:space="0" w:color="auto"/>
              </w:divBdr>
            </w:div>
            <w:div w:id="342391856">
              <w:marLeft w:val="624"/>
              <w:marRight w:val="0"/>
              <w:marTop w:val="0"/>
              <w:marBottom w:val="0"/>
              <w:divBdr>
                <w:top w:val="none" w:sz="0" w:space="0" w:color="auto"/>
                <w:left w:val="none" w:sz="0" w:space="0" w:color="auto"/>
                <w:bottom w:val="none" w:sz="0" w:space="0" w:color="auto"/>
                <w:right w:val="none" w:sz="0" w:space="0" w:color="auto"/>
              </w:divBdr>
            </w:div>
            <w:div w:id="1606841495">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49230059">
      <w:bodyDiv w:val="1"/>
      <w:marLeft w:val="0"/>
      <w:marRight w:val="0"/>
      <w:marTop w:val="0"/>
      <w:marBottom w:val="0"/>
      <w:divBdr>
        <w:top w:val="none" w:sz="0" w:space="0" w:color="auto"/>
        <w:left w:val="none" w:sz="0" w:space="0" w:color="auto"/>
        <w:bottom w:val="none" w:sz="0" w:space="0" w:color="auto"/>
        <w:right w:val="none" w:sz="0" w:space="0" w:color="auto"/>
      </w:divBdr>
      <w:divsChild>
        <w:div w:id="1326855539">
          <w:marLeft w:val="0"/>
          <w:marRight w:val="0"/>
          <w:marTop w:val="96"/>
          <w:marBottom w:val="312"/>
          <w:divBdr>
            <w:top w:val="none" w:sz="0" w:space="0" w:color="auto"/>
            <w:left w:val="none" w:sz="0" w:space="0" w:color="auto"/>
            <w:bottom w:val="none" w:sz="0" w:space="0" w:color="auto"/>
            <w:right w:val="none" w:sz="0" w:space="0" w:color="auto"/>
          </w:divBdr>
        </w:div>
        <w:div w:id="315233750">
          <w:marLeft w:val="0"/>
          <w:marRight w:val="0"/>
          <w:marTop w:val="0"/>
          <w:marBottom w:val="192"/>
          <w:divBdr>
            <w:top w:val="none" w:sz="0" w:space="0" w:color="auto"/>
            <w:left w:val="none" w:sz="0" w:space="0" w:color="auto"/>
            <w:bottom w:val="none" w:sz="0" w:space="0" w:color="auto"/>
            <w:right w:val="none" w:sz="0" w:space="0" w:color="auto"/>
          </w:divBdr>
        </w:div>
        <w:div w:id="786510536">
          <w:marLeft w:val="0"/>
          <w:marRight w:val="0"/>
          <w:marTop w:val="0"/>
          <w:marBottom w:val="192"/>
          <w:divBdr>
            <w:top w:val="none" w:sz="0" w:space="0" w:color="auto"/>
            <w:left w:val="none" w:sz="0" w:space="0" w:color="auto"/>
            <w:bottom w:val="none" w:sz="0" w:space="0" w:color="auto"/>
            <w:right w:val="none" w:sz="0" w:space="0" w:color="auto"/>
          </w:divBdr>
        </w:div>
        <w:div w:id="1035614268">
          <w:marLeft w:val="0"/>
          <w:marRight w:val="0"/>
          <w:marTop w:val="0"/>
          <w:marBottom w:val="192"/>
          <w:divBdr>
            <w:top w:val="none" w:sz="0" w:space="0" w:color="auto"/>
            <w:left w:val="none" w:sz="0" w:space="0" w:color="auto"/>
            <w:bottom w:val="none" w:sz="0" w:space="0" w:color="auto"/>
            <w:right w:val="none" w:sz="0" w:space="0" w:color="auto"/>
          </w:divBdr>
        </w:div>
        <w:div w:id="1607155857">
          <w:marLeft w:val="0"/>
          <w:marRight w:val="0"/>
          <w:marTop w:val="0"/>
          <w:marBottom w:val="192"/>
          <w:divBdr>
            <w:top w:val="none" w:sz="0" w:space="0" w:color="auto"/>
            <w:left w:val="none" w:sz="0" w:space="0" w:color="auto"/>
            <w:bottom w:val="none" w:sz="0" w:space="0" w:color="auto"/>
            <w:right w:val="none" w:sz="0" w:space="0" w:color="auto"/>
          </w:divBdr>
        </w:div>
        <w:div w:id="425158035">
          <w:marLeft w:val="0"/>
          <w:marRight w:val="0"/>
          <w:marTop w:val="0"/>
          <w:marBottom w:val="192"/>
          <w:divBdr>
            <w:top w:val="none" w:sz="0" w:space="0" w:color="auto"/>
            <w:left w:val="none" w:sz="0" w:space="0" w:color="auto"/>
            <w:bottom w:val="none" w:sz="0" w:space="0" w:color="auto"/>
            <w:right w:val="none" w:sz="0" w:space="0" w:color="auto"/>
          </w:divBdr>
        </w:div>
        <w:div w:id="1458832671">
          <w:marLeft w:val="0"/>
          <w:marRight w:val="0"/>
          <w:marTop w:val="0"/>
          <w:marBottom w:val="192"/>
          <w:divBdr>
            <w:top w:val="none" w:sz="0" w:space="0" w:color="auto"/>
            <w:left w:val="none" w:sz="0" w:space="0" w:color="auto"/>
            <w:bottom w:val="none" w:sz="0" w:space="0" w:color="auto"/>
            <w:right w:val="none" w:sz="0" w:space="0" w:color="auto"/>
          </w:divBdr>
        </w:div>
        <w:div w:id="56828395">
          <w:marLeft w:val="0"/>
          <w:marRight w:val="0"/>
          <w:marTop w:val="0"/>
          <w:marBottom w:val="192"/>
          <w:divBdr>
            <w:top w:val="none" w:sz="0" w:space="0" w:color="auto"/>
            <w:left w:val="none" w:sz="0" w:space="0" w:color="auto"/>
            <w:bottom w:val="none" w:sz="0" w:space="0" w:color="auto"/>
            <w:right w:val="none" w:sz="0" w:space="0" w:color="auto"/>
          </w:divBdr>
        </w:div>
        <w:div w:id="1410156946">
          <w:marLeft w:val="0"/>
          <w:marRight w:val="0"/>
          <w:marTop w:val="0"/>
          <w:marBottom w:val="192"/>
          <w:divBdr>
            <w:top w:val="none" w:sz="0" w:space="0" w:color="auto"/>
            <w:left w:val="none" w:sz="0" w:space="0" w:color="auto"/>
            <w:bottom w:val="none" w:sz="0" w:space="0" w:color="auto"/>
            <w:right w:val="none" w:sz="0" w:space="0" w:color="auto"/>
          </w:divBdr>
        </w:div>
      </w:divsChild>
    </w:div>
    <w:div w:id="75323904">
      <w:bodyDiv w:val="1"/>
      <w:marLeft w:val="0"/>
      <w:marRight w:val="0"/>
      <w:marTop w:val="0"/>
      <w:marBottom w:val="0"/>
      <w:divBdr>
        <w:top w:val="none" w:sz="0" w:space="0" w:color="auto"/>
        <w:left w:val="none" w:sz="0" w:space="0" w:color="auto"/>
        <w:bottom w:val="none" w:sz="0" w:space="0" w:color="auto"/>
        <w:right w:val="none" w:sz="0" w:space="0" w:color="auto"/>
      </w:divBdr>
      <w:divsChild>
        <w:div w:id="914827372">
          <w:marLeft w:val="0"/>
          <w:marRight w:val="0"/>
          <w:marTop w:val="312"/>
          <w:marBottom w:val="96"/>
          <w:divBdr>
            <w:top w:val="none" w:sz="0" w:space="0" w:color="auto"/>
            <w:left w:val="none" w:sz="0" w:space="0" w:color="auto"/>
            <w:bottom w:val="none" w:sz="0" w:space="0" w:color="auto"/>
            <w:right w:val="none" w:sz="0" w:space="0" w:color="auto"/>
          </w:divBdr>
        </w:div>
        <w:div w:id="1096094005">
          <w:marLeft w:val="0"/>
          <w:marRight w:val="0"/>
          <w:marTop w:val="96"/>
          <w:marBottom w:val="312"/>
          <w:divBdr>
            <w:top w:val="none" w:sz="0" w:space="0" w:color="auto"/>
            <w:left w:val="none" w:sz="0" w:space="0" w:color="auto"/>
            <w:bottom w:val="none" w:sz="0" w:space="0" w:color="auto"/>
            <w:right w:val="none" w:sz="0" w:space="0" w:color="auto"/>
          </w:divBdr>
        </w:div>
        <w:div w:id="581916150">
          <w:marLeft w:val="0"/>
          <w:marRight w:val="0"/>
          <w:marTop w:val="0"/>
          <w:marBottom w:val="192"/>
          <w:divBdr>
            <w:top w:val="none" w:sz="0" w:space="0" w:color="auto"/>
            <w:left w:val="none" w:sz="0" w:space="0" w:color="auto"/>
            <w:bottom w:val="none" w:sz="0" w:space="0" w:color="auto"/>
            <w:right w:val="none" w:sz="0" w:space="0" w:color="auto"/>
          </w:divBdr>
        </w:div>
        <w:div w:id="1711221577">
          <w:marLeft w:val="0"/>
          <w:marRight w:val="0"/>
          <w:marTop w:val="0"/>
          <w:marBottom w:val="192"/>
          <w:divBdr>
            <w:top w:val="none" w:sz="0" w:space="0" w:color="auto"/>
            <w:left w:val="none" w:sz="0" w:space="0" w:color="auto"/>
            <w:bottom w:val="none" w:sz="0" w:space="0" w:color="auto"/>
            <w:right w:val="none" w:sz="0" w:space="0" w:color="auto"/>
          </w:divBdr>
          <w:divsChild>
            <w:div w:id="1552885703">
              <w:marLeft w:val="0"/>
              <w:marRight w:val="0"/>
              <w:marTop w:val="0"/>
              <w:marBottom w:val="0"/>
              <w:divBdr>
                <w:top w:val="none" w:sz="0" w:space="0" w:color="auto"/>
                <w:left w:val="none" w:sz="0" w:space="0" w:color="auto"/>
                <w:bottom w:val="none" w:sz="0" w:space="0" w:color="auto"/>
                <w:right w:val="none" w:sz="0" w:space="0" w:color="auto"/>
              </w:divBdr>
            </w:div>
            <w:div w:id="8222461">
              <w:marLeft w:val="624"/>
              <w:marRight w:val="0"/>
              <w:marTop w:val="0"/>
              <w:marBottom w:val="0"/>
              <w:divBdr>
                <w:top w:val="none" w:sz="0" w:space="0" w:color="auto"/>
                <w:left w:val="none" w:sz="0" w:space="0" w:color="auto"/>
                <w:bottom w:val="none" w:sz="0" w:space="0" w:color="auto"/>
                <w:right w:val="none" w:sz="0" w:space="0" w:color="auto"/>
              </w:divBdr>
            </w:div>
            <w:div w:id="1855076646">
              <w:marLeft w:val="624"/>
              <w:marRight w:val="0"/>
              <w:marTop w:val="0"/>
              <w:marBottom w:val="0"/>
              <w:divBdr>
                <w:top w:val="none" w:sz="0" w:space="0" w:color="auto"/>
                <w:left w:val="none" w:sz="0" w:space="0" w:color="auto"/>
                <w:bottom w:val="none" w:sz="0" w:space="0" w:color="auto"/>
                <w:right w:val="none" w:sz="0" w:space="0" w:color="auto"/>
              </w:divBdr>
            </w:div>
            <w:div w:id="65344549">
              <w:marLeft w:val="624"/>
              <w:marRight w:val="0"/>
              <w:marTop w:val="0"/>
              <w:marBottom w:val="0"/>
              <w:divBdr>
                <w:top w:val="none" w:sz="0" w:space="0" w:color="auto"/>
                <w:left w:val="none" w:sz="0" w:space="0" w:color="auto"/>
                <w:bottom w:val="none" w:sz="0" w:space="0" w:color="auto"/>
                <w:right w:val="none" w:sz="0" w:space="0" w:color="auto"/>
              </w:divBdr>
            </w:div>
          </w:divsChild>
        </w:div>
        <w:div w:id="503055566">
          <w:marLeft w:val="0"/>
          <w:marRight w:val="0"/>
          <w:marTop w:val="0"/>
          <w:marBottom w:val="192"/>
          <w:divBdr>
            <w:top w:val="none" w:sz="0" w:space="0" w:color="auto"/>
            <w:left w:val="none" w:sz="0" w:space="0" w:color="auto"/>
            <w:bottom w:val="none" w:sz="0" w:space="0" w:color="auto"/>
            <w:right w:val="none" w:sz="0" w:space="0" w:color="auto"/>
          </w:divBdr>
          <w:divsChild>
            <w:div w:id="815217941">
              <w:marLeft w:val="0"/>
              <w:marRight w:val="0"/>
              <w:marTop w:val="0"/>
              <w:marBottom w:val="0"/>
              <w:divBdr>
                <w:top w:val="none" w:sz="0" w:space="0" w:color="auto"/>
                <w:left w:val="none" w:sz="0" w:space="0" w:color="auto"/>
                <w:bottom w:val="none" w:sz="0" w:space="0" w:color="auto"/>
                <w:right w:val="none" w:sz="0" w:space="0" w:color="auto"/>
              </w:divBdr>
            </w:div>
            <w:div w:id="1503546815">
              <w:marLeft w:val="624"/>
              <w:marRight w:val="0"/>
              <w:marTop w:val="0"/>
              <w:marBottom w:val="0"/>
              <w:divBdr>
                <w:top w:val="none" w:sz="0" w:space="0" w:color="auto"/>
                <w:left w:val="none" w:sz="0" w:space="0" w:color="auto"/>
                <w:bottom w:val="none" w:sz="0" w:space="0" w:color="auto"/>
                <w:right w:val="none" w:sz="0" w:space="0" w:color="auto"/>
              </w:divBdr>
            </w:div>
            <w:div w:id="851803375">
              <w:marLeft w:val="624"/>
              <w:marRight w:val="0"/>
              <w:marTop w:val="0"/>
              <w:marBottom w:val="0"/>
              <w:divBdr>
                <w:top w:val="none" w:sz="0" w:space="0" w:color="auto"/>
                <w:left w:val="none" w:sz="0" w:space="0" w:color="auto"/>
                <w:bottom w:val="none" w:sz="0" w:space="0" w:color="auto"/>
                <w:right w:val="none" w:sz="0" w:space="0" w:color="auto"/>
              </w:divBdr>
            </w:div>
            <w:div w:id="181749920">
              <w:marLeft w:val="624"/>
              <w:marRight w:val="0"/>
              <w:marTop w:val="0"/>
              <w:marBottom w:val="0"/>
              <w:divBdr>
                <w:top w:val="none" w:sz="0" w:space="0" w:color="auto"/>
                <w:left w:val="none" w:sz="0" w:space="0" w:color="auto"/>
                <w:bottom w:val="none" w:sz="0" w:space="0" w:color="auto"/>
                <w:right w:val="none" w:sz="0" w:space="0" w:color="auto"/>
              </w:divBdr>
            </w:div>
            <w:div w:id="807164878">
              <w:marLeft w:val="624"/>
              <w:marRight w:val="0"/>
              <w:marTop w:val="0"/>
              <w:marBottom w:val="0"/>
              <w:divBdr>
                <w:top w:val="none" w:sz="0" w:space="0" w:color="auto"/>
                <w:left w:val="none" w:sz="0" w:space="0" w:color="auto"/>
                <w:bottom w:val="none" w:sz="0" w:space="0" w:color="auto"/>
                <w:right w:val="none" w:sz="0" w:space="0" w:color="auto"/>
              </w:divBdr>
            </w:div>
            <w:div w:id="513497792">
              <w:marLeft w:val="624"/>
              <w:marRight w:val="0"/>
              <w:marTop w:val="0"/>
              <w:marBottom w:val="0"/>
              <w:divBdr>
                <w:top w:val="none" w:sz="0" w:space="0" w:color="auto"/>
                <w:left w:val="none" w:sz="0" w:space="0" w:color="auto"/>
                <w:bottom w:val="none" w:sz="0" w:space="0" w:color="auto"/>
                <w:right w:val="none" w:sz="0" w:space="0" w:color="auto"/>
              </w:divBdr>
            </w:div>
          </w:divsChild>
        </w:div>
        <w:div w:id="1296063926">
          <w:marLeft w:val="0"/>
          <w:marRight w:val="0"/>
          <w:marTop w:val="0"/>
          <w:marBottom w:val="192"/>
          <w:divBdr>
            <w:top w:val="none" w:sz="0" w:space="0" w:color="auto"/>
            <w:left w:val="none" w:sz="0" w:space="0" w:color="auto"/>
            <w:bottom w:val="none" w:sz="0" w:space="0" w:color="auto"/>
            <w:right w:val="none" w:sz="0" w:space="0" w:color="auto"/>
          </w:divBdr>
        </w:div>
        <w:div w:id="810901391">
          <w:marLeft w:val="0"/>
          <w:marRight w:val="0"/>
          <w:marTop w:val="0"/>
          <w:marBottom w:val="192"/>
          <w:divBdr>
            <w:top w:val="none" w:sz="0" w:space="0" w:color="auto"/>
            <w:left w:val="none" w:sz="0" w:space="0" w:color="auto"/>
            <w:bottom w:val="none" w:sz="0" w:space="0" w:color="auto"/>
            <w:right w:val="none" w:sz="0" w:space="0" w:color="auto"/>
          </w:divBdr>
        </w:div>
      </w:divsChild>
    </w:div>
    <w:div w:id="111676341">
      <w:bodyDiv w:val="1"/>
      <w:marLeft w:val="0"/>
      <w:marRight w:val="0"/>
      <w:marTop w:val="0"/>
      <w:marBottom w:val="0"/>
      <w:divBdr>
        <w:top w:val="none" w:sz="0" w:space="0" w:color="auto"/>
        <w:left w:val="none" w:sz="0" w:space="0" w:color="auto"/>
        <w:bottom w:val="none" w:sz="0" w:space="0" w:color="auto"/>
        <w:right w:val="none" w:sz="0" w:space="0" w:color="auto"/>
      </w:divBdr>
      <w:divsChild>
        <w:div w:id="173154162">
          <w:marLeft w:val="0"/>
          <w:marRight w:val="0"/>
          <w:marTop w:val="312"/>
          <w:marBottom w:val="96"/>
          <w:divBdr>
            <w:top w:val="none" w:sz="0" w:space="0" w:color="auto"/>
            <w:left w:val="none" w:sz="0" w:space="0" w:color="auto"/>
            <w:bottom w:val="none" w:sz="0" w:space="0" w:color="auto"/>
            <w:right w:val="none" w:sz="0" w:space="0" w:color="auto"/>
          </w:divBdr>
        </w:div>
        <w:div w:id="1638947146">
          <w:marLeft w:val="0"/>
          <w:marRight w:val="0"/>
          <w:marTop w:val="96"/>
          <w:marBottom w:val="312"/>
          <w:divBdr>
            <w:top w:val="none" w:sz="0" w:space="0" w:color="auto"/>
            <w:left w:val="none" w:sz="0" w:space="0" w:color="auto"/>
            <w:bottom w:val="none" w:sz="0" w:space="0" w:color="auto"/>
            <w:right w:val="none" w:sz="0" w:space="0" w:color="auto"/>
          </w:divBdr>
        </w:div>
        <w:div w:id="2087149656">
          <w:marLeft w:val="0"/>
          <w:marRight w:val="0"/>
          <w:marTop w:val="0"/>
          <w:marBottom w:val="192"/>
          <w:divBdr>
            <w:top w:val="none" w:sz="0" w:space="0" w:color="auto"/>
            <w:left w:val="none" w:sz="0" w:space="0" w:color="auto"/>
            <w:bottom w:val="none" w:sz="0" w:space="0" w:color="auto"/>
            <w:right w:val="none" w:sz="0" w:space="0" w:color="auto"/>
          </w:divBdr>
          <w:divsChild>
            <w:div w:id="273557527">
              <w:marLeft w:val="0"/>
              <w:marRight w:val="0"/>
              <w:marTop w:val="0"/>
              <w:marBottom w:val="0"/>
              <w:divBdr>
                <w:top w:val="none" w:sz="0" w:space="0" w:color="auto"/>
                <w:left w:val="none" w:sz="0" w:space="0" w:color="auto"/>
                <w:bottom w:val="none" w:sz="0" w:space="0" w:color="auto"/>
                <w:right w:val="none" w:sz="0" w:space="0" w:color="auto"/>
              </w:divBdr>
            </w:div>
            <w:div w:id="522289037">
              <w:marLeft w:val="624"/>
              <w:marRight w:val="0"/>
              <w:marTop w:val="0"/>
              <w:marBottom w:val="0"/>
              <w:divBdr>
                <w:top w:val="none" w:sz="0" w:space="0" w:color="auto"/>
                <w:left w:val="none" w:sz="0" w:space="0" w:color="auto"/>
                <w:bottom w:val="none" w:sz="0" w:space="0" w:color="auto"/>
                <w:right w:val="none" w:sz="0" w:space="0" w:color="auto"/>
              </w:divBdr>
            </w:div>
            <w:div w:id="1661419933">
              <w:marLeft w:val="624"/>
              <w:marRight w:val="0"/>
              <w:marTop w:val="0"/>
              <w:marBottom w:val="0"/>
              <w:divBdr>
                <w:top w:val="none" w:sz="0" w:space="0" w:color="auto"/>
                <w:left w:val="none" w:sz="0" w:space="0" w:color="auto"/>
                <w:bottom w:val="none" w:sz="0" w:space="0" w:color="auto"/>
                <w:right w:val="none" w:sz="0" w:space="0" w:color="auto"/>
              </w:divBdr>
            </w:div>
            <w:div w:id="885143813">
              <w:marLeft w:val="624"/>
              <w:marRight w:val="0"/>
              <w:marTop w:val="0"/>
              <w:marBottom w:val="0"/>
              <w:divBdr>
                <w:top w:val="none" w:sz="0" w:space="0" w:color="auto"/>
                <w:left w:val="none" w:sz="0" w:space="0" w:color="auto"/>
                <w:bottom w:val="none" w:sz="0" w:space="0" w:color="auto"/>
                <w:right w:val="none" w:sz="0" w:space="0" w:color="auto"/>
              </w:divBdr>
            </w:div>
          </w:divsChild>
        </w:div>
        <w:div w:id="1094861594">
          <w:marLeft w:val="0"/>
          <w:marRight w:val="0"/>
          <w:marTop w:val="0"/>
          <w:marBottom w:val="192"/>
          <w:divBdr>
            <w:top w:val="none" w:sz="0" w:space="0" w:color="auto"/>
            <w:left w:val="none" w:sz="0" w:space="0" w:color="auto"/>
            <w:bottom w:val="none" w:sz="0" w:space="0" w:color="auto"/>
            <w:right w:val="none" w:sz="0" w:space="0" w:color="auto"/>
          </w:divBdr>
          <w:divsChild>
            <w:div w:id="592281591">
              <w:marLeft w:val="0"/>
              <w:marRight w:val="0"/>
              <w:marTop w:val="0"/>
              <w:marBottom w:val="0"/>
              <w:divBdr>
                <w:top w:val="none" w:sz="0" w:space="0" w:color="auto"/>
                <w:left w:val="none" w:sz="0" w:space="0" w:color="auto"/>
                <w:bottom w:val="none" w:sz="0" w:space="0" w:color="auto"/>
                <w:right w:val="none" w:sz="0" w:space="0" w:color="auto"/>
              </w:divBdr>
            </w:div>
            <w:div w:id="1143885931">
              <w:marLeft w:val="624"/>
              <w:marRight w:val="0"/>
              <w:marTop w:val="0"/>
              <w:marBottom w:val="0"/>
              <w:divBdr>
                <w:top w:val="none" w:sz="0" w:space="0" w:color="auto"/>
                <w:left w:val="none" w:sz="0" w:space="0" w:color="auto"/>
                <w:bottom w:val="none" w:sz="0" w:space="0" w:color="auto"/>
                <w:right w:val="none" w:sz="0" w:space="0" w:color="auto"/>
              </w:divBdr>
            </w:div>
            <w:div w:id="750585805">
              <w:marLeft w:val="624"/>
              <w:marRight w:val="0"/>
              <w:marTop w:val="0"/>
              <w:marBottom w:val="0"/>
              <w:divBdr>
                <w:top w:val="none" w:sz="0" w:space="0" w:color="auto"/>
                <w:left w:val="none" w:sz="0" w:space="0" w:color="auto"/>
                <w:bottom w:val="none" w:sz="0" w:space="0" w:color="auto"/>
                <w:right w:val="none" w:sz="0" w:space="0" w:color="auto"/>
              </w:divBdr>
            </w:div>
            <w:div w:id="1418135787">
              <w:marLeft w:val="624"/>
              <w:marRight w:val="0"/>
              <w:marTop w:val="0"/>
              <w:marBottom w:val="0"/>
              <w:divBdr>
                <w:top w:val="none" w:sz="0" w:space="0" w:color="auto"/>
                <w:left w:val="none" w:sz="0" w:space="0" w:color="auto"/>
                <w:bottom w:val="none" w:sz="0" w:space="0" w:color="auto"/>
                <w:right w:val="none" w:sz="0" w:space="0" w:color="auto"/>
              </w:divBdr>
            </w:div>
            <w:div w:id="628314972">
              <w:marLeft w:val="624"/>
              <w:marRight w:val="0"/>
              <w:marTop w:val="0"/>
              <w:marBottom w:val="0"/>
              <w:divBdr>
                <w:top w:val="none" w:sz="0" w:space="0" w:color="auto"/>
                <w:left w:val="none" w:sz="0" w:space="0" w:color="auto"/>
                <w:bottom w:val="none" w:sz="0" w:space="0" w:color="auto"/>
                <w:right w:val="none" w:sz="0" w:space="0" w:color="auto"/>
              </w:divBdr>
            </w:div>
            <w:div w:id="88163995">
              <w:marLeft w:val="624"/>
              <w:marRight w:val="0"/>
              <w:marTop w:val="0"/>
              <w:marBottom w:val="0"/>
              <w:divBdr>
                <w:top w:val="none" w:sz="0" w:space="0" w:color="auto"/>
                <w:left w:val="none" w:sz="0" w:space="0" w:color="auto"/>
                <w:bottom w:val="none" w:sz="0" w:space="0" w:color="auto"/>
                <w:right w:val="none" w:sz="0" w:space="0" w:color="auto"/>
              </w:divBdr>
            </w:div>
            <w:div w:id="950089687">
              <w:marLeft w:val="624"/>
              <w:marRight w:val="0"/>
              <w:marTop w:val="0"/>
              <w:marBottom w:val="0"/>
              <w:divBdr>
                <w:top w:val="none" w:sz="0" w:space="0" w:color="auto"/>
                <w:left w:val="none" w:sz="0" w:space="0" w:color="auto"/>
                <w:bottom w:val="none" w:sz="0" w:space="0" w:color="auto"/>
                <w:right w:val="none" w:sz="0" w:space="0" w:color="auto"/>
              </w:divBdr>
            </w:div>
          </w:divsChild>
        </w:div>
        <w:div w:id="1607155175">
          <w:marLeft w:val="0"/>
          <w:marRight w:val="0"/>
          <w:marTop w:val="0"/>
          <w:marBottom w:val="192"/>
          <w:divBdr>
            <w:top w:val="none" w:sz="0" w:space="0" w:color="auto"/>
            <w:left w:val="none" w:sz="0" w:space="0" w:color="auto"/>
            <w:bottom w:val="none" w:sz="0" w:space="0" w:color="auto"/>
            <w:right w:val="none" w:sz="0" w:space="0" w:color="auto"/>
          </w:divBdr>
        </w:div>
        <w:div w:id="2039508720">
          <w:marLeft w:val="0"/>
          <w:marRight w:val="0"/>
          <w:marTop w:val="0"/>
          <w:marBottom w:val="192"/>
          <w:divBdr>
            <w:top w:val="none" w:sz="0" w:space="0" w:color="auto"/>
            <w:left w:val="none" w:sz="0" w:space="0" w:color="auto"/>
            <w:bottom w:val="none" w:sz="0" w:space="0" w:color="auto"/>
            <w:right w:val="none" w:sz="0" w:space="0" w:color="auto"/>
          </w:divBdr>
          <w:divsChild>
            <w:div w:id="1726950706">
              <w:marLeft w:val="0"/>
              <w:marRight w:val="0"/>
              <w:marTop w:val="0"/>
              <w:marBottom w:val="0"/>
              <w:divBdr>
                <w:top w:val="none" w:sz="0" w:space="0" w:color="auto"/>
                <w:left w:val="none" w:sz="0" w:space="0" w:color="auto"/>
                <w:bottom w:val="none" w:sz="0" w:space="0" w:color="auto"/>
                <w:right w:val="none" w:sz="0" w:space="0" w:color="auto"/>
              </w:divBdr>
            </w:div>
            <w:div w:id="2037660539">
              <w:marLeft w:val="624"/>
              <w:marRight w:val="0"/>
              <w:marTop w:val="0"/>
              <w:marBottom w:val="0"/>
              <w:divBdr>
                <w:top w:val="none" w:sz="0" w:space="0" w:color="auto"/>
                <w:left w:val="none" w:sz="0" w:space="0" w:color="auto"/>
                <w:bottom w:val="none" w:sz="0" w:space="0" w:color="auto"/>
                <w:right w:val="none" w:sz="0" w:space="0" w:color="auto"/>
              </w:divBdr>
            </w:div>
            <w:div w:id="149174256">
              <w:marLeft w:val="624"/>
              <w:marRight w:val="0"/>
              <w:marTop w:val="0"/>
              <w:marBottom w:val="0"/>
              <w:divBdr>
                <w:top w:val="none" w:sz="0" w:space="0" w:color="auto"/>
                <w:left w:val="none" w:sz="0" w:space="0" w:color="auto"/>
                <w:bottom w:val="none" w:sz="0" w:space="0" w:color="auto"/>
                <w:right w:val="none" w:sz="0" w:space="0" w:color="auto"/>
              </w:divBdr>
            </w:div>
            <w:div w:id="2011523778">
              <w:marLeft w:val="624"/>
              <w:marRight w:val="0"/>
              <w:marTop w:val="0"/>
              <w:marBottom w:val="0"/>
              <w:divBdr>
                <w:top w:val="none" w:sz="0" w:space="0" w:color="auto"/>
                <w:left w:val="none" w:sz="0" w:space="0" w:color="auto"/>
                <w:bottom w:val="none" w:sz="0" w:space="0" w:color="auto"/>
                <w:right w:val="none" w:sz="0" w:space="0" w:color="auto"/>
              </w:divBdr>
            </w:div>
            <w:div w:id="902713854">
              <w:marLeft w:val="624"/>
              <w:marRight w:val="0"/>
              <w:marTop w:val="0"/>
              <w:marBottom w:val="0"/>
              <w:divBdr>
                <w:top w:val="none" w:sz="0" w:space="0" w:color="auto"/>
                <w:left w:val="none" w:sz="0" w:space="0" w:color="auto"/>
                <w:bottom w:val="none" w:sz="0" w:space="0" w:color="auto"/>
                <w:right w:val="none" w:sz="0" w:space="0" w:color="auto"/>
              </w:divBdr>
            </w:div>
            <w:div w:id="664745988">
              <w:marLeft w:val="0"/>
              <w:marRight w:val="0"/>
              <w:marTop w:val="0"/>
              <w:marBottom w:val="192"/>
              <w:divBdr>
                <w:top w:val="none" w:sz="0" w:space="0" w:color="auto"/>
                <w:left w:val="none" w:sz="0" w:space="0" w:color="auto"/>
                <w:bottom w:val="none" w:sz="0" w:space="0" w:color="auto"/>
                <w:right w:val="none" w:sz="0" w:space="0" w:color="auto"/>
              </w:divBdr>
            </w:div>
          </w:divsChild>
        </w:div>
        <w:div w:id="530076601">
          <w:marLeft w:val="0"/>
          <w:marRight w:val="0"/>
          <w:marTop w:val="0"/>
          <w:marBottom w:val="192"/>
          <w:divBdr>
            <w:top w:val="none" w:sz="0" w:space="0" w:color="auto"/>
            <w:left w:val="none" w:sz="0" w:space="0" w:color="auto"/>
            <w:bottom w:val="none" w:sz="0" w:space="0" w:color="auto"/>
            <w:right w:val="none" w:sz="0" w:space="0" w:color="auto"/>
          </w:divBdr>
        </w:div>
      </w:divsChild>
    </w:div>
    <w:div w:id="112404302">
      <w:bodyDiv w:val="1"/>
      <w:marLeft w:val="0"/>
      <w:marRight w:val="0"/>
      <w:marTop w:val="0"/>
      <w:marBottom w:val="0"/>
      <w:divBdr>
        <w:top w:val="none" w:sz="0" w:space="0" w:color="auto"/>
        <w:left w:val="none" w:sz="0" w:space="0" w:color="auto"/>
        <w:bottom w:val="none" w:sz="0" w:space="0" w:color="auto"/>
        <w:right w:val="none" w:sz="0" w:space="0" w:color="auto"/>
      </w:divBdr>
      <w:divsChild>
        <w:div w:id="499195520">
          <w:marLeft w:val="0"/>
          <w:marRight w:val="0"/>
          <w:marTop w:val="96"/>
          <w:marBottom w:val="312"/>
          <w:divBdr>
            <w:top w:val="none" w:sz="0" w:space="0" w:color="auto"/>
            <w:left w:val="none" w:sz="0" w:space="0" w:color="auto"/>
            <w:bottom w:val="none" w:sz="0" w:space="0" w:color="auto"/>
            <w:right w:val="none" w:sz="0" w:space="0" w:color="auto"/>
          </w:divBdr>
        </w:div>
        <w:div w:id="1582447667">
          <w:marLeft w:val="0"/>
          <w:marRight w:val="0"/>
          <w:marTop w:val="0"/>
          <w:marBottom w:val="192"/>
          <w:divBdr>
            <w:top w:val="none" w:sz="0" w:space="0" w:color="auto"/>
            <w:left w:val="none" w:sz="0" w:space="0" w:color="auto"/>
            <w:bottom w:val="none" w:sz="0" w:space="0" w:color="auto"/>
            <w:right w:val="none" w:sz="0" w:space="0" w:color="auto"/>
          </w:divBdr>
          <w:divsChild>
            <w:div w:id="718479129">
              <w:marLeft w:val="0"/>
              <w:marRight w:val="0"/>
              <w:marTop w:val="0"/>
              <w:marBottom w:val="0"/>
              <w:divBdr>
                <w:top w:val="none" w:sz="0" w:space="0" w:color="auto"/>
                <w:left w:val="none" w:sz="0" w:space="0" w:color="auto"/>
                <w:bottom w:val="none" w:sz="0" w:space="0" w:color="auto"/>
                <w:right w:val="none" w:sz="0" w:space="0" w:color="auto"/>
              </w:divBdr>
            </w:div>
            <w:div w:id="231233689">
              <w:marLeft w:val="624"/>
              <w:marRight w:val="0"/>
              <w:marTop w:val="0"/>
              <w:marBottom w:val="0"/>
              <w:divBdr>
                <w:top w:val="none" w:sz="0" w:space="0" w:color="auto"/>
                <w:left w:val="none" w:sz="0" w:space="0" w:color="auto"/>
                <w:bottom w:val="none" w:sz="0" w:space="0" w:color="auto"/>
                <w:right w:val="none" w:sz="0" w:space="0" w:color="auto"/>
              </w:divBdr>
            </w:div>
            <w:div w:id="84305115">
              <w:marLeft w:val="624"/>
              <w:marRight w:val="0"/>
              <w:marTop w:val="0"/>
              <w:marBottom w:val="0"/>
              <w:divBdr>
                <w:top w:val="none" w:sz="0" w:space="0" w:color="auto"/>
                <w:left w:val="none" w:sz="0" w:space="0" w:color="auto"/>
                <w:bottom w:val="none" w:sz="0" w:space="0" w:color="auto"/>
                <w:right w:val="none" w:sz="0" w:space="0" w:color="auto"/>
              </w:divBdr>
            </w:div>
            <w:div w:id="1329212313">
              <w:marLeft w:val="624"/>
              <w:marRight w:val="0"/>
              <w:marTop w:val="0"/>
              <w:marBottom w:val="0"/>
              <w:divBdr>
                <w:top w:val="none" w:sz="0" w:space="0" w:color="auto"/>
                <w:left w:val="none" w:sz="0" w:space="0" w:color="auto"/>
                <w:bottom w:val="none" w:sz="0" w:space="0" w:color="auto"/>
                <w:right w:val="none" w:sz="0" w:space="0" w:color="auto"/>
              </w:divBdr>
            </w:div>
            <w:div w:id="865875991">
              <w:marLeft w:val="624"/>
              <w:marRight w:val="0"/>
              <w:marTop w:val="0"/>
              <w:marBottom w:val="0"/>
              <w:divBdr>
                <w:top w:val="none" w:sz="0" w:space="0" w:color="auto"/>
                <w:left w:val="none" w:sz="0" w:space="0" w:color="auto"/>
                <w:bottom w:val="none" w:sz="0" w:space="0" w:color="auto"/>
                <w:right w:val="none" w:sz="0" w:space="0" w:color="auto"/>
              </w:divBdr>
            </w:div>
            <w:div w:id="1981304259">
              <w:marLeft w:val="624"/>
              <w:marRight w:val="0"/>
              <w:marTop w:val="0"/>
              <w:marBottom w:val="0"/>
              <w:divBdr>
                <w:top w:val="none" w:sz="0" w:space="0" w:color="auto"/>
                <w:left w:val="none" w:sz="0" w:space="0" w:color="auto"/>
                <w:bottom w:val="none" w:sz="0" w:space="0" w:color="auto"/>
                <w:right w:val="none" w:sz="0" w:space="0" w:color="auto"/>
              </w:divBdr>
            </w:div>
            <w:div w:id="1506704579">
              <w:marLeft w:val="624"/>
              <w:marRight w:val="0"/>
              <w:marTop w:val="0"/>
              <w:marBottom w:val="0"/>
              <w:divBdr>
                <w:top w:val="none" w:sz="0" w:space="0" w:color="auto"/>
                <w:left w:val="none" w:sz="0" w:space="0" w:color="auto"/>
                <w:bottom w:val="none" w:sz="0" w:space="0" w:color="auto"/>
                <w:right w:val="none" w:sz="0" w:space="0" w:color="auto"/>
              </w:divBdr>
            </w:div>
            <w:div w:id="45876343">
              <w:marLeft w:val="624"/>
              <w:marRight w:val="0"/>
              <w:marTop w:val="0"/>
              <w:marBottom w:val="0"/>
              <w:divBdr>
                <w:top w:val="none" w:sz="0" w:space="0" w:color="auto"/>
                <w:left w:val="none" w:sz="0" w:space="0" w:color="auto"/>
                <w:bottom w:val="none" w:sz="0" w:space="0" w:color="auto"/>
                <w:right w:val="none" w:sz="0" w:space="0" w:color="auto"/>
              </w:divBdr>
            </w:div>
          </w:divsChild>
        </w:div>
        <w:div w:id="1130367484">
          <w:marLeft w:val="0"/>
          <w:marRight w:val="0"/>
          <w:marTop w:val="0"/>
          <w:marBottom w:val="192"/>
          <w:divBdr>
            <w:top w:val="none" w:sz="0" w:space="0" w:color="auto"/>
            <w:left w:val="none" w:sz="0" w:space="0" w:color="auto"/>
            <w:bottom w:val="none" w:sz="0" w:space="0" w:color="auto"/>
            <w:right w:val="none" w:sz="0" w:space="0" w:color="auto"/>
          </w:divBdr>
          <w:divsChild>
            <w:div w:id="17851536">
              <w:marLeft w:val="0"/>
              <w:marRight w:val="0"/>
              <w:marTop w:val="0"/>
              <w:marBottom w:val="0"/>
              <w:divBdr>
                <w:top w:val="none" w:sz="0" w:space="0" w:color="auto"/>
                <w:left w:val="none" w:sz="0" w:space="0" w:color="auto"/>
                <w:bottom w:val="none" w:sz="0" w:space="0" w:color="auto"/>
                <w:right w:val="none" w:sz="0" w:space="0" w:color="auto"/>
              </w:divBdr>
            </w:div>
            <w:div w:id="340091404">
              <w:marLeft w:val="624"/>
              <w:marRight w:val="0"/>
              <w:marTop w:val="0"/>
              <w:marBottom w:val="0"/>
              <w:divBdr>
                <w:top w:val="none" w:sz="0" w:space="0" w:color="auto"/>
                <w:left w:val="none" w:sz="0" w:space="0" w:color="auto"/>
                <w:bottom w:val="none" w:sz="0" w:space="0" w:color="auto"/>
                <w:right w:val="none" w:sz="0" w:space="0" w:color="auto"/>
              </w:divBdr>
            </w:div>
            <w:div w:id="70935625">
              <w:marLeft w:val="624"/>
              <w:marRight w:val="0"/>
              <w:marTop w:val="0"/>
              <w:marBottom w:val="0"/>
              <w:divBdr>
                <w:top w:val="none" w:sz="0" w:space="0" w:color="auto"/>
                <w:left w:val="none" w:sz="0" w:space="0" w:color="auto"/>
                <w:bottom w:val="none" w:sz="0" w:space="0" w:color="auto"/>
                <w:right w:val="none" w:sz="0" w:space="0" w:color="auto"/>
              </w:divBdr>
            </w:div>
            <w:div w:id="1711605725">
              <w:marLeft w:val="624"/>
              <w:marRight w:val="0"/>
              <w:marTop w:val="0"/>
              <w:marBottom w:val="0"/>
              <w:divBdr>
                <w:top w:val="none" w:sz="0" w:space="0" w:color="auto"/>
                <w:left w:val="none" w:sz="0" w:space="0" w:color="auto"/>
                <w:bottom w:val="none" w:sz="0" w:space="0" w:color="auto"/>
                <w:right w:val="none" w:sz="0" w:space="0" w:color="auto"/>
              </w:divBdr>
            </w:div>
          </w:divsChild>
        </w:div>
        <w:div w:id="562180231">
          <w:marLeft w:val="0"/>
          <w:marRight w:val="0"/>
          <w:marTop w:val="0"/>
          <w:marBottom w:val="192"/>
          <w:divBdr>
            <w:top w:val="none" w:sz="0" w:space="0" w:color="auto"/>
            <w:left w:val="none" w:sz="0" w:space="0" w:color="auto"/>
            <w:bottom w:val="none" w:sz="0" w:space="0" w:color="auto"/>
            <w:right w:val="none" w:sz="0" w:space="0" w:color="auto"/>
          </w:divBdr>
        </w:div>
        <w:div w:id="905264309">
          <w:marLeft w:val="0"/>
          <w:marRight w:val="0"/>
          <w:marTop w:val="0"/>
          <w:marBottom w:val="192"/>
          <w:divBdr>
            <w:top w:val="none" w:sz="0" w:space="0" w:color="auto"/>
            <w:left w:val="none" w:sz="0" w:space="0" w:color="auto"/>
            <w:bottom w:val="none" w:sz="0" w:space="0" w:color="auto"/>
            <w:right w:val="none" w:sz="0" w:space="0" w:color="auto"/>
          </w:divBdr>
        </w:div>
        <w:div w:id="404105843">
          <w:marLeft w:val="0"/>
          <w:marRight w:val="0"/>
          <w:marTop w:val="0"/>
          <w:marBottom w:val="192"/>
          <w:divBdr>
            <w:top w:val="none" w:sz="0" w:space="0" w:color="auto"/>
            <w:left w:val="none" w:sz="0" w:space="0" w:color="auto"/>
            <w:bottom w:val="none" w:sz="0" w:space="0" w:color="auto"/>
            <w:right w:val="none" w:sz="0" w:space="0" w:color="auto"/>
          </w:divBdr>
        </w:div>
        <w:div w:id="205070191">
          <w:marLeft w:val="0"/>
          <w:marRight w:val="0"/>
          <w:marTop w:val="0"/>
          <w:marBottom w:val="192"/>
          <w:divBdr>
            <w:top w:val="none" w:sz="0" w:space="0" w:color="auto"/>
            <w:left w:val="none" w:sz="0" w:space="0" w:color="auto"/>
            <w:bottom w:val="none" w:sz="0" w:space="0" w:color="auto"/>
            <w:right w:val="none" w:sz="0" w:space="0" w:color="auto"/>
          </w:divBdr>
        </w:div>
        <w:div w:id="128322581">
          <w:marLeft w:val="0"/>
          <w:marRight w:val="0"/>
          <w:marTop w:val="0"/>
          <w:marBottom w:val="192"/>
          <w:divBdr>
            <w:top w:val="none" w:sz="0" w:space="0" w:color="auto"/>
            <w:left w:val="none" w:sz="0" w:space="0" w:color="auto"/>
            <w:bottom w:val="none" w:sz="0" w:space="0" w:color="auto"/>
            <w:right w:val="none" w:sz="0" w:space="0" w:color="auto"/>
          </w:divBdr>
        </w:div>
      </w:divsChild>
    </w:div>
    <w:div w:id="167987678">
      <w:bodyDiv w:val="1"/>
      <w:marLeft w:val="0"/>
      <w:marRight w:val="0"/>
      <w:marTop w:val="0"/>
      <w:marBottom w:val="0"/>
      <w:divBdr>
        <w:top w:val="none" w:sz="0" w:space="0" w:color="auto"/>
        <w:left w:val="none" w:sz="0" w:space="0" w:color="auto"/>
        <w:bottom w:val="none" w:sz="0" w:space="0" w:color="auto"/>
        <w:right w:val="none" w:sz="0" w:space="0" w:color="auto"/>
      </w:divBdr>
      <w:divsChild>
        <w:div w:id="953948752">
          <w:marLeft w:val="0"/>
          <w:marRight w:val="0"/>
          <w:marTop w:val="96"/>
          <w:marBottom w:val="312"/>
          <w:divBdr>
            <w:top w:val="none" w:sz="0" w:space="0" w:color="auto"/>
            <w:left w:val="none" w:sz="0" w:space="0" w:color="auto"/>
            <w:bottom w:val="none" w:sz="0" w:space="0" w:color="auto"/>
            <w:right w:val="none" w:sz="0" w:space="0" w:color="auto"/>
          </w:divBdr>
        </w:div>
        <w:div w:id="477278">
          <w:marLeft w:val="0"/>
          <w:marRight w:val="0"/>
          <w:marTop w:val="0"/>
          <w:marBottom w:val="192"/>
          <w:divBdr>
            <w:top w:val="none" w:sz="0" w:space="0" w:color="auto"/>
            <w:left w:val="none" w:sz="0" w:space="0" w:color="auto"/>
            <w:bottom w:val="none" w:sz="0" w:space="0" w:color="auto"/>
            <w:right w:val="none" w:sz="0" w:space="0" w:color="auto"/>
          </w:divBdr>
        </w:div>
        <w:div w:id="1437410352">
          <w:marLeft w:val="0"/>
          <w:marRight w:val="0"/>
          <w:marTop w:val="0"/>
          <w:marBottom w:val="192"/>
          <w:divBdr>
            <w:top w:val="none" w:sz="0" w:space="0" w:color="auto"/>
            <w:left w:val="none" w:sz="0" w:space="0" w:color="auto"/>
            <w:bottom w:val="none" w:sz="0" w:space="0" w:color="auto"/>
            <w:right w:val="none" w:sz="0" w:space="0" w:color="auto"/>
          </w:divBdr>
        </w:div>
        <w:div w:id="1519931774">
          <w:marLeft w:val="0"/>
          <w:marRight w:val="0"/>
          <w:marTop w:val="0"/>
          <w:marBottom w:val="192"/>
          <w:divBdr>
            <w:top w:val="none" w:sz="0" w:space="0" w:color="auto"/>
            <w:left w:val="none" w:sz="0" w:space="0" w:color="auto"/>
            <w:bottom w:val="none" w:sz="0" w:space="0" w:color="auto"/>
            <w:right w:val="none" w:sz="0" w:space="0" w:color="auto"/>
          </w:divBdr>
        </w:div>
        <w:div w:id="2023386934">
          <w:marLeft w:val="0"/>
          <w:marRight w:val="0"/>
          <w:marTop w:val="0"/>
          <w:marBottom w:val="192"/>
          <w:divBdr>
            <w:top w:val="none" w:sz="0" w:space="0" w:color="auto"/>
            <w:left w:val="none" w:sz="0" w:space="0" w:color="auto"/>
            <w:bottom w:val="none" w:sz="0" w:space="0" w:color="auto"/>
            <w:right w:val="none" w:sz="0" w:space="0" w:color="auto"/>
          </w:divBdr>
        </w:div>
      </w:divsChild>
    </w:div>
    <w:div w:id="170415927">
      <w:bodyDiv w:val="1"/>
      <w:marLeft w:val="0"/>
      <w:marRight w:val="0"/>
      <w:marTop w:val="0"/>
      <w:marBottom w:val="0"/>
      <w:divBdr>
        <w:top w:val="none" w:sz="0" w:space="0" w:color="auto"/>
        <w:left w:val="none" w:sz="0" w:space="0" w:color="auto"/>
        <w:bottom w:val="none" w:sz="0" w:space="0" w:color="auto"/>
        <w:right w:val="none" w:sz="0" w:space="0" w:color="auto"/>
      </w:divBdr>
      <w:divsChild>
        <w:div w:id="1617785491">
          <w:marLeft w:val="0"/>
          <w:marRight w:val="0"/>
          <w:marTop w:val="96"/>
          <w:marBottom w:val="312"/>
          <w:divBdr>
            <w:top w:val="none" w:sz="0" w:space="0" w:color="auto"/>
            <w:left w:val="none" w:sz="0" w:space="0" w:color="auto"/>
            <w:bottom w:val="none" w:sz="0" w:space="0" w:color="auto"/>
            <w:right w:val="none" w:sz="0" w:space="0" w:color="auto"/>
          </w:divBdr>
        </w:div>
        <w:div w:id="216938357">
          <w:marLeft w:val="0"/>
          <w:marRight w:val="0"/>
          <w:marTop w:val="0"/>
          <w:marBottom w:val="192"/>
          <w:divBdr>
            <w:top w:val="none" w:sz="0" w:space="0" w:color="auto"/>
            <w:left w:val="none" w:sz="0" w:space="0" w:color="auto"/>
            <w:bottom w:val="none" w:sz="0" w:space="0" w:color="auto"/>
            <w:right w:val="none" w:sz="0" w:space="0" w:color="auto"/>
          </w:divBdr>
        </w:div>
        <w:div w:id="466976609">
          <w:marLeft w:val="0"/>
          <w:marRight w:val="0"/>
          <w:marTop w:val="0"/>
          <w:marBottom w:val="192"/>
          <w:divBdr>
            <w:top w:val="none" w:sz="0" w:space="0" w:color="auto"/>
            <w:left w:val="none" w:sz="0" w:space="0" w:color="auto"/>
            <w:bottom w:val="none" w:sz="0" w:space="0" w:color="auto"/>
            <w:right w:val="none" w:sz="0" w:space="0" w:color="auto"/>
          </w:divBdr>
        </w:div>
        <w:div w:id="1433626685">
          <w:marLeft w:val="0"/>
          <w:marRight w:val="0"/>
          <w:marTop w:val="0"/>
          <w:marBottom w:val="192"/>
          <w:divBdr>
            <w:top w:val="none" w:sz="0" w:space="0" w:color="auto"/>
            <w:left w:val="none" w:sz="0" w:space="0" w:color="auto"/>
            <w:bottom w:val="none" w:sz="0" w:space="0" w:color="auto"/>
            <w:right w:val="none" w:sz="0" w:space="0" w:color="auto"/>
          </w:divBdr>
        </w:div>
      </w:divsChild>
    </w:div>
    <w:div w:id="230695338">
      <w:bodyDiv w:val="1"/>
      <w:marLeft w:val="0"/>
      <w:marRight w:val="0"/>
      <w:marTop w:val="0"/>
      <w:marBottom w:val="0"/>
      <w:divBdr>
        <w:top w:val="none" w:sz="0" w:space="0" w:color="auto"/>
        <w:left w:val="none" w:sz="0" w:space="0" w:color="auto"/>
        <w:bottom w:val="none" w:sz="0" w:space="0" w:color="auto"/>
        <w:right w:val="none" w:sz="0" w:space="0" w:color="auto"/>
      </w:divBdr>
      <w:divsChild>
        <w:div w:id="1902211005">
          <w:marLeft w:val="0"/>
          <w:marRight w:val="0"/>
          <w:marTop w:val="0"/>
          <w:marBottom w:val="0"/>
          <w:divBdr>
            <w:top w:val="none" w:sz="0" w:space="0" w:color="auto"/>
            <w:left w:val="none" w:sz="0" w:space="0" w:color="auto"/>
            <w:bottom w:val="none" w:sz="0" w:space="0" w:color="auto"/>
            <w:right w:val="none" w:sz="0" w:space="0" w:color="auto"/>
          </w:divBdr>
        </w:div>
        <w:div w:id="1488743486">
          <w:marLeft w:val="624"/>
          <w:marRight w:val="0"/>
          <w:marTop w:val="0"/>
          <w:marBottom w:val="0"/>
          <w:divBdr>
            <w:top w:val="none" w:sz="0" w:space="0" w:color="auto"/>
            <w:left w:val="none" w:sz="0" w:space="0" w:color="auto"/>
            <w:bottom w:val="none" w:sz="0" w:space="0" w:color="auto"/>
            <w:right w:val="none" w:sz="0" w:space="0" w:color="auto"/>
          </w:divBdr>
        </w:div>
        <w:div w:id="1027948948">
          <w:marLeft w:val="624"/>
          <w:marRight w:val="0"/>
          <w:marTop w:val="0"/>
          <w:marBottom w:val="0"/>
          <w:divBdr>
            <w:top w:val="none" w:sz="0" w:space="0" w:color="auto"/>
            <w:left w:val="none" w:sz="0" w:space="0" w:color="auto"/>
            <w:bottom w:val="none" w:sz="0" w:space="0" w:color="auto"/>
            <w:right w:val="none" w:sz="0" w:space="0" w:color="auto"/>
          </w:divBdr>
        </w:div>
        <w:div w:id="1515918758">
          <w:marLeft w:val="624"/>
          <w:marRight w:val="0"/>
          <w:marTop w:val="0"/>
          <w:marBottom w:val="0"/>
          <w:divBdr>
            <w:top w:val="none" w:sz="0" w:space="0" w:color="auto"/>
            <w:left w:val="none" w:sz="0" w:space="0" w:color="auto"/>
            <w:bottom w:val="none" w:sz="0" w:space="0" w:color="auto"/>
            <w:right w:val="none" w:sz="0" w:space="0" w:color="auto"/>
          </w:divBdr>
        </w:div>
      </w:divsChild>
    </w:div>
    <w:div w:id="242614656">
      <w:bodyDiv w:val="1"/>
      <w:marLeft w:val="0"/>
      <w:marRight w:val="0"/>
      <w:marTop w:val="0"/>
      <w:marBottom w:val="0"/>
      <w:divBdr>
        <w:top w:val="none" w:sz="0" w:space="0" w:color="auto"/>
        <w:left w:val="none" w:sz="0" w:space="0" w:color="auto"/>
        <w:bottom w:val="none" w:sz="0" w:space="0" w:color="auto"/>
        <w:right w:val="none" w:sz="0" w:space="0" w:color="auto"/>
      </w:divBdr>
      <w:divsChild>
        <w:div w:id="1792363305">
          <w:marLeft w:val="0"/>
          <w:marRight w:val="0"/>
          <w:marTop w:val="96"/>
          <w:marBottom w:val="312"/>
          <w:divBdr>
            <w:top w:val="none" w:sz="0" w:space="0" w:color="auto"/>
            <w:left w:val="none" w:sz="0" w:space="0" w:color="auto"/>
            <w:bottom w:val="none" w:sz="0" w:space="0" w:color="auto"/>
            <w:right w:val="none" w:sz="0" w:space="0" w:color="auto"/>
          </w:divBdr>
        </w:div>
        <w:div w:id="357001779">
          <w:marLeft w:val="0"/>
          <w:marRight w:val="0"/>
          <w:marTop w:val="0"/>
          <w:marBottom w:val="192"/>
          <w:divBdr>
            <w:top w:val="none" w:sz="0" w:space="0" w:color="auto"/>
            <w:left w:val="none" w:sz="0" w:space="0" w:color="auto"/>
            <w:bottom w:val="none" w:sz="0" w:space="0" w:color="auto"/>
            <w:right w:val="none" w:sz="0" w:space="0" w:color="auto"/>
          </w:divBdr>
        </w:div>
        <w:div w:id="1506675134">
          <w:marLeft w:val="0"/>
          <w:marRight w:val="0"/>
          <w:marTop w:val="0"/>
          <w:marBottom w:val="192"/>
          <w:divBdr>
            <w:top w:val="none" w:sz="0" w:space="0" w:color="auto"/>
            <w:left w:val="none" w:sz="0" w:space="0" w:color="auto"/>
            <w:bottom w:val="none" w:sz="0" w:space="0" w:color="auto"/>
            <w:right w:val="none" w:sz="0" w:space="0" w:color="auto"/>
          </w:divBdr>
        </w:div>
        <w:div w:id="910043469">
          <w:marLeft w:val="0"/>
          <w:marRight w:val="0"/>
          <w:marTop w:val="0"/>
          <w:marBottom w:val="192"/>
          <w:divBdr>
            <w:top w:val="none" w:sz="0" w:space="0" w:color="auto"/>
            <w:left w:val="none" w:sz="0" w:space="0" w:color="auto"/>
            <w:bottom w:val="none" w:sz="0" w:space="0" w:color="auto"/>
            <w:right w:val="none" w:sz="0" w:space="0" w:color="auto"/>
          </w:divBdr>
        </w:div>
      </w:divsChild>
    </w:div>
    <w:div w:id="261569391">
      <w:bodyDiv w:val="1"/>
      <w:marLeft w:val="0"/>
      <w:marRight w:val="0"/>
      <w:marTop w:val="0"/>
      <w:marBottom w:val="0"/>
      <w:divBdr>
        <w:top w:val="none" w:sz="0" w:space="0" w:color="auto"/>
        <w:left w:val="none" w:sz="0" w:space="0" w:color="auto"/>
        <w:bottom w:val="none" w:sz="0" w:space="0" w:color="auto"/>
        <w:right w:val="none" w:sz="0" w:space="0" w:color="auto"/>
      </w:divBdr>
      <w:divsChild>
        <w:div w:id="60949400">
          <w:marLeft w:val="0"/>
          <w:marRight w:val="0"/>
          <w:marTop w:val="312"/>
          <w:marBottom w:val="96"/>
          <w:divBdr>
            <w:top w:val="none" w:sz="0" w:space="0" w:color="auto"/>
            <w:left w:val="none" w:sz="0" w:space="0" w:color="auto"/>
            <w:bottom w:val="none" w:sz="0" w:space="0" w:color="auto"/>
            <w:right w:val="none" w:sz="0" w:space="0" w:color="auto"/>
          </w:divBdr>
        </w:div>
        <w:div w:id="1763332665">
          <w:marLeft w:val="0"/>
          <w:marRight w:val="0"/>
          <w:marTop w:val="0"/>
          <w:marBottom w:val="0"/>
          <w:divBdr>
            <w:top w:val="none" w:sz="0" w:space="0" w:color="auto"/>
            <w:left w:val="none" w:sz="0" w:space="0" w:color="auto"/>
            <w:bottom w:val="none" w:sz="0" w:space="0" w:color="auto"/>
            <w:right w:val="none" w:sz="0" w:space="0" w:color="auto"/>
          </w:divBdr>
        </w:div>
        <w:div w:id="46151442">
          <w:marLeft w:val="624"/>
          <w:marRight w:val="0"/>
          <w:marTop w:val="0"/>
          <w:marBottom w:val="0"/>
          <w:divBdr>
            <w:top w:val="none" w:sz="0" w:space="0" w:color="auto"/>
            <w:left w:val="none" w:sz="0" w:space="0" w:color="auto"/>
            <w:bottom w:val="none" w:sz="0" w:space="0" w:color="auto"/>
            <w:right w:val="none" w:sz="0" w:space="0" w:color="auto"/>
          </w:divBdr>
        </w:div>
        <w:div w:id="1412004646">
          <w:marLeft w:val="624"/>
          <w:marRight w:val="0"/>
          <w:marTop w:val="0"/>
          <w:marBottom w:val="0"/>
          <w:divBdr>
            <w:top w:val="none" w:sz="0" w:space="0" w:color="auto"/>
            <w:left w:val="none" w:sz="0" w:space="0" w:color="auto"/>
            <w:bottom w:val="none" w:sz="0" w:space="0" w:color="auto"/>
            <w:right w:val="none" w:sz="0" w:space="0" w:color="auto"/>
          </w:divBdr>
        </w:div>
        <w:div w:id="137000531">
          <w:marLeft w:val="624"/>
          <w:marRight w:val="0"/>
          <w:marTop w:val="0"/>
          <w:marBottom w:val="0"/>
          <w:divBdr>
            <w:top w:val="none" w:sz="0" w:space="0" w:color="auto"/>
            <w:left w:val="none" w:sz="0" w:space="0" w:color="auto"/>
            <w:bottom w:val="none" w:sz="0" w:space="0" w:color="auto"/>
            <w:right w:val="none" w:sz="0" w:space="0" w:color="auto"/>
          </w:divBdr>
        </w:div>
        <w:div w:id="2135823772">
          <w:marLeft w:val="624"/>
          <w:marRight w:val="0"/>
          <w:marTop w:val="0"/>
          <w:marBottom w:val="0"/>
          <w:divBdr>
            <w:top w:val="none" w:sz="0" w:space="0" w:color="auto"/>
            <w:left w:val="none" w:sz="0" w:space="0" w:color="auto"/>
            <w:bottom w:val="none" w:sz="0" w:space="0" w:color="auto"/>
            <w:right w:val="none" w:sz="0" w:space="0" w:color="auto"/>
          </w:divBdr>
        </w:div>
        <w:div w:id="26487359">
          <w:marLeft w:val="624"/>
          <w:marRight w:val="0"/>
          <w:marTop w:val="0"/>
          <w:marBottom w:val="0"/>
          <w:divBdr>
            <w:top w:val="none" w:sz="0" w:space="0" w:color="auto"/>
            <w:left w:val="none" w:sz="0" w:space="0" w:color="auto"/>
            <w:bottom w:val="none" w:sz="0" w:space="0" w:color="auto"/>
            <w:right w:val="none" w:sz="0" w:space="0" w:color="auto"/>
          </w:divBdr>
        </w:div>
        <w:div w:id="1214267683">
          <w:marLeft w:val="624"/>
          <w:marRight w:val="0"/>
          <w:marTop w:val="0"/>
          <w:marBottom w:val="0"/>
          <w:divBdr>
            <w:top w:val="none" w:sz="0" w:space="0" w:color="auto"/>
            <w:left w:val="none" w:sz="0" w:space="0" w:color="auto"/>
            <w:bottom w:val="none" w:sz="0" w:space="0" w:color="auto"/>
            <w:right w:val="none" w:sz="0" w:space="0" w:color="auto"/>
          </w:divBdr>
        </w:div>
        <w:div w:id="167407590">
          <w:marLeft w:val="624"/>
          <w:marRight w:val="0"/>
          <w:marTop w:val="0"/>
          <w:marBottom w:val="0"/>
          <w:divBdr>
            <w:top w:val="none" w:sz="0" w:space="0" w:color="auto"/>
            <w:left w:val="none" w:sz="0" w:space="0" w:color="auto"/>
            <w:bottom w:val="none" w:sz="0" w:space="0" w:color="auto"/>
            <w:right w:val="none" w:sz="0" w:space="0" w:color="auto"/>
          </w:divBdr>
        </w:div>
        <w:div w:id="2133747272">
          <w:marLeft w:val="0"/>
          <w:marRight w:val="0"/>
          <w:marTop w:val="0"/>
          <w:marBottom w:val="0"/>
          <w:divBdr>
            <w:top w:val="none" w:sz="0" w:space="0" w:color="auto"/>
            <w:left w:val="none" w:sz="0" w:space="0" w:color="auto"/>
            <w:bottom w:val="none" w:sz="0" w:space="0" w:color="auto"/>
            <w:right w:val="none" w:sz="0" w:space="0" w:color="auto"/>
          </w:divBdr>
        </w:div>
        <w:div w:id="1841892783">
          <w:marLeft w:val="624"/>
          <w:marRight w:val="0"/>
          <w:marTop w:val="0"/>
          <w:marBottom w:val="0"/>
          <w:divBdr>
            <w:top w:val="none" w:sz="0" w:space="0" w:color="auto"/>
            <w:left w:val="none" w:sz="0" w:space="0" w:color="auto"/>
            <w:bottom w:val="none" w:sz="0" w:space="0" w:color="auto"/>
            <w:right w:val="none" w:sz="0" w:space="0" w:color="auto"/>
          </w:divBdr>
        </w:div>
        <w:div w:id="8066073">
          <w:marLeft w:val="624"/>
          <w:marRight w:val="0"/>
          <w:marTop w:val="0"/>
          <w:marBottom w:val="0"/>
          <w:divBdr>
            <w:top w:val="none" w:sz="0" w:space="0" w:color="auto"/>
            <w:left w:val="none" w:sz="0" w:space="0" w:color="auto"/>
            <w:bottom w:val="none" w:sz="0" w:space="0" w:color="auto"/>
            <w:right w:val="none" w:sz="0" w:space="0" w:color="auto"/>
          </w:divBdr>
        </w:div>
      </w:divsChild>
    </w:div>
    <w:div w:id="265773805">
      <w:bodyDiv w:val="1"/>
      <w:marLeft w:val="0"/>
      <w:marRight w:val="0"/>
      <w:marTop w:val="0"/>
      <w:marBottom w:val="0"/>
      <w:divBdr>
        <w:top w:val="none" w:sz="0" w:space="0" w:color="auto"/>
        <w:left w:val="none" w:sz="0" w:space="0" w:color="auto"/>
        <w:bottom w:val="none" w:sz="0" w:space="0" w:color="auto"/>
        <w:right w:val="none" w:sz="0" w:space="0" w:color="auto"/>
      </w:divBdr>
      <w:divsChild>
        <w:div w:id="1792476563">
          <w:marLeft w:val="0"/>
          <w:marRight w:val="0"/>
          <w:marTop w:val="312"/>
          <w:marBottom w:val="96"/>
          <w:divBdr>
            <w:top w:val="none" w:sz="0" w:space="0" w:color="auto"/>
            <w:left w:val="none" w:sz="0" w:space="0" w:color="auto"/>
            <w:bottom w:val="none" w:sz="0" w:space="0" w:color="auto"/>
            <w:right w:val="none" w:sz="0" w:space="0" w:color="auto"/>
          </w:divBdr>
        </w:div>
        <w:div w:id="1365474568">
          <w:marLeft w:val="0"/>
          <w:marRight w:val="0"/>
          <w:marTop w:val="96"/>
          <w:marBottom w:val="96"/>
          <w:divBdr>
            <w:top w:val="none" w:sz="0" w:space="0" w:color="auto"/>
            <w:left w:val="none" w:sz="0" w:space="0" w:color="auto"/>
            <w:bottom w:val="none" w:sz="0" w:space="0" w:color="auto"/>
            <w:right w:val="none" w:sz="0" w:space="0" w:color="auto"/>
          </w:divBdr>
        </w:div>
        <w:div w:id="1000890926">
          <w:marLeft w:val="0"/>
          <w:marRight w:val="0"/>
          <w:marTop w:val="312"/>
          <w:marBottom w:val="96"/>
          <w:divBdr>
            <w:top w:val="none" w:sz="0" w:space="0" w:color="auto"/>
            <w:left w:val="none" w:sz="0" w:space="0" w:color="auto"/>
            <w:bottom w:val="none" w:sz="0" w:space="0" w:color="auto"/>
            <w:right w:val="none" w:sz="0" w:space="0" w:color="auto"/>
          </w:divBdr>
        </w:div>
        <w:div w:id="787310718">
          <w:marLeft w:val="0"/>
          <w:marRight w:val="0"/>
          <w:marTop w:val="96"/>
          <w:marBottom w:val="96"/>
          <w:divBdr>
            <w:top w:val="none" w:sz="0" w:space="0" w:color="auto"/>
            <w:left w:val="none" w:sz="0" w:space="0" w:color="auto"/>
            <w:bottom w:val="none" w:sz="0" w:space="0" w:color="auto"/>
            <w:right w:val="none" w:sz="0" w:space="0" w:color="auto"/>
          </w:divBdr>
        </w:div>
        <w:div w:id="1588995737">
          <w:marLeft w:val="0"/>
          <w:marRight w:val="0"/>
          <w:marTop w:val="312"/>
          <w:marBottom w:val="96"/>
          <w:divBdr>
            <w:top w:val="none" w:sz="0" w:space="0" w:color="auto"/>
            <w:left w:val="none" w:sz="0" w:space="0" w:color="auto"/>
            <w:bottom w:val="none" w:sz="0" w:space="0" w:color="auto"/>
            <w:right w:val="none" w:sz="0" w:space="0" w:color="auto"/>
          </w:divBdr>
        </w:div>
        <w:div w:id="1551767661">
          <w:marLeft w:val="0"/>
          <w:marRight w:val="0"/>
          <w:marTop w:val="96"/>
          <w:marBottom w:val="96"/>
          <w:divBdr>
            <w:top w:val="none" w:sz="0" w:space="0" w:color="auto"/>
            <w:left w:val="none" w:sz="0" w:space="0" w:color="auto"/>
            <w:bottom w:val="none" w:sz="0" w:space="0" w:color="auto"/>
            <w:right w:val="none" w:sz="0" w:space="0" w:color="auto"/>
          </w:divBdr>
        </w:div>
      </w:divsChild>
    </w:div>
    <w:div w:id="284429455">
      <w:bodyDiv w:val="1"/>
      <w:marLeft w:val="0"/>
      <w:marRight w:val="0"/>
      <w:marTop w:val="0"/>
      <w:marBottom w:val="0"/>
      <w:divBdr>
        <w:top w:val="none" w:sz="0" w:space="0" w:color="auto"/>
        <w:left w:val="none" w:sz="0" w:space="0" w:color="auto"/>
        <w:bottom w:val="none" w:sz="0" w:space="0" w:color="auto"/>
        <w:right w:val="none" w:sz="0" w:space="0" w:color="auto"/>
      </w:divBdr>
    </w:div>
    <w:div w:id="335619159">
      <w:bodyDiv w:val="1"/>
      <w:marLeft w:val="0"/>
      <w:marRight w:val="0"/>
      <w:marTop w:val="0"/>
      <w:marBottom w:val="0"/>
      <w:divBdr>
        <w:top w:val="none" w:sz="0" w:space="0" w:color="auto"/>
        <w:left w:val="none" w:sz="0" w:space="0" w:color="auto"/>
        <w:bottom w:val="none" w:sz="0" w:space="0" w:color="auto"/>
        <w:right w:val="none" w:sz="0" w:space="0" w:color="auto"/>
      </w:divBdr>
    </w:div>
    <w:div w:id="360126527">
      <w:bodyDiv w:val="1"/>
      <w:marLeft w:val="0"/>
      <w:marRight w:val="0"/>
      <w:marTop w:val="0"/>
      <w:marBottom w:val="0"/>
      <w:divBdr>
        <w:top w:val="none" w:sz="0" w:space="0" w:color="auto"/>
        <w:left w:val="none" w:sz="0" w:space="0" w:color="auto"/>
        <w:bottom w:val="none" w:sz="0" w:space="0" w:color="auto"/>
        <w:right w:val="none" w:sz="0" w:space="0" w:color="auto"/>
      </w:divBdr>
    </w:div>
    <w:div w:id="386491998">
      <w:bodyDiv w:val="1"/>
      <w:marLeft w:val="0"/>
      <w:marRight w:val="0"/>
      <w:marTop w:val="0"/>
      <w:marBottom w:val="0"/>
      <w:divBdr>
        <w:top w:val="none" w:sz="0" w:space="0" w:color="auto"/>
        <w:left w:val="none" w:sz="0" w:space="0" w:color="auto"/>
        <w:bottom w:val="none" w:sz="0" w:space="0" w:color="auto"/>
        <w:right w:val="none" w:sz="0" w:space="0" w:color="auto"/>
      </w:divBdr>
      <w:divsChild>
        <w:div w:id="604122028">
          <w:marLeft w:val="0"/>
          <w:marRight w:val="0"/>
          <w:marTop w:val="96"/>
          <w:marBottom w:val="312"/>
          <w:divBdr>
            <w:top w:val="none" w:sz="0" w:space="0" w:color="auto"/>
            <w:left w:val="none" w:sz="0" w:space="0" w:color="auto"/>
            <w:bottom w:val="none" w:sz="0" w:space="0" w:color="auto"/>
            <w:right w:val="none" w:sz="0" w:space="0" w:color="auto"/>
          </w:divBdr>
        </w:div>
        <w:div w:id="1989820922">
          <w:marLeft w:val="0"/>
          <w:marRight w:val="0"/>
          <w:marTop w:val="0"/>
          <w:marBottom w:val="192"/>
          <w:divBdr>
            <w:top w:val="none" w:sz="0" w:space="0" w:color="auto"/>
            <w:left w:val="none" w:sz="0" w:space="0" w:color="auto"/>
            <w:bottom w:val="none" w:sz="0" w:space="0" w:color="auto"/>
            <w:right w:val="none" w:sz="0" w:space="0" w:color="auto"/>
          </w:divBdr>
        </w:div>
        <w:div w:id="664283816">
          <w:marLeft w:val="0"/>
          <w:marRight w:val="0"/>
          <w:marTop w:val="0"/>
          <w:marBottom w:val="192"/>
          <w:divBdr>
            <w:top w:val="none" w:sz="0" w:space="0" w:color="auto"/>
            <w:left w:val="none" w:sz="0" w:space="0" w:color="auto"/>
            <w:bottom w:val="none" w:sz="0" w:space="0" w:color="auto"/>
            <w:right w:val="none" w:sz="0" w:space="0" w:color="auto"/>
          </w:divBdr>
        </w:div>
        <w:div w:id="53285473">
          <w:marLeft w:val="0"/>
          <w:marRight w:val="0"/>
          <w:marTop w:val="0"/>
          <w:marBottom w:val="192"/>
          <w:divBdr>
            <w:top w:val="none" w:sz="0" w:space="0" w:color="auto"/>
            <w:left w:val="none" w:sz="0" w:space="0" w:color="auto"/>
            <w:bottom w:val="none" w:sz="0" w:space="0" w:color="auto"/>
            <w:right w:val="none" w:sz="0" w:space="0" w:color="auto"/>
          </w:divBdr>
        </w:div>
      </w:divsChild>
    </w:div>
    <w:div w:id="448359307">
      <w:bodyDiv w:val="1"/>
      <w:marLeft w:val="0"/>
      <w:marRight w:val="0"/>
      <w:marTop w:val="0"/>
      <w:marBottom w:val="0"/>
      <w:divBdr>
        <w:top w:val="none" w:sz="0" w:space="0" w:color="auto"/>
        <w:left w:val="none" w:sz="0" w:space="0" w:color="auto"/>
        <w:bottom w:val="none" w:sz="0" w:space="0" w:color="auto"/>
        <w:right w:val="none" w:sz="0" w:space="0" w:color="auto"/>
      </w:divBdr>
    </w:div>
    <w:div w:id="448940771">
      <w:bodyDiv w:val="1"/>
      <w:marLeft w:val="0"/>
      <w:marRight w:val="0"/>
      <w:marTop w:val="0"/>
      <w:marBottom w:val="0"/>
      <w:divBdr>
        <w:top w:val="none" w:sz="0" w:space="0" w:color="auto"/>
        <w:left w:val="none" w:sz="0" w:space="0" w:color="auto"/>
        <w:bottom w:val="none" w:sz="0" w:space="0" w:color="auto"/>
        <w:right w:val="none" w:sz="0" w:space="0" w:color="auto"/>
      </w:divBdr>
    </w:div>
    <w:div w:id="462963734">
      <w:bodyDiv w:val="1"/>
      <w:marLeft w:val="0"/>
      <w:marRight w:val="0"/>
      <w:marTop w:val="0"/>
      <w:marBottom w:val="0"/>
      <w:divBdr>
        <w:top w:val="none" w:sz="0" w:space="0" w:color="auto"/>
        <w:left w:val="none" w:sz="0" w:space="0" w:color="auto"/>
        <w:bottom w:val="none" w:sz="0" w:space="0" w:color="auto"/>
        <w:right w:val="none" w:sz="0" w:space="0" w:color="auto"/>
      </w:divBdr>
      <w:divsChild>
        <w:div w:id="1827554588">
          <w:marLeft w:val="0"/>
          <w:marRight w:val="0"/>
          <w:marTop w:val="312"/>
          <w:marBottom w:val="96"/>
          <w:divBdr>
            <w:top w:val="none" w:sz="0" w:space="0" w:color="auto"/>
            <w:left w:val="none" w:sz="0" w:space="0" w:color="auto"/>
            <w:bottom w:val="none" w:sz="0" w:space="0" w:color="auto"/>
            <w:right w:val="none" w:sz="0" w:space="0" w:color="auto"/>
          </w:divBdr>
        </w:div>
        <w:div w:id="1752849752">
          <w:marLeft w:val="0"/>
          <w:marRight w:val="0"/>
          <w:marTop w:val="96"/>
          <w:marBottom w:val="312"/>
          <w:divBdr>
            <w:top w:val="none" w:sz="0" w:space="0" w:color="auto"/>
            <w:left w:val="none" w:sz="0" w:space="0" w:color="auto"/>
            <w:bottom w:val="none" w:sz="0" w:space="0" w:color="auto"/>
            <w:right w:val="none" w:sz="0" w:space="0" w:color="auto"/>
          </w:divBdr>
        </w:div>
        <w:div w:id="1832259332">
          <w:marLeft w:val="0"/>
          <w:marRight w:val="0"/>
          <w:marTop w:val="0"/>
          <w:marBottom w:val="192"/>
          <w:divBdr>
            <w:top w:val="none" w:sz="0" w:space="0" w:color="auto"/>
            <w:left w:val="none" w:sz="0" w:space="0" w:color="auto"/>
            <w:bottom w:val="none" w:sz="0" w:space="0" w:color="auto"/>
            <w:right w:val="none" w:sz="0" w:space="0" w:color="auto"/>
          </w:divBdr>
          <w:divsChild>
            <w:div w:id="739250168">
              <w:marLeft w:val="0"/>
              <w:marRight w:val="0"/>
              <w:marTop w:val="0"/>
              <w:marBottom w:val="0"/>
              <w:divBdr>
                <w:top w:val="none" w:sz="0" w:space="0" w:color="auto"/>
                <w:left w:val="none" w:sz="0" w:space="0" w:color="auto"/>
                <w:bottom w:val="none" w:sz="0" w:space="0" w:color="auto"/>
                <w:right w:val="none" w:sz="0" w:space="0" w:color="auto"/>
              </w:divBdr>
            </w:div>
            <w:div w:id="943270281">
              <w:marLeft w:val="624"/>
              <w:marRight w:val="0"/>
              <w:marTop w:val="0"/>
              <w:marBottom w:val="0"/>
              <w:divBdr>
                <w:top w:val="none" w:sz="0" w:space="0" w:color="auto"/>
                <w:left w:val="none" w:sz="0" w:space="0" w:color="auto"/>
                <w:bottom w:val="none" w:sz="0" w:space="0" w:color="auto"/>
                <w:right w:val="none" w:sz="0" w:space="0" w:color="auto"/>
              </w:divBdr>
            </w:div>
            <w:div w:id="2036300031">
              <w:marLeft w:val="624"/>
              <w:marRight w:val="0"/>
              <w:marTop w:val="0"/>
              <w:marBottom w:val="0"/>
              <w:divBdr>
                <w:top w:val="none" w:sz="0" w:space="0" w:color="auto"/>
                <w:left w:val="none" w:sz="0" w:space="0" w:color="auto"/>
                <w:bottom w:val="none" w:sz="0" w:space="0" w:color="auto"/>
                <w:right w:val="none" w:sz="0" w:space="0" w:color="auto"/>
              </w:divBdr>
            </w:div>
            <w:div w:id="1979264816">
              <w:marLeft w:val="624"/>
              <w:marRight w:val="0"/>
              <w:marTop w:val="0"/>
              <w:marBottom w:val="0"/>
              <w:divBdr>
                <w:top w:val="none" w:sz="0" w:space="0" w:color="auto"/>
                <w:left w:val="none" w:sz="0" w:space="0" w:color="auto"/>
                <w:bottom w:val="none" w:sz="0" w:space="0" w:color="auto"/>
                <w:right w:val="none" w:sz="0" w:space="0" w:color="auto"/>
              </w:divBdr>
            </w:div>
          </w:divsChild>
        </w:div>
        <w:div w:id="196088871">
          <w:marLeft w:val="0"/>
          <w:marRight w:val="0"/>
          <w:marTop w:val="0"/>
          <w:marBottom w:val="192"/>
          <w:divBdr>
            <w:top w:val="none" w:sz="0" w:space="0" w:color="auto"/>
            <w:left w:val="none" w:sz="0" w:space="0" w:color="auto"/>
            <w:bottom w:val="none" w:sz="0" w:space="0" w:color="auto"/>
            <w:right w:val="none" w:sz="0" w:space="0" w:color="auto"/>
          </w:divBdr>
          <w:divsChild>
            <w:div w:id="123011493">
              <w:marLeft w:val="0"/>
              <w:marRight w:val="0"/>
              <w:marTop w:val="0"/>
              <w:marBottom w:val="0"/>
              <w:divBdr>
                <w:top w:val="none" w:sz="0" w:space="0" w:color="auto"/>
                <w:left w:val="none" w:sz="0" w:space="0" w:color="auto"/>
                <w:bottom w:val="none" w:sz="0" w:space="0" w:color="auto"/>
                <w:right w:val="none" w:sz="0" w:space="0" w:color="auto"/>
              </w:divBdr>
            </w:div>
            <w:div w:id="213472076">
              <w:marLeft w:val="624"/>
              <w:marRight w:val="0"/>
              <w:marTop w:val="0"/>
              <w:marBottom w:val="0"/>
              <w:divBdr>
                <w:top w:val="none" w:sz="0" w:space="0" w:color="auto"/>
                <w:left w:val="none" w:sz="0" w:space="0" w:color="auto"/>
                <w:bottom w:val="none" w:sz="0" w:space="0" w:color="auto"/>
                <w:right w:val="none" w:sz="0" w:space="0" w:color="auto"/>
              </w:divBdr>
            </w:div>
            <w:div w:id="636833831">
              <w:marLeft w:val="624"/>
              <w:marRight w:val="0"/>
              <w:marTop w:val="0"/>
              <w:marBottom w:val="0"/>
              <w:divBdr>
                <w:top w:val="none" w:sz="0" w:space="0" w:color="auto"/>
                <w:left w:val="none" w:sz="0" w:space="0" w:color="auto"/>
                <w:bottom w:val="none" w:sz="0" w:space="0" w:color="auto"/>
                <w:right w:val="none" w:sz="0" w:space="0" w:color="auto"/>
              </w:divBdr>
            </w:div>
            <w:div w:id="157380838">
              <w:marLeft w:val="624"/>
              <w:marRight w:val="0"/>
              <w:marTop w:val="0"/>
              <w:marBottom w:val="0"/>
              <w:divBdr>
                <w:top w:val="none" w:sz="0" w:space="0" w:color="auto"/>
                <w:left w:val="none" w:sz="0" w:space="0" w:color="auto"/>
                <w:bottom w:val="none" w:sz="0" w:space="0" w:color="auto"/>
                <w:right w:val="none" w:sz="0" w:space="0" w:color="auto"/>
              </w:divBdr>
            </w:div>
            <w:div w:id="1520196240">
              <w:marLeft w:val="624"/>
              <w:marRight w:val="0"/>
              <w:marTop w:val="0"/>
              <w:marBottom w:val="0"/>
              <w:divBdr>
                <w:top w:val="none" w:sz="0" w:space="0" w:color="auto"/>
                <w:left w:val="none" w:sz="0" w:space="0" w:color="auto"/>
                <w:bottom w:val="none" w:sz="0" w:space="0" w:color="auto"/>
                <w:right w:val="none" w:sz="0" w:space="0" w:color="auto"/>
              </w:divBdr>
            </w:div>
            <w:div w:id="1861553444">
              <w:marLeft w:val="624"/>
              <w:marRight w:val="0"/>
              <w:marTop w:val="0"/>
              <w:marBottom w:val="0"/>
              <w:divBdr>
                <w:top w:val="none" w:sz="0" w:space="0" w:color="auto"/>
                <w:left w:val="none" w:sz="0" w:space="0" w:color="auto"/>
                <w:bottom w:val="none" w:sz="0" w:space="0" w:color="auto"/>
                <w:right w:val="none" w:sz="0" w:space="0" w:color="auto"/>
              </w:divBdr>
            </w:div>
            <w:div w:id="421755946">
              <w:marLeft w:val="624"/>
              <w:marRight w:val="0"/>
              <w:marTop w:val="0"/>
              <w:marBottom w:val="0"/>
              <w:divBdr>
                <w:top w:val="none" w:sz="0" w:space="0" w:color="auto"/>
                <w:left w:val="none" w:sz="0" w:space="0" w:color="auto"/>
                <w:bottom w:val="none" w:sz="0" w:space="0" w:color="auto"/>
                <w:right w:val="none" w:sz="0" w:space="0" w:color="auto"/>
              </w:divBdr>
            </w:div>
          </w:divsChild>
        </w:div>
        <w:div w:id="1019351641">
          <w:marLeft w:val="0"/>
          <w:marRight w:val="0"/>
          <w:marTop w:val="0"/>
          <w:marBottom w:val="192"/>
          <w:divBdr>
            <w:top w:val="none" w:sz="0" w:space="0" w:color="auto"/>
            <w:left w:val="none" w:sz="0" w:space="0" w:color="auto"/>
            <w:bottom w:val="none" w:sz="0" w:space="0" w:color="auto"/>
            <w:right w:val="none" w:sz="0" w:space="0" w:color="auto"/>
          </w:divBdr>
        </w:div>
        <w:div w:id="703099475">
          <w:marLeft w:val="0"/>
          <w:marRight w:val="0"/>
          <w:marTop w:val="0"/>
          <w:marBottom w:val="192"/>
          <w:divBdr>
            <w:top w:val="none" w:sz="0" w:space="0" w:color="auto"/>
            <w:left w:val="none" w:sz="0" w:space="0" w:color="auto"/>
            <w:bottom w:val="none" w:sz="0" w:space="0" w:color="auto"/>
            <w:right w:val="none" w:sz="0" w:space="0" w:color="auto"/>
          </w:divBdr>
          <w:divsChild>
            <w:div w:id="1851093851">
              <w:marLeft w:val="0"/>
              <w:marRight w:val="0"/>
              <w:marTop w:val="0"/>
              <w:marBottom w:val="0"/>
              <w:divBdr>
                <w:top w:val="none" w:sz="0" w:space="0" w:color="auto"/>
                <w:left w:val="none" w:sz="0" w:space="0" w:color="auto"/>
                <w:bottom w:val="none" w:sz="0" w:space="0" w:color="auto"/>
                <w:right w:val="none" w:sz="0" w:space="0" w:color="auto"/>
              </w:divBdr>
            </w:div>
            <w:div w:id="635528564">
              <w:marLeft w:val="624"/>
              <w:marRight w:val="0"/>
              <w:marTop w:val="0"/>
              <w:marBottom w:val="0"/>
              <w:divBdr>
                <w:top w:val="none" w:sz="0" w:space="0" w:color="auto"/>
                <w:left w:val="none" w:sz="0" w:space="0" w:color="auto"/>
                <w:bottom w:val="none" w:sz="0" w:space="0" w:color="auto"/>
                <w:right w:val="none" w:sz="0" w:space="0" w:color="auto"/>
              </w:divBdr>
            </w:div>
            <w:div w:id="1240752156">
              <w:marLeft w:val="624"/>
              <w:marRight w:val="0"/>
              <w:marTop w:val="0"/>
              <w:marBottom w:val="0"/>
              <w:divBdr>
                <w:top w:val="none" w:sz="0" w:space="0" w:color="auto"/>
                <w:left w:val="none" w:sz="0" w:space="0" w:color="auto"/>
                <w:bottom w:val="none" w:sz="0" w:space="0" w:color="auto"/>
                <w:right w:val="none" w:sz="0" w:space="0" w:color="auto"/>
              </w:divBdr>
            </w:div>
            <w:div w:id="730232893">
              <w:marLeft w:val="624"/>
              <w:marRight w:val="0"/>
              <w:marTop w:val="0"/>
              <w:marBottom w:val="0"/>
              <w:divBdr>
                <w:top w:val="none" w:sz="0" w:space="0" w:color="auto"/>
                <w:left w:val="none" w:sz="0" w:space="0" w:color="auto"/>
                <w:bottom w:val="none" w:sz="0" w:space="0" w:color="auto"/>
                <w:right w:val="none" w:sz="0" w:space="0" w:color="auto"/>
              </w:divBdr>
            </w:div>
            <w:div w:id="1738746571">
              <w:marLeft w:val="624"/>
              <w:marRight w:val="0"/>
              <w:marTop w:val="0"/>
              <w:marBottom w:val="0"/>
              <w:divBdr>
                <w:top w:val="none" w:sz="0" w:space="0" w:color="auto"/>
                <w:left w:val="none" w:sz="0" w:space="0" w:color="auto"/>
                <w:bottom w:val="none" w:sz="0" w:space="0" w:color="auto"/>
                <w:right w:val="none" w:sz="0" w:space="0" w:color="auto"/>
              </w:divBdr>
            </w:div>
            <w:div w:id="1176191819">
              <w:marLeft w:val="0"/>
              <w:marRight w:val="0"/>
              <w:marTop w:val="0"/>
              <w:marBottom w:val="192"/>
              <w:divBdr>
                <w:top w:val="none" w:sz="0" w:space="0" w:color="auto"/>
                <w:left w:val="none" w:sz="0" w:space="0" w:color="auto"/>
                <w:bottom w:val="none" w:sz="0" w:space="0" w:color="auto"/>
                <w:right w:val="none" w:sz="0" w:space="0" w:color="auto"/>
              </w:divBdr>
            </w:div>
          </w:divsChild>
        </w:div>
        <w:div w:id="6905957">
          <w:marLeft w:val="0"/>
          <w:marRight w:val="0"/>
          <w:marTop w:val="0"/>
          <w:marBottom w:val="192"/>
          <w:divBdr>
            <w:top w:val="none" w:sz="0" w:space="0" w:color="auto"/>
            <w:left w:val="none" w:sz="0" w:space="0" w:color="auto"/>
            <w:bottom w:val="none" w:sz="0" w:space="0" w:color="auto"/>
            <w:right w:val="none" w:sz="0" w:space="0" w:color="auto"/>
          </w:divBdr>
        </w:div>
      </w:divsChild>
    </w:div>
    <w:div w:id="481704929">
      <w:bodyDiv w:val="1"/>
      <w:marLeft w:val="0"/>
      <w:marRight w:val="0"/>
      <w:marTop w:val="0"/>
      <w:marBottom w:val="0"/>
      <w:divBdr>
        <w:top w:val="none" w:sz="0" w:space="0" w:color="auto"/>
        <w:left w:val="none" w:sz="0" w:space="0" w:color="auto"/>
        <w:bottom w:val="none" w:sz="0" w:space="0" w:color="auto"/>
        <w:right w:val="none" w:sz="0" w:space="0" w:color="auto"/>
      </w:divBdr>
    </w:div>
    <w:div w:id="486478803">
      <w:bodyDiv w:val="1"/>
      <w:marLeft w:val="0"/>
      <w:marRight w:val="0"/>
      <w:marTop w:val="0"/>
      <w:marBottom w:val="0"/>
      <w:divBdr>
        <w:top w:val="none" w:sz="0" w:space="0" w:color="auto"/>
        <w:left w:val="none" w:sz="0" w:space="0" w:color="auto"/>
        <w:bottom w:val="none" w:sz="0" w:space="0" w:color="auto"/>
        <w:right w:val="none" w:sz="0" w:space="0" w:color="auto"/>
      </w:divBdr>
      <w:divsChild>
        <w:div w:id="1197544442">
          <w:marLeft w:val="0"/>
          <w:marRight w:val="0"/>
          <w:marTop w:val="96"/>
          <w:marBottom w:val="312"/>
          <w:divBdr>
            <w:top w:val="none" w:sz="0" w:space="0" w:color="auto"/>
            <w:left w:val="none" w:sz="0" w:space="0" w:color="auto"/>
            <w:bottom w:val="none" w:sz="0" w:space="0" w:color="auto"/>
            <w:right w:val="none" w:sz="0" w:space="0" w:color="auto"/>
          </w:divBdr>
        </w:div>
        <w:div w:id="1754475169">
          <w:marLeft w:val="0"/>
          <w:marRight w:val="0"/>
          <w:marTop w:val="0"/>
          <w:marBottom w:val="192"/>
          <w:divBdr>
            <w:top w:val="none" w:sz="0" w:space="0" w:color="auto"/>
            <w:left w:val="none" w:sz="0" w:space="0" w:color="auto"/>
            <w:bottom w:val="none" w:sz="0" w:space="0" w:color="auto"/>
            <w:right w:val="none" w:sz="0" w:space="0" w:color="auto"/>
          </w:divBdr>
        </w:div>
        <w:div w:id="1834567512">
          <w:marLeft w:val="0"/>
          <w:marRight w:val="0"/>
          <w:marTop w:val="0"/>
          <w:marBottom w:val="192"/>
          <w:divBdr>
            <w:top w:val="none" w:sz="0" w:space="0" w:color="auto"/>
            <w:left w:val="none" w:sz="0" w:space="0" w:color="auto"/>
            <w:bottom w:val="none" w:sz="0" w:space="0" w:color="auto"/>
            <w:right w:val="none" w:sz="0" w:space="0" w:color="auto"/>
          </w:divBdr>
        </w:div>
        <w:div w:id="286276210">
          <w:marLeft w:val="0"/>
          <w:marRight w:val="0"/>
          <w:marTop w:val="0"/>
          <w:marBottom w:val="192"/>
          <w:divBdr>
            <w:top w:val="none" w:sz="0" w:space="0" w:color="auto"/>
            <w:left w:val="none" w:sz="0" w:space="0" w:color="auto"/>
            <w:bottom w:val="none" w:sz="0" w:space="0" w:color="auto"/>
            <w:right w:val="none" w:sz="0" w:space="0" w:color="auto"/>
          </w:divBdr>
        </w:div>
        <w:div w:id="1008824255">
          <w:marLeft w:val="0"/>
          <w:marRight w:val="0"/>
          <w:marTop w:val="0"/>
          <w:marBottom w:val="192"/>
          <w:divBdr>
            <w:top w:val="none" w:sz="0" w:space="0" w:color="auto"/>
            <w:left w:val="none" w:sz="0" w:space="0" w:color="auto"/>
            <w:bottom w:val="none" w:sz="0" w:space="0" w:color="auto"/>
            <w:right w:val="none" w:sz="0" w:space="0" w:color="auto"/>
          </w:divBdr>
        </w:div>
      </w:divsChild>
    </w:div>
    <w:div w:id="495076716">
      <w:bodyDiv w:val="1"/>
      <w:marLeft w:val="0"/>
      <w:marRight w:val="0"/>
      <w:marTop w:val="0"/>
      <w:marBottom w:val="0"/>
      <w:divBdr>
        <w:top w:val="none" w:sz="0" w:space="0" w:color="auto"/>
        <w:left w:val="none" w:sz="0" w:space="0" w:color="auto"/>
        <w:bottom w:val="none" w:sz="0" w:space="0" w:color="auto"/>
        <w:right w:val="none" w:sz="0" w:space="0" w:color="auto"/>
      </w:divBdr>
      <w:divsChild>
        <w:div w:id="396830880">
          <w:marLeft w:val="0"/>
          <w:marRight w:val="0"/>
          <w:marTop w:val="96"/>
          <w:marBottom w:val="312"/>
          <w:divBdr>
            <w:top w:val="none" w:sz="0" w:space="0" w:color="auto"/>
            <w:left w:val="none" w:sz="0" w:space="0" w:color="auto"/>
            <w:bottom w:val="none" w:sz="0" w:space="0" w:color="auto"/>
            <w:right w:val="none" w:sz="0" w:space="0" w:color="auto"/>
          </w:divBdr>
        </w:div>
        <w:div w:id="130445396">
          <w:marLeft w:val="0"/>
          <w:marRight w:val="0"/>
          <w:marTop w:val="0"/>
          <w:marBottom w:val="192"/>
          <w:divBdr>
            <w:top w:val="none" w:sz="0" w:space="0" w:color="auto"/>
            <w:left w:val="none" w:sz="0" w:space="0" w:color="auto"/>
            <w:bottom w:val="none" w:sz="0" w:space="0" w:color="auto"/>
            <w:right w:val="none" w:sz="0" w:space="0" w:color="auto"/>
          </w:divBdr>
          <w:divsChild>
            <w:div w:id="144669752">
              <w:marLeft w:val="0"/>
              <w:marRight w:val="0"/>
              <w:marTop w:val="0"/>
              <w:marBottom w:val="0"/>
              <w:divBdr>
                <w:top w:val="none" w:sz="0" w:space="0" w:color="auto"/>
                <w:left w:val="none" w:sz="0" w:space="0" w:color="auto"/>
                <w:bottom w:val="none" w:sz="0" w:space="0" w:color="auto"/>
                <w:right w:val="none" w:sz="0" w:space="0" w:color="auto"/>
              </w:divBdr>
            </w:div>
            <w:div w:id="749303873">
              <w:marLeft w:val="624"/>
              <w:marRight w:val="0"/>
              <w:marTop w:val="0"/>
              <w:marBottom w:val="0"/>
              <w:divBdr>
                <w:top w:val="none" w:sz="0" w:space="0" w:color="auto"/>
                <w:left w:val="none" w:sz="0" w:space="0" w:color="auto"/>
                <w:bottom w:val="none" w:sz="0" w:space="0" w:color="auto"/>
                <w:right w:val="none" w:sz="0" w:space="0" w:color="auto"/>
              </w:divBdr>
            </w:div>
            <w:div w:id="332029939">
              <w:marLeft w:val="624"/>
              <w:marRight w:val="0"/>
              <w:marTop w:val="0"/>
              <w:marBottom w:val="0"/>
              <w:divBdr>
                <w:top w:val="none" w:sz="0" w:space="0" w:color="auto"/>
                <w:left w:val="none" w:sz="0" w:space="0" w:color="auto"/>
                <w:bottom w:val="none" w:sz="0" w:space="0" w:color="auto"/>
                <w:right w:val="none" w:sz="0" w:space="0" w:color="auto"/>
              </w:divBdr>
            </w:div>
          </w:divsChild>
        </w:div>
        <w:div w:id="1128083725">
          <w:marLeft w:val="0"/>
          <w:marRight w:val="0"/>
          <w:marTop w:val="0"/>
          <w:marBottom w:val="192"/>
          <w:divBdr>
            <w:top w:val="none" w:sz="0" w:space="0" w:color="auto"/>
            <w:left w:val="none" w:sz="0" w:space="0" w:color="auto"/>
            <w:bottom w:val="none" w:sz="0" w:space="0" w:color="auto"/>
            <w:right w:val="none" w:sz="0" w:space="0" w:color="auto"/>
          </w:divBdr>
          <w:divsChild>
            <w:div w:id="1935287292">
              <w:marLeft w:val="0"/>
              <w:marRight w:val="0"/>
              <w:marTop w:val="0"/>
              <w:marBottom w:val="0"/>
              <w:divBdr>
                <w:top w:val="none" w:sz="0" w:space="0" w:color="auto"/>
                <w:left w:val="none" w:sz="0" w:space="0" w:color="auto"/>
                <w:bottom w:val="none" w:sz="0" w:space="0" w:color="auto"/>
                <w:right w:val="none" w:sz="0" w:space="0" w:color="auto"/>
              </w:divBdr>
            </w:div>
            <w:div w:id="308363551">
              <w:marLeft w:val="624"/>
              <w:marRight w:val="0"/>
              <w:marTop w:val="0"/>
              <w:marBottom w:val="0"/>
              <w:divBdr>
                <w:top w:val="none" w:sz="0" w:space="0" w:color="auto"/>
                <w:left w:val="none" w:sz="0" w:space="0" w:color="auto"/>
                <w:bottom w:val="none" w:sz="0" w:space="0" w:color="auto"/>
                <w:right w:val="none" w:sz="0" w:space="0" w:color="auto"/>
              </w:divBdr>
            </w:div>
            <w:div w:id="1878076727">
              <w:marLeft w:val="624"/>
              <w:marRight w:val="0"/>
              <w:marTop w:val="0"/>
              <w:marBottom w:val="0"/>
              <w:divBdr>
                <w:top w:val="none" w:sz="0" w:space="0" w:color="auto"/>
                <w:left w:val="none" w:sz="0" w:space="0" w:color="auto"/>
                <w:bottom w:val="none" w:sz="0" w:space="0" w:color="auto"/>
                <w:right w:val="none" w:sz="0" w:space="0" w:color="auto"/>
              </w:divBdr>
            </w:div>
            <w:div w:id="890118583">
              <w:marLeft w:val="624"/>
              <w:marRight w:val="0"/>
              <w:marTop w:val="0"/>
              <w:marBottom w:val="0"/>
              <w:divBdr>
                <w:top w:val="none" w:sz="0" w:space="0" w:color="auto"/>
                <w:left w:val="none" w:sz="0" w:space="0" w:color="auto"/>
                <w:bottom w:val="none" w:sz="0" w:space="0" w:color="auto"/>
                <w:right w:val="none" w:sz="0" w:space="0" w:color="auto"/>
              </w:divBdr>
            </w:div>
            <w:div w:id="2021932282">
              <w:marLeft w:val="624"/>
              <w:marRight w:val="0"/>
              <w:marTop w:val="0"/>
              <w:marBottom w:val="0"/>
              <w:divBdr>
                <w:top w:val="none" w:sz="0" w:space="0" w:color="auto"/>
                <w:left w:val="none" w:sz="0" w:space="0" w:color="auto"/>
                <w:bottom w:val="none" w:sz="0" w:space="0" w:color="auto"/>
                <w:right w:val="none" w:sz="0" w:space="0" w:color="auto"/>
              </w:divBdr>
            </w:div>
            <w:div w:id="1289318990">
              <w:marLeft w:val="624"/>
              <w:marRight w:val="0"/>
              <w:marTop w:val="0"/>
              <w:marBottom w:val="0"/>
              <w:divBdr>
                <w:top w:val="none" w:sz="0" w:space="0" w:color="auto"/>
                <w:left w:val="none" w:sz="0" w:space="0" w:color="auto"/>
                <w:bottom w:val="none" w:sz="0" w:space="0" w:color="auto"/>
                <w:right w:val="none" w:sz="0" w:space="0" w:color="auto"/>
              </w:divBdr>
            </w:div>
            <w:div w:id="10376137">
              <w:marLeft w:val="624"/>
              <w:marRight w:val="0"/>
              <w:marTop w:val="0"/>
              <w:marBottom w:val="0"/>
              <w:divBdr>
                <w:top w:val="none" w:sz="0" w:space="0" w:color="auto"/>
                <w:left w:val="none" w:sz="0" w:space="0" w:color="auto"/>
                <w:bottom w:val="none" w:sz="0" w:space="0" w:color="auto"/>
                <w:right w:val="none" w:sz="0" w:space="0" w:color="auto"/>
              </w:divBdr>
              <w:divsChild>
                <w:div w:id="1250849634">
                  <w:marLeft w:val="384"/>
                  <w:marRight w:val="0"/>
                  <w:marTop w:val="0"/>
                  <w:marBottom w:val="0"/>
                  <w:divBdr>
                    <w:top w:val="none" w:sz="0" w:space="0" w:color="auto"/>
                    <w:left w:val="none" w:sz="0" w:space="0" w:color="auto"/>
                    <w:bottom w:val="none" w:sz="0" w:space="0" w:color="auto"/>
                    <w:right w:val="none" w:sz="0" w:space="0" w:color="auto"/>
                  </w:divBdr>
                </w:div>
                <w:div w:id="676729847">
                  <w:marLeft w:val="384"/>
                  <w:marRight w:val="0"/>
                  <w:marTop w:val="0"/>
                  <w:marBottom w:val="0"/>
                  <w:divBdr>
                    <w:top w:val="none" w:sz="0" w:space="0" w:color="auto"/>
                    <w:left w:val="none" w:sz="0" w:space="0" w:color="auto"/>
                    <w:bottom w:val="none" w:sz="0" w:space="0" w:color="auto"/>
                    <w:right w:val="none" w:sz="0" w:space="0" w:color="auto"/>
                  </w:divBdr>
                </w:div>
                <w:div w:id="1934237134">
                  <w:marLeft w:val="384"/>
                  <w:marRight w:val="0"/>
                  <w:marTop w:val="0"/>
                  <w:marBottom w:val="0"/>
                  <w:divBdr>
                    <w:top w:val="none" w:sz="0" w:space="0" w:color="auto"/>
                    <w:left w:val="none" w:sz="0" w:space="0" w:color="auto"/>
                    <w:bottom w:val="none" w:sz="0" w:space="0" w:color="auto"/>
                    <w:right w:val="none" w:sz="0" w:space="0" w:color="auto"/>
                  </w:divBdr>
                </w:div>
              </w:divsChild>
            </w:div>
            <w:div w:id="1407260234">
              <w:marLeft w:val="624"/>
              <w:marRight w:val="0"/>
              <w:marTop w:val="0"/>
              <w:marBottom w:val="0"/>
              <w:divBdr>
                <w:top w:val="none" w:sz="0" w:space="0" w:color="auto"/>
                <w:left w:val="none" w:sz="0" w:space="0" w:color="auto"/>
                <w:bottom w:val="none" w:sz="0" w:space="0" w:color="auto"/>
                <w:right w:val="none" w:sz="0" w:space="0" w:color="auto"/>
              </w:divBdr>
            </w:div>
            <w:div w:id="1684014841">
              <w:marLeft w:val="624"/>
              <w:marRight w:val="0"/>
              <w:marTop w:val="0"/>
              <w:marBottom w:val="0"/>
              <w:divBdr>
                <w:top w:val="none" w:sz="0" w:space="0" w:color="auto"/>
                <w:left w:val="none" w:sz="0" w:space="0" w:color="auto"/>
                <w:bottom w:val="none" w:sz="0" w:space="0" w:color="auto"/>
                <w:right w:val="none" w:sz="0" w:space="0" w:color="auto"/>
              </w:divBdr>
              <w:divsChild>
                <w:div w:id="522088555">
                  <w:marLeft w:val="384"/>
                  <w:marRight w:val="0"/>
                  <w:marTop w:val="0"/>
                  <w:marBottom w:val="0"/>
                  <w:divBdr>
                    <w:top w:val="none" w:sz="0" w:space="0" w:color="auto"/>
                    <w:left w:val="none" w:sz="0" w:space="0" w:color="auto"/>
                    <w:bottom w:val="none" w:sz="0" w:space="0" w:color="auto"/>
                    <w:right w:val="none" w:sz="0" w:space="0" w:color="auto"/>
                  </w:divBdr>
                </w:div>
                <w:div w:id="1904563826">
                  <w:marLeft w:val="384"/>
                  <w:marRight w:val="0"/>
                  <w:marTop w:val="0"/>
                  <w:marBottom w:val="0"/>
                  <w:divBdr>
                    <w:top w:val="none" w:sz="0" w:space="0" w:color="auto"/>
                    <w:left w:val="none" w:sz="0" w:space="0" w:color="auto"/>
                    <w:bottom w:val="none" w:sz="0" w:space="0" w:color="auto"/>
                    <w:right w:val="none" w:sz="0" w:space="0" w:color="auto"/>
                  </w:divBdr>
                </w:div>
                <w:div w:id="2006665453">
                  <w:marLeft w:val="384"/>
                  <w:marRight w:val="0"/>
                  <w:marTop w:val="0"/>
                  <w:marBottom w:val="0"/>
                  <w:divBdr>
                    <w:top w:val="none" w:sz="0" w:space="0" w:color="auto"/>
                    <w:left w:val="none" w:sz="0" w:space="0" w:color="auto"/>
                    <w:bottom w:val="none" w:sz="0" w:space="0" w:color="auto"/>
                    <w:right w:val="none" w:sz="0" w:space="0" w:color="auto"/>
                  </w:divBdr>
                </w:div>
                <w:div w:id="1347361830">
                  <w:marLeft w:val="384"/>
                  <w:marRight w:val="0"/>
                  <w:marTop w:val="0"/>
                  <w:marBottom w:val="0"/>
                  <w:divBdr>
                    <w:top w:val="none" w:sz="0" w:space="0" w:color="auto"/>
                    <w:left w:val="none" w:sz="0" w:space="0" w:color="auto"/>
                    <w:bottom w:val="none" w:sz="0" w:space="0" w:color="auto"/>
                    <w:right w:val="none" w:sz="0" w:space="0" w:color="auto"/>
                  </w:divBdr>
                </w:div>
              </w:divsChild>
            </w:div>
            <w:div w:id="344093949">
              <w:marLeft w:val="624"/>
              <w:marRight w:val="0"/>
              <w:marTop w:val="0"/>
              <w:marBottom w:val="0"/>
              <w:divBdr>
                <w:top w:val="none" w:sz="0" w:space="0" w:color="auto"/>
                <w:left w:val="none" w:sz="0" w:space="0" w:color="auto"/>
                <w:bottom w:val="none" w:sz="0" w:space="0" w:color="auto"/>
                <w:right w:val="none" w:sz="0" w:space="0" w:color="auto"/>
              </w:divBdr>
            </w:div>
          </w:divsChild>
        </w:div>
        <w:div w:id="1127234277">
          <w:marLeft w:val="0"/>
          <w:marRight w:val="0"/>
          <w:marTop w:val="0"/>
          <w:marBottom w:val="192"/>
          <w:divBdr>
            <w:top w:val="none" w:sz="0" w:space="0" w:color="auto"/>
            <w:left w:val="none" w:sz="0" w:space="0" w:color="auto"/>
            <w:bottom w:val="none" w:sz="0" w:space="0" w:color="auto"/>
            <w:right w:val="none" w:sz="0" w:space="0" w:color="auto"/>
          </w:divBdr>
        </w:div>
        <w:div w:id="2114397579">
          <w:marLeft w:val="0"/>
          <w:marRight w:val="0"/>
          <w:marTop w:val="0"/>
          <w:marBottom w:val="192"/>
          <w:divBdr>
            <w:top w:val="none" w:sz="0" w:space="0" w:color="auto"/>
            <w:left w:val="none" w:sz="0" w:space="0" w:color="auto"/>
            <w:bottom w:val="none" w:sz="0" w:space="0" w:color="auto"/>
            <w:right w:val="none" w:sz="0" w:space="0" w:color="auto"/>
          </w:divBdr>
        </w:div>
        <w:div w:id="1394742608">
          <w:marLeft w:val="0"/>
          <w:marRight w:val="0"/>
          <w:marTop w:val="0"/>
          <w:marBottom w:val="192"/>
          <w:divBdr>
            <w:top w:val="none" w:sz="0" w:space="0" w:color="auto"/>
            <w:left w:val="none" w:sz="0" w:space="0" w:color="auto"/>
            <w:bottom w:val="none" w:sz="0" w:space="0" w:color="auto"/>
            <w:right w:val="none" w:sz="0" w:space="0" w:color="auto"/>
          </w:divBdr>
        </w:div>
      </w:divsChild>
    </w:div>
    <w:div w:id="501816485">
      <w:bodyDiv w:val="1"/>
      <w:marLeft w:val="0"/>
      <w:marRight w:val="0"/>
      <w:marTop w:val="0"/>
      <w:marBottom w:val="0"/>
      <w:divBdr>
        <w:top w:val="none" w:sz="0" w:space="0" w:color="auto"/>
        <w:left w:val="none" w:sz="0" w:space="0" w:color="auto"/>
        <w:bottom w:val="none" w:sz="0" w:space="0" w:color="auto"/>
        <w:right w:val="none" w:sz="0" w:space="0" w:color="auto"/>
      </w:divBdr>
      <w:divsChild>
        <w:div w:id="26411113">
          <w:marLeft w:val="0"/>
          <w:marRight w:val="0"/>
          <w:marTop w:val="96"/>
          <w:marBottom w:val="312"/>
          <w:divBdr>
            <w:top w:val="none" w:sz="0" w:space="0" w:color="auto"/>
            <w:left w:val="none" w:sz="0" w:space="0" w:color="auto"/>
            <w:bottom w:val="none" w:sz="0" w:space="0" w:color="auto"/>
            <w:right w:val="none" w:sz="0" w:space="0" w:color="auto"/>
          </w:divBdr>
        </w:div>
        <w:div w:id="1303149027">
          <w:marLeft w:val="0"/>
          <w:marRight w:val="0"/>
          <w:marTop w:val="0"/>
          <w:marBottom w:val="192"/>
          <w:divBdr>
            <w:top w:val="none" w:sz="0" w:space="0" w:color="auto"/>
            <w:left w:val="none" w:sz="0" w:space="0" w:color="auto"/>
            <w:bottom w:val="none" w:sz="0" w:space="0" w:color="auto"/>
            <w:right w:val="none" w:sz="0" w:space="0" w:color="auto"/>
          </w:divBdr>
          <w:divsChild>
            <w:div w:id="1197473989">
              <w:marLeft w:val="0"/>
              <w:marRight w:val="0"/>
              <w:marTop w:val="0"/>
              <w:marBottom w:val="0"/>
              <w:divBdr>
                <w:top w:val="none" w:sz="0" w:space="0" w:color="auto"/>
                <w:left w:val="none" w:sz="0" w:space="0" w:color="auto"/>
                <w:bottom w:val="none" w:sz="0" w:space="0" w:color="auto"/>
                <w:right w:val="none" w:sz="0" w:space="0" w:color="auto"/>
              </w:divBdr>
            </w:div>
            <w:div w:id="2084179459">
              <w:marLeft w:val="624"/>
              <w:marRight w:val="0"/>
              <w:marTop w:val="0"/>
              <w:marBottom w:val="0"/>
              <w:divBdr>
                <w:top w:val="none" w:sz="0" w:space="0" w:color="auto"/>
                <w:left w:val="none" w:sz="0" w:space="0" w:color="auto"/>
                <w:bottom w:val="none" w:sz="0" w:space="0" w:color="auto"/>
                <w:right w:val="none" w:sz="0" w:space="0" w:color="auto"/>
              </w:divBdr>
            </w:div>
            <w:div w:id="645357253">
              <w:marLeft w:val="624"/>
              <w:marRight w:val="0"/>
              <w:marTop w:val="0"/>
              <w:marBottom w:val="0"/>
              <w:divBdr>
                <w:top w:val="none" w:sz="0" w:space="0" w:color="auto"/>
                <w:left w:val="none" w:sz="0" w:space="0" w:color="auto"/>
                <w:bottom w:val="none" w:sz="0" w:space="0" w:color="auto"/>
                <w:right w:val="none" w:sz="0" w:space="0" w:color="auto"/>
              </w:divBdr>
            </w:div>
          </w:divsChild>
        </w:div>
        <w:div w:id="195239606">
          <w:marLeft w:val="0"/>
          <w:marRight w:val="0"/>
          <w:marTop w:val="0"/>
          <w:marBottom w:val="192"/>
          <w:divBdr>
            <w:top w:val="none" w:sz="0" w:space="0" w:color="auto"/>
            <w:left w:val="none" w:sz="0" w:space="0" w:color="auto"/>
            <w:bottom w:val="none" w:sz="0" w:space="0" w:color="auto"/>
            <w:right w:val="none" w:sz="0" w:space="0" w:color="auto"/>
          </w:divBdr>
          <w:divsChild>
            <w:div w:id="862088917">
              <w:marLeft w:val="0"/>
              <w:marRight w:val="0"/>
              <w:marTop w:val="0"/>
              <w:marBottom w:val="0"/>
              <w:divBdr>
                <w:top w:val="none" w:sz="0" w:space="0" w:color="auto"/>
                <w:left w:val="none" w:sz="0" w:space="0" w:color="auto"/>
                <w:bottom w:val="none" w:sz="0" w:space="0" w:color="auto"/>
                <w:right w:val="none" w:sz="0" w:space="0" w:color="auto"/>
              </w:divBdr>
            </w:div>
            <w:div w:id="2078089237">
              <w:marLeft w:val="624"/>
              <w:marRight w:val="0"/>
              <w:marTop w:val="0"/>
              <w:marBottom w:val="0"/>
              <w:divBdr>
                <w:top w:val="none" w:sz="0" w:space="0" w:color="auto"/>
                <w:left w:val="none" w:sz="0" w:space="0" w:color="auto"/>
                <w:bottom w:val="none" w:sz="0" w:space="0" w:color="auto"/>
                <w:right w:val="none" w:sz="0" w:space="0" w:color="auto"/>
              </w:divBdr>
            </w:div>
            <w:div w:id="1621765079">
              <w:marLeft w:val="624"/>
              <w:marRight w:val="0"/>
              <w:marTop w:val="0"/>
              <w:marBottom w:val="0"/>
              <w:divBdr>
                <w:top w:val="none" w:sz="0" w:space="0" w:color="auto"/>
                <w:left w:val="none" w:sz="0" w:space="0" w:color="auto"/>
                <w:bottom w:val="none" w:sz="0" w:space="0" w:color="auto"/>
                <w:right w:val="none" w:sz="0" w:space="0" w:color="auto"/>
              </w:divBdr>
            </w:div>
            <w:div w:id="1941524189">
              <w:marLeft w:val="624"/>
              <w:marRight w:val="0"/>
              <w:marTop w:val="0"/>
              <w:marBottom w:val="0"/>
              <w:divBdr>
                <w:top w:val="none" w:sz="0" w:space="0" w:color="auto"/>
                <w:left w:val="none" w:sz="0" w:space="0" w:color="auto"/>
                <w:bottom w:val="none" w:sz="0" w:space="0" w:color="auto"/>
                <w:right w:val="none" w:sz="0" w:space="0" w:color="auto"/>
              </w:divBdr>
            </w:div>
            <w:div w:id="203837309">
              <w:marLeft w:val="624"/>
              <w:marRight w:val="0"/>
              <w:marTop w:val="0"/>
              <w:marBottom w:val="0"/>
              <w:divBdr>
                <w:top w:val="none" w:sz="0" w:space="0" w:color="auto"/>
                <w:left w:val="none" w:sz="0" w:space="0" w:color="auto"/>
                <w:bottom w:val="none" w:sz="0" w:space="0" w:color="auto"/>
                <w:right w:val="none" w:sz="0" w:space="0" w:color="auto"/>
              </w:divBdr>
            </w:div>
            <w:div w:id="21630820">
              <w:marLeft w:val="624"/>
              <w:marRight w:val="0"/>
              <w:marTop w:val="0"/>
              <w:marBottom w:val="0"/>
              <w:divBdr>
                <w:top w:val="none" w:sz="0" w:space="0" w:color="auto"/>
                <w:left w:val="none" w:sz="0" w:space="0" w:color="auto"/>
                <w:bottom w:val="none" w:sz="0" w:space="0" w:color="auto"/>
                <w:right w:val="none" w:sz="0" w:space="0" w:color="auto"/>
              </w:divBdr>
            </w:div>
            <w:div w:id="1890611812">
              <w:marLeft w:val="624"/>
              <w:marRight w:val="0"/>
              <w:marTop w:val="0"/>
              <w:marBottom w:val="0"/>
              <w:divBdr>
                <w:top w:val="none" w:sz="0" w:space="0" w:color="auto"/>
                <w:left w:val="none" w:sz="0" w:space="0" w:color="auto"/>
                <w:bottom w:val="none" w:sz="0" w:space="0" w:color="auto"/>
                <w:right w:val="none" w:sz="0" w:space="0" w:color="auto"/>
              </w:divBdr>
              <w:divsChild>
                <w:div w:id="2079934548">
                  <w:marLeft w:val="384"/>
                  <w:marRight w:val="0"/>
                  <w:marTop w:val="0"/>
                  <w:marBottom w:val="0"/>
                  <w:divBdr>
                    <w:top w:val="none" w:sz="0" w:space="0" w:color="auto"/>
                    <w:left w:val="none" w:sz="0" w:space="0" w:color="auto"/>
                    <w:bottom w:val="none" w:sz="0" w:space="0" w:color="auto"/>
                    <w:right w:val="none" w:sz="0" w:space="0" w:color="auto"/>
                  </w:divBdr>
                </w:div>
                <w:div w:id="1545754962">
                  <w:marLeft w:val="384"/>
                  <w:marRight w:val="0"/>
                  <w:marTop w:val="0"/>
                  <w:marBottom w:val="0"/>
                  <w:divBdr>
                    <w:top w:val="none" w:sz="0" w:space="0" w:color="auto"/>
                    <w:left w:val="none" w:sz="0" w:space="0" w:color="auto"/>
                    <w:bottom w:val="none" w:sz="0" w:space="0" w:color="auto"/>
                    <w:right w:val="none" w:sz="0" w:space="0" w:color="auto"/>
                  </w:divBdr>
                </w:div>
                <w:div w:id="1149396014">
                  <w:marLeft w:val="384"/>
                  <w:marRight w:val="0"/>
                  <w:marTop w:val="0"/>
                  <w:marBottom w:val="0"/>
                  <w:divBdr>
                    <w:top w:val="none" w:sz="0" w:space="0" w:color="auto"/>
                    <w:left w:val="none" w:sz="0" w:space="0" w:color="auto"/>
                    <w:bottom w:val="none" w:sz="0" w:space="0" w:color="auto"/>
                    <w:right w:val="none" w:sz="0" w:space="0" w:color="auto"/>
                  </w:divBdr>
                </w:div>
              </w:divsChild>
            </w:div>
            <w:div w:id="122963514">
              <w:marLeft w:val="624"/>
              <w:marRight w:val="0"/>
              <w:marTop w:val="0"/>
              <w:marBottom w:val="0"/>
              <w:divBdr>
                <w:top w:val="none" w:sz="0" w:space="0" w:color="auto"/>
                <w:left w:val="none" w:sz="0" w:space="0" w:color="auto"/>
                <w:bottom w:val="none" w:sz="0" w:space="0" w:color="auto"/>
                <w:right w:val="none" w:sz="0" w:space="0" w:color="auto"/>
              </w:divBdr>
            </w:div>
            <w:div w:id="966469101">
              <w:marLeft w:val="624"/>
              <w:marRight w:val="0"/>
              <w:marTop w:val="0"/>
              <w:marBottom w:val="0"/>
              <w:divBdr>
                <w:top w:val="none" w:sz="0" w:space="0" w:color="auto"/>
                <w:left w:val="none" w:sz="0" w:space="0" w:color="auto"/>
                <w:bottom w:val="none" w:sz="0" w:space="0" w:color="auto"/>
                <w:right w:val="none" w:sz="0" w:space="0" w:color="auto"/>
              </w:divBdr>
              <w:divsChild>
                <w:div w:id="967129564">
                  <w:marLeft w:val="384"/>
                  <w:marRight w:val="0"/>
                  <w:marTop w:val="0"/>
                  <w:marBottom w:val="0"/>
                  <w:divBdr>
                    <w:top w:val="none" w:sz="0" w:space="0" w:color="auto"/>
                    <w:left w:val="none" w:sz="0" w:space="0" w:color="auto"/>
                    <w:bottom w:val="none" w:sz="0" w:space="0" w:color="auto"/>
                    <w:right w:val="none" w:sz="0" w:space="0" w:color="auto"/>
                  </w:divBdr>
                </w:div>
                <w:div w:id="985932716">
                  <w:marLeft w:val="384"/>
                  <w:marRight w:val="0"/>
                  <w:marTop w:val="0"/>
                  <w:marBottom w:val="0"/>
                  <w:divBdr>
                    <w:top w:val="none" w:sz="0" w:space="0" w:color="auto"/>
                    <w:left w:val="none" w:sz="0" w:space="0" w:color="auto"/>
                    <w:bottom w:val="none" w:sz="0" w:space="0" w:color="auto"/>
                    <w:right w:val="none" w:sz="0" w:space="0" w:color="auto"/>
                  </w:divBdr>
                </w:div>
                <w:div w:id="105585918">
                  <w:marLeft w:val="384"/>
                  <w:marRight w:val="0"/>
                  <w:marTop w:val="0"/>
                  <w:marBottom w:val="0"/>
                  <w:divBdr>
                    <w:top w:val="none" w:sz="0" w:space="0" w:color="auto"/>
                    <w:left w:val="none" w:sz="0" w:space="0" w:color="auto"/>
                    <w:bottom w:val="none" w:sz="0" w:space="0" w:color="auto"/>
                    <w:right w:val="none" w:sz="0" w:space="0" w:color="auto"/>
                  </w:divBdr>
                </w:div>
                <w:div w:id="1538934840">
                  <w:marLeft w:val="384"/>
                  <w:marRight w:val="0"/>
                  <w:marTop w:val="0"/>
                  <w:marBottom w:val="0"/>
                  <w:divBdr>
                    <w:top w:val="none" w:sz="0" w:space="0" w:color="auto"/>
                    <w:left w:val="none" w:sz="0" w:space="0" w:color="auto"/>
                    <w:bottom w:val="none" w:sz="0" w:space="0" w:color="auto"/>
                    <w:right w:val="none" w:sz="0" w:space="0" w:color="auto"/>
                  </w:divBdr>
                </w:div>
              </w:divsChild>
            </w:div>
            <w:div w:id="2037072047">
              <w:marLeft w:val="624"/>
              <w:marRight w:val="0"/>
              <w:marTop w:val="0"/>
              <w:marBottom w:val="0"/>
              <w:divBdr>
                <w:top w:val="none" w:sz="0" w:space="0" w:color="auto"/>
                <w:left w:val="none" w:sz="0" w:space="0" w:color="auto"/>
                <w:bottom w:val="none" w:sz="0" w:space="0" w:color="auto"/>
                <w:right w:val="none" w:sz="0" w:space="0" w:color="auto"/>
              </w:divBdr>
            </w:div>
          </w:divsChild>
        </w:div>
        <w:div w:id="1241133375">
          <w:marLeft w:val="0"/>
          <w:marRight w:val="0"/>
          <w:marTop w:val="0"/>
          <w:marBottom w:val="192"/>
          <w:divBdr>
            <w:top w:val="none" w:sz="0" w:space="0" w:color="auto"/>
            <w:left w:val="none" w:sz="0" w:space="0" w:color="auto"/>
            <w:bottom w:val="none" w:sz="0" w:space="0" w:color="auto"/>
            <w:right w:val="none" w:sz="0" w:space="0" w:color="auto"/>
          </w:divBdr>
        </w:div>
        <w:div w:id="1611477197">
          <w:marLeft w:val="0"/>
          <w:marRight w:val="0"/>
          <w:marTop w:val="0"/>
          <w:marBottom w:val="192"/>
          <w:divBdr>
            <w:top w:val="none" w:sz="0" w:space="0" w:color="auto"/>
            <w:left w:val="none" w:sz="0" w:space="0" w:color="auto"/>
            <w:bottom w:val="none" w:sz="0" w:space="0" w:color="auto"/>
            <w:right w:val="none" w:sz="0" w:space="0" w:color="auto"/>
          </w:divBdr>
        </w:div>
        <w:div w:id="1171261635">
          <w:marLeft w:val="0"/>
          <w:marRight w:val="0"/>
          <w:marTop w:val="0"/>
          <w:marBottom w:val="192"/>
          <w:divBdr>
            <w:top w:val="none" w:sz="0" w:space="0" w:color="auto"/>
            <w:left w:val="none" w:sz="0" w:space="0" w:color="auto"/>
            <w:bottom w:val="none" w:sz="0" w:space="0" w:color="auto"/>
            <w:right w:val="none" w:sz="0" w:space="0" w:color="auto"/>
          </w:divBdr>
        </w:div>
      </w:divsChild>
    </w:div>
    <w:div w:id="535508970">
      <w:bodyDiv w:val="1"/>
      <w:marLeft w:val="0"/>
      <w:marRight w:val="0"/>
      <w:marTop w:val="0"/>
      <w:marBottom w:val="0"/>
      <w:divBdr>
        <w:top w:val="none" w:sz="0" w:space="0" w:color="auto"/>
        <w:left w:val="none" w:sz="0" w:space="0" w:color="auto"/>
        <w:bottom w:val="none" w:sz="0" w:space="0" w:color="auto"/>
        <w:right w:val="none" w:sz="0" w:space="0" w:color="auto"/>
      </w:divBdr>
      <w:divsChild>
        <w:div w:id="1781755967">
          <w:marLeft w:val="0"/>
          <w:marRight w:val="0"/>
          <w:marTop w:val="96"/>
          <w:marBottom w:val="312"/>
          <w:divBdr>
            <w:top w:val="none" w:sz="0" w:space="0" w:color="auto"/>
            <w:left w:val="none" w:sz="0" w:space="0" w:color="auto"/>
            <w:bottom w:val="none" w:sz="0" w:space="0" w:color="auto"/>
            <w:right w:val="none" w:sz="0" w:space="0" w:color="auto"/>
          </w:divBdr>
        </w:div>
        <w:div w:id="1397432256">
          <w:marLeft w:val="0"/>
          <w:marRight w:val="0"/>
          <w:marTop w:val="0"/>
          <w:marBottom w:val="192"/>
          <w:divBdr>
            <w:top w:val="none" w:sz="0" w:space="0" w:color="auto"/>
            <w:left w:val="none" w:sz="0" w:space="0" w:color="auto"/>
            <w:bottom w:val="none" w:sz="0" w:space="0" w:color="auto"/>
            <w:right w:val="none" w:sz="0" w:space="0" w:color="auto"/>
          </w:divBdr>
        </w:div>
        <w:div w:id="473065266">
          <w:marLeft w:val="0"/>
          <w:marRight w:val="0"/>
          <w:marTop w:val="0"/>
          <w:marBottom w:val="192"/>
          <w:divBdr>
            <w:top w:val="none" w:sz="0" w:space="0" w:color="auto"/>
            <w:left w:val="none" w:sz="0" w:space="0" w:color="auto"/>
            <w:bottom w:val="none" w:sz="0" w:space="0" w:color="auto"/>
            <w:right w:val="none" w:sz="0" w:space="0" w:color="auto"/>
          </w:divBdr>
        </w:div>
        <w:div w:id="535243106">
          <w:marLeft w:val="0"/>
          <w:marRight w:val="0"/>
          <w:marTop w:val="0"/>
          <w:marBottom w:val="192"/>
          <w:divBdr>
            <w:top w:val="none" w:sz="0" w:space="0" w:color="auto"/>
            <w:left w:val="none" w:sz="0" w:space="0" w:color="auto"/>
            <w:bottom w:val="none" w:sz="0" w:space="0" w:color="auto"/>
            <w:right w:val="none" w:sz="0" w:space="0" w:color="auto"/>
          </w:divBdr>
        </w:div>
      </w:divsChild>
    </w:div>
    <w:div w:id="558126942">
      <w:bodyDiv w:val="1"/>
      <w:marLeft w:val="0"/>
      <w:marRight w:val="0"/>
      <w:marTop w:val="0"/>
      <w:marBottom w:val="0"/>
      <w:divBdr>
        <w:top w:val="none" w:sz="0" w:space="0" w:color="auto"/>
        <w:left w:val="none" w:sz="0" w:space="0" w:color="auto"/>
        <w:bottom w:val="none" w:sz="0" w:space="0" w:color="auto"/>
        <w:right w:val="none" w:sz="0" w:space="0" w:color="auto"/>
      </w:divBdr>
    </w:div>
    <w:div w:id="561840166">
      <w:bodyDiv w:val="1"/>
      <w:marLeft w:val="0"/>
      <w:marRight w:val="0"/>
      <w:marTop w:val="0"/>
      <w:marBottom w:val="0"/>
      <w:divBdr>
        <w:top w:val="none" w:sz="0" w:space="0" w:color="auto"/>
        <w:left w:val="none" w:sz="0" w:space="0" w:color="auto"/>
        <w:bottom w:val="none" w:sz="0" w:space="0" w:color="auto"/>
        <w:right w:val="none" w:sz="0" w:space="0" w:color="auto"/>
      </w:divBdr>
      <w:divsChild>
        <w:div w:id="865681976">
          <w:marLeft w:val="0"/>
          <w:marRight w:val="0"/>
          <w:marTop w:val="312"/>
          <w:marBottom w:val="96"/>
          <w:divBdr>
            <w:top w:val="none" w:sz="0" w:space="0" w:color="auto"/>
            <w:left w:val="none" w:sz="0" w:space="0" w:color="auto"/>
            <w:bottom w:val="none" w:sz="0" w:space="0" w:color="auto"/>
            <w:right w:val="none" w:sz="0" w:space="0" w:color="auto"/>
          </w:divBdr>
        </w:div>
        <w:div w:id="11809271">
          <w:marLeft w:val="0"/>
          <w:marRight w:val="0"/>
          <w:marTop w:val="96"/>
          <w:marBottom w:val="312"/>
          <w:divBdr>
            <w:top w:val="none" w:sz="0" w:space="0" w:color="auto"/>
            <w:left w:val="none" w:sz="0" w:space="0" w:color="auto"/>
            <w:bottom w:val="none" w:sz="0" w:space="0" w:color="auto"/>
            <w:right w:val="none" w:sz="0" w:space="0" w:color="auto"/>
          </w:divBdr>
        </w:div>
        <w:div w:id="1935237532">
          <w:marLeft w:val="0"/>
          <w:marRight w:val="0"/>
          <w:marTop w:val="0"/>
          <w:marBottom w:val="192"/>
          <w:divBdr>
            <w:top w:val="none" w:sz="0" w:space="0" w:color="auto"/>
            <w:left w:val="none" w:sz="0" w:space="0" w:color="auto"/>
            <w:bottom w:val="none" w:sz="0" w:space="0" w:color="auto"/>
            <w:right w:val="none" w:sz="0" w:space="0" w:color="auto"/>
          </w:divBdr>
        </w:div>
        <w:div w:id="1305550202">
          <w:marLeft w:val="0"/>
          <w:marRight w:val="0"/>
          <w:marTop w:val="0"/>
          <w:marBottom w:val="192"/>
          <w:divBdr>
            <w:top w:val="none" w:sz="0" w:space="0" w:color="auto"/>
            <w:left w:val="none" w:sz="0" w:space="0" w:color="auto"/>
            <w:bottom w:val="none" w:sz="0" w:space="0" w:color="auto"/>
            <w:right w:val="none" w:sz="0" w:space="0" w:color="auto"/>
          </w:divBdr>
        </w:div>
        <w:div w:id="1812406145">
          <w:marLeft w:val="0"/>
          <w:marRight w:val="0"/>
          <w:marTop w:val="0"/>
          <w:marBottom w:val="192"/>
          <w:divBdr>
            <w:top w:val="none" w:sz="0" w:space="0" w:color="auto"/>
            <w:left w:val="none" w:sz="0" w:space="0" w:color="auto"/>
            <w:bottom w:val="none" w:sz="0" w:space="0" w:color="auto"/>
            <w:right w:val="none" w:sz="0" w:space="0" w:color="auto"/>
          </w:divBdr>
        </w:div>
        <w:div w:id="728695335">
          <w:marLeft w:val="0"/>
          <w:marRight w:val="0"/>
          <w:marTop w:val="0"/>
          <w:marBottom w:val="192"/>
          <w:divBdr>
            <w:top w:val="none" w:sz="0" w:space="0" w:color="auto"/>
            <w:left w:val="none" w:sz="0" w:space="0" w:color="auto"/>
            <w:bottom w:val="none" w:sz="0" w:space="0" w:color="auto"/>
            <w:right w:val="none" w:sz="0" w:space="0" w:color="auto"/>
          </w:divBdr>
        </w:div>
      </w:divsChild>
    </w:div>
    <w:div w:id="566192022">
      <w:bodyDiv w:val="1"/>
      <w:marLeft w:val="0"/>
      <w:marRight w:val="0"/>
      <w:marTop w:val="0"/>
      <w:marBottom w:val="0"/>
      <w:divBdr>
        <w:top w:val="none" w:sz="0" w:space="0" w:color="auto"/>
        <w:left w:val="none" w:sz="0" w:space="0" w:color="auto"/>
        <w:bottom w:val="none" w:sz="0" w:space="0" w:color="auto"/>
        <w:right w:val="none" w:sz="0" w:space="0" w:color="auto"/>
      </w:divBdr>
      <w:divsChild>
        <w:div w:id="97458506">
          <w:marLeft w:val="0"/>
          <w:marRight w:val="0"/>
          <w:marTop w:val="96"/>
          <w:marBottom w:val="312"/>
          <w:divBdr>
            <w:top w:val="none" w:sz="0" w:space="0" w:color="auto"/>
            <w:left w:val="none" w:sz="0" w:space="0" w:color="auto"/>
            <w:bottom w:val="none" w:sz="0" w:space="0" w:color="auto"/>
            <w:right w:val="none" w:sz="0" w:space="0" w:color="auto"/>
          </w:divBdr>
        </w:div>
        <w:div w:id="1282692139">
          <w:marLeft w:val="0"/>
          <w:marRight w:val="0"/>
          <w:marTop w:val="0"/>
          <w:marBottom w:val="192"/>
          <w:divBdr>
            <w:top w:val="none" w:sz="0" w:space="0" w:color="auto"/>
            <w:left w:val="none" w:sz="0" w:space="0" w:color="auto"/>
            <w:bottom w:val="none" w:sz="0" w:space="0" w:color="auto"/>
            <w:right w:val="none" w:sz="0" w:space="0" w:color="auto"/>
          </w:divBdr>
        </w:div>
        <w:div w:id="1005279906">
          <w:marLeft w:val="0"/>
          <w:marRight w:val="0"/>
          <w:marTop w:val="0"/>
          <w:marBottom w:val="192"/>
          <w:divBdr>
            <w:top w:val="none" w:sz="0" w:space="0" w:color="auto"/>
            <w:left w:val="none" w:sz="0" w:space="0" w:color="auto"/>
            <w:bottom w:val="none" w:sz="0" w:space="0" w:color="auto"/>
            <w:right w:val="none" w:sz="0" w:space="0" w:color="auto"/>
          </w:divBdr>
          <w:divsChild>
            <w:div w:id="201282900">
              <w:marLeft w:val="0"/>
              <w:marRight w:val="0"/>
              <w:marTop w:val="0"/>
              <w:marBottom w:val="0"/>
              <w:divBdr>
                <w:top w:val="none" w:sz="0" w:space="0" w:color="auto"/>
                <w:left w:val="none" w:sz="0" w:space="0" w:color="auto"/>
                <w:bottom w:val="none" w:sz="0" w:space="0" w:color="auto"/>
                <w:right w:val="none" w:sz="0" w:space="0" w:color="auto"/>
              </w:divBdr>
            </w:div>
            <w:div w:id="260334865">
              <w:marLeft w:val="624"/>
              <w:marRight w:val="0"/>
              <w:marTop w:val="0"/>
              <w:marBottom w:val="0"/>
              <w:divBdr>
                <w:top w:val="none" w:sz="0" w:space="0" w:color="auto"/>
                <w:left w:val="none" w:sz="0" w:space="0" w:color="auto"/>
                <w:bottom w:val="none" w:sz="0" w:space="0" w:color="auto"/>
                <w:right w:val="none" w:sz="0" w:space="0" w:color="auto"/>
              </w:divBdr>
            </w:div>
            <w:div w:id="1600799433">
              <w:marLeft w:val="624"/>
              <w:marRight w:val="0"/>
              <w:marTop w:val="0"/>
              <w:marBottom w:val="0"/>
              <w:divBdr>
                <w:top w:val="none" w:sz="0" w:space="0" w:color="auto"/>
                <w:left w:val="none" w:sz="0" w:space="0" w:color="auto"/>
                <w:bottom w:val="none" w:sz="0" w:space="0" w:color="auto"/>
                <w:right w:val="none" w:sz="0" w:space="0" w:color="auto"/>
              </w:divBdr>
            </w:div>
            <w:div w:id="746076959">
              <w:marLeft w:val="624"/>
              <w:marRight w:val="0"/>
              <w:marTop w:val="0"/>
              <w:marBottom w:val="0"/>
              <w:divBdr>
                <w:top w:val="none" w:sz="0" w:space="0" w:color="auto"/>
                <w:left w:val="none" w:sz="0" w:space="0" w:color="auto"/>
                <w:bottom w:val="none" w:sz="0" w:space="0" w:color="auto"/>
                <w:right w:val="none" w:sz="0" w:space="0" w:color="auto"/>
              </w:divBdr>
            </w:div>
          </w:divsChild>
        </w:div>
        <w:div w:id="786385987">
          <w:marLeft w:val="0"/>
          <w:marRight w:val="0"/>
          <w:marTop w:val="0"/>
          <w:marBottom w:val="192"/>
          <w:divBdr>
            <w:top w:val="none" w:sz="0" w:space="0" w:color="auto"/>
            <w:left w:val="none" w:sz="0" w:space="0" w:color="auto"/>
            <w:bottom w:val="none" w:sz="0" w:space="0" w:color="auto"/>
            <w:right w:val="none" w:sz="0" w:space="0" w:color="auto"/>
          </w:divBdr>
          <w:divsChild>
            <w:div w:id="457263009">
              <w:marLeft w:val="0"/>
              <w:marRight w:val="0"/>
              <w:marTop w:val="0"/>
              <w:marBottom w:val="0"/>
              <w:divBdr>
                <w:top w:val="none" w:sz="0" w:space="0" w:color="auto"/>
                <w:left w:val="none" w:sz="0" w:space="0" w:color="auto"/>
                <w:bottom w:val="none" w:sz="0" w:space="0" w:color="auto"/>
                <w:right w:val="none" w:sz="0" w:space="0" w:color="auto"/>
              </w:divBdr>
            </w:div>
            <w:div w:id="175075913">
              <w:marLeft w:val="624"/>
              <w:marRight w:val="0"/>
              <w:marTop w:val="0"/>
              <w:marBottom w:val="0"/>
              <w:divBdr>
                <w:top w:val="none" w:sz="0" w:space="0" w:color="auto"/>
                <w:left w:val="none" w:sz="0" w:space="0" w:color="auto"/>
                <w:bottom w:val="none" w:sz="0" w:space="0" w:color="auto"/>
                <w:right w:val="none" w:sz="0" w:space="0" w:color="auto"/>
              </w:divBdr>
            </w:div>
            <w:div w:id="1936866337">
              <w:marLeft w:val="624"/>
              <w:marRight w:val="0"/>
              <w:marTop w:val="0"/>
              <w:marBottom w:val="0"/>
              <w:divBdr>
                <w:top w:val="none" w:sz="0" w:space="0" w:color="auto"/>
                <w:left w:val="none" w:sz="0" w:space="0" w:color="auto"/>
                <w:bottom w:val="none" w:sz="0" w:space="0" w:color="auto"/>
                <w:right w:val="none" w:sz="0" w:space="0" w:color="auto"/>
              </w:divBdr>
            </w:div>
            <w:div w:id="1632395250">
              <w:marLeft w:val="624"/>
              <w:marRight w:val="0"/>
              <w:marTop w:val="0"/>
              <w:marBottom w:val="0"/>
              <w:divBdr>
                <w:top w:val="none" w:sz="0" w:space="0" w:color="auto"/>
                <w:left w:val="none" w:sz="0" w:space="0" w:color="auto"/>
                <w:bottom w:val="none" w:sz="0" w:space="0" w:color="auto"/>
                <w:right w:val="none" w:sz="0" w:space="0" w:color="auto"/>
              </w:divBdr>
            </w:div>
            <w:div w:id="1628273419">
              <w:marLeft w:val="624"/>
              <w:marRight w:val="0"/>
              <w:marTop w:val="0"/>
              <w:marBottom w:val="0"/>
              <w:divBdr>
                <w:top w:val="none" w:sz="0" w:space="0" w:color="auto"/>
                <w:left w:val="none" w:sz="0" w:space="0" w:color="auto"/>
                <w:bottom w:val="none" w:sz="0" w:space="0" w:color="auto"/>
                <w:right w:val="none" w:sz="0" w:space="0" w:color="auto"/>
              </w:divBdr>
            </w:div>
            <w:div w:id="262685295">
              <w:marLeft w:val="624"/>
              <w:marRight w:val="0"/>
              <w:marTop w:val="0"/>
              <w:marBottom w:val="0"/>
              <w:divBdr>
                <w:top w:val="none" w:sz="0" w:space="0" w:color="auto"/>
                <w:left w:val="none" w:sz="0" w:space="0" w:color="auto"/>
                <w:bottom w:val="none" w:sz="0" w:space="0" w:color="auto"/>
                <w:right w:val="none" w:sz="0" w:space="0" w:color="auto"/>
              </w:divBdr>
            </w:div>
          </w:divsChild>
        </w:div>
        <w:div w:id="936714666">
          <w:marLeft w:val="0"/>
          <w:marRight w:val="0"/>
          <w:marTop w:val="0"/>
          <w:marBottom w:val="192"/>
          <w:divBdr>
            <w:top w:val="none" w:sz="0" w:space="0" w:color="auto"/>
            <w:left w:val="none" w:sz="0" w:space="0" w:color="auto"/>
            <w:bottom w:val="none" w:sz="0" w:space="0" w:color="auto"/>
            <w:right w:val="none" w:sz="0" w:space="0" w:color="auto"/>
          </w:divBdr>
        </w:div>
        <w:div w:id="168907943">
          <w:marLeft w:val="0"/>
          <w:marRight w:val="0"/>
          <w:marTop w:val="0"/>
          <w:marBottom w:val="192"/>
          <w:divBdr>
            <w:top w:val="none" w:sz="0" w:space="0" w:color="auto"/>
            <w:left w:val="none" w:sz="0" w:space="0" w:color="auto"/>
            <w:bottom w:val="none" w:sz="0" w:space="0" w:color="auto"/>
            <w:right w:val="none" w:sz="0" w:space="0" w:color="auto"/>
          </w:divBdr>
        </w:div>
      </w:divsChild>
    </w:div>
    <w:div w:id="615597209">
      <w:bodyDiv w:val="1"/>
      <w:marLeft w:val="0"/>
      <w:marRight w:val="0"/>
      <w:marTop w:val="0"/>
      <w:marBottom w:val="0"/>
      <w:divBdr>
        <w:top w:val="none" w:sz="0" w:space="0" w:color="auto"/>
        <w:left w:val="none" w:sz="0" w:space="0" w:color="auto"/>
        <w:bottom w:val="none" w:sz="0" w:space="0" w:color="auto"/>
        <w:right w:val="none" w:sz="0" w:space="0" w:color="auto"/>
      </w:divBdr>
    </w:div>
    <w:div w:id="642199083">
      <w:bodyDiv w:val="1"/>
      <w:marLeft w:val="0"/>
      <w:marRight w:val="0"/>
      <w:marTop w:val="0"/>
      <w:marBottom w:val="0"/>
      <w:divBdr>
        <w:top w:val="none" w:sz="0" w:space="0" w:color="auto"/>
        <w:left w:val="none" w:sz="0" w:space="0" w:color="auto"/>
        <w:bottom w:val="none" w:sz="0" w:space="0" w:color="auto"/>
        <w:right w:val="none" w:sz="0" w:space="0" w:color="auto"/>
      </w:divBdr>
      <w:divsChild>
        <w:div w:id="2084789308">
          <w:marLeft w:val="0"/>
          <w:marRight w:val="0"/>
          <w:marTop w:val="312"/>
          <w:marBottom w:val="96"/>
          <w:divBdr>
            <w:top w:val="none" w:sz="0" w:space="0" w:color="auto"/>
            <w:left w:val="none" w:sz="0" w:space="0" w:color="auto"/>
            <w:bottom w:val="none" w:sz="0" w:space="0" w:color="auto"/>
            <w:right w:val="none" w:sz="0" w:space="0" w:color="auto"/>
          </w:divBdr>
        </w:div>
        <w:div w:id="22173475">
          <w:marLeft w:val="0"/>
          <w:marRight w:val="0"/>
          <w:marTop w:val="96"/>
          <w:marBottom w:val="312"/>
          <w:divBdr>
            <w:top w:val="none" w:sz="0" w:space="0" w:color="auto"/>
            <w:left w:val="none" w:sz="0" w:space="0" w:color="auto"/>
            <w:bottom w:val="none" w:sz="0" w:space="0" w:color="auto"/>
            <w:right w:val="none" w:sz="0" w:space="0" w:color="auto"/>
          </w:divBdr>
        </w:div>
        <w:div w:id="559095670">
          <w:marLeft w:val="0"/>
          <w:marRight w:val="0"/>
          <w:marTop w:val="0"/>
          <w:marBottom w:val="192"/>
          <w:divBdr>
            <w:top w:val="none" w:sz="0" w:space="0" w:color="auto"/>
            <w:left w:val="none" w:sz="0" w:space="0" w:color="auto"/>
            <w:bottom w:val="none" w:sz="0" w:space="0" w:color="auto"/>
            <w:right w:val="none" w:sz="0" w:space="0" w:color="auto"/>
          </w:divBdr>
          <w:divsChild>
            <w:div w:id="2105957019">
              <w:marLeft w:val="0"/>
              <w:marRight w:val="0"/>
              <w:marTop w:val="0"/>
              <w:marBottom w:val="0"/>
              <w:divBdr>
                <w:top w:val="none" w:sz="0" w:space="0" w:color="auto"/>
                <w:left w:val="none" w:sz="0" w:space="0" w:color="auto"/>
                <w:bottom w:val="none" w:sz="0" w:space="0" w:color="auto"/>
                <w:right w:val="none" w:sz="0" w:space="0" w:color="auto"/>
              </w:divBdr>
            </w:div>
            <w:div w:id="2118014290">
              <w:marLeft w:val="624"/>
              <w:marRight w:val="0"/>
              <w:marTop w:val="0"/>
              <w:marBottom w:val="0"/>
              <w:divBdr>
                <w:top w:val="none" w:sz="0" w:space="0" w:color="auto"/>
                <w:left w:val="none" w:sz="0" w:space="0" w:color="auto"/>
                <w:bottom w:val="none" w:sz="0" w:space="0" w:color="auto"/>
                <w:right w:val="none" w:sz="0" w:space="0" w:color="auto"/>
              </w:divBdr>
            </w:div>
            <w:div w:id="1144471751">
              <w:marLeft w:val="624"/>
              <w:marRight w:val="0"/>
              <w:marTop w:val="0"/>
              <w:marBottom w:val="0"/>
              <w:divBdr>
                <w:top w:val="none" w:sz="0" w:space="0" w:color="auto"/>
                <w:left w:val="none" w:sz="0" w:space="0" w:color="auto"/>
                <w:bottom w:val="none" w:sz="0" w:space="0" w:color="auto"/>
                <w:right w:val="none" w:sz="0" w:space="0" w:color="auto"/>
              </w:divBdr>
            </w:div>
            <w:div w:id="631252436">
              <w:marLeft w:val="624"/>
              <w:marRight w:val="0"/>
              <w:marTop w:val="0"/>
              <w:marBottom w:val="0"/>
              <w:divBdr>
                <w:top w:val="none" w:sz="0" w:space="0" w:color="auto"/>
                <w:left w:val="none" w:sz="0" w:space="0" w:color="auto"/>
                <w:bottom w:val="none" w:sz="0" w:space="0" w:color="auto"/>
                <w:right w:val="none" w:sz="0" w:space="0" w:color="auto"/>
              </w:divBdr>
            </w:div>
            <w:div w:id="1363626026">
              <w:marLeft w:val="624"/>
              <w:marRight w:val="0"/>
              <w:marTop w:val="0"/>
              <w:marBottom w:val="0"/>
              <w:divBdr>
                <w:top w:val="none" w:sz="0" w:space="0" w:color="auto"/>
                <w:left w:val="none" w:sz="0" w:space="0" w:color="auto"/>
                <w:bottom w:val="none" w:sz="0" w:space="0" w:color="auto"/>
                <w:right w:val="none" w:sz="0" w:space="0" w:color="auto"/>
              </w:divBdr>
            </w:div>
            <w:div w:id="326904774">
              <w:marLeft w:val="624"/>
              <w:marRight w:val="0"/>
              <w:marTop w:val="0"/>
              <w:marBottom w:val="0"/>
              <w:divBdr>
                <w:top w:val="none" w:sz="0" w:space="0" w:color="auto"/>
                <w:left w:val="none" w:sz="0" w:space="0" w:color="auto"/>
                <w:bottom w:val="none" w:sz="0" w:space="0" w:color="auto"/>
                <w:right w:val="none" w:sz="0" w:space="0" w:color="auto"/>
              </w:divBdr>
            </w:div>
            <w:div w:id="1381977780">
              <w:marLeft w:val="624"/>
              <w:marRight w:val="0"/>
              <w:marTop w:val="0"/>
              <w:marBottom w:val="0"/>
              <w:divBdr>
                <w:top w:val="none" w:sz="0" w:space="0" w:color="auto"/>
                <w:left w:val="none" w:sz="0" w:space="0" w:color="auto"/>
                <w:bottom w:val="none" w:sz="0" w:space="0" w:color="auto"/>
                <w:right w:val="none" w:sz="0" w:space="0" w:color="auto"/>
              </w:divBdr>
            </w:div>
            <w:div w:id="10567891">
              <w:marLeft w:val="624"/>
              <w:marRight w:val="0"/>
              <w:marTop w:val="0"/>
              <w:marBottom w:val="0"/>
              <w:divBdr>
                <w:top w:val="none" w:sz="0" w:space="0" w:color="auto"/>
                <w:left w:val="none" w:sz="0" w:space="0" w:color="auto"/>
                <w:bottom w:val="none" w:sz="0" w:space="0" w:color="auto"/>
                <w:right w:val="none" w:sz="0" w:space="0" w:color="auto"/>
              </w:divBdr>
            </w:div>
            <w:div w:id="2023582366">
              <w:marLeft w:val="624"/>
              <w:marRight w:val="0"/>
              <w:marTop w:val="0"/>
              <w:marBottom w:val="0"/>
              <w:divBdr>
                <w:top w:val="none" w:sz="0" w:space="0" w:color="auto"/>
                <w:left w:val="none" w:sz="0" w:space="0" w:color="auto"/>
                <w:bottom w:val="none" w:sz="0" w:space="0" w:color="auto"/>
                <w:right w:val="none" w:sz="0" w:space="0" w:color="auto"/>
              </w:divBdr>
            </w:div>
            <w:div w:id="1266308167">
              <w:marLeft w:val="624"/>
              <w:marRight w:val="0"/>
              <w:marTop w:val="0"/>
              <w:marBottom w:val="0"/>
              <w:divBdr>
                <w:top w:val="none" w:sz="0" w:space="0" w:color="auto"/>
                <w:left w:val="none" w:sz="0" w:space="0" w:color="auto"/>
                <w:bottom w:val="none" w:sz="0" w:space="0" w:color="auto"/>
                <w:right w:val="none" w:sz="0" w:space="0" w:color="auto"/>
              </w:divBdr>
            </w:div>
            <w:div w:id="1398628106">
              <w:marLeft w:val="624"/>
              <w:marRight w:val="0"/>
              <w:marTop w:val="0"/>
              <w:marBottom w:val="0"/>
              <w:divBdr>
                <w:top w:val="none" w:sz="0" w:space="0" w:color="auto"/>
                <w:left w:val="none" w:sz="0" w:space="0" w:color="auto"/>
                <w:bottom w:val="none" w:sz="0" w:space="0" w:color="auto"/>
                <w:right w:val="none" w:sz="0" w:space="0" w:color="auto"/>
              </w:divBdr>
            </w:div>
          </w:divsChild>
        </w:div>
        <w:div w:id="2003074491">
          <w:marLeft w:val="0"/>
          <w:marRight w:val="0"/>
          <w:marTop w:val="0"/>
          <w:marBottom w:val="192"/>
          <w:divBdr>
            <w:top w:val="none" w:sz="0" w:space="0" w:color="auto"/>
            <w:left w:val="none" w:sz="0" w:space="0" w:color="auto"/>
            <w:bottom w:val="none" w:sz="0" w:space="0" w:color="auto"/>
            <w:right w:val="none" w:sz="0" w:space="0" w:color="auto"/>
          </w:divBdr>
        </w:div>
        <w:div w:id="729038382">
          <w:marLeft w:val="0"/>
          <w:marRight w:val="0"/>
          <w:marTop w:val="0"/>
          <w:marBottom w:val="192"/>
          <w:divBdr>
            <w:top w:val="none" w:sz="0" w:space="0" w:color="auto"/>
            <w:left w:val="none" w:sz="0" w:space="0" w:color="auto"/>
            <w:bottom w:val="none" w:sz="0" w:space="0" w:color="auto"/>
            <w:right w:val="none" w:sz="0" w:space="0" w:color="auto"/>
          </w:divBdr>
        </w:div>
        <w:div w:id="2087146933">
          <w:marLeft w:val="0"/>
          <w:marRight w:val="0"/>
          <w:marTop w:val="0"/>
          <w:marBottom w:val="192"/>
          <w:divBdr>
            <w:top w:val="none" w:sz="0" w:space="0" w:color="auto"/>
            <w:left w:val="none" w:sz="0" w:space="0" w:color="auto"/>
            <w:bottom w:val="none" w:sz="0" w:space="0" w:color="auto"/>
            <w:right w:val="none" w:sz="0" w:space="0" w:color="auto"/>
          </w:divBdr>
        </w:div>
        <w:div w:id="709382244">
          <w:marLeft w:val="0"/>
          <w:marRight w:val="0"/>
          <w:marTop w:val="0"/>
          <w:marBottom w:val="192"/>
          <w:divBdr>
            <w:top w:val="none" w:sz="0" w:space="0" w:color="auto"/>
            <w:left w:val="none" w:sz="0" w:space="0" w:color="auto"/>
            <w:bottom w:val="none" w:sz="0" w:space="0" w:color="auto"/>
            <w:right w:val="none" w:sz="0" w:space="0" w:color="auto"/>
          </w:divBdr>
        </w:div>
      </w:divsChild>
    </w:div>
    <w:div w:id="658075013">
      <w:bodyDiv w:val="1"/>
      <w:marLeft w:val="0"/>
      <w:marRight w:val="0"/>
      <w:marTop w:val="0"/>
      <w:marBottom w:val="0"/>
      <w:divBdr>
        <w:top w:val="none" w:sz="0" w:space="0" w:color="auto"/>
        <w:left w:val="none" w:sz="0" w:space="0" w:color="auto"/>
        <w:bottom w:val="none" w:sz="0" w:space="0" w:color="auto"/>
        <w:right w:val="none" w:sz="0" w:space="0" w:color="auto"/>
      </w:divBdr>
      <w:divsChild>
        <w:div w:id="2076540132">
          <w:marLeft w:val="0"/>
          <w:marRight w:val="0"/>
          <w:marTop w:val="312"/>
          <w:marBottom w:val="96"/>
          <w:divBdr>
            <w:top w:val="none" w:sz="0" w:space="0" w:color="auto"/>
            <w:left w:val="none" w:sz="0" w:space="0" w:color="auto"/>
            <w:bottom w:val="none" w:sz="0" w:space="0" w:color="auto"/>
            <w:right w:val="none" w:sz="0" w:space="0" w:color="auto"/>
          </w:divBdr>
        </w:div>
        <w:div w:id="1665933953">
          <w:marLeft w:val="0"/>
          <w:marRight w:val="0"/>
          <w:marTop w:val="96"/>
          <w:marBottom w:val="312"/>
          <w:divBdr>
            <w:top w:val="none" w:sz="0" w:space="0" w:color="auto"/>
            <w:left w:val="none" w:sz="0" w:space="0" w:color="auto"/>
            <w:bottom w:val="none" w:sz="0" w:space="0" w:color="auto"/>
            <w:right w:val="none" w:sz="0" w:space="0" w:color="auto"/>
          </w:divBdr>
        </w:div>
        <w:div w:id="1164398789">
          <w:marLeft w:val="0"/>
          <w:marRight w:val="0"/>
          <w:marTop w:val="0"/>
          <w:marBottom w:val="192"/>
          <w:divBdr>
            <w:top w:val="none" w:sz="0" w:space="0" w:color="auto"/>
            <w:left w:val="none" w:sz="0" w:space="0" w:color="auto"/>
            <w:bottom w:val="none" w:sz="0" w:space="0" w:color="auto"/>
            <w:right w:val="none" w:sz="0" w:space="0" w:color="auto"/>
          </w:divBdr>
        </w:div>
        <w:div w:id="1050180741">
          <w:marLeft w:val="0"/>
          <w:marRight w:val="0"/>
          <w:marTop w:val="0"/>
          <w:marBottom w:val="192"/>
          <w:divBdr>
            <w:top w:val="none" w:sz="0" w:space="0" w:color="auto"/>
            <w:left w:val="none" w:sz="0" w:space="0" w:color="auto"/>
            <w:bottom w:val="none" w:sz="0" w:space="0" w:color="auto"/>
            <w:right w:val="none" w:sz="0" w:space="0" w:color="auto"/>
          </w:divBdr>
        </w:div>
      </w:divsChild>
    </w:div>
    <w:div w:id="661082451">
      <w:bodyDiv w:val="1"/>
      <w:marLeft w:val="0"/>
      <w:marRight w:val="0"/>
      <w:marTop w:val="0"/>
      <w:marBottom w:val="0"/>
      <w:divBdr>
        <w:top w:val="none" w:sz="0" w:space="0" w:color="auto"/>
        <w:left w:val="none" w:sz="0" w:space="0" w:color="auto"/>
        <w:bottom w:val="none" w:sz="0" w:space="0" w:color="auto"/>
        <w:right w:val="none" w:sz="0" w:space="0" w:color="auto"/>
      </w:divBdr>
      <w:divsChild>
        <w:div w:id="356390746">
          <w:marLeft w:val="0"/>
          <w:marRight w:val="0"/>
          <w:marTop w:val="312"/>
          <w:marBottom w:val="96"/>
          <w:divBdr>
            <w:top w:val="none" w:sz="0" w:space="0" w:color="auto"/>
            <w:left w:val="none" w:sz="0" w:space="0" w:color="auto"/>
            <w:bottom w:val="none" w:sz="0" w:space="0" w:color="auto"/>
            <w:right w:val="none" w:sz="0" w:space="0" w:color="auto"/>
          </w:divBdr>
        </w:div>
        <w:div w:id="1950089416">
          <w:marLeft w:val="0"/>
          <w:marRight w:val="0"/>
          <w:marTop w:val="96"/>
          <w:marBottom w:val="312"/>
          <w:divBdr>
            <w:top w:val="none" w:sz="0" w:space="0" w:color="auto"/>
            <w:left w:val="none" w:sz="0" w:space="0" w:color="auto"/>
            <w:bottom w:val="none" w:sz="0" w:space="0" w:color="auto"/>
            <w:right w:val="none" w:sz="0" w:space="0" w:color="auto"/>
          </w:divBdr>
        </w:div>
        <w:div w:id="2125541429">
          <w:marLeft w:val="0"/>
          <w:marRight w:val="0"/>
          <w:marTop w:val="0"/>
          <w:marBottom w:val="192"/>
          <w:divBdr>
            <w:top w:val="none" w:sz="0" w:space="0" w:color="auto"/>
            <w:left w:val="none" w:sz="0" w:space="0" w:color="auto"/>
            <w:bottom w:val="none" w:sz="0" w:space="0" w:color="auto"/>
            <w:right w:val="none" w:sz="0" w:space="0" w:color="auto"/>
          </w:divBdr>
        </w:div>
        <w:div w:id="60177543">
          <w:marLeft w:val="0"/>
          <w:marRight w:val="0"/>
          <w:marTop w:val="0"/>
          <w:marBottom w:val="192"/>
          <w:divBdr>
            <w:top w:val="none" w:sz="0" w:space="0" w:color="auto"/>
            <w:left w:val="none" w:sz="0" w:space="0" w:color="auto"/>
            <w:bottom w:val="none" w:sz="0" w:space="0" w:color="auto"/>
            <w:right w:val="none" w:sz="0" w:space="0" w:color="auto"/>
          </w:divBdr>
        </w:div>
      </w:divsChild>
    </w:div>
    <w:div w:id="724913447">
      <w:bodyDiv w:val="1"/>
      <w:marLeft w:val="0"/>
      <w:marRight w:val="0"/>
      <w:marTop w:val="0"/>
      <w:marBottom w:val="0"/>
      <w:divBdr>
        <w:top w:val="none" w:sz="0" w:space="0" w:color="auto"/>
        <w:left w:val="none" w:sz="0" w:space="0" w:color="auto"/>
        <w:bottom w:val="none" w:sz="0" w:space="0" w:color="auto"/>
        <w:right w:val="none" w:sz="0" w:space="0" w:color="auto"/>
      </w:divBdr>
    </w:div>
    <w:div w:id="738289359">
      <w:bodyDiv w:val="1"/>
      <w:marLeft w:val="0"/>
      <w:marRight w:val="0"/>
      <w:marTop w:val="0"/>
      <w:marBottom w:val="0"/>
      <w:divBdr>
        <w:top w:val="none" w:sz="0" w:space="0" w:color="auto"/>
        <w:left w:val="none" w:sz="0" w:space="0" w:color="auto"/>
        <w:bottom w:val="none" w:sz="0" w:space="0" w:color="auto"/>
        <w:right w:val="none" w:sz="0" w:space="0" w:color="auto"/>
      </w:divBdr>
      <w:divsChild>
        <w:div w:id="1530560426">
          <w:marLeft w:val="0"/>
          <w:marRight w:val="0"/>
          <w:marTop w:val="312"/>
          <w:marBottom w:val="96"/>
          <w:divBdr>
            <w:top w:val="none" w:sz="0" w:space="0" w:color="auto"/>
            <w:left w:val="none" w:sz="0" w:space="0" w:color="auto"/>
            <w:bottom w:val="none" w:sz="0" w:space="0" w:color="auto"/>
            <w:right w:val="none" w:sz="0" w:space="0" w:color="auto"/>
          </w:divBdr>
        </w:div>
        <w:div w:id="936331362">
          <w:marLeft w:val="0"/>
          <w:marRight w:val="0"/>
          <w:marTop w:val="96"/>
          <w:marBottom w:val="312"/>
          <w:divBdr>
            <w:top w:val="none" w:sz="0" w:space="0" w:color="auto"/>
            <w:left w:val="none" w:sz="0" w:space="0" w:color="auto"/>
            <w:bottom w:val="none" w:sz="0" w:space="0" w:color="auto"/>
            <w:right w:val="none" w:sz="0" w:space="0" w:color="auto"/>
          </w:divBdr>
        </w:div>
        <w:div w:id="70320308">
          <w:marLeft w:val="0"/>
          <w:marRight w:val="0"/>
          <w:marTop w:val="0"/>
          <w:marBottom w:val="192"/>
          <w:divBdr>
            <w:top w:val="none" w:sz="0" w:space="0" w:color="auto"/>
            <w:left w:val="none" w:sz="0" w:space="0" w:color="auto"/>
            <w:bottom w:val="none" w:sz="0" w:space="0" w:color="auto"/>
            <w:right w:val="none" w:sz="0" w:space="0" w:color="auto"/>
          </w:divBdr>
        </w:div>
        <w:div w:id="2075815965">
          <w:marLeft w:val="0"/>
          <w:marRight w:val="0"/>
          <w:marTop w:val="0"/>
          <w:marBottom w:val="192"/>
          <w:divBdr>
            <w:top w:val="none" w:sz="0" w:space="0" w:color="auto"/>
            <w:left w:val="none" w:sz="0" w:space="0" w:color="auto"/>
            <w:bottom w:val="none" w:sz="0" w:space="0" w:color="auto"/>
            <w:right w:val="none" w:sz="0" w:space="0" w:color="auto"/>
          </w:divBdr>
        </w:div>
        <w:div w:id="718475186">
          <w:marLeft w:val="0"/>
          <w:marRight w:val="0"/>
          <w:marTop w:val="0"/>
          <w:marBottom w:val="192"/>
          <w:divBdr>
            <w:top w:val="none" w:sz="0" w:space="0" w:color="auto"/>
            <w:left w:val="none" w:sz="0" w:space="0" w:color="auto"/>
            <w:bottom w:val="none" w:sz="0" w:space="0" w:color="auto"/>
            <w:right w:val="none" w:sz="0" w:space="0" w:color="auto"/>
          </w:divBdr>
        </w:div>
        <w:div w:id="466627835">
          <w:marLeft w:val="0"/>
          <w:marRight w:val="0"/>
          <w:marTop w:val="0"/>
          <w:marBottom w:val="192"/>
          <w:divBdr>
            <w:top w:val="none" w:sz="0" w:space="0" w:color="auto"/>
            <w:left w:val="none" w:sz="0" w:space="0" w:color="auto"/>
            <w:bottom w:val="none" w:sz="0" w:space="0" w:color="auto"/>
            <w:right w:val="none" w:sz="0" w:space="0" w:color="auto"/>
          </w:divBdr>
        </w:div>
      </w:divsChild>
    </w:div>
    <w:div w:id="751391434">
      <w:bodyDiv w:val="1"/>
      <w:marLeft w:val="0"/>
      <w:marRight w:val="0"/>
      <w:marTop w:val="0"/>
      <w:marBottom w:val="0"/>
      <w:divBdr>
        <w:top w:val="none" w:sz="0" w:space="0" w:color="auto"/>
        <w:left w:val="none" w:sz="0" w:space="0" w:color="auto"/>
        <w:bottom w:val="none" w:sz="0" w:space="0" w:color="auto"/>
        <w:right w:val="none" w:sz="0" w:space="0" w:color="auto"/>
      </w:divBdr>
      <w:divsChild>
        <w:div w:id="1851799653">
          <w:marLeft w:val="0"/>
          <w:marRight w:val="0"/>
          <w:marTop w:val="312"/>
          <w:marBottom w:val="96"/>
          <w:divBdr>
            <w:top w:val="none" w:sz="0" w:space="0" w:color="auto"/>
            <w:left w:val="none" w:sz="0" w:space="0" w:color="auto"/>
            <w:bottom w:val="none" w:sz="0" w:space="0" w:color="auto"/>
            <w:right w:val="none" w:sz="0" w:space="0" w:color="auto"/>
          </w:divBdr>
        </w:div>
        <w:div w:id="61028715">
          <w:marLeft w:val="0"/>
          <w:marRight w:val="0"/>
          <w:marTop w:val="0"/>
          <w:marBottom w:val="0"/>
          <w:divBdr>
            <w:top w:val="none" w:sz="0" w:space="0" w:color="auto"/>
            <w:left w:val="none" w:sz="0" w:space="0" w:color="auto"/>
            <w:bottom w:val="none" w:sz="0" w:space="0" w:color="auto"/>
            <w:right w:val="none" w:sz="0" w:space="0" w:color="auto"/>
          </w:divBdr>
        </w:div>
        <w:div w:id="1765027846">
          <w:marLeft w:val="624"/>
          <w:marRight w:val="0"/>
          <w:marTop w:val="0"/>
          <w:marBottom w:val="0"/>
          <w:divBdr>
            <w:top w:val="none" w:sz="0" w:space="0" w:color="auto"/>
            <w:left w:val="none" w:sz="0" w:space="0" w:color="auto"/>
            <w:bottom w:val="none" w:sz="0" w:space="0" w:color="auto"/>
            <w:right w:val="none" w:sz="0" w:space="0" w:color="auto"/>
          </w:divBdr>
        </w:div>
        <w:div w:id="1736201897">
          <w:marLeft w:val="624"/>
          <w:marRight w:val="0"/>
          <w:marTop w:val="0"/>
          <w:marBottom w:val="0"/>
          <w:divBdr>
            <w:top w:val="none" w:sz="0" w:space="0" w:color="auto"/>
            <w:left w:val="none" w:sz="0" w:space="0" w:color="auto"/>
            <w:bottom w:val="none" w:sz="0" w:space="0" w:color="auto"/>
            <w:right w:val="none" w:sz="0" w:space="0" w:color="auto"/>
          </w:divBdr>
        </w:div>
        <w:div w:id="611404061">
          <w:marLeft w:val="624"/>
          <w:marRight w:val="0"/>
          <w:marTop w:val="0"/>
          <w:marBottom w:val="0"/>
          <w:divBdr>
            <w:top w:val="none" w:sz="0" w:space="0" w:color="auto"/>
            <w:left w:val="none" w:sz="0" w:space="0" w:color="auto"/>
            <w:bottom w:val="none" w:sz="0" w:space="0" w:color="auto"/>
            <w:right w:val="none" w:sz="0" w:space="0" w:color="auto"/>
          </w:divBdr>
        </w:div>
        <w:div w:id="192308206">
          <w:marLeft w:val="624"/>
          <w:marRight w:val="0"/>
          <w:marTop w:val="0"/>
          <w:marBottom w:val="0"/>
          <w:divBdr>
            <w:top w:val="none" w:sz="0" w:space="0" w:color="auto"/>
            <w:left w:val="none" w:sz="0" w:space="0" w:color="auto"/>
            <w:bottom w:val="none" w:sz="0" w:space="0" w:color="auto"/>
            <w:right w:val="none" w:sz="0" w:space="0" w:color="auto"/>
          </w:divBdr>
        </w:div>
        <w:div w:id="1264997727">
          <w:marLeft w:val="624"/>
          <w:marRight w:val="0"/>
          <w:marTop w:val="0"/>
          <w:marBottom w:val="0"/>
          <w:divBdr>
            <w:top w:val="none" w:sz="0" w:space="0" w:color="auto"/>
            <w:left w:val="none" w:sz="0" w:space="0" w:color="auto"/>
            <w:bottom w:val="none" w:sz="0" w:space="0" w:color="auto"/>
            <w:right w:val="none" w:sz="0" w:space="0" w:color="auto"/>
          </w:divBdr>
        </w:div>
        <w:div w:id="1163356089">
          <w:marLeft w:val="624"/>
          <w:marRight w:val="0"/>
          <w:marTop w:val="0"/>
          <w:marBottom w:val="0"/>
          <w:divBdr>
            <w:top w:val="none" w:sz="0" w:space="0" w:color="auto"/>
            <w:left w:val="none" w:sz="0" w:space="0" w:color="auto"/>
            <w:bottom w:val="none" w:sz="0" w:space="0" w:color="auto"/>
            <w:right w:val="none" w:sz="0" w:space="0" w:color="auto"/>
          </w:divBdr>
        </w:div>
        <w:div w:id="1144665872">
          <w:marLeft w:val="624"/>
          <w:marRight w:val="0"/>
          <w:marTop w:val="0"/>
          <w:marBottom w:val="0"/>
          <w:divBdr>
            <w:top w:val="none" w:sz="0" w:space="0" w:color="auto"/>
            <w:left w:val="none" w:sz="0" w:space="0" w:color="auto"/>
            <w:bottom w:val="none" w:sz="0" w:space="0" w:color="auto"/>
            <w:right w:val="none" w:sz="0" w:space="0" w:color="auto"/>
          </w:divBdr>
        </w:div>
        <w:div w:id="2029717893">
          <w:marLeft w:val="0"/>
          <w:marRight w:val="0"/>
          <w:marTop w:val="0"/>
          <w:marBottom w:val="0"/>
          <w:divBdr>
            <w:top w:val="none" w:sz="0" w:space="0" w:color="auto"/>
            <w:left w:val="none" w:sz="0" w:space="0" w:color="auto"/>
            <w:bottom w:val="none" w:sz="0" w:space="0" w:color="auto"/>
            <w:right w:val="none" w:sz="0" w:space="0" w:color="auto"/>
          </w:divBdr>
        </w:div>
        <w:div w:id="1199004423">
          <w:marLeft w:val="624"/>
          <w:marRight w:val="0"/>
          <w:marTop w:val="0"/>
          <w:marBottom w:val="0"/>
          <w:divBdr>
            <w:top w:val="none" w:sz="0" w:space="0" w:color="auto"/>
            <w:left w:val="none" w:sz="0" w:space="0" w:color="auto"/>
            <w:bottom w:val="none" w:sz="0" w:space="0" w:color="auto"/>
            <w:right w:val="none" w:sz="0" w:space="0" w:color="auto"/>
          </w:divBdr>
        </w:div>
        <w:div w:id="1249458451">
          <w:marLeft w:val="624"/>
          <w:marRight w:val="0"/>
          <w:marTop w:val="0"/>
          <w:marBottom w:val="0"/>
          <w:divBdr>
            <w:top w:val="none" w:sz="0" w:space="0" w:color="auto"/>
            <w:left w:val="none" w:sz="0" w:space="0" w:color="auto"/>
            <w:bottom w:val="none" w:sz="0" w:space="0" w:color="auto"/>
            <w:right w:val="none" w:sz="0" w:space="0" w:color="auto"/>
          </w:divBdr>
        </w:div>
      </w:divsChild>
    </w:div>
    <w:div w:id="754672060">
      <w:bodyDiv w:val="1"/>
      <w:marLeft w:val="0"/>
      <w:marRight w:val="0"/>
      <w:marTop w:val="0"/>
      <w:marBottom w:val="0"/>
      <w:divBdr>
        <w:top w:val="none" w:sz="0" w:space="0" w:color="auto"/>
        <w:left w:val="none" w:sz="0" w:space="0" w:color="auto"/>
        <w:bottom w:val="none" w:sz="0" w:space="0" w:color="auto"/>
        <w:right w:val="none" w:sz="0" w:space="0" w:color="auto"/>
      </w:divBdr>
      <w:divsChild>
        <w:div w:id="1588535333">
          <w:marLeft w:val="0"/>
          <w:marRight w:val="0"/>
          <w:marTop w:val="0"/>
          <w:marBottom w:val="192"/>
          <w:divBdr>
            <w:top w:val="none" w:sz="0" w:space="0" w:color="auto"/>
            <w:left w:val="none" w:sz="0" w:space="0" w:color="auto"/>
            <w:bottom w:val="none" w:sz="0" w:space="0" w:color="auto"/>
            <w:right w:val="none" w:sz="0" w:space="0" w:color="auto"/>
          </w:divBdr>
          <w:divsChild>
            <w:div w:id="1659073030">
              <w:marLeft w:val="0"/>
              <w:marRight w:val="0"/>
              <w:marTop w:val="0"/>
              <w:marBottom w:val="0"/>
              <w:divBdr>
                <w:top w:val="none" w:sz="0" w:space="0" w:color="auto"/>
                <w:left w:val="none" w:sz="0" w:space="0" w:color="auto"/>
                <w:bottom w:val="none" w:sz="0" w:space="0" w:color="auto"/>
                <w:right w:val="none" w:sz="0" w:space="0" w:color="auto"/>
              </w:divBdr>
            </w:div>
            <w:div w:id="1766923040">
              <w:marLeft w:val="0"/>
              <w:marRight w:val="0"/>
              <w:marTop w:val="0"/>
              <w:marBottom w:val="0"/>
              <w:divBdr>
                <w:top w:val="none" w:sz="0" w:space="0" w:color="auto"/>
                <w:left w:val="none" w:sz="0" w:space="0" w:color="auto"/>
                <w:bottom w:val="none" w:sz="0" w:space="0" w:color="auto"/>
                <w:right w:val="none" w:sz="0" w:space="0" w:color="auto"/>
              </w:divBdr>
            </w:div>
            <w:div w:id="561060365">
              <w:marLeft w:val="624"/>
              <w:marRight w:val="0"/>
              <w:marTop w:val="0"/>
              <w:marBottom w:val="0"/>
              <w:divBdr>
                <w:top w:val="none" w:sz="0" w:space="0" w:color="auto"/>
                <w:left w:val="none" w:sz="0" w:space="0" w:color="auto"/>
                <w:bottom w:val="none" w:sz="0" w:space="0" w:color="auto"/>
                <w:right w:val="none" w:sz="0" w:space="0" w:color="auto"/>
              </w:divBdr>
            </w:div>
            <w:div w:id="1848255319">
              <w:marLeft w:val="624"/>
              <w:marRight w:val="0"/>
              <w:marTop w:val="0"/>
              <w:marBottom w:val="0"/>
              <w:divBdr>
                <w:top w:val="none" w:sz="0" w:space="0" w:color="auto"/>
                <w:left w:val="none" w:sz="0" w:space="0" w:color="auto"/>
                <w:bottom w:val="none" w:sz="0" w:space="0" w:color="auto"/>
                <w:right w:val="none" w:sz="0" w:space="0" w:color="auto"/>
              </w:divBdr>
            </w:div>
          </w:divsChild>
        </w:div>
        <w:div w:id="1040087091">
          <w:marLeft w:val="0"/>
          <w:marRight w:val="0"/>
          <w:marTop w:val="0"/>
          <w:marBottom w:val="192"/>
          <w:divBdr>
            <w:top w:val="none" w:sz="0" w:space="0" w:color="auto"/>
            <w:left w:val="none" w:sz="0" w:space="0" w:color="auto"/>
            <w:bottom w:val="none" w:sz="0" w:space="0" w:color="auto"/>
            <w:right w:val="none" w:sz="0" w:space="0" w:color="auto"/>
          </w:divBdr>
        </w:div>
        <w:div w:id="1478718751">
          <w:marLeft w:val="0"/>
          <w:marRight w:val="0"/>
          <w:marTop w:val="0"/>
          <w:marBottom w:val="192"/>
          <w:divBdr>
            <w:top w:val="none" w:sz="0" w:space="0" w:color="auto"/>
            <w:left w:val="none" w:sz="0" w:space="0" w:color="auto"/>
            <w:bottom w:val="none" w:sz="0" w:space="0" w:color="auto"/>
            <w:right w:val="none" w:sz="0" w:space="0" w:color="auto"/>
          </w:divBdr>
        </w:div>
        <w:div w:id="1227760256">
          <w:marLeft w:val="0"/>
          <w:marRight w:val="0"/>
          <w:marTop w:val="0"/>
          <w:marBottom w:val="192"/>
          <w:divBdr>
            <w:top w:val="none" w:sz="0" w:space="0" w:color="auto"/>
            <w:left w:val="none" w:sz="0" w:space="0" w:color="auto"/>
            <w:bottom w:val="none" w:sz="0" w:space="0" w:color="auto"/>
            <w:right w:val="none" w:sz="0" w:space="0" w:color="auto"/>
          </w:divBdr>
        </w:div>
      </w:divsChild>
    </w:div>
    <w:div w:id="795217562">
      <w:bodyDiv w:val="1"/>
      <w:marLeft w:val="0"/>
      <w:marRight w:val="0"/>
      <w:marTop w:val="0"/>
      <w:marBottom w:val="0"/>
      <w:divBdr>
        <w:top w:val="none" w:sz="0" w:space="0" w:color="auto"/>
        <w:left w:val="none" w:sz="0" w:space="0" w:color="auto"/>
        <w:bottom w:val="none" w:sz="0" w:space="0" w:color="auto"/>
        <w:right w:val="none" w:sz="0" w:space="0" w:color="auto"/>
      </w:divBdr>
      <w:divsChild>
        <w:div w:id="863321884">
          <w:marLeft w:val="0"/>
          <w:marRight w:val="0"/>
          <w:marTop w:val="0"/>
          <w:marBottom w:val="192"/>
          <w:divBdr>
            <w:top w:val="none" w:sz="0" w:space="0" w:color="auto"/>
            <w:left w:val="none" w:sz="0" w:space="0" w:color="auto"/>
            <w:bottom w:val="none" w:sz="0" w:space="0" w:color="auto"/>
            <w:right w:val="none" w:sz="0" w:space="0" w:color="auto"/>
          </w:divBdr>
          <w:divsChild>
            <w:div w:id="1221944871">
              <w:marLeft w:val="0"/>
              <w:marRight w:val="0"/>
              <w:marTop w:val="0"/>
              <w:marBottom w:val="0"/>
              <w:divBdr>
                <w:top w:val="none" w:sz="0" w:space="0" w:color="auto"/>
                <w:left w:val="none" w:sz="0" w:space="0" w:color="auto"/>
                <w:bottom w:val="none" w:sz="0" w:space="0" w:color="auto"/>
                <w:right w:val="none" w:sz="0" w:space="0" w:color="auto"/>
              </w:divBdr>
            </w:div>
            <w:div w:id="375662363">
              <w:marLeft w:val="0"/>
              <w:marRight w:val="0"/>
              <w:marTop w:val="0"/>
              <w:marBottom w:val="0"/>
              <w:divBdr>
                <w:top w:val="none" w:sz="0" w:space="0" w:color="auto"/>
                <w:left w:val="none" w:sz="0" w:space="0" w:color="auto"/>
                <w:bottom w:val="none" w:sz="0" w:space="0" w:color="auto"/>
                <w:right w:val="none" w:sz="0" w:space="0" w:color="auto"/>
              </w:divBdr>
            </w:div>
            <w:div w:id="1483161822">
              <w:marLeft w:val="624"/>
              <w:marRight w:val="0"/>
              <w:marTop w:val="0"/>
              <w:marBottom w:val="0"/>
              <w:divBdr>
                <w:top w:val="none" w:sz="0" w:space="0" w:color="auto"/>
                <w:left w:val="none" w:sz="0" w:space="0" w:color="auto"/>
                <w:bottom w:val="none" w:sz="0" w:space="0" w:color="auto"/>
                <w:right w:val="none" w:sz="0" w:space="0" w:color="auto"/>
              </w:divBdr>
            </w:div>
            <w:div w:id="379519928">
              <w:marLeft w:val="624"/>
              <w:marRight w:val="0"/>
              <w:marTop w:val="0"/>
              <w:marBottom w:val="0"/>
              <w:divBdr>
                <w:top w:val="none" w:sz="0" w:space="0" w:color="auto"/>
                <w:left w:val="none" w:sz="0" w:space="0" w:color="auto"/>
                <w:bottom w:val="none" w:sz="0" w:space="0" w:color="auto"/>
                <w:right w:val="none" w:sz="0" w:space="0" w:color="auto"/>
              </w:divBdr>
            </w:div>
          </w:divsChild>
        </w:div>
        <w:div w:id="829096954">
          <w:marLeft w:val="0"/>
          <w:marRight w:val="0"/>
          <w:marTop w:val="0"/>
          <w:marBottom w:val="192"/>
          <w:divBdr>
            <w:top w:val="none" w:sz="0" w:space="0" w:color="auto"/>
            <w:left w:val="none" w:sz="0" w:space="0" w:color="auto"/>
            <w:bottom w:val="none" w:sz="0" w:space="0" w:color="auto"/>
            <w:right w:val="none" w:sz="0" w:space="0" w:color="auto"/>
          </w:divBdr>
        </w:div>
        <w:div w:id="589847966">
          <w:marLeft w:val="0"/>
          <w:marRight w:val="0"/>
          <w:marTop w:val="0"/>
          <w:marBottom w:val="192"/>
          <w:divBdr>
            <w:top w:val="none" w:sz="0" w:space="0" w:color="auto"/>
            <w:left w:val="none" w:sz="0" w:space="0" w:color="auto"/>
            <w:bottom w:val="none" w:sz="0" w:space="0" w:color="auto"/>
            <w:right w:val="none" w:sz="0" w:space="0" w:color="auto"/>
          </w:divBdr>
        </w:div>
        <w:div w:id="394159125">
          <w:marLeft w:val="0"/>
          <w:marRight w:val="0"/>
          <w:marTop w:val="0"/>
          <w:marBottom w:val="192"/>
          <w:divBdr>
            <w:top w:val="none" w:sz="0" w:space="0" w:color="auto"/>
            <w:left w:val="none" w:sz="0" w:space="0" w:color="auto"/>
            <w:bottom w:val="none" w:sz="0" w:space="0" w:color="auto"/>
            <w:right w:val="none" w:sz="0" w:space="0" w:color="auto"/>
          </w:divBdr>
        </w:div>
      </w:divsChild>
    </w:div>
    <w:div w:id="820582939">
      <w:bodyDiv w:val="1"/>
      <w:marLeft w:val="0"/>
      <w:marRight w:val="0"/>
      <w:marTop w:val="0"/>
      <w:marBottom w:val="0"/>
      <w:divBdr>
        <w:top w:val="none" w:sz="0" w:space="0" w:color="auto"/>
        <w:left w:val="none" w:sz="0" w:space="0" w:color="auto"/>
        <w:bottom w:val="none" w:sz="0" w:space="0" w:color="auto"/>
        <w:right w:val="none" w:sz="0" w:space="0" w:color="auto"/>
      </w:divBdr>
    </w:div>
    <w:div w:id="838622988">
      <w:bodyDiv w:val="1"/>
      <w:marLeft w:val="0"/>
      <w:marRight w:val="0"/>
      <w:marTop w:val="0"/>
      <w:marBottom w:val="0"/>
      <w:divBdr>
        <w:top w:val="none" w:sz="0" w:space="0" w:color="auto"/>
        <w:left w:val="none" w:sz="0" w:space="0" w:color="auto"/>
        <w:bottom w:val="none" w:sz="0" w:space="0" w:color="auto"/>
        <w:right w:val="none" w:sz="0" w:space="0" w:color="auto"/>
      </w:divBdr>
      <w:divsChild>
        <w:div w:id="2138063089">
          <w:marLeft w:val="0"/>
          <w:marRight w:val="0"/>
          <w:marTop w:val="312"/>
          <w:marBottom w:val="96"/>
          <w:divBdr>
            <w:top w:val="none" w:sz="0" w:space="0" w:color="auto"/>
            <w:left w:val="none" w:sz="0" w:space="0" w:color="auto"/>
            <w:bottom w:val="none" w:sz="0" w:space="0" w:color="auto"/>
            <w:right w:val="none" w:sz="0" w:space="0" w:color="auto"/>
          </w:divBdr>
        </w:div>
        <w:div w:id="2145460031">
          <w:marLeft w:val="0"/>
          <w:marRight w:val="0"/>
          <w:marTop w:val="96"/>
          <w:marBottom w:val="312"/>
          <w:divBdr>
            <w:top w:val="none" w:sz="0" w:space="0" w:color="auto"/>
            <w:left w:val="none" w:sz="0" w:space="0" w:color="auto"/>
            <w:bottom w:val="none" w:sz="0" w:space="0" w:color="auto"/>
            <w:right w:val="none" w:sz="0" w:space="0" w:color="auto"/>
          </w:divBdr>
        </w:div>
        <w:div w:id="1464882333">
          <w:marLeft w:val="0"/>
          <w:marRight w:val="0"/>
          <w:marTop w:val="0"/>
          <w:marBottom w:val="192"/>
          <w:divBdr>
            <w:top w:val="none" w:sz="0" w:space="0" w:color="auto"/>
            <w:left w:val="none" w:sz="0" w:space="0" w:color="auto"/>
            <w:bottom w:val="none" w:sz="0" w:space="0" w:color="auto"/>
            <w:right w:val="none" w:sz="0" w:space="0" w:color="auto"/>
          </w:divBdr>
        </w:div>
        <w:div w:id="685131556">
          <w:marLeft w:val="0"/>
          <w:marRight w:val="0"/>
          <w:marTop w:val="0"/>
          <w:marBottom w:val="192"/>
          <w:divBdr>
            <w:top w:val="none" w:sz="0" w:space="0" w:color="auto"/>
            <w:left w:val="none" w:sz="0" w:space="0" w:color="auto"/>
            <w:bottom w:val="none" w:sz="0" w:space="0" w:color="auto"/>
            <w:right w:val="none" w:sz="0" w:space="0" w:color="auto"/>
          </w:divBdr>
        </w:div>
        <w:div w:id="1219702012">
          <w:marLeft w:val="0"/>
          <w:marRight w:val="0"/>
          <w:marTop w:val="0"/>
          <w:marBottom w:val="192"/>
          <w:divBdr>
            <w:top w:val="none" w:sz="0" w:space="0" w:color="auto"/>
            <w:left w:val="none" w:sz="0" w:space="0" w:color="auto"/>
            <w:bottom w:val="none" w:sz="0" w:space="0" w:color="auto"/>
            <w:right w:val="none" w:sz="0" w:space="0" w:color="auto"/>
          </w:divBdr>
        </w:div>
        <w:div w:id="1617299165">
          <w:marLeft w:val="0"/>
          <w:marRight w:val="0"/>
          <w:marTop w:val="0"/>
          <w:marBottom w:val="192"/>
          <w:divBdr>
            <w:top w:val="none" w:sz="0" w:space="0" w:color="auto"/>
            <w:left w:val="none" w:sz="0" w:space="0" w:color="auto"/>
            <w:bottom w:val="none" w:sz="0" w:space="0" w:color="auto"/>
            <w:right w:val="none" w:sz="0" w:space="0" w:color="auto"/>
          </w:divBdr>
        </w:div>
        <w:div w:id="1255090443">
          <w:marLeft w:val="0"/>
          <w:marRight w:val="0"/>
          <w:marTop w:val="0"/>
          <w:marBottom w:val="192"/>
          <w:divBdr>
            <w:top w:val="none" w:sz="0" w:space="0" w:color="auto"/>
            <w:left w:val="none" w:sz="0" w:space="0" w:color="auto"/>
            <w:bottom w:val="none" w:sz="0" w:space="0" w:color="auto"/>
            <w:right w:val="none" w:sz="0" w:space="0" w:color="auto"/>
          </w:divBdr>
        </w:div>
      </w:divsChild>
    </w:div>
    <w:div w:id="844368719">
      <w:bodyDiv w:val="1"/>
      <w:marLeft w:val="0"/>
      <w:marRight w:val="0"/>
      <w:marTop w:val="0"/>
      <w:marBottom w:val="0"/>
      <w:divBdr>
        <w:top w:val="none" w:sz="0" w:space="0" w:color="auto"/>
        <w:left w:val="none" w:sz="0" w:space="0" w:color="auto"/>
        <w:bottom w:val="none" w:sz="0" w:space="0" w:color="auto"/>
        <w:right w:val="none" w:sz="0" w:space="0" w:color="auto"/>
      </w:divBdr>
      <w:divsChild>
        <w:div w:id="820120504">
          <w:marLeft w:val="0"/>
          <w:marRight w:val="0"/>
          <w:marTop w:val="312"/>
          <w:marBottom w:val="96"/>
          <w:divBdr>
            <w:top w:val="none" w:sz="0" w:space="0" w:color="auto"/>
            <w:left w:val="none" w:sz="0" w:space="0" w:color="auto"/>
            <w:bottom w:val="none" w:sz="0" w:space="0" w:color="auto"/>
            <w:right w:val="none" w:sz="0" w:space="0" w:color="auto"/>
          </w:divBdr>
        </w:div>
        <w:div w:id="485899337">
          <w:marLeft w:val="0"/>
          <w:marRight w:val="0"/>
          <w:marTop w:val="96"/>
          <w:marBottom w:val="96"/>
          <w:divBdr>
            <w:top w:val="none" w:sz="0" w:space="0" w:color="auto"/>
            <w:left w:val="none" w:sz="0" w:space="0" w:color="auto"/>
            <w:bottom w:val="none" w:sz="0" w:space="0" w:color="auto"/>
            <w:right w:val="none" w:sz="0" w:space="0" w:color="auto"/>
          </w:divBdr>
        </w:div>
        <w:div w:id="1227180644">
          <w:marLeft w:val="0"/>
          <w:marRight w:val="0"/>
          <w:marTop w:val="312"/>
          <w:marBottom w:val="96"/>
          <w:divBdr>
            <w:top w:val="none" w:sz="0" w:space="0" w:color="auto"/>
            <w:left w:val="none" w:sz="0" w:space="0" w:color="auto"/>
            <w:bottom w:val="none" w:sz="0" w:space="0" w:color="auto"/>
            <w:right w:val="none" w:sz="0" w:space="0" w:color="auto"/>
          </w:divBdr>
        </w:div>
        <w:div w:id="1922715509">
          <w:marLeft w:val="0"/>
          <w:marRight w:val="0"/>
          <w:marTop w:val="96"/>
          <w:marBottom w:val="96"/>
          <w:divBdr>
            <w:top w:val="none" w:sz="0" w:space="0" w:color="auto"/>
            <w:left w:val="none" w:sz="0" w:space="0" w:color="auto"/>
            <w:bottom w:val="none" w:sz="0" w:space="0" w:color="auto"/>
            <w:right w:val="none" w:sz="0" w:space="0" w:color="auto"/>
          </w:divBdr>
        </w:div>
        <w:div w:id="1461387425">
          <w:marLeft w:val="0"/>
          <w:marRight w:val="0"/>
          <w:marTop w:val="312"/>
          <w:marBottom w:val="96"/>
          <w:divBdr>
            <w:top w:val="none" w:sz="0" w:space="0" w:color="auto"/>
            <w:left w:val="none" w:sz="0" w:space="0" w:color="auto"/>
            <w:bottom w:val="none" w:sz="0" w:space="0" w:color="auto"/>
            <w:right w:val="none" w:sz="0" w:space="0" w:color="auto"/>
          </w:divBdr>
        </w:div>
        <w:div w:id="627861980">
          <w:marLeft w:val="0"/>
          <w:marRight w:val="0"/>
          <w:marTop w:val="96"/>
          <w:marBottom w:val="96"/>
          <w:divBdr>
            <w:top w:val="none" w:sz="0" w:space="0" w:color="auto"/>
            <w:left w:val="none" w:sz="0" w:space="0" w:color="auto"/>
            <w:bottom w:val="none" w:sz="0" w:space="0" w:color="auto"/>
            <w:right w:val="none" w:sz="0" w:space="0" w:color="auto"/>
          </w:divBdr>
        </w:div>
      </w:divsChild>
    </w:div>
    <w:div w:id="848133673">
      <w:bodyDiv w:val="1"/>
      <w:marLeft w:val="0"/>
      <w:marRight w:val="0"/>
      <w:marTop w:val="0"/>
      <w:marBottom w:val="0"/>
      <w:divBdr>
        <w:top w:val="none" w:sz="0" w:space="0" w:color="auto"/>
        <w:left w:val="none" w:sz="0" w:space="0" w:color="auto"/>
        <w:bottom w:val="none" w:sz="0" w:space="0" w:color="auto"/>
        <w:right w:val="none" w:sz="0" w:space="0" w:color="auto"/>
      </w:divBdr>
      <w:divsChild>
        <w:div w:id="1264611925">
          <w:marLeft w:val="0"/>
          <w:marRight w:val="0"/>
          <w:marTop w:val="96"/>
          <w:marBottom w:val="312"/>
          <w:divBdr>
            <w:top w:val="none" w:sz="0" w:space="0" w:color="auto"/>
            <w:left w:val="none" w:sz="0" w:space="0" w:color="auto"/>
            <w:bottom w:val="none" w:sz="0" w:space="0" w:color="auto"/>
            <w:right w:val="none" w:sz="0" w:space="0" w:color="auto"/>
          </w:divBdr>
        </w:div>
        <w:div w:id="1513839756">
          <w:marLeft w:val="0"/>
          <w:marRight w:val="0"/>
          <w:marTop w:val="0"/>
          <w:marBottom w:val="192"/>
          <w:divBdr>
            <w:top w:val="none" w:sz="0" w:space="0" w:color="auto"/>
            <w:left w:val="none" w:sz="0" w:space="0" w:color="auto"/>
            <w:bottom w:val="none" w:sz="0" w:space="0" w:color="auto"/>
            <w:right w:val="none" w:sz="0" w:space="0" w:color="auto"/>
          </w:divBdr>
        </w:div>
        <w:div w:id="575550840">
          <w:marLeft w:val="0"/>
          <w:marRight w:val="0"/>
          <w:marTop w:val="0"/>
          <w:marBottom w:val="192"/>
          <w:divBdr>
            <w:top w:val="none" w:sz="0" w:space="0" w:color="auto"/>
            <w:left w:val="none" w:sz="0" w:space="0" w:color="auto"/>
            <w:bottom w:val="none" w:sz="0" w:space="0" w:color="auto"/>
            <w:right w:val="none" w:sz="0" w:space="0" w:color="auto"/>
          </w:divBdr>
          <w:divsChild>
            <w:div w:id="63379767">
              <w:marLeft w:val="0"/>
              <w:marRight w:val="0"/>
              <w:marTop w:val="0"/>
              <w:marBottom w:val="0"/>
              <w:divBdr>
                <w:top w:val="none" w:sz="0" w:space="0" w:color="auto"/>
                <w:left w:val="none" w:sz="0" w:space="0" w:color="auto"/>
                <w:bottom w:val="none" w:sz="0" w:space="0" w:color="auto"/>
                <w:right w:val="none" w:sz="0" w:space="0" w:color="auto"/>
              </w:divBdr>
            </w:div>
            <w:div w:id="1699966104">
              <w:marLeft w:val="624"/>
              <w:marRight w:val="0"/>
              <w:marTop w:val="0"/>
              <w:marBottom w:val="0"/>
              <w:divBdr>
                <w:top w:val="none" w:sz="0" w:space="0" w:color="auto"/>
                <w:left w:val="none" w:sz="0" w:space="0" w:color="auto"/>
                <w:bottom w:val="none" w:sz="0" w:space="0" w:color="auto"/>
                <w:right w:val="none" w:sz="0" w:space="0" w:color="auto"/>
              </w:divBdr>
            </w:div>
            <w:div w:id="864486520">
              <w:marLeft w:val="624"/>
              <w:marRight w:val="0"/>
              <w:marTop w:val="0"/>
              <w:marBottom w:val="0"/>
              <w:divBdr>
                <w:top w:val="none" w:sz="0" w:space="0" w:color="auto"/>
                <w:left w:val="none" w:sz="0" w:space="0" w:color="auto"/>
                <w:bottom w:val="none" w:sz="0" w:space="0" w:color="auto"/>
                <w:right w:val="none" w:sz="0" w:space="0" w:color="auto"/>
              </w:divBdr>
            </w:div>
            <w:div w:id="2068843265">
              <w:marLeft w:val="624"/>
              <w:marRight w:val="0"/>
              <w:marTop w:val="0"/>
              <w:marBottom w:val="0"/>
              <w:divBdr>
                <w:top w:val="none" w:sz="0" w:space="0" w:color="auto"/>
                <w:left w:val="none" w:sz="0" w:space="0" w:color="auto"/>
                <w:bottom w:val="none" w:sz="0" w:space="0" w:color="auto"/>
                <w:right w:val="none" w:sz="0" w:space="0" w:color="auto"/>
              </w:divBdr>
            </w:div>
          </w:divsChild>
        </w:div>
        <w:div w:id="707024709">
          <w:marLeft w:val="0"/>
          <w:marRight w:val="0"/>
          <w:marTop w:val="0"/>
          <w:marBottom w:val="192"/>
          <w:divBdr>
            <w:top w:val="none" w:sz="0" w:space="0" w:color="auto"/>
            <w:left w:val="none" w:sz="0" w:space="0" w:color="auto"/>
            <w:bottom w:val="none" w:sz="0" w:space="0" w:color="auto"/>
            <w:right w:val="none" w:sz="0" w:space="0" w:color="auto"/>
          </w:divBdr>
          <w:divsChild>
            <w:div w:id="1220240696">
              <w:marLeft w:val="0"/>
              <w:marRight w:val="0"/>
              <w:marTop w:val="0"/>
              <w:marBottom w:val="0"/>
              <w:divBdr>
                <w:top w:val="none" w:sz="0" w:space="0" w:color="auto"/>
                <w:left w:val="none" w:sz="0" w:space="0" w:color="auto"/>
                <w:bottom w:val="none" w:sz="0" w:space="0" w:color="auto"/>
                <w:right w:val="none" w:sz="0" w:space="0" w:color="auto"/>
              </w:divBdr>
            </w:div>
            <w:div w:id="1257636515">
              <w:marLeft w:val="624"/>
              <w:marRight w:val="0"/>
              <w:marTop w:val="0"/>
              <w:marBottom w:val="0"/>
              <w:divBdr>
                <w:top w:val="none" w:sz="0" w:space="0" w:color="auto"/>
                <w:left w:val="none" w:sz="0" w:space="0" w:color="auto"/>
                <w:bottom w:val="none" w:sz="0" w:space="0" w:color="auto"/>
                <w:right w:val="none" w:sz="0" w:space="0" w:color="auto"/>
              </w:divBdr>
            </w:div>
            <w:div w:id="828129496">
              <w:marLeft w:val="624"/>
              <w:marRight w:val="0"/>
              <w:marTop w:val="0"/>
              <w:marBottom w:val="0"/>
              <w:divBdr>
                <w:top w:val="none" w:sz="0" w:space="0" w:color="auto"/>
                <w:left w:val="none" w:sz="0" w:space="0" w:color="auto"/>
                <w:bottom w:val="none" w:sz="0" w:space="0" w:color="auto"/>
                <w:right w:val="none" w:sz="0" w:space="0" w:color="auto"/>
              </w:divBdr>
            </w:div>
            <w:div w:id="983697037">
              <w:marLeft w:val="624"/>
              <w:marRight w:val="0"/>
              <w:marTop w:val="0"/>
              <w:marBottom w:val="0"/>
              <w:divBdr>
                <w:top w:val="none" w:sz="0" w:space="0" w:color="auto"/>
                <w:left w:val="none" w:sz="0" w:space="0" w:color="auto"/>
                <w:bottom w:val="none" w:sz="0" w:space="0" w:color="auto"/>
                <w:right w:val="none" w:sz="0" w:space="0" w:color="auto"/>
              </w:divBdr>
            </w:div>
            <w:div w:id="1293949461">
              <w:marLeft w:val="624"/>
              <w:marRight w:val="0"/>
              <w:marTop w:val="0"/>
              <w:marBottom w:val="0"/>
              <w:divBdr>
                <w:top w:val="none" w:sz="0" w:space="0" w:color="auto"/>
                <w:left w:val="none" w:sz="0" w:space="0" w:color="auto"/>
                <w:bottom w:val="none" w:sz="0" w:space="0" w:color="auto"/>
                <w:right w:val="none" w:sz="0" w:space="0" w:color="auto"/>
              </w:divBdr>
            </w:div>
            <w:div w:id="520242258">
              <w:marLeft w:val="624"/>
              <w:marRight w:val="0"/>
              <w:marTop w:val="0"/>
              <w:marBottom w:val="0"/>
              <w:divBdr>
                <w:top w:val="none" w:sz="0" w:space="0" w:color="auto"/>
                <w:left w:val="none" w:sz="0" w:space="0" w:color="auto"/>
                <w:bottom w:val="none" w:sz="0" w:space="0" w:color="auto"/>
                <w:right w:val="none" w:sz="0" w:space="0" w:color="auto"/>
              </w:divBdr>
            </w:div>
          </w:divsChild>
        </w:div>
        <w:div w:id="125780604">
          <w:marLeft w:val="0"/>
          <w:marRight w:val="0"/>
          <w:marTop w:val="0"/>
          <w:marBottom w:val="192"/>
          <w:divBdr>
            <w:top w:val="none" w:sz="0" w:space="0" w:color="auto"/>
            <w:left w:val="none" w:sz="0" w:space="0" w:color="auto"/>
            <w:bottom w:val="none" w:sz="0" w:space="0" w:color="auto"/>
            <w:right w:val="none" w:sz="0" w:space="0" w:color="auto"/>
          </w:divBdr>
        </w:div>
        <w:div w:id="565922993">
          <w:marLeft w:val="0"/>
          <w:marRight w:val="0"/>
          <w:marTop w:val="0"/>
          <w:marBottom w:val="192"/>
          <w:divBdr>
            <w:top w:val="none" w:sz="0" w:space="0" w:color="auto"/>
            <w:left w:val="none" w:sz="0" w:space="0" w:color="auto"/>
            <w:bottom w:val="none" w:sz="0" w:space="0" w:color="auto"/>
            <w:right w:val="none" w:sz="0" w:space="0" w:color="auto"/>
          </w:divBdr>
        </w:div>
      </w:divsChild>
    </w:div>
    <w:div w:id="853884900">
      <w:bodyDiv w:val="1"/>
      <w:marLeft w:val="0"/>
      <w:marRight w:val="0"/>
      <w:marTop w:val="0"/>
      <w:marBottom w:val="0"/>
      <w:divBdr>
        <w:top w:val="none" w:sz="0" w:space="0" w:color="auto"/>
        <w:left w:val="none" w:sz="0" w:space="0" w:color="auto"/>
        <w:bottom w:val="none" w:sz="0" w:space="0" w:color="auto"/>
        <w:right w:val="none" w:sz="0" w:space="0" w:color="auto"/>
      </w:divBdr>
      <w:divsChild>
        <w:div w:id="1023677970">
          <w:marLeft w:val="0"/>
          <w:marRight w:val="0"/>
          <w:marTop w:val="0"/>
          <w:marBottom w:val="0"/>
          <w:divBdr>
            <w:top w:val="none" w:sz="0" w:space="0" w:color="auto"/>
            <w:left w:val="none" w:sz="0" w:space="0" w:color="auto"/>
            <w:bottom w:val="none" w:sz="0" w:space="0" w:color="auto"/>
            <w:right w:val="none" w:sz="0" w:space="0" w:color="auto"/>
          </w:divBdr>
          <w:divsChild>
            <w:div w:id="11085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6941">
      <w:bodyDiv w:val="1"/>
      <w:marLeft w:val="0"/>
      <w:marRight w:val="0"/>
      <w:marTop w:val="0"/>
      <w:marBottom w:val="0"/>
      <w:divBdr>
        <w:top w:val="none" w:sz="0" w:space="0" w:color="auto"/>
        <w:left w:val="none" w:sz="0" w:space="0" w:color="auto"/>
        <w:bottom w:val="none" w:sz="0" w:space="0" w:color="auto"/>
        <w:right w:val="none" w:sz="0" w:space="0" w:color="auto"/>
      </w:divBdr>
      <w:divsChild>
        <w:div w:id="192692966">
          <w:marLeft w:val="0"/>
          <w:marRight w:val="0"/>
          <w:marTop w:val="312"/>
          <w:marBottom w:val="96"/>
          <w:divBdr>
            <w:top w:val="none" w:sz="0" w:space="0" w:color="auto"/>
            <w:left w:val="none" w:sz="0" w:space="0" w:color="auto"/>
            <w:bottom w:val="none" w:sz="0" w:space="0" w:color="auto"/>
            <w:right w:val="none" w:sz="0" w:space="0" w:color="auto"/>
          </w:divBdr>
        </w:div>
        <w:div w:id="383137003">
          <w:marLeft w:val="0"/>
          <w:marRight w:val="0"/>
          <w:marTop w:val="0"/>
          <w:marBottom w:val="192"/>
          <w:divBdr>
            <w:top w:val="none" w:sz="0" w:space="0" w:color="auto"/>
            <w:left w:val="none" w:sz="0" w:space="0" w:color="auto"/>
            <w:bottom w:val="none" w:sz="0" w:space="0" w:color="auto"/>
            <w:right w:val="none" w:sz="0" w:space="0" w:color="auto"/>
          </w:divBdr>
          <w:divsChild>
            <w:div w:id="154878564">
              <w:marLeft w:val="0"/>
              <w:marRight w:val="0"/>
              <w:marTop w:val="0"/>
              <w:marBottom w:val="0"/>
              <w:divBdr>
                <w:top w:val="none" w:sz="0" w:space="0" w:color="auto"/>
                <w:left w:val="none" w:sz="0" w:space="0" w:color="auto"/>
                <w:bottom w:val="none" w:sz="0" w:space="0" w:color="auto"/>
                <w:right w:val="none" w:sz="0" w:space="0" w:color="auto"/>
              </w:divBdr>
            </w:div>
            <w:div w:id="145248936">
              <w:marLeft w:val="624"/>
              <w:marRight w:val="0"/>
              <w:marTop w:val="0"/>
              <w:marBottom w:val="0"/>
              <w:divBdr>
                <w:top w:val="none" w:sz="0" w:space="0" w:color="auto"/>
                <w:left w:val="none" w:sz="0" w:space="0" w:color="auto"/>
                <w:bottom w:val="none" w:sz="0" w:space="0" w:color="auto"/>
                <w:right w:val="none" w:sz="0" w:space="0" w:color="auto"/>
              </w:divBdr>
            </w:div>
            <w:div w:id="435179885">
              <w:marLeft w:val="624"/>
              <w:marRight w:val="0"/>
              <w:marTop w:val="0"/>
              <w:marBottom w:val="0"/>
              <w:divBdr>
                <w:top w:val="none" w:sz="0" w:space="0" w:color="auto"/>
                <w:left w:val="none" w:sz="0" w:space="0" w:color="auto"/>
                <w:bottom w:val="none" w:sz="0" w:space="0" w:color="auto"/>
                <w:right w:val="none" w:sz="0" w:space="0" w:color="auto"/>
              </w:divBdr>
            </w:div>
            <w:div w:id="1885289757">
              <w:marLeft w:val="624"/>
              <w:marRight w:val="0"/>
              <w:marTop w:val="0"/>
              <w:marBottom w:val="0"/>
              <w:divBdr>
                <w:top w:val="none" w:sz="0" w:space="0" w:color="auto"/>
                <w:left w:val="none" w:sz="0" w:space="0" w:color="auto"/>
                <w:bottom w:val="none" w:sz="0" w:space="0" w:color="auto"/>
                <w:right w:val="none" w:sz="0" w:space="0" w:color="auto"/>
              </w:divBdr>
            </w:div>
            <w:div w:id="484711000">
              <w:marLeft w:val="624"/>
              <w:marRight w:val="0"/>
              <w:marTop w:val="0"/>
              <w:marBottom w:val="0"/>
              <w:divBdr>
                <w:top w:val="none" w:sz="0" w:space="0" w:color="auto"/>
                <w:left w:val="none" w:sz="0" w:space="0" w:color="auto"/>
                <w:bottom w:val="none" w:sz="0" w:space="0" w:color="auto"/>
                <w:right w:val="none" w:sz="0" w:space="0" w:color="auto"/>
              </w:divBdr>
            </w:div>
            <w:div w:id="1129669483">
              <w:marLeft w:val="624"/>
              <w:marRight w:val="0"/>
              <w:marTop w:val="0"/>
              <w:marBottom w:val="0"/>
              <w:divBdr>
                <w:top w:val="none" w:sz="0" w:space="0" w:color="auto"/>
                <w:left w:val="none" w:sz="0" w:space="0" w:color="auto"/>
                <w:bottom w:val="none" w:sz="0" w:space="0" w:color="auto"/>
                <w:right w:val="none" w:sz="0" w:space="0" w:color="auto"/>
              </w:divBdr>
            </w:div>
            <w:div w:id="318392279">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880941342">
      <w:bodyDiv w:val="1"/>
      <w:marLeft w:val="0"/>
      <w:marRight w:val="0"/>
      <w:marTop w:val="0"/>
      <w:marBottom w:val="0"/>
      <w:divBdr>
        <w:top w:val="none" w:sz="0" w:space="0" w:color="auto"/>
        <w:left w:val="none" w:sz="0" w:space="0" w:color="auto"/>
        <w:bottom w:val="none" w:sz="0" w:space="0" w:color="auto"/>
        <w:right w:val="none" w:sz="0" w:space="0" w:color="auto"/>
      </w:divBdr>
    </w:div>
    <w:div w:id="893127319">
      <w:bodyDiv w:val="1"/>
      <w:marLeft w:val="0"/>
      <w:marRight w:val="0"/>
      <w:marTop w:val="0"/>
      <w:marBottom w:val="0"/>
      <w:divBdr>
        <w:top w:val="none" w:sz="0" w:space="0" w:color="auto"/>
        <w:left w:val="none" w:sz="0" w:space="0" w:color="auto"/>
        <w:bottom w:val="none" w:sz="0" w:space="0" w:color="auto"/>
        <w:right w:val="none" w:sz="0" w:space="0" w:color="auto"/>
      </w:divBdr>
    </w:div>
    <w:div w:id="945192814">
      <w:bodyDiv w:val="1"/>
      <w:marLeft w:val="0"/>
      <w:marRight w:val="0"/>
      <w:marTop w:val="0"/>
      <w:marBottom w:val="0"/>
      <w:divBdr>
        <w:top w:val="none" w:sz="0" w:space="0" w:color="auto"/>
        <w:left w:val="none" w:sz="0" w:space="0" w:color="auto"/>
        <w:bottom w:val="none" w:sz="0" w:space="0" w:color="auto"/>
        <w:right w:val="none" w:sz="0" w:space="0" w:color="auto"/>
      </w:divBdr>
      <w:divsChild>
        <w:div w:id="1201472197">
          <w:marLeft w:val="0"/>
          <w:marRight w:val="0"/>
          <w:marTop w:val="96"/>
          <w:marBottom w:val="312"/>
          <w:divBdr>
            <w:top w:val="none" w:sz="0" w:space="0" w:color="auto"/>
            <w:left w:val="none" w:sz="0" w:space="0" w:color="auto"/>
            <w:bottom w:val="none" w:sz="0" w:space="0" w:color="auto"/>
            <w:right w:val="none" w:sz="0" w:space="0" w:color="auto"/>
          </w:divBdr>
        </w:div>
        <w:div w:id="577714534">
          <w:marLeft w:val="0"/>
          <w:marRight w:val="0"/>
          <w:marTop w:val="0"/>
          <w:marBottom w:val="192"/>
          <w:divBdr>
            <w:top w:val="none" w:sz="0" w:space="0" w:color="auto"/>
            <w:left w:val="none" w:sz="0" w:space="0" w:color="auto"/>
            <w:bottom w:val="none" w:sz="0" w:space="0" w:color="auto"/>
            <w:right w:val="none" w:sz="0" w:space="0" w:color="auto"/>
          </w:divBdr>
          <w:divsChild>
            <w:div w:id="915940864">
              <w:marLeft w:val="0"/>
              <w:marRight w:val="0"/>
              <w:marTop w:val="0"/>
              <w:marBottom w:val="0"/>
              <w:divBdr>
                <w:top w:val="none" w:sz="0" w:space="0" w:color="auto"/>
                <w:left w:val="none" w:sz="0" w:space="0" w:color="auto"/>
                <w:bottom w:val="none" w:sz="0" w:space="0" w:color="auto"/>
                <w:right w:val="none" w:sz="0" w:space="0" w:color="auto"/>
              </w:divBdr>
            </w:div>
            <w:div w:id="1388644847">
              <w:marLeft w:val="624"/>
              <w:marRight w:val="0"/>
              <w:marTop w:val="0"/>
              <w:marBottom w:val="0"/>
              <w:divBdr>
                <w:top w:val="none" w:sz="0" w:space="0" w:color="auto"/>
                <w:left w:val="none" w:sz="0" w:space="0" w:color="auto"/>
                <w:bottom w:val="none" w:sz="0" w:space="0" w:color="auto"/>
                <w:right w:val="none" w:sz="0" w:space="0" w:color="auto"/>
              </w:divBdr>
            </w:div>
            <w:div w:id="840044478">
              <w:marLeft w:val="624"/>
              <w:marRight w:val="0"/>
              <w:marTop w:val="0"/>
              <w:marBottom w:val="0"/>
              <w:divBdr>
                <w:top w:val="none" w:sz="0" w:space="0" w:color="auto"/>
                <w:left w:val="none" w:sz="0" w:space="0" w:color="auto"/>
                <w:bottom w:val="none" w:sz="0" w:space="0" w:color="auto"/>
                <w:right w:val="none" w:sz="0" w:space="0" w:color="auto"/>
              </w:divBdr>
            </w:div>
            <w:div w:id="36123191">
              <w:marLeft w:val="624"/>
              <w:marRight w:val="0"/>
              <w:marTop w:val="0"/>
              <w:marBottom w:val="0"/>
              <w:divBdr>
                <w:top w:val="none" w:sz="0" w:space="0" w:color="auto"/>
                <w:left w:val="none" w:sz="0" w:space="0" w:color="auto"/>
                <w:bottom w:val="none" w:sz="0" w:space="0" w:color="auto"/>
                <w:right w:val="none" w:sz="0" w:space="0" w:color="auto"/>
              </w:divBdr>
            </w:div>
            <w:div w:id="303237132">
              <w:marLeft w:val="624"/>
              <w:marRight w:val="0"/>
              <w:marTop w:val="0"/>
              <w:marBottom w:val="0"/>
              <w:divBdr>
                <w:top w:val="none" w:sz="0" w:space="0" w:color="auto"/>
                <w:left w:val="none" w:sz="0" w:space="0" w:color="auto"/>
                <w:bottom w:val="none" w:sz="0" w:space="0" w:color="auto"/>
                <w:right w:val="none" w:sz="0" w:space="0" w:color="auto"/>
              </w:divBdr>
            </w:div>
            <w:div w:id="972292490">
              <w:marLeft w:val="624"/>
              <w:marRight w:val="0"/>
              <w:marTop w:val="0"/>
              <w:marBottom w:val="0"/>
              <w:divBdr>
                <w:top w:val="none" w:sz="0" w:space="0" w:color="auto"/>
                <w:left w:val="none" w:sz="0" w:space="0" w:color="auto"/>
                <w:bottom w:val="none" w:sz="0" w:space="0" w:color="auto"/>
                <w:right w:val="none" w:sz="0" w:space="0" w:color="auto"/>
              </w:divBdr>
            </w:div>
          </w:divsChild>
        </w:div>
        <w:div w:id="1596278893">
          <w:marLeft w:val="0"/>
          <w:marRight w:val="0"/>
          <w:marTop w:val="0"/>
          <w:marBottom w:val="192"/>
          <w:divBdr>
            <w:top w:val="none" w:sz="0" w:space="0" w:color="auto"/>
            <w:left w:val="none" w:sz="0" w:space="0" w:color="auto"/>
            <w:bottom w:val="none" w:sz="0" w:space="0" w:color="auto"/>
            <w:right w:val="none" w:sz="0" w:space="0" w:color="auto"/>
          </w:divBdr>
          <w:divsChild>
            <w:div w:id="204101684">
              <w:marLeft w:val="0"/>
              <w:marRight w:val="0"/>
              <w:marTop w:val="0"/>
              <w:marBottom w:val="0"/>
              <w:divBdr>
                <w:top w:val="none" w:sz="0" w:space="0" w:color="auto"/>
                <w:left w:val="none" w:sz="0" w:space="0" w:color="auto"/>
                <w:bottom w:val="none" w:sz="0" w:space="0" w:color="auto"/>
                <w:right w:val="none" w:sz="0" w:space="0" w:color="auto"/>
              </w:divBdr>
            </w:div>
            <w:div w:id="1921986719">
              <w:marLeft w:val="624"/>
              <w:marRight w:val="0"/>
              <w:marTop w:val="0"/>
              <w:marBottom w:val="0"/>
              <w:divBdr>
                <w:top w:val="none" w:sz="0" w:space="0" w:color="auto"/>
                <w:left w:val="none" w:sz="0" w:space="0" w:color="auto"/>
                <w:bottom w:val="none" w:sz="0" w:space="0" w:color="auto"/>
                <w:right w:val="none" w:sz="0" w:space="0" w:color="auto"/>
              </w:divBdr>
            </w:div>
            <w:div w:id="1775441160">
              <w:marLeft w:val="624"/>
              <w:marRight w:val="0"/>
              <w:marTop w:val="0"/>
              <w:marBottom w:val="0"/>
              <w:divBdr>
                <w:top w:val="none" w:sz="0" w:space="0" w:color="auto"/>
                <w:left w:val="none" w:sz="0" w:space="0" w:color="auto"/>
                <w:bottom w:val="none" w:sz="0" w:space="0" w:color="auto"/>
                <w:right w:val="none" w:sz="0" w:space="0" w:color="auto"/>
              </w:divBdr>
            </w:div>
          </w:divsChild>
        </w:div>
        <w:div w:id="284964183">
          <w:marLeft w:val="0"/>
          <w:marRight w:val="0"/>
          <w:marTop w:val="0"/>
          <w:marBottom w:val="192"/>
          <w:divBdr>
            <w:top w:val="none" w:sz="0" w:space="0" w:color="auto"/>
            <w:left w:val="none" w:sz="0" w:space="0" w:color="auto"/>
            <w:bottom w:val="none" w:sz="0" w:space="0" w:color="auto"/>
            <w:right w:val="none" w:sz="0" w:space="0" w:color="auto"/>
          </w:divBdr>
        </w:div>
        <w:div w:id="1842116650">
          <w:marLeft w:val="0"/>
          <w:marRight w:val="0"/>
          <w:marTop w:val="0"/>
          <w:marBottom w:val="192"/>
          <w:divBdr>
            <w:top w:val="none" w:sz="0" w:space="0" w:color="auto"/>
            <w:left w:val="none" w:sz="0" w:space="0" w:color="auto"/>
            <w:bottom w:val="none" w:sz="0" w:space="0" w:color="auto"/>
            <w:right w:val="none" w:sz="0" w:space="0" w:color="auto"/>
          </w:divBdr>
        </w:div>
        <w:div w:id="382756833">
          <w:marLeft w:val="0"/>
          <w:marRight w:val="0"/>
          <w:marTop w:val="0"/>
          <w:marBottom w:val="192"/>
          <w:divBdr>
            <w:top w:val="none" w:sz="0" w:space="0" w:color="auto"/>
            <w:left w:val="none" w:sz="0" w:space="0" w:color="auto"/>
            <w:bottom w:val="none" w:sz="0" w:space="0" w:color="auto"/>
            <w:right w:val="none" w:sz="0" w:space="0" w:color="auto"/>
          </w:divBdr>
        </w:div>
      </w:divsChild>
    </w:div>
    <w:div w:id="971713433">
      <w:bodyDiv w:val="1"/>
      <w:marLeft w:val="0"/>
      <w:marRight w:val="0"/>
      <w:marTop w:val="0"/>
      <w:marBottom w:val="0"/>
      <w:divBdr>
        <w:top w:val="none" w:sz="0" w:space="0" w:color="auto"/>
        <w:left w:val="none" w:sz="0" w:space="0" w:color="auto"/>
        <w:bottom w:val="none" w:sz="0" w:space="0" w:color="auto"/>
        <w:right w:val="none" w:sz="0" w:space="0" w:color="auto"/>
      </w:divBdr>
      <w:divsChild>
        <w:div w:id="32271623">
          <w:marLeft w:val="0"/>
          <w:marRight w:val="0"/>
          <w:marTop w:val="96"/>
          <w:marBottom w:val="312"/>
          <w:divBdr>
            <w:top w:val="none" w:sz="0" w:space="0" w:color="auto"/>
            <w:left w:val="none" w:sz="0" w:space="0" w:color="auto"/>
            <w:bottom w:val="none" w:sz="0" w:space="0" w:color="auto"/>
            <w:right w:val="none" w:sz="0" w:space="0" w:color="auto"/>
          </w:divBdr>
        </w:div>
        <w:div w:id="1242980746">
          <w:marLeft w:val="0"/>
          <w:marRight w:val="0"/>
          <w:marTop w:val="0"/>
          <w:marBottom w:val="192"/>
          <w:divBdr>
            <w:top w:val="none" w:sz="0" w:space="0" w:color="auto"/>
            <w:left w:val="none" w:sz="0" w:space="0" w:color="auto"/>
            <w:bottom w:val="none" w:sz="0" w:space="0" w:color="auto"/>
            <w:right w:val="none" w:sz="0" w:space="0" w:color="auto"/>
          </w:divBdr>
        </w:div>
        <w:div w:id="542602094">
          <w:marLeft w:val="0"/>
          <w:marRight w:val="0"/>
          <w:marTop w:val="0"/>
          <w:marBottom w:val="192"/>
          <w:divBdr>
            <w:top w:val="none" w:sz="0" w:space="0" w:color="auto"/>
            <w:left w:val="none" w:sz="0" w:space="0" w:color="auto"/>
            <w:bottom w:val="none" w:sz="0" w:space="0" w:color="auto"/>
            <w:right w:val="none" w:sz="0" w:space="0" w:color="auto"/>
          </w:divBdr>
        </w:div>
        <w:div w:id="1814561286">
          <w:marLeft w:val="0"/>
          <w:marRight w:val="0"/>
          <w:marTop w:val="0"/>
          <w:marBottom w:val="192"/>
          <w:divBdr>
            <w:top w:val="none" w:sz="0" w:space="0" w:color="auto"/>
            <w:left w:val="none" w:sz="0" w:space="0" w:color="auto"/>
            <w:bottom w:val="none" w:sz="0" w:space="0" w:color="auto"/>
            <w:right w:val="none" w:sz="0" w:space="0" w:color="auto"/>
          </w:divBdr>
        </w:div>
        <w:div w:id="774517119">
          <w:marLeft w:val="0"/>
          <w:marRight w:val="0"/>
          <w:marTop w:val="0"/>
          <w:marBottom w:val="192"/>
          <w:divBdr>
            <w:top w:val="none" w:sz="0" w:space="0" w:color="auto"/>
            <w:left w:val="none" w:sz="0" w:space="0" w:color="auto"/>
            <w:bottom w:val="none" w:sz="0" w:space="0" w:color="auto"/>
            <w:right w:val="none" w:sz="0" w:space="0" w:color="auto"/>
          </w:divBdr>
        </w:div>
        <w:div w:id="1633713142">
          <w:marLeft w:val="0"/>
          <w:marRight w:val="0"/>
          <w:marTop w:val="0"/>
          <w:marBottom w:val="192"/>
          <w:divBdr>
            <w:top w:val="none" w:sz="0" w:space="0" w:color="auto"/>
            <w:left w:val="none" w:sz="0" w:space="0" w:color="auto"/>
            <w:bottom w:val="none" w:sz="0" w:space="0" w:color="auto"/>
            <w:right w:val="none" w:sz="0" w:space="0" w:color="auto"/>
          </w:divBdr>
        </w:div>
        <w:div w:id="1006321135">
          <w:marLeft w:val="0"/>
          <w:marRight w:val="0"/>
          <w:marTop w:val="0"/>
          <w:marBottom w:val="192"/>
          <w:divBdr>
            <w:top w:val="none" w:sz="0" w:space="0" w:color="auto"/>
            <w:left w:val="none" w:sz="0" w:space="0" w:color="auto"/>
            <w:bottom w:val="none" w:sz="0" w:space="0" w:color="auto"/>
            <w:right w:val="none" w:sz="0" w:space="0" w:color="auto"/>
          </w:divBdr>
        </w:div>
        <w:div w:id="78597067">
          <w:marLeft w:val="0"/>
          <w:marRight w:val="0"/>
          <w:marTop w:val="0"/>
          <w:marBottom w:val="192"/>
          <w:divBdr>
            <w:top w:val="none" w:sz="0" w:space="0" w:color="auto"/>
            <w:left w:val="none" w:sz="0" w:space="0" w:color="auto"/>
            <w:bottom w:val="none" w:sz="0" w:space="0" w:color="auto"/>
            <w:right w:val="none" w:sz="0" w:space="0" w:color="auto"/>
          </w:divBdr>
        </w:div>
        <w:div w:id="1071779792">
          <w:marLeft w:val="0"/>
          <w:marRight w:val="0"/>
          <w:marTop w:val="0"/>
          <w:marBottom w:val="192"/>
          <w:divBdr>
            <w:top w:val="none" w:sz="0" w:space="0" w:color="auto"/>
            <w:left w:val="none" w:sz="0" w:space="0" w:color="auto"/>
            <w:bottom w:val="none" w:sz="0" w:space="0" w:color="auto"/>
            <w:right w:val="none" w:sz="0" w:space="0" w:color="auto"/>
          </w:divBdr>
        </w:div>
        <w:div w:id="529338971">
          <w:marLeft w:val="0"/>
          <w:marRight w:val="0"/>
          <w:marTop w:val="0"/>
          <w:marBottom w:val="192"/>
          <w:divBdr>
            <w:top w:val="none" w:sz="0" w:space="0" w:color="auto"/>
            <w:left w:val="none" w:sz="0" w:space="0" w:color="auto"/>
            <w:bottom w:val="none" w:sz="0" w:space="0" w:color="auto"/>
            <w:right w:val="none" w:sz="0" w:space="0" w:color="auto"/>
          </w:divBdr>
        </w:div>
        <w:div w:id="707879863">
          <w:marLeft w:val="0"/>
          <w:marRight w:val="0"/>
          <w:marTop w:val="0"/>
          <w:marBottom w:val="192"/>
          <w:divBdr>
            <w:top w:val="none" w:sz="0" w:space="0" w:color="auto"/>
            <w:left w:val="none" w:sz="0" w:space="0" w:color="auto"/>
            <w:bottom w:val="none" w:sz="0" w:space="0" w:color="auto"/>
            <w:right w:val="none" w:sz="0" w:space="0" w:color="auto"/>
          </w:divBdr>
        </w:div>
        <w:div w:id="153960371">
          <w:marLeft w:val="0"/>
          <w:marRight w:val="0"/>
          <w:marTop w:val="0"/>
          <w:marBottom w:val="192"/>
          <w:divBdr>
            <w:top w:val="none" w:sz="0" w:space="0" w:color="auto"/>
            <w:left w:val="none" w:sz="0" w:space="0" w:color="auto"/>
            <w:bottom w:val="none" w:sz="0" w:space="0" w:color="auto"/>
            <w:right w:val="none" w:sz="0" w:space="0" w:color="auto"/>
          </w:divBdr>
        </w:div>
        <w:div w:id="1297445957">
          <w:marLeft w:val="0"/>
          <w:marRight w:val="0"/>
          <w:marTop w:val="0"/>
          <w:marBottom w:val="192"/>
          <w:divBdr>
            <w:top w:val="none" w:sz="0" w:space="0" w:color="auto"/>
            <w:left w:val="none" w:sz="0" w:space="0" w:color="auto"/>
            <w:bottom w:val="none" w:sz="0" w:space="0" w:color="auto"/>
            <w:right w:val="none" w:sz="0" w:space="0" w:color="auto"/>
          </w:divBdr>
        </w:div>
        <w:div w:id="453057648">
          <w:marLeft w:val="0"/>
          <w:marRight w:val="0"/>
          <w:marTop w:val="0"/>
          <w:marBottom w:val="192"/>
          <w:divBdr>
            <w:top w:val="none" w:sz="0" w:space="0" w:color="auto"/>
            <w:left w:val="none" w:sz="0" w:space="0" w:color="auto"/>
            <w:bottom w:val="none" w:sz="0" w:space="0" w:color="auto"/>
            <w:right w:val="none" w:sz="0" w:space="0" w:color="auto"/>
          </w:divBdr>
        </w:div>
        <w:div w:id="2075156414">
          <w:marLeft w:val="0"/>
          <w:marRight w:val="0"/>
          <w:marTop w:val="0"/>
          <w:marBottom w:val="192"/>
          <w:divBdr>
            <w:top w:val="none" w:sz="0" w:space="0" w:color="auto"/>
            <w:left w:val="none" w:sz="0" w:space="0" w:color="auto"/>
            <w:bottom w:val="none" w:sz="0" w:space="0" w:color="auto"/>
            <w:right w:val="none" w:sz="0" w:space="0" w:color="auto"/>
          </w:divBdr>
        </w:div>
        <w:div w:id="292757114">
          <w:marLeft w:val="0"/>
          <w:marRight w:val="0"/>
          <w:marTop w:val="0"/>
          <w:marBottom w:val="192"/>
          <w:divBdr>
            <w:top w:val="none" w:sz="0" w:space="0" w:color="auto"/>
            <w:left w:val="none" w:sz="0" w:space="0" w:color="auto"/>
            <w:bottom w:val="none" w:sz="0" w:space="0" w:color="auto"/>
            <w:right w:val="none" w:sz="0" w:space="0" w:color="auto"/>
          </w:divBdr>
        </w:div>
      </w:divsChild>
    </w:div>
    <w:div w:id="988679280">
      <w:bodyDiv w:val="1"/>
      <w:marLeft w:val="0"/>
      <w:marRight w:val="0"/>
      <w:marTop w:val="0"/>
      <w:marBottom w:val="0"/>
      <w:divBdr>
        <w:top w:val="none" w:sz="0" w:space="0" w:color="auto"/>
        <w:left w:val="none" w:sz="0" w:space="0" w:color="auto"/>
        <w:bottom w:val="none" w:sz="0" w:space="0" w:color="auto"/>
        <w:right w:val="none" w:sz="0" w:space="0" w:color="auto"/>
      </w:divBdr>
      <w:divsChild>
        <w:div w:id="837156926">
          <w:marLeft w:val="0"/>
          <w:marRight w:val="0"/>
          <w:marTop w:val="96"/>
          <w:marBottom w:val="312"/>
          <w:divBdr>
            <w:top w:val="none" w:sz="0" w:space="0" w:color="auto"/>
            <w:left w:val="none" w:sz="0" w:space="0" w:color="auto"/>
            <w:bottom w:val="none" w:sz="0" w:space="0" w:color="auto"/>
            <w:right w:val="none" w:sz="0" w:space="0" w:color="auto"/>
          </w:divBdr>
        </w:div>
        <w:div w:id="1618103057">
          <w:marLeft w:val="0"/>
          <w:marRight w:val="0"/>
          <w:marTop w:val="0"/>
          <w:marBottom w:val="192"/>
          <w:divBdr>
            <w:top w:val="none" w:sz="0" w:space="0" w:color="auto"/>
            <w:left w:val="none" w:sz="0" w:space="0" w:color="auto"/>
            <w:bottom w:val="none" w:sz="0" w:space="0" w:color="auto"/>
            <w:right w:val="none" w:sz="0" w:space="0" w:color="auto"/>
          </w:divBdr>
        </w:div>
        <w:div w:id="82453365">
          <w:marLeft w:val="0"/>
          <w:marRight w:val="0"/>
          <w:marTop w:val="0"/>
          <w:marBottom w:val="192"/>
          <w:divBdr>
            <w:top w:val="none" w:sz="0" w:space="0" w:color="auto"/>
            <w:left w:val="none" w:sz="0" w:space="0" w:color="auto"/>
            <w:bottom w:val="none" w:sz="0" w:space="0" w:color="auto"/>
            <w:right w:val="none" w:sz="0" w:space="0" w:color="auto"/>
          </w:divBdr>
          <w:divsChild>
            <w:div w:id="1527250968">
              <w:marLeft w:val="0"/>
              <w:marRight w:val="0"/>
              <w:marTop w:val="0"/>
              <w:marBottom w:val="0"/>
              <w:divBdr>
                <w:top w:val="none" w:sz="0" w:space="0" w:color="auto"/>
                <w:left w:val="none" w:sz="0" w:space="0" w:color="auto"/>
                <w:bottom w:val="none" w:sz="0" w:space="0" w:color="auto"/>
                <w:right w:val="none" w:sz="0" w:space="0" w:color="auto"/>
              </w:divBdr>
            </w:div>
            <w:div w:id="858590699">
              <w:marLeft w:val="624"/>
              <w:marRight w:val="0"/>
              <w:marTop w:val="0"/>
              <w:marBottom w:val="0"/>
              <w:divBdr>
                <w:top w:val="none" w:sz="0" w:space="0" w:color="auto"/>
                <w:left w:val="none" w:sz="0" w:space="0" w:color="auto"/>
                <w:bottom w:val="none" w:sz="0" w:space="0" w:color="auto"/>
                <w:right w:val="none" w:sz="0" w:space="0" w:color="auto"/>
              </w:divBdr>
            </w:div>
            <w:div w:id="137692192">
              <w:marLeft w:val="624"/>
              <w:marRight w:val="0"/>
              <w:marTop w:val="0"/>
              <w:marBottom w:val="0"/>
              <w:divBdr>
                <w:top w:val="none" w:sz="0" w:space="0" w:color="auto"/>
                <w:left w:val="none" w:sz="0" w:space="0" w:color="auto"/>
                <w:bottom w:val="none" w:sz="0" w:space="0" w:color="auto"/>
                <w:right w:val="none" w:sz="0" w:space="0" w:color="auto"/>
              </w:divBdr>
            </w:div>
            <w:div w:id="1132093632">
              <w:marLeft w:val="624"/>
              <w:marRight w:val="0"/>
              <w:marTop w:val="0"/>
              <w:marBottom w:val="0"/>
              <w:divBdr>
                <w:top w:val="none" w:sz="0" w:space="0" w:color="auto"/>
                <w:left w:val="none" w:sz="0" w:space="0" w:color="auto"/>
                <w:bottom w:val="none" w:sz="0" w:space="0" w:color="auto"/>
                <w:right w:val="none" w:sz="0" w:space="0" w:color="auto"/>
              </w:divBdr>
            </w:div>
            <w:div w:id="1294562188">
              <w:marLeft w:val="624"/>
              <w:marRight w:val="0"/>
              <w:marTop w:val="0"/>
              <w:marBottom w:val="0"/>
              <w:divBdr>
                <w:top w:val="none" w:sz="0" w:space="0" w:color="auto"/>
                <w:left w:val="none" w:sz="0" w:space="0" w:color="auto"/>
                <w:bottom w:val="none" w:sz="0" w:space="0" w:color="auto"/>
                <w:right w:val="none" w:sz="0" w:space="0" w:color="auto"/>
              </w:divBdr>
            </w:div>
            <w:div w:id="1833568523">
              <w:marLeft w:val="624"/>
              <w:marRight w:val="0"/>
              <w:marTop w:val="0"/>
              <w:marBottom w:val="0"/>
              <w:divBdr>
                <w:top w:val="none" w:sz="0" w:space="0" w:color="auto"/>
                <w:left w:val="none" w:sz="0" w:space="0" w:color="auto"/>
                <w:bottom w:val="none" w:sz="0" w:space="0" w:color="auto"/>
                <w:right w:val="none" w:sz="0" w:space="0" w:color="auto"/>
              </w:divBdr>
            </w:div>
          </w:divsChild>
        </w:div>
        <w:div w:id="1679192677">
          <w:marLeft w:val="0"/>
          <w:marRight w:val="0"/>
          <w:marTop w:val="0"/>
          <w:marBottom w:val="192"/>
          <w:divBdr>
            <w:top w:val="none" w:sz="0" w:space="0" w:color="auto"/>
            <w:left w:val="none" w:sz="0" w:space="0" w:color="auto"/>
            <w:bottom w:val="none" w:sz="0" w:space="0" w:color="auto"/>
            <w:right w:val="none" w:sz="0" w:space="0" w:color="auto"/>
          </w:divBdr>
        </w:div>
        <w:div w:id="517085688">
          <w:marLeft w:val="0"/>
          <w:marRight w:val="0"/>
          <w:marTop w:val="0"/>
          <w:marBottom w:val="192"/>
          <w:divBdr>
            <w:top w:val="none" w:sz="0" w:space="0" w:color="auto"/>
            <w:left w:val="none" w:sz="0" w:space="0" w:color="auto"/>
            <w:bottom w:val="none" w:sz="0" w:space="0" w:color="auto"/>
            <w:right w:val="none" w:sz="0" w:space="0" w:color="auto"/>
          </w:divBdr>
          <w:divsChild>
            <w:div w:id="1113356496">
              <w:marLeft w:val="0"/>
              <w:marRight w:val="0"/>
              <w:marTop w:val="0"/>
              <w:marBottom w:val="0"/>
              <w:divBdr>
                <w:top w:val="none" w:sz="0" w:space="0" w:color="auto"/>
                <w:left w:val="none" w:sz="0" w:space="0" w:color="auto"/>
                <w:bottom w:val="none" w:sz="0" w:space="0" w:color="auto"/>
                <w:right w:val="none" w:sz="0" w:space="0" w:color="auto"/>
              </w:divBdr>
            </w:div>
            <w:div w:id="1745639363">
              <w:marLeft w:val="624"/>
              <w:marRight w:val="0"/>
              <w:marTop w:val="0"/>
              <w:marBottom w:val="0"/>
              <w:divBdr>
                <w:top w:val="none" w:sz="0" w:space="0" w:color="auto"/>
                <w:left w:val="none" w:sz="0" w:space="0" w:color="auto"/>
                <w:bottom w:val="none" w:sz="0" w:space="0" w:color="auto"/>
                <w:right w:val="none" w:sz="0" w:space="0" w:color="auto"/>
              </w:divBdr>
            </w:div>
            <w:div w:id="2113741757">
              <w:marLeft w:val="624"/>
              <w:marRight w:val="0"/>
              <w:marTop w:val="0"/>
              <w:marBottom w:val="0"/>
              <w:divBdr>
                <w:top w:val="none" w:sz="0" w:space="0" w:color="auto"/>
                <w:left w:val="none" w:sz="0" w:space="0" w:color="auto"/>
                <w:bottom w:val="none" w:sz="0" w:space="0" w:color="auto"/>
                <w:right w:val="none" w:sz="0" w:space="0" w:color="auto"/>
              </w:divBdr>
            </w:div>
          </w:divsChild>
        </w:div>
        <w:div w:id="1290551758">
          <w:marLeft w:val="0"/>
          <w:marRight w:val="0"/>
          <w:marTop w:val="0"/>
          <w:marBottom w:val="192"/>
          <w:divBdr>
            <w:top w:val="none" w:sz="0" w:space="0" w:color="auto"/>
            <w:left w:val="none" w:sz="0" w:space="0" w:color="auto"/>
            <w:bottom w:val="none" w:sz="0" w:space="0" w:color="auto"/>
            <w:right w:val="none" w:sz="0" w:space="0" w:color="auto"/>
          </w:divBdr>
          <w:divsChild>
            <w:div w:id="1638334892">
              <w:marLeft w:val="0"/>
              <w:marRight w:val="0"/>
              <w:marTop w:val="0"/>
              <w:marBottom w:val="0"/>
              <w:divBdr>
                <w:top w:val="none" w:sz="0" w:space="0" w:color="auto"/>
                <w:left w:val="none" w:sz="0" w:space="0" w:color="auto"/>
                <w:bottom w:val="none" w:sz="0" w:space="0" w:color="auto"/>
                <w:right w:val="none" w:sz="0" w:space="0" w:color="auto"/>
              </w:divBdr>
            </w:div>
            <w:div w:id="841505322">
              <w:marLeft w:val="624"/>
              <w:marRight w:val="0"/>
              <w:marTop w:val="0"/>
              <w:marBottom w:val="0"/>
              <w:divBdr>
                <w:top w:val="none" w:sz="0" w:space="0" w:color="auto"/>
                <w:left w:val="none" w:sz="0" w:space="0" w:color="auto"/>
                <w:bottom w:val="none" w:sz="0" w:space="0" w:color="auto"/>
                <w:right w:val="none" w:sz="0" w:space="0" w:color="auto"/>
              </w:divBdr>
            </w:div>
            <w:div w:id="424544465">
              <w:marLeft w:val="624"/>
              <w:marRight w:val="0"/>
              <w:marTop w:val="0"/>
              <w:marBottom w:val="0"/>
              <w:divBdr>
                <w:top w:val="none" w:sz="0" w:space="0" w:color="auto"/>
                <w:left w:val="none" w:sz="0" w:space="0" w:color="auto"/>
                <w:bottom w:val="none" w:sz="0" w:space="0" w:color="auto"/>
                <w:right w:val="none" w:sz="0" w:space="0" w:color="auto"/>
              </w:divBdr>
            </w:div>
          </w:divsChild>
        </w:div>
        <w:div w:id="683017368">
          <w:marLeft w:val="0"/>
          <w:marRight w:val="0"/>
          <w:marTop w:val="0"/>
          <w:marBottom w:val="192"/>
          <w:divBdr>
            <w:top w:val="none" w:sz="0" w:space="0" w:color="auto"/>
            <w:left w:val="none" w:sz="0" w:space="0" w:color="auto"/>
            <w:bottom w:val="none" w:sz="0" w:space="0" w:color="auto"/>
            <w:right w:val="none" w:sz="0" w:space="0" w:color="auto"/>
          </w:divBdr>
        </w:div>
      </w:divsChild>
    </w:div>
    <w:div w:id="1004016272">
      <w:bodyDiv w:val="1"/>
      <w:marLeft w:val="0"/>
      <w:marRight w:val="0"/>
      <w:marTop w:val="0"/>
      <w:marBottom w:val="0"/>
      <w:divBdr>
        <w:top w:val="none" w:sz="0" w:space="0" w:color="auto"/>
        <w:left w:val="none" w:sz="0" w:space="0" w:color="auto"/>
        <w:bottom w:val="none" w:sz="0" w:space="0" w:color="auto"/>
        <w:right w:val="none" w:sz="0" w:space="0" w:color="auto"/>
      </w:divBdr>
      <w:divsChild>
        <w:div w:id="1054231558">
          <w:marLeft w:val="0"/>
          <w:marRight w:val="0"/>
          <w:marTop w:val="312"/>
          <w:marBottom w:val="96"/>
          <w:divBdr>
            <w:top w:val="none" w:sz="0" w:space="0" w:color="auto"/>
            <w:left w:val="none" w:sz="0" w:space="0" w:color="auto"/>
            <w:bottom w:val="none" w:sz="0" w:space="0" w:color="auto"/>
            <w:right w:val="none" w:sz="0" w:space="0" w:color="auto"/>
          </w:divBdr>
        </w:div>
        <w:div w:id="666517496">
          <w:marLeft w:val="0"/>
          <w:marRight w:val="0"/>
          <w:marTop w:val="96"/>
          <w:marBottom w:val="96"/>
          <w:divBdr>
            <w:top w:val="none" w:sz="0" w:space="0" w:color="auto"/>
            <w:left w:val="none" w:sz="0" w:space="0" w:color="auto"/>
            <w:bottom w:val="none" w:sz="0" w:space="0" w:color="auto"/>
            <w:right w:val="none" w:sz="0" w:space="0" w:color="auto"/>
          </w:divBdr>
        </w:div>
        <w:div w:id="707610823">
          <w:marLeft w:val="0"/>
          <w:marRight w:val="0"/>
          <w:marTop w:val="312"/>
          <w:marBottom w:val="96"/>
          <w:divBdr>
            <w:top w:val="none" w:sz="0" w:space="0" w:color="auto"/>
            <w:left w:val="none" w:sz="0" w:space="0" w:color="auto"/>
            <w:bottom w:val="none" w:sz="0" w:space="0" w:color="auto"/>
            <w:right w:val="none" w:sz="0" w:space="0" w:color="auto"/>
          </w:divBdr>
        </w:div>
        <w:div w:id="473063117">
          <w:marLeft w:val="0"/>
          <w:marRight w:val="0"/>
          <w:marTop w:val="0"/>
          <w:marBottom w:val="192"/>
          <w:divBdr>
            <w:top w:val="none" w:sz="0" w:space="0" w:color="auto"/>
            <w:left w:val="none" w:sz="0" w:space="0" w:color="auto"/>
            <w:bottom w:val="none" w:sz="0" w:space="0" w:color="auto"/>
            <w:right w:val="none" w:sz="0" w:space="0" w:color="auto"/>
          </w:divBdr>
        </w:div>
        <w:div w:id="2000767773">
          <w:marLeft w:val="0"/>
          <w:marRight w:val="0"/>
          <w:marTop w:val="0"/>
          <w:marBottom w:val="192"/>
          <w:divBdr>
            <w:top w:val="none" w:sz="0" w:space="0" w:color="auto"/>
            <w:left w:val="none" w:sz="0" w:space="0" w:color="auto"/>
            <w:bottom w:val="none" w:sz="0" w:space="0" w:color="auto"/>
            <w:right w:val="none" w:sz="0" w:space="0" w:color="auto"/>
          </w:divBdr>
        </w:div>
        <w:div w:id="1200315830">
          <w:marLeft w:val="0"/>
          <w:marRight w:val="0"/>
          <w:marTop w:val="0"/>
          <w:marBottom w:val="192"/>
          <w:divBdr>
            <w:top w:val="none" w:sz="0" w:space="0" w:color="auto"/>
            <w:left w:val="none" w:sz="0" w:space="0" w:color="auto"/>
            <w:bottom w:val="none" w:sz="0" w:space="0" w:color="auto"/>
            <w:right w:val="none" w:sz="0" w:space="0" w:color="auto"/>
          </w:divBdr>
        </w:div>
        <w:div w:id="910769667">
          <w:marLeft w:val="0"/>
          <w:marRight w:val="0"/>
          <w:marTop w:val="0"/>
          <w:marBottom w:val="192"/>
          <w:divBdr>
            <w:top w:val="none" w:sz="0" w:space="0" w:color="auto"/>
            <w:left w:val="none" w:sz="0" w:space="0" w:color="auto"/>
            <w:bottom w:val="none" w:sz="0" w:space="0" w:color="auto"/>
            <w:right w:val="none" w:sz="0" w:space="0" w:color="auto"/>
          </w:divBdr>
        </w:div>
        <w:div w:id="116339884">
          <w:marLeft w:val="0"/>
          <w:marRight w:val="0"/>
          <w:marTop w:val="0"/>
          <w:marBottom w:val="192"/>
          <w:divBdr>
            <w:top w:val="none" w:sz="0" w:space="0" w:color="auto"/>
            <w:left w:val="none" w:sz="0" w:space="0" w:color="auto"/>
            <w:bottom w:val="none" w:sz="0" w:space="0" w:color="auto"/>
            <w:right w:val="none" w:sz="0" w:space="0" w:color="auto"/>
          </w:divBdr>
        </w:div>
      </w:divsChild>
    </w:div>
    <w:div w:id="1020549745">
      <w:bodyDiv w:val="1"/>
      <w:marLeft w:val="0"/>
      <w:marRight w:val="0"/>
      <w:marTop w:val="0"/>
      <w:marBottom w:val="0"/>
      <w:divBdr>
        <w:top w:val="none" w:sz="0" w:space="0" w:color="auto"/>
        <w:left w:val="none" w:sz="0" w:space="0" w:color="auto"/>
        <w:bottom w:val="none" w:sz="0" w:space="0" w:color="auto"/>
        <w:right w:val="none" w:sz="0" w:space="0" w:color="auto"/>
      </w:divBdr>
    </w:div>
    <w:div w:id="1043095916">
      <w:bodyDiv w:val="1"/>
      <w:marLeft w:val="0"/>
      <w:marRight w:val="0"/>
      <w:marTop w:val="0"/>
      <w:marBottom w:val="0"/>
      <w:divBdr>
        <w:top w:val="none" w:sz="0" w:space="0" w:color="auto"/>
        <w:left w:val="none" w:sz="0" w:space="0" w:color="auto"/>
        <w:bottom w:val="none" w:sz="0" w:space="0" w:color="auto"/>
        <w:right w:val="none" w:sz="0" w:space="0" w:color="auto"/>
      </w:divBdr>
      <w:divsChild>
        <w:div w:id="409304808">
          <w:marLeft w:val="0"/>
          <w:marRight w:val="0"/>
          <w:marTop w:val="312"/>
          <w:marBottom w:val="96"/>
          <w:divBdr>
            <w:top w:val="none" w:sz="0" w:space="0" w:color="auto"/>
            <w:left w:val="none" w:sz="0" w:space="0" w:color="auto"/>
            <w:bottom w:val="none" w:sz="0" w:space="0" w:color="auto"/>
            <w:right w:val="none" w:sz="0" w:space="0" w:color="auto"/>
          </w:divBdr>
        </w:div>
        <w:div w:id="809857749">
          <w:marLeft w:val="0"/>
          <w:marRight w:val="0"/>
          <w:marTop w:val="96"/>
          <w:marBottom w:val="312"/>
          <w:divBdr>
            <w:top w:val="none" w:sz="0" w:space="0" w:color="auto"/>
            <w:left w:val="none" w:sz="0" w:space="0" w:color="auto"/>
            <w:bottom w:val="none" w:sz="0" w:space="0" w:color="auto"/>
            <w:right w:val="none" w:sz="0" w:space="0" w:color="auto"/>
          </w:divBdr>
        </w:div>
        <w:div w:id="2014606555">
          <w:marLeft w:val="0"/>
          <w:marRight w:val="0"/>
          <w:marTop w:val="0"/>
          <w:marBottom w:val="192"/>
          <w:divBdr>
            <w:top w:val="none" w:sz="0" w:space="0" w:color="auto"/>
            <w:left w:val="none" w:sz="0" w:space="0" w:color="auto"/>
            <w:bottom w:val="none" w:sz="0" w:space="0" w:color="auto"/>
            <w:right w:val="none" w:sz="0" w:space="0" w:color="auto"/>
          </w:divBdr>
        </w:div>
        <w:div w:id="1238437731">
          <w:marLeft w:val="0"/>
          <w:marRight w:val="0"/>
          <w:marTop w:val="0"/>
          <w:marBottom w:val="192"/>
          <w:divBdr>
            <w:top w:val="none" w:sz="0" w:space="0" w:color="auto"/>
            <w:left w:val="none" w:sz="0" w:space="0" w:color="auto"/>
            <w:bottom w:val="none" w:sz="0" w:space="0" w:color="auto"/>
            <w:right w:val="none" w:sz="0" w:space="0" w:color="auto"/>
          </w:divBdr>
          <w:divsChild>
            <w:div w:id="758646595">
              <w:marLeft w:val="0"/>
              <w:marRight w:val="0"/>
              <w:marTop w:val="0"/>
              <w:marBottom w:val="0"/>
              <w:divBdr>
                <w:top w:val="none" w:sz="0" w:space="0" w:color="auto"/>
                <w:left w:val="none" w:sz="0" w:space="0" w:color="auto"/>
                <w:bottom w:val="none" w:sz="0" w:space="0" w:color="auto"/>
                <w:right w:val="none" w:sz="0" w:space="0" w:color="auto"/>
              </w:divBdr>
            </w:div>
            <w:div w:id="370960907">
              <w:marLeft w:val="624"/>
              <w:marRight w:val="0"/>
              <w:marTop w:val="0"/>
              <w:marBottom w:val="0"/>
              <w:divBdr>
                <w:top w:val="none" w:sz="0" w:space="0" w:color="auto"/>
                <w:left w:val="none" w:sz="0" w:space="0" w:color="auto"/>
                <w:bottom w:val="none" w:sz="0" w:space="0" w:color="auto"/>
                <w:right w:val="none" w:sz="0" w:space="0" w:color="auto"/>
              </w:divBdr>
            </w:div>
            <w:div w:id="1026831916">
              <w:marLeft w:val="624"/>
              <w:marRight w:val="0"/>
              <w:marTop w:val="0"/>
              <w:marBottom w:val="0"/>
              <w:divBdr>
                <w:top w:val="none" w:sz="0" w:space="0" w:color="auto"/>
                <w:left w:val="none" w:sz="0" w:space="0" w:color="auto"/>
                <w:bottom w:val="none" w:sz="0" w:space="0" w:color="auto"/>
                <w:right w:val="none" w:sz="0" w:space="0" w:color="auto"/>
              </w:divBdr>
            </w:div>
          </w:divsChild>
        </w:div>
        <w:div w:id="1390957583">
          <w:marLeft w:val="0"/>
          <w:marRight w:val="0"/>
          <w:marTop w:val="0"/>
          <w:marBottom w:val="192"/>
          <w:divBdr>
            <w:top w:val="none" w:sz="0" w:space="0" w:color="auto"/>
            <w:left w:val="none" w:sz="0" w:space="0" w:color="auto"/>
            <w:bottom w:val="none" w:sz="0" w:space="0" w:color="auto"/>
            <w:right w:val="none" w:sz="0" w:space="0" w:color="auto"/>
          </w:divBdr>
        </w:div>
        <w:div w:id="1537159141">
          <w:marLeft w:val="0"/>
          <w:marRight w:val="0"/>
          <w:marTop w:val="0"/>
          <w:marBottom w:val="192"/>
          <w:divBdr>
            <w:top w:val="none" w:sz="0" w:space="0" w:color="auto"/>
            <w:left w:val="none" w:sz="0" w:space="0" w:color="auto"/>
            <w:bottom w:val="none" w:sz="0" w:space="0" w:color="auto"/>
            <w:right w:val="none" w:sz="0" w:space="0" w:color="auto"/>
          </w:divBdr>
        </w:div>
        <w:div w:id="1840734314">
          <w:marLeft w:val="0"/>
          <w:marRight w:val="0"/>
          <w:marTop w:val="0"/>
          <w:marBottom w:val="192"/>
          <w:divBdr>
            <w:top w:val="none" w:sz="0" w:space="0" w:color="auto"/>
            <w:left w:val="none" w:sz="0" w:space="0" w:color="auto"/>
            <w:bottom w:val="none" w:sz="0" w:space="0" w:color="auto"/>
            <w:right w:val="none" w:sz="0" w:space="0" w:color="auto"/>
          </w:divBdr>
        </w:div>
        <w:div w:id="1669137380">
          <w:marLeft w:val="0"/>
          <w:marRight w:val="0"/>
          <w:marTop w:val="0"/>
          <w:marBottom w:val="192"/>
          <w:divBdr>
            <w:top w:val="none" w:sz="0" w:space="0" w:color="auto"/>
            <w:left w:val="none" w:sz="0" w:space="0" w:color="auto"/>
            <w:bottom w:val="none" w:sz="0" w:space="0" w:color="auto"/>
            <w:right w:val="none" w:sz="0" w:space="0" w:color="auto"/>
          </w:divBdr>
        </w:div>
        <w:div w:id="1302810772">
          <w:marLeft w:val="0"/>
          <w:marRight w:val="0"/>
          <w:marTop w:val="312"/>
          <w:marBottom w:val="96"/>
          <w:divBdr>
            <w:top w:val="none" w:sz="0" w:space="0" w:color="auto"/>
            <w:left w:val="none" w:sz="0" w:space="0" w:color="auto"/>
            <w:bottom w:val="none" w:sz="0" w:space="0" w:color="auto"/>
            <w:right w:val="none" w:sz="0" w:space="0" w:color="auto"/>
          </w:divBdr>
        </w:div>
        <w:div w:id="1727794258">
          <w:marLeft w:val="0"/>
          <w:marRight w:val="0"/>
          <w:marTop w:val="96"/>
          <w:marBottom w:val="312"/>
          <w:divBdr>
            <w:top w:val="none" w:sz="0" w:space="0" w:color="auto"/>
            <w:left w:val="none" w:sz="0" w:space="0" w:color="auto"/>
            <w:bottom w:val="none" w:sz="0" w:space="0" w:color="auto"/>
            <w:right w:val="none" w:sz="0" w:space="0" w:color="auto"/>
          </w:divBdr>
        </w:div>
        <w:div w:id="1088162250">
          <w:marLeft w:val="0"/>
          <w:marRight w:val="0"/>
          <w:marTop w:val="0"/>
          <w:marBottom w:val="192"/>
          <w:divBdr>
            <w:top w:val="none" w:sz="0" w:space="0" w:color="auto"/>
            <w:left w:val="none" w:sz="0" w:space="0" w:color="auto"/>
            <w:bottom w:val="none" w:sz="0" w:space="0" w:color="auto"/>
            <w:right w:val="none" w:sz="0" w:space="0" w:color="auto"/>
          </w:divBdr>
        </w:div>
        <w:div w:id="156114494">
          <w:marLeft w:val="0"/>
          <w:marRight w:val="0"/>
          <w:marTop w:val="0"/>
          <w:marBottom w:val="192"/>
          <w:divBdr>
            <w:top w:val="none" w:sz="0" w:space="0" w:color="auto"/>
            <w:left w:val="none" w:sz="0" w:space="0" w:color="auto"/>
            <w:bottom w:val="none" w:sz="0" w:space="0" w:color="auto"/>
            <w:right w:val="none" w:sz="0" w:space="0" w:color="auto"/>
          </w:divBdr>
        </w:div>
        <w:div w:id="870069453">
          <w:marLeft w:val="0"/>
          <w:marRight w:val="0"/>
          <w:marTop w:val="0"/>
          <w:marBottom w:val="192"/>
          <w:divBdr>
            <w:top w:val="none" w:sz="0" w:space="0" w:color="auto"/>
            <w:left w:val="none" w:sz="0" w:space="0" w:color="auto"/>
            <w:bottom w:val="none" w:sz="0" w:space="0" w:color="auto"/>
            <w:right w:val="none" w:sz="0" w:space="0" w:color="auto"/>
          </w:divBdr>
        </w:div>
      </w:divsChild>
    </w:div>
    <w:div w:id="1045254645">
      <w:bodyDiv w:val="1"/>
      <w:marLeft w:val="0"/>
      <w:marRight w:val="0"/>
      <w:marTop w:val="0"/>
      <w:marBottom w:val="0"/>
      <w:divBdr>
        <w:top w:val="none" w:sz="0" w:space="0" w:color="auto"/>
        <w:left w:val="none" w:sz="0" w:space="0" w:color="auto"/>
        <w:bottom w:val="none" w:sz="0" w:space="0" w:color="auto"/>
        <w:right w:val="none" w:sz="0" w:space="0" w:color="auto"/>
      </w:divBdr>
      <w:divsChild>
        <w:div w:id="1037390588">
          <w:marLeft w:val="0"/>
          <w:marRight w:val="0"/>
          <w:marTop w:val="96"/>
          <w:marBottom w:val="312"/>
          <w:divBdr>
            <w:top w:val="none" w:sz="0" w:space="0" w:color="auto"/>
            <w:left w:val="none" w:sz="0" w:space="0" w:color="auto"/>
            <w:bottom w:val="none" w:sz="0" w:space="0" w:color="auto"/>
            <w:right w:val="none" w:sz="0" w:space="0" w:color="auto"/>
          </w:divBdr>
        </w:div>
        <w:div w:id="696007378">
          <w:marLeft w:val="0"/>
          <w:marRight w:val="0"/>
          <w:marTop w:val="0"/>
          <w:marBottom w:val="192"/>
          <w:divBdr>
            <w:top w:val="none" w:sz="0" w:space="0" w:color="auto"/>
            <w:left w:val="none" w:sz="0" w:space="0" w:color="auto"/>
            <w:bottom w:val="none" w:sz="0" w:space="0" w:color="auto"/>
            <w:right w:val="none" w:sz="0" w:space="0" w:color="auto"/>
          </w:divBdr>
        </w:div>
        <w:div w:id="298078154">
          <w:marLeft w:val="0"/>
          <w:marRight w:val="0"/>
          <w:marTop w:val="0"/>
          <w:marBottom w:val="192"/>
          <w:divBdr>
            <w:top w:val="none" w:sz="0" w:space="0" w:color="auto"/>
            <w:left w:val="none" w:sz="0" w:space="0" w:color="auto"/>
            <w:bottom w:val="none" w:sz="0" w:space="0" w:color="auto"/>
            <w:right w:val="none" w:sz="0" w:space="0" w:color="auto"/>
          </w:divBdr>
        </w:div>
        <w:div w:id="246692516">
          <w:marLeft w:val="0"/>
          <w:marRight w:val="0"/>
          <w:marTop w:val="0"/>
          <w:marBottom w:val="192"/>
          <w:divBdr>
            <w:top w:val="none" w:sz="0" w:space="0" w:color="auto"/>
            <w:left w:val="none" w:sz="0" w:space="0" w:color="auto"/>
            <w:bottom w:val="none" w:sz="0" w:space="0" w:color="auto"/>
            <w:right w:val="none" w:sz="0" w:space="0" w:color="auto"/>
          </w:divBdr>
        </w:div>
      </w:divsChild>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102608552">
      <w:bodyDiv w:val="1"/>
      <w:marLeft w:val="0"/>
      <w:marRight w:val="0"/>
      <w:marTop w:val="0"/>
      <w:marBottom w:val="0"/>
      <w:divBdr>
        <w:top w:val="none" w:sz="0" w:space="0" w:color="auto"/>
        <w:left w:val="none" w:sz="0" w:space="0" w:color="auto"/>
        <w:bottom w:val="none" w:sz="0" w:space="0" w:color="auto"/>
        <w:right w:val="none" w:sz="0" w:space="0" w:color="auto"/>
      </w:divBdr>
      <w:divsChild>
        <w:div w:id="1975062725">
          <w:marLeft w:val="0"/>
          <w:marRight w:val="0"/>
          <w:marTop w:val="0"/>
          <w:marBottom w:val="192"/>
          <w:divBdr>
            <w:top w:val="none" w:sz="0" w:space="0" w:color="auto"/>
            <w:left w:val="none" w:sz="0" w:space="0" w:color="auto"/>
            <w:bottom w:val="none" w:sz="0" w:space="0" w:color="auto"/>
            <w:right w:val="none" w:sz="0" w:space="0" w:color="auto"/>
          </w:divBdr>
        </w:div>
        <w:div w:id="1967931994">
          <w:marLeft w:val="0"/>
          <w:marRight w:val="0"/>
          <w:marTop w:val="0"/>
          <w:marBottom w:val="192"/>
          <w:divBdr>
            <w:top w:val="none" w:sz="0" w:space="0" w:color="auto"/>
            <w:left w:val="none" w:sz="0" w:space="0" w:color="auto"/>
            <w:bottom w:val="none" w:sz="0" w:space="0" w:color="auto"/>
            <w:right w:val="none" w:sz="0" w:space="0" w:color="auto"/>
          </w:divBdr>
        </w:div>
        <w:div w:id="214048366">
          <w:marLeft w:val="0"/>
          <w:marRight w:val="0"/>
          <w:marTop w:val="0"/>
          <w:marBottom w:val="192"/>
          <w:divBdr>
            <w:top w:val="none" w:sz="0" w:space="0" w:color="auto"/>
            <w:left w:val="none" w:sz="0" w:space="0" w:color="auto"/>
            <w:bottom w:val="none" w:sz="0" w:space="0" w:color="auto"/>
            <w:right w:val="none" w:sz="0" w:space="0" w:color="auto"/>
          </w:divBdr>
        </w:div>
        <w:div w:id="1626542935">
          <w:marLeft w:val="0"/>
          <w:marRight w:val="0"/>
          <w:marTop w:val="0"/>
          <w:marBottom w:val="192"/>
          <w:divBdr>
            <w:top w:val="none" w:sz="0" w:space="0" w:color="auto"/>
            <w:left w:val="none" w:sz="0" w:space="0" w:color="auto"/>
            <w:bottom w:val="none" w:sz="0" w:space="0" w:color="auto"/>
            <w:right w:val="none" w:sz="0" w:space="0" w:color="auto"/>
          </w:divBdr>
        </w:div>
        <w:div w:id="1920284831">
          <w:marLeft w:val="0"/>
          <w:marRight w:val="0"/>
          <w:marTop w:val="0"/>
          <w:marBottom w:val="192"/>
          <w:divBdr>
            <w:top w:val="none" w:sz="0" w:space="0" w:color="auto"/>
            <w:left w:val="none" w:sz="0" w:space="0" w:color="auto"/>
            <w:bottom w:val="none" w:sz="0" w:space="0" w:color="auto"/>
            <w:right w:val="none" w:sz="0" w:space="0" w:color="auto"/>
          </w:divBdr>
        </w:div>
        <w:div w:id="1233735386">
          <w:marLeft w:val="0"/>
          <w:marRight w:val="0"/>
          <w:marTop w:val="0"/>
          <w:marBottom w:val="192"/>
          <w:divBdr>
            <w:top w:val="none" w:sz="0" w:space="0" w:color="auto"/>
            <w:left w:val="none" w:sz="0" w:space="0" w:color="auto"/>
            <w:bottom w:val="none" w:sz="0" w:space="0" w:color="auto"/>
            <w:right w:val="none" w:sz="0" w:space="0" w:color="auto"/>
          </w:divBdr>
        </w:div>
        <w:div w:id="691420771">
          <w:marLeft w:val="0"/>
          <w:marRight w:val="0"/>
          <w:marTop w:val="0"/>
          <w:marBottom w:val="192"/>
          <w:divBdr>
            <w:top w:val="none" w:sz="0" w:space="0" w:color="auto"/>
            <w:left w:val="none" w:sz="0" w:space="0" w:color="auto"/>
            <w:bottom w:val="none" w:sz="0" w:space="0" w:color="auto"/>
            <w:right w:val="none" w:sz="0" w:space="0" w:color="auto"/>
          </w:divBdr>
        </w:div>
        <w:div w:id="1702242665">
          <w:marLeft w:val="0"/>
          <w:marRight w:val="0"/>
          <w:marTop w:val="0"/>
          <w:marBottom w:val="192"/>
          <w:divBdr>
            <w:top w:val="none" w:sz="0" w:space="0" w:color="auto"/>
            <w:left w:val="none" w:sz="0" w:space="0" w:color="auto"/>
            <w:bottom w:val="none" w:sz="0" w:space="0" w:color="auto"/>
            <w:right w:val="none" w:sz="0" w:space="0" w:color="auto"/>
          </w:divBdr>
        </w:div>
      </w:divsChild>
    </w:div>
    <w:div w:id="1113015900">
      <w:bodyDiv w:val="1"/>
      <w:marLeft w:val="0"/>
      <w:marRight w:val="0"/>
      <w:marTop w:val="0"/>
      <w:marBottom w:val="0"/>
      <w:divBdr>
        <w:top w:val="none" w:sz="0" w:space="0" w:color="auto"/>
        <w:left w:val="none" w:sz="0" w:space="0" w:color="auto"/>
        <w:bottom w:val="none" w:sz="0" w:space="0" w:color="auto"/>
        <w:right w:val="none" w:sz="0" w:space="0" w:color="auto"/>
      </w:divBdr>
      <w:divsChild>
        <w:div w:id="2091005143">
          <w:marLeft w:val="0"/>
          <w:marRight w:val="0"/>
          <w:marTop w:val="0"/>
          <w:marBottom w:val="0"/>
          <w:divBdr>
            <w:top w:val="none" w:sz="0" w:space="0" w:color="auto"/>
            <w:left w:val="none" w:sz="0" w:space="0" w:color="auto"/>
            <w:bottom w:val="none" w:sz="0" w:space="0" w:color="auto"/>
            <w:right w:val="none" w:sz="0" w:space="0" w:color="auto"/>
          </w:divBdr>
          <w:divsChild>
            <w:div w:id="16663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5902">
      <w:bodyDiv w:val="1"/>
      <w:marLeft w:val="0"/>
      <w:marRight w:val="0"/>
      <w:marTop w:val="0"/>
      <w:marBottom w:val="0"/>
      <w:divBdr>
        <w:top w:val="none" w:sz="0" w:space="0" w:color="auto"/>
        <w:left w:val="none" w:sz="0" w:space="0" w:color="auto"/>
        <w:bottom w:val="none" w:sz="0" w:space="0" w:color="auto"/>
        <w:right w:val="none" w:sz="0" w:space="0" w:color="auto"/>
      </w:divBdr>
    </w:div>
    <w:div w:id="1133522168">
      <w:bodyDiv w:val="1"/>
      <w:marLeft w:val="0"/>
      <w:marRight w:val="0"/>
      <w:marTop w:val="0"/>
      <w:marBottom w:val="0"/>
      <w:divBdr>
        <w:top w:val="none" w:sz="0" w:space="0" w:color="auto"/>
        <w:left w:val="none" w:sz="0" w:space="0" w:color="auto"/>
        <w:bottom w:val="none" w:sz="0" w:space="0" w:color="auto"/>
        <w:right w:val="none" w:sz="0" w:space="0" w:color="auto"/>
      </w:divBdr>
      <w:divsChild>
        <w:div w:id="1425223804">
          <w:marLeft w:val="0"/>
          <w:marRight w:val="0"/>
          <w:marTop w:val="312"/>
          <w:marBottom w:val="96"/>
          <w:divBdr>
            <w:top w:val="none" w:sz="0" w:space="0" w:color="auto"/>
            <w:left w:val="none" w:sz="0" w:space="0" w:color="auto"/>
            <w:bottom w:val="none" w:sz="0" w:space="0" w:color="auto"/>
            <w:right w:val="none" w:sz="0" w:space="0" w:color="auto"/>
          </w:divBdr>
        </w:div>
        <w:div w:id="220990503">
          <w:marLeft w:val="0"/>
          <w:marRight w:val="0"/>
          <w:marTop w:val="96"/>
          <w:marBottom w:val="312"/>
          <w:divBdr>
            <w:top w:val="none" w:sz="0" w:space="0" w:color="auto"/>
            <w:left w:val="none" w:sz="0" w:space="0" w:color="auto"/>
            <w:bottom w:val="none" w:sz="0" w:space="0" w:color="auto"/>
            <w:right w:val="none" w:sz="0" w:space="0" w:color="auto"/>
          </w:divBdr>
        </w:div>
        <w:div w:id="1322733408">
          <w:marLeft w:val="0"/>
          <w:marRight w:val="0"/>
          <w:marTop w:val="0"/>
          <w:marBottom w:val="192"/>
          <w:divBdr>
            <w:top w:val="none" w:sz="0" w:space="0" w:color="auto"/>
            <w:left w:val="none" w:sz="0" w:space="0" w:color="auto"/>
            <w:bottom w:val="none" w:sz="0" w:space="0" w:color="auto"/>
            <w:right w:val="none" w:sz="0" w:space="0" w:color="auto"/>
          </w:divBdr>
        </w:div>
        <w:div w:id="645402822">
          <w:marLeft w:val="0"/>
          <w:marRight w:val="0"/>
          <w:marTop w:val="0"/>
          <w:marBottom w:val="192"/>
          <w:divBdr>
            <w:top w:val="none" w:sz="0" w:space="0" w:color="auto"/>
            <w:left w:val="none" w:sz="0" w:space="0" w:color="auto"/>
            <w:bottom w:val="none" w:sz="0" w:space="0" w:color="auto"/>
            <w:right w:val="none" w:sz="0" w:space="0" w:color="auto"/>
          </w:divBdr>
          <w:divsChild>
            <w:div w:id="1103916851">
              <w:marLeft w:val="0"/>
              <w:marRight w:val="0"/>
              <w:marTop w:val="0"/>
              <w:marBottom w:val="0"/>
              <w:divBdr>
                <w:top w:val="none" w:sz="0" w:space="0" w:color="auto"/>
                <w:left w:val="none" w:sz="0" w:space="0" w:color="auto"/>
                <w:bottom w:val="none" w:sz="0" w:space="0" w:color="auto"/>
                <w:right w:val="none" w:sz="0" w:space="0" w:color="auto"/>
              </w:divBdr>
            </w:div>
            <w:div w:id="471093694">
              <w:marLeft w:val="624"/>
              <w:marRight w:val="0"/>
              <w:marTop w:val="0"/>
              <w:marBottom w:val="0"/>
              <w:divBdr>
                <w:top w:val="none" w:sz="0" w:space="0" w:color="auto"/>
                <w:left w:val="none" w:sz="0" w:space="0" w:color="auto"/>
                <w:bottom w:val="none" w:sz="0" w:space="0" w:color="auto"/>
                <w:right w:val="none" w:sz="0" w:space="0" w:color="auto"/>
              </w:divBdr>
            </w:div>
            <w:div w:id="84808803">
              <w:marLeft w:val="624"/>
              <w:marRight w:val="0"/>
              <w:marTop w:val="0"/>
              <w:marBottom w:val="0"/>
              <w:divBdr>
                <w:top w:val="none" w:sz="0" w:space="0" w:color="auto"/>
                <w:left w:val="none" w:sz="0" w:space="0" w:color="auto"/>
                <w:bottom w:val="none" w:sz="0" w:space="0" w:color="auto"/>
                <w:right w:val="none" w:sz="0" w:space="0" w:color="auto"/>
              </w:divBdr>
            </w:div>
            <w:div w:id="414864185">
              <w:marLeft w:val="624"/>
              <w:marRight w:val="0"/>
              <w:marTop w:val="0"/>
              <w:marBottom w:val="0"/>
              <w:divBdr>
                <w:top w:val="none" w:sz="0" w:space="0" w:color="auto"/>
                <w:left w:val="none" w:sz="0" w:space="0" w:color="auto"/>
                <w:bottom w:val="none" w:sz="0" w:space="0" w:color="auto"/>
                <w:right w:val="none" w:sz="0" w:space="0" w:color="auto"/>
              </w:divBdr>
            </w:div>
            <w:div w:id="1081294223">
              <w:marLeft w:val="624"/>
              <w:marRight w:val="0"/>
              <w:marTop w:val="0"/>
              <w:marBottom w:val="0"/>
              <w:divBdr>
                <w:top w:val="none" w:sz="0" w:space="0" w:color="auto"/>
                <w:left w:val="none" w:sz="0" w:space="0" w:color="auto"/>
                <w:bottom w:val="none" w:sz="0" w:space="0" w:color="auto"/>
                <w:right w:val="none" w:sz="0" w:space="0" w:color="auto"/>
              </w:divBdr>
            </w:div>
            <w:div w:id="907421933">
              <w:marLeft w:val="624"/>
              <w:marRight w:val="0"/>
              <w:marTop w:val="0"/>
              <w:marBottom w:val="0"/>
              <w:divBdr>
                <w:top w:val="none" w:sz="0" w:space="0" w:color="auto"/>
                <w:left w:val="none" w:sz="0" w:space="0" w:color="auto"/>
                <w:bottom w:val="none" w:sz="0" w:space="0" w:color="auto"/>
                <w:right w:val="none" w:sz="0" w:space="0" w:color="auto"/>
              </w:divBdr>
            </w:div>
          </w:divsChild>
        </w:div>
        <w:div w:id="434181226">
          <w:marLeft w:val="0"/>
          <w:marRight w:val="0"/>
          <w:marTop w:val="0"/>
          <w:marBottom w:val="192"/>
          <w:divBdr>
            <w:top w:val="none" w:sz="0" w:space="0" w:color="auto"/>
            <w:left w:val="none" w:sz="0" w:space="0" w:color="auto"/>
            <w:bottom w:val="none" w:sz="0" w:space="0" w:color="auto"/>
            <w:right w:val="none" w:sz="0" w:space="0" w:color="auto"/>
          </w:divBdr>
        </w:div>
        <w:div w:id="965743226">
          <w:marLeft w:val="0"/>
          <w:marRight w:val="0"/>
          <w:marTop w:val="0"/>
          <w:marBottom w:val="192"/>
          <w:divBdr>
            <w:top w:val="none" w:sz="0" w:space="0" w:color="auto"/>
            <w:left w:val="none" w:sz="0" w:space="0" w:color="auto"/>
            <w:bottom w:val="none" w:sz="0" w:space="0" w:color="auto"/>
            <w:right w:val="none" w:sz="0" w:space="0" w:color="auto"/>
          </w:divBdr>
        </w:div>
        <w:div w:id="1368722351">
          <w:marLeft w:val="0"/>
          <w:marRight w:val="0"/>
          <w:marTop w:val="0"/>
          <w:marBottom w:val="192"/>
          <w:divBdr>
            <w:top w:val="none" w:sz="0" w:space="0" w:color="auto"/>
            <w:left w:val="none" w:sz="0" w:space="0" w:color="auto"/>
            <w:bottom w:val="none" w:sz="0" w:space="0" w:color="auto"/>
            <w:right w:val="none" w:sz="0" w:space="0" w:color="auto"/>
          </w:divBdr>
        </w:div>
      </w:divsChild>
    </w:div>
    <w:div w:id="1147356334">
      <w:bodyDiv w:val="1"/>
      <w:marLeft w:val="0"/>
      <w:marRight w:val="0"/>
      <w:marTop w:val="0"/>
      <w:marBottom w:val="0"/>
      <w:divBdr>
        <w:top w:val="none" w:sz="0" w:space="0" w:color="auto"/>
        <w:left w:val="none" w:sz="0" w:space="0" w:color="auto"/>
        <w:bottom w:val="none" w:sz="0" w:space="0" w:color="auto"/>
        <w:right w:val="none" w:sz="0" w:space="0" w:color="auto"/>
      </w:divBdr>
    </w:div>
    <w:div w:id="1181552926">
      <w:bodyDiv w:val="1"/>
      <w:marLeft w:val="0"/>
      <w:marRight w:val="0"/>
      <w:marTop w:val="0"/>
      <w:marBottom w:val="0"/>
      <w:divBdr>
        <w:top w:val="none" w:sz="0" w:space="0" w:color="auto"/>
        <w:left w:val="none" w:sz="0" w:space="0" w:color="auto"/>
        <w:bottom w:val="none" w:sz="0" w:space="0" w:color="auto"/>
        <w:right w:val="none" w:sz="0" w:space="0" w:color="auto"/>
      </w:divBdr>
      <w:divsChild>
        <w:div w:id="503017526">
          <w:marLeft w:val="0"/>
          <w:marRight w:val="0"/>
          <w:marTop w:val="312"/>
          <w:marBottom w:val="96"/>
          <w:divBdr>
            <w:top w:val="none" w:sz="0" w:space="0" w:color="auto"/>
            <w:left w:val="none" w:sz="0" w:space="0" w:color="auto"/>
            <w:bottom w:val="none" w:sz="0" w:space="0" w:color="auto"/>
            <w:right w:val="none" w:sz="0" w:space="0" w:color="auto"/>
          </w:divBdr>
        </w:div>
        <w:div w:id="1650398540">
          <w:marLeft w:val="0"/>
          <w:marRight w:val="0"/>
          <w:marTop w:val="96"/>
          <w:marBottom w:val="312"/>
          <w:divBdr>
            <w:top w:val="none" w:sz="0" w:space="0" w:color="auto"/>
            <w:left w:val="none" w:sz="0" w:space="0" w:color="auto"/>
            <w:bottom w:val="none" w:sz="0" w:space="0" w:color="auto"/>
            <w:right w:val="none" w:sz="0" w:space="0" w:color="auto"/>
          </w:divBdr>
        </w:div>
        <w:div w:id="165025238">
          <w:marLeft w:val="0"/>
          <w:marRight w:val="0"/>
          <w:marTop w:val="0"/>
          <w:marBottom w:val="192"/>
          <w:divBdr>
            <w:top w:val="none" w:sz="0" w:space="0" w:color="auto"/>
            <w:left w:val="none" w:sz="0" w:space="0" w:color="auto"/>
            <w:bottom w:val="none" w:sz="0" w:space="0" w:color="auto"/>
            <w:right w:val="none" w:sz="0" w:space="0" w:color="auto"/>
          </w:divBdr>
        </w:div>
        <w:div w:id="984703461">
          <w:marLeft w:val="0"/>
          <w:marRight w:val="0"/>
          <w:marTop w:val="0"/>
          <w:marBottom w:val="192"/>
          <w:divBdr>
            <w:top w:val="none" w:sz="0" w:space="0" w:color="auto"/>
            <w:left w:val="none" w:sz="0" w:space="0" w:color="auto"/>
            <w:bottom w:val="none" w:sz="0" w:space="0" w:color="auto"/>
            <w:right w:val="none" w:sz="0" w:space="0" w:color="auto"/>
          </w:divBdr>
        </w:div>
      </w:divsChild>
    </w:div>
    <w:div w:id="1228491069">
      <w:bodyDiv w:val="1"/>
      <w:marLeft w:val="0"/>
      <w:marRight w:val="0"/>
      <w:marTop w:val="0"/>
      <w:marBottom w:val="0"/>
      <w:divBdr>
        <w:top w:val="none" w:sz="0" w:space="0" w:color="auto"/>
        <w:left w:val="none" w:sz="0" w:space="0" w:color="auto"/>
        <w:bottom w:val="none" w:sz="0" w:space="0" w:color="auto"/>
        <w:right w:val="none" w:sz="0" w:space="0" w:color="auto"/>
      </w:divBdr>
      <w:divsChild>
        <w:div w:id="1001662790">
          <w:marLeft w:val="0"/>
          <w:marRight w:val="0"/>
          <w:marTop w:val="312"/>
          <w:marBottom w:val="96"/>
          <w:divBdr>
            <w:top w:val="none" w:sz="0" w:space="0" w:color="auto"/>
            <w:left w:val="none" w:sz="0" w:space="0" w:color="auto"/>
            <w:bottom w:val="none" w:sz="0" w:space="0" w:color="auto"/>
            <w:right w:val="none" w:sz="0" w:space="0" w:color="auto"/>
          </w:divBdr>
        </w:div>
        <w:div w:id="5986735">
          <w:marLeft w:val="0"/>
          <w:marRight w:val="0"/>
          <w:marTop w:val="96"/>
          <w:marBottom w:val="312"/>
          <w:divBdr>
            <w:top w:val="none" w:sz="0" w:space="0" w:color="auto"/>
            <w:left w:val="none" w:sz="0" w:space="0" w:color="auto"/>
            <w:bottom w:val="none" w:sz="0" w:space="0" w:color="auto"/>
            <w:right w:val="none" w:sz="0" w:space="0" w:color="auto"/>
          </w:divBdr>
        </w:div>
        <w:div w:id="804350319">
          <w:marLeft w:val="0"/>
          <w:marRight w:val="0"/>
          <w:marTop w:val="0"/>
          <w:marBottom w:val="192"/>
          <w:divBdr>
            <w:top w:val="none" w:sz="0" w:space="0" w:color="auto"/>
            <w:left w:val="none" w:sz="0" w:space="0" w:color="auto"/>
            <w:bottom w:val="none" w:sz="0" w:space="0" w:color="auto"/>
            <w:right w:val="none" w:sz="0" w:space="0" w:color="auto"/>
          </w:divBdr>
        </w:div>
        <w:div w:id="1822505400">
          <w:marLeft w:val="0"/>
          <w:marRight w:val="0"/>
          <w:marTop w:val="0"/>
          <w:marBottom w:val="192"/>
          <w:divBdr>
            <w:top w:val="none" w:sz="0" w:space="0" w:color="auto"/>
            <w:left w:val="none" w:sz="0" w:space="0" w:color="auto"/>
            <w:bottom w:val="none" w:sz="0" w:space="0" w:color="auto"/>
            <w:right w:val="none" w:sz="0" w:space="0" w:color="auto"/>
          </w:divBdr>
        </w:div>
        <w:div w:id="1351955430">
          <w:marLeft w:val="0"/>
          <w:marRight w:val="0"/>
          <w:marTop w:val="0"/>
          <w:marBottom w:val="192"/>
          <w:divBdr>
            <w:top w:val="none" w:sz="0" w:space="0" w:color="auto"/>
            <w:left w:val="none" w:sz="0" w:space="0" w:color="auto"/>
            <w:bottom w:val="none" w:sz="0" w:space="0" w:color="auto"/>
            <w:right w:val="none" w:sz="0" w:space="0" w:color="auto"/>
          </w:divBdr>
        </w:div>
        <w:div w:id="401949019">
          <w:marLeft w:val="0"/>
          <w:marRight w:val="0"/>
          <w:marTop w:val="0"/>
          <w:marBottom w:val="192"/>
          <w:divBdr>
            <w:top w:val="none" w:sz="0" w:space="0" w:color="auto"/>
            <w:left w:val="none" w:sz="0" w:space="0" w:color="auto"/>
            <w:bottom w:val="none" w:sz="0" w:space="0" w:color="auto"/>
            <w:right w:val="none" w:sz="0" w:space="0" w:color="auto"/>
          </w:divBdr>
        </w:div>
        <w:div w:id="1573272308">
          <w:marLeft w:val="0"/>
          <w:marRight w:val="0"/>
          <w:marTop w:val="0"/>
          <w:marBottom w:val="192"/>
          <w:divBdr>
            <w:top w:val="none" w:sz="0" w:space="0" w:color="auto"/>
            <w:left w:val="none" w:sz="0" w:space="0" w:color="auto"/>
            <w:bottom w:val="none" w:sz="0" w:space="0" w:color="auto"/>
            <w:right w:val="none" w:sz="0" w:space="0" w:color="auto"/>
          </w:divBdr>
        </w:div>
      </w:divsChild>
    </w:div>
    <w:div w:id="1232885245">
      <w:bodyDiv w:val="1"/>
      <w:marLeft w:val="0"/>
      <w:marRight w:val="0"/>
      <w:marTop w:val="0"/>
      <w:marBottom w:val="0"/>
      <w:divBdr>
        <w:top w:val="none" w:sz="0" w:space="0" w:color="auto"/>
        <w:left w:val="none" w:sz="0" w:space="0" w:color="auto"/>
        <w:bottom w:val="none" w:sz="0" w:space="0" w:color="auto"/>
        <w:right w:val="none" w:sz="0" w:space="0" w:color="auto"/>
      </w:divBdr>
      <w:divsChild>
        <w:div w:id="1947271523">
          <w:marLeft w:val="0"/>
          <w:marRight w:val="0"/>
          <w:marTop w:val="312"/>
          <w:marBottom w:val="96"/>
          <w:divBdr>
            <w:top w:val="none" w:sz="0" w:space="0" w:color="auto"/>
            <w:left w:val="none" w:sz="0" w:space="0" w:color="auto"/>
            <w:bottom w:val="none" w:sz="0" w:space="0" w:color="auto"/>
            <w:right w:val="none" w:sz="0" w:space="0" w:color="auto"/>
          </w:divBdr>
        </w:div>
        <w:div w:id="851575858">
          <w:marLeft w:val="0"/>
          <w:marRight w:val="0"/>
          <w:marTop w:val="0"/>
          <w:marBottom w:val="192"/>
          <w:divBdr>
            <w:top w:val="none" w:sz="0" w:space="0" w:color="auto"/>
            <w:left w:val="none" w:sz="0" w:space="0" w:color="auto"/>
            <w:bottom w:val="none" w:sz="0" w:space="0" w:color="auto"/>
            <w:right w:val="none" w:sz="0" w:space="0" w:color="auto"/>
          </w:divBdr>
        </w:div>
        <w:div w:id="1949925244">
          <w:marLeft w:val="0"/>
          <w:marRight w:val="0"/>
          <w:marTop w:val="0"/>
          <w:marBottom w:val="192"/>
          <w:divBdr>
            <w:top w:val="none" w:sz="0" w:space="0" w:color="auto"/>
            <w:left w:val="none" w:sz="0" w:space="0" w:color="auto"/>
            <w:bottom w:val="none" w:sz="0" w:space="0" w:color="auto"/>
            <w:right w:val="none" w:sz="0" w:space="0" w:color="auto"/>
          </w:divBdr>
        </w:div>
        <w:div w:id="1990094311">
          <w:marLeft w:val="0"/>
          <w:marRight w:val="0"/>
          <w:marTop w:val="0"/>
          <w:marBottom w:val="192"/>
          <w:divBdr>
            <w:top w:val="none" w:sz="0" w:space="0" w:color="auto"/>
            <w:left w:val="none" w:sz="0" w:space="0" w:color="auto"/>
            <w:bottom w:val="none" w:sz="0" w:space="0" w:color="auto"/>
            <w:right w:val="none" w:sz="0" w:space="0" w:color="auto"/>
          </w:divBdr>
        </w:div>
        <w:div w:id="1647391315">
          <w:marLeft w:val="0"/>
          <w:marRight w:val="0"/>
          <w:marTop w:val="0"/>
          <w:marBottom w:val="192"/>
          <w:divBdr>
            <w:top w:val="none" w:sz="0" w:space="0" w:color="auto"/>
            <w:left w:val="none" w:sz="0" w:space="0" w:color="auto"/>
            <w:bottom w:val="none" w:sz="0" w:space="0" w:color="auto"/>
            <w:right w:val="none" w:sz="0" w:space="0" w:color="auto"/>
          </w:divBdr>
        </w:div>
        <w:div w:id="1129788758">
          <w:marLeft w:val="0"/>
          <w:marRight w:val="0"/>
          <w:marTop w:val="0"/>
          <w:marBottom w:val="192"/>
          <w:divBdr>
            <w:top w:val="none" w:sz="0" w:space="0" w:color="auto"/>
            <w:left w:val="none" w:sz="0" w:space="0" w:color="auto"/>
            <w:bottom w:val="none" w:sz="0" w:space="0" w:color="auto"/>
            <w:right w:val="none" w:sz="0" w:space="0" w:color="auto"/>
          </w:divBdr>
        </w:div>
      </w:divsChild>
    </w:div>
    <w:div w:id="1234437347">
      <w:bodyDiv w:val="1"/>
      <w:marLeft w:val="0"/>
      <w:marRight w:val="0"/>
      <w:marTop w:val="0"/>
      <w:marBottom w:val="0"/>
      <w:divBdr>
        <w:top w:val="none" w:sz="0" w:space="0" w:color="auto"/>
        <w:left w:val="none" w:sz="0" w:space="0" w:color="auto"/>
        <w:bottom w:val="none" w:sz="0" w:space="0" w:color="auto"/>
        <w:right w:val="none" w:sz="0" w:space="0" w:color="auto"/>
      </w:divBdr>
      <w:divsChild>
        <w:div w:id="43868632">
          <w:marLeft w:val="0"/>
          <w:marRight w:val="0"/>
          <w:marTop w:val="312"/>
          <w:marBottom w:val="96"/>
          <w:divBdr>
            <w:top w:val="none" w:sz="0" w:space="0" w:color="auto"/>
            <w:left w:val="none" w:sz="0" w:space="0" w:color="auto"/>
            <w:bottom w:val="none" w:sz="0" w:space="0" w:color="auto"/>
            <w:right w:val="none" w:sz="0" w:space="0" w:color="auto"/>
          </w:divBdr>
        </w:div>
        <w:div w:id="1386678201">
          <w:marLeft w:val="0"/>
          <w:marRight w:val="0"/>
          <w:marTop w:val="96"/>
          <w:marBottom w:val="312"/>
          <w:divBdr>
            <w:top w:val="none" w:sz="0" w:space="0" w:color="auto"/>
            <w:left w:val="none" w:sz="0" w:space="0" w:color="auto"/>
            <w:bottom w:val="none" w:sz="0" w:space="0" w:color="auto"/>
            <w:right w:val="none" w:sz="0" w:space="0" w:color="auto"/>
          </w:divBdr>
        </w:div>
        <w:div w:id="1565675756">
          <w:marLeft w:val="0"/>
          <w:marRight w:val="0"/>
          <w:marTop w:val="0"/>
          <w:marBottom w:val="192"/>
          <w:divBdr>
            <w:top w:val="none" w:sz="0" w:space="0" w:color="auto"/>
            <w:left w:val="none" w:sz="0" w:space="0" w:color="auto"/>
            <w:bottom w:val="none" w:sz="0" w:space="0" w:color="auto"/>
            <w:right w:val="none" w:sz="0" w:space="0" w:color="auto"/>
          </w:divBdr>
        </w:div>
        <w:div w:id="229853131">
          <w:marLeft w:val="0"/>
          <w:marRight w:val="0"/>
          <w:marTop w:val="0"/>
          <w:marBottom w:val="192"/>
          <w:divBdr>
            <w:top w:val="none" w:sz="0" w:space="0" w:color="auto"/>
            <w:left w:val="none" w:sz="0" w:space="0" w:color="auto"/>
            <w:bottom w:val="none" w:sz="0" w:space="0" w:color="auto"/>
            <w:right w:val="none" w:sz="0" w:space="0" w:color="auto"/>
          </w:divBdr>
        </w:div>
        <w:div w:id="1107702850">
          <w:marLeft w:val="0"/>
          <w:marRight w:val="0"/>
          <w:marTop w:val="0"/>
          <w:marBottom w:val="192"/>
          <w:divBdr>
            <w:top w:val="none" w:sz="0" w:space="0" w:color="auto"/>
            <w:left w:val="none" w:sz="0" w:space="0" w:color="auto"/>
            <w:bottom w:val="none" w:sz="0" w:space="0" w:color="auto"/>
            <w:right w:val="none" w:sz="0" w:space="0" w:color="auto"/>
          </w:divBdr>
        </w:div>
        <w:div w:id="1736128298">
          <w:marLeft w:val="0"/>
          <w:marRight w:val="0"/>
          <w:marTop w:val="0"/>
          <w:marBottom w:val="192"/>
          <w:divBdr>
            <w:top w:val="none" w:sz="0" w:space="0" w:color="auto"/>
            <w:left w:val="none" w:sz="0" w:space="0" w:color="auto"/>
            <w:bottom w:val="none" w:sz="0" w:space="0" w:color="auto"/>
            <w:right w:val="none" w:sz="0" w:space="0" w:color="auto"/>
          </w:divBdr>
        </w:div>
        <w:div w:id="1786584435">
          <w:marLeft w:val="0"/>
          <w:marRight w:val="0"/>
          <w:marTop w:val="0"/>
          <w:marBottom w:val="192"/>
          <w:divBdr>
            <w:top w:val="none" w:sz="0" w:space="0" w:color="auto"/>
            <w:left w:val="none" w:sz="0" w:space="0" w:color="auto"/>
            <w:bottom w:val="none" w:sz="0" w:space="0" w:color="auto"/>
            <w:right w:val="none" w:sz="0" w:space="0" w:color="auto"/>
          </w:divBdr>
        </w:div>
      </w:divsChild>
    </w:div>
    <w:div w:id="1322347819">
      <w:bodyDiv w:val="1"/>
      <w:marLeft w:val="0"/>
      <w:marRight w:val="0"/>
      <w:marTop w:val="0"/>
      <w:marBottom w:val="0"/>
      <w:divBdr>
        <w:top w:val="none" w:sz="0" w:space="0" w:color="auto"/>
        <w:left w:val="none" w:sz="0" w:space="0" w:color="auto"/>
        <w:bottom w:val="none" w:sz="0" w:space="0" w:color="auto"/>
        <w:right w:val="none" w:sz="0" w:space="0" w:color="auto"/>
      </w:divBdr>
    </w:div>
    <w:div w:id="1354722423">
      <w:bodyDiv w:val="1"/>
      <w:marLeft w:val="0"/>
      <w:marRight w:val="0"/>
      <w:marTop w:val="0"/>
      <w:marBottom w:val="0"/>
      <w:divBdr>
        <w:top w:val="none" w:sz="0" w:space="0" w:color="auto"/>
        <w:left w:val="none" w:sz="0" w:space="0" w:color="auto"/>
        <w:bottom w:val="none" w:sz="0" w:space="0" w:color="auto"/>
        <w:right w:val="none" w:sz="0" w:space="0" w:color="auto"/>
      </w:divBdr>
      <w:divsChild>
        <w:div w:id="2033996071">
          <w:marLeft w:val="0"/>
          <w:marRight w:val="0"/>
          <w:marTop w:val="312"/>
          <w:marBottom w:val="96"/>
          <w:divBdr>
            <w:top w:val="none" w:sz="0" w:space="0" w:color="auto"/>
            <w:left w:val="none" w:sz="0" w:space="0" w:color="auto"/>
            <w:bottom w:val="none" w:sz="0" w:space="0" w:color="auto"/>
            <w:right w:val="none" w:sz="0" w:space="0" w:color="auto"/>
          </w:divBdr>
        </w:div>
        <w:div w:id="1543709079">
          <w:marLeft w:val="0"/>
          <w:marRight w:val="0"/>
          <w:marTop w:val="0"/>
          <w:marBottom w:val="192"/>
          <w:divBdr>
            <w:top w:val="none" w:sz="0" w:space="0" w:color="auto"/>
            <w:left w:val="none" w:sz="0" w:space="0" w:color="auto"/>
            <w:bottom w:val="none" w:sz="0" w:space="0" w:color="auto"/>
            <w:right w:val="none" w:sz="0" w:space="0" w:color="auto"/>
          </w:divBdr>
        </w:div>
        <w:div w:id="784155912">
          <w:marLeft w:val="0"/>
          <w:marRight w:val="0"/>
          <w:marTop w:val="0"/>
          <w:marBottom w:val="192"/>
          <w:divBdr>
            <w:top w:val="none" w:sz="0" w:space="0" w:color="auto"/>
            <w:left w:val="none" w:sz="0" w:space="0" w:color="auto"/>
            <w:bottom w:val="none" w:sz="0" w:space="0" w:color="auto"/>
            <w:right w:val="none" w:sz="0" w:space="0" w:color="auto"/>
          </w:divBdr>
        </w:div>
      </w:divsChild>
    </w:div>
    <w:div w:id="1357925427">
      <w:bodyDiv w:val="1"/>
      <w:marLeft w:val="0"/>
      <w:marRight w:val="0"/>
      <w:marTop w:val="0"/>
      <w:marBottom w:val="0"/>
      <w:divBdr>
        <w:top w:val="none" w:sz="0" w:space="0" w:color="auto"/>
        <w:left w:val="none" w:sz="0" w:space="0" w:color="auto"/>
        <w:bottom w:val="none" w:sz="0" w:space="0" w:color="auto"/>
        <w:right w:val="none" w:sz="0" w:space="0" w:color="auto"/>
      </w:divBdr>
      <w:divsChild>
        <w:div w:id="754938379">
          <w:marLeft w:val="0"/>
          <w:marRight w:val="0"/>
          <w:marTop w:val="96"/>
          <w:marBottom w:val="312"/>
          <w:divBdr>
            <w:top w:val="none" w:sz="0" w:space="0" w:color="auto"/>
            <w:left w:val="none" w:sz="0" w:space="0" w:color="auto"/>
            <w:bottom w:val="none" w:sz="0" w:space="0" w:color="auto"/>
            <w:right w:val="none" w:sz="0" w:space="0" w:color="auto"/>
          </w:divBdr>
        </w:div>
        <w:div w:id="2110000450">
          <w:marLeft w:val="0"/>
          <w:marRight w:val="0"/>
          <w:marTop w:val="0"/>
          <w:marBottom w:val="192"/>
          <w:divBdr>
            <w:top w:val="none" w:sz="0" w:space="0" w:color="auto"/>
            <w:left w:val="none" w:sz="0" w:space="0" w:color="auto"/>
            <w:bottom w:val="none" w:sz="0" w:space="0" w:color="auto"/>
            <w:right w:val="none" w:sz="0" w:space="0" w:color="auto"/>
          </w:divBdr>
          <w:divsChild>
            <w:div w:id="1250233420">
              <w:marLeft w:val="0"/>
              <w:marRight w:val="0"/>
              <w:marTop w:val="0"/>
              <w:marBottom w:val="0"/>
              <w:divBdr>
                <w:top w:val="none" w:sz="0" w:space="0" w:color="auto"/>
                <w:left w:val="none" w:sz="0" w:space="0" w:color="auto"/>
                <w:bottom w:val="none" w:sz="0" w:space="0" w:color="auto"/>
                <w:right w:val="none" w:sz="0" w:space="0" w:color="auto"/>
              </w:divBdr>
            </w:div>
            <w:div w:id="1464738983">
              <w:marLeft w:val="624"/>
              <w:marRight w:val="0"/>
              <w:marTop w:val="0"/>
              <w:marBottom w:val="0"/>
              <w:divBdr>
                <w:top w:val="none" w:sz="0" w:space="0" w:color="auto"/>
                <w:left w:val="none" w:sz="0" w:space="0" w:color="auto"/>
                <w:bottom w:val="none" w:sz="0" w:space="0" w:color="auto"/>
                <w:right w:val="none" w:sz="0" w:space="0" w:color="auto"/>
              </w:divBdr>
            </w:div>
            <w:div w:id="943998367">
              <w:marLeft w:val="624"/>
              <w:marRight w:val="0"/>
              <w:marTop w:val="0"/>
              <w:marBottom w:val="0"/>
              <w:divBdr>
                <w:top w:val="none" w:sz="0" w:space="0" w:color="auto"/>
                <w:left w:val="none" w:sz="0" w:space="0" w:color="auto"/>
                <w:bottom w:val="none" w:sz="0" w:space="0" w:color="auto"/>
                <w:right w:val="none" w:sz="0" w:space="0" w:color="auto"/>
              </w:divBdr>
            </w:div>
            <w:div w:id="71006974">
              <w:marLeft w:val="624"/>
              <w:marRight w:val="0"/>
              <w:marTop w:val="0"/>
              <w:marBottom w:val="0"/>
              <w:divBdr>
                <w:top w:val="none" w:sz="0" w:space="0" w:color="auto"/>
                <w:left w:val="none" w:sz="0" w:space="0" w:color="auto"/>
                <w:bottom w:val="none" w:sz="0" w:space="0" w:color="auto"/>
                <w:right w:val="none" w:sz="0" w:space="0" w:color="auto"/>
              </w:divBdr>
            </w:div>
            <w:div w:id="414867176">
              <w:marLeft w:val="624"/>
              <w:marRight w:val="0"/>
              <w:marTop w:val="0"/>
              <w:marBottom w:val="0"/>
              <w:divBdr>
                <w:top w:val="none" w:sz="0" w:space="0" w:color="auto"/>
                <w:left w:val="none" w:sz="0" w:space="0" w:color="auto"/>
                <w:bottom w:val="none" w:sz="0" w:space="0" w:color="auto"/>
                <w:right w:val="none" w:sz="0" w:space="0" w:color="auto"/>
              </w:divBdr>
            </w:div>
            <w:div w:id="500199995">
              <w:marLeft w:val="624"/>
              <w:marRight w:val="0"/>
              <w:marTop w:val="0"/>
              <w:marBottom w:val="0"/>
              <w:divBdr>
                <w:top w:val="none" w:sz="0" w:space="0" w:color="auto"/>
                <w:left w:val="none" w:sz="0" w:space="0" w:color="auto"/>
                <w:bottom w:val="none" w:sz="0" w:space="0" w:color="auto"/>
                <w:right w:val="none" w:sz="0" w:space="0" w:color="auto"/>
              </w:divBdr>
            </w:div>
          </w:divsChild>
        </w:div>
        <w:div w:id="526791243">
          <w:marLeft w:val="0"/>
          <w:marRight w:val="0"/>
          <w:marTop w:val="0"/>
          <w:marBottom w:val="192"/>
          <w:divBdr>
            <w:top w:val="none" w:sz="0" w:space="0" w:color="auto"/>
            <w:left w:val="none" w:sz="0" w:space="0" w:color="auto"/>
            <w:bottom w:val="none" w:sz="0" w:space="0" w:color="auto"/>
            <w:right w:val="none" w:sz="0" w:space="0" w:color="auto"/>
          </w:divBdr>
          <w:divsChild>
            <w:div w:id="694118522">
              <w:marLeft w:val="0"/>
              <w:marRight w:val="0"/>
              <w:marTop w:val="0"/>
              <w:marBottom w:val="0"/>
              <w:divBdr>
                <w:top w:val="none" w:sz="0" w:space="0" w:color="auto"/>
                <w:left w:val="none" w:sz="0" w:space="0" w:color="auto"/>
                <w:bottom w:val="none" w:sz="0" w:space="0" w:color="auto"/>
                <w:right w:val="none" w:sz="0" w:space="0" w:color="auto"/>
              </w:divBdr>
            </w:div>
            <w:div w:id="1095437512">
              <w:marLeft w:val="624"/>
              <w:marRight w:val="0"/>
              <w:marTop w:val="0"/>
              <w:marBottom w:val="0"/>
              <w:divBdr>
                <w:top w:val="none" w:sz="0" w:space="0" w:color="auto"/>
                <w:left w:val="none" w:sz="0" w:space="0" w:color="auto"/>
                <w:bottom w:val="none" w:sz="0" w:space="0" w:color="auto"/>
                <w:right w:val="none" w:sz="0" w:space="0" w:color="auto"/>
              </w:divBdr>
            </w:div>
            <w:div w:id="1887329661">
              <w:marLeft w:val="624"/>
              <w:marRight w:val="0"/>
              <w:marTop w:val="0"/>
              <w:marBottom w:val="0"/>
              <w:divBdr>
                <w:top w:val="none" w:sz="0" w:space="0" w:color="auto"/>
                <w:left w:val="none" w:sz="0" w:space="0" w:color="auto"/>
                <w:bottom w:val="none" w:sz="0" w:space="0" w:color="auto"/>
                <w:right w:val="none" w:sz="0" w:space="0" w:color="auto"/>
              </w:divBdr>
            </w:div>
          </w:divsChild>
        </w:div>
        <w:div w:id="2009286385">
          <w:marLeft w:val="0"/>
          <w:marRight w:val="0"/>
          <w:marTop w:val="0"/>
          <w:marBottom w:val="192"/>
          <w:divBdr>
            <w:top w:val="none" w:sz="0" w:space="0" w:color="auto"/>
            <w:left w:val="none" w:sz="0" w:space="0" w:color="auto"/>
            <w:bottom w:val="none" w:sz="0" w:space="0" w:color="auto"/>
            <w:right w:val="none" w:sz="0" w:space="0" w:color="auto"/>
          </w:divBdr>
        </w:div>
        <w:div w:id="551386460">
          <w:marLeft w:val="0"/>
          <w:marRight w:val="0"/>
          <w:marTop w:val="0"/>
          <w:marBottom w:val="192"/>
          <w:divBdr>
            <w:top w:val="none" w:sz="0" w:space="0" w:color="auto"/>
            <w:left w:val="none" w:sz="0" w:space="0" w:color="auto"/>
            <w:bottom w:val="none" w:sz="0" w:space="0" w:color="auto"/>
            <w:right w:val="none" w:sz="0" w:space="0" w:color="auto"/>
          </w:divBdr>
        </w:div>
        <w:div w:id="1929918520">
          <w:marLeft w:val="0"/>
          <w:marRight w:val="0"/>
          <w:marTop w:val="0"/>
          <w:marBottom w:val="192"/>
          <w:divBdr>
            <w:top w:val="none" w:sz="0" w:space="0" w:color="auto"/>
            <w:left w:val="none" w:sz="0" w:space="0" w:color="auto"/>
            <w:bottom w:val="none" w:sz="0" w:space="0" w:color="auto"/>
            <w:right w:val="none" w:sz="0" w:space="0" w:color="auto"/>
          </w:divBdr>
        </w:div>
      </w:divsChild>
    </w:div>
    <w:div w:id="1439373659">
      <w:bodyDiv w:val="1"/>
      <w:marLeft w:val="0"/>
      <w:marRight w:val="0"/>
      <w:marTop w:val="0"/>
      <w:marBottom w:val="0"/>
      <w:divBdr>
        <w:top w:val="none" w:sz="0" w:space="0" w:color="auto"/>
        <w:left w:val="none" w:sz="0" w:space="0" w:color="auto"/>
        <w:bottom w:val="none" w:sz="0" w:space="0" w:color="auto"/>
        <w:right w:val="none" w:sz="0" w:space="0" w:color="auto"/>
      </w:divBdr>
      <w:divsChild>
        <w:div w:id="1725719900">
          <w:marLeft w:val="0"/>
          <w:marRight w:val="0"/>
          <w:marTop w:val="312"/>
          <w:marBottom w:val="96"/>
          <w:divBdr>
            <w:top w:val="none" w:sz="0" w:space="0" w:color="auto"/>
            <w:left w:val="none" w:sz="0" w:space="0" w:color="auto"/>
            <w:bottom w:val="none" w:sz="0" w:space="0" w:color="auto"/>
            <w:right w:val="none" w:sz="0" w:space="0" w:color="auto"/>
          </w:divBdr>
        </w:div>
        <w:div w:id="326593909">
          <w:marLeft w:val="0"/>
          <w:marRight w:val="0"/>
          <w:marTop w:val="0"/>
          <w:marBottom w:val="192"/>
          <w:divBdr>
            <w:top w:val="none" w:sz="0" w:space="0" w:color="auto"/>
            <w:left w:val="none" w:sz="0" w:space="0" w:color="auto"/>
            <w:bottom w:val="none" w:sz="0" w:space="0" w:color="auto"/>
            <w:right w:val="none" w:sz="0" w:space="0" w:color="auto"/>
          </w:divBdr>
        </w:div>
        <w:div w:id="632255619">
          <w:marLeft w:val="0"/>
          <w:marRight w:val="0"/>
          <w:marTop w:val="0"/>
          <w:marBottom w:val="192"/>
          <w:divBdr>
            <w:top w:val="none" w:sz="0" w:space="0" w:color="auto"/>
            <w:left w:val="none" w:sz="0" w:space="0" w:color="auto"/>
            <w:bottom w:val="none" w:sz="0" w:space="0" w:color="auto"/>
            <w:right w:val="none" w:sz="0" w:space="0" w:color="auto"/>
          </w:divBdr>
          <w:divsChild>
            <w:div w:id="1515729811">
              <w:marLeft w:val="0"/>
              <w:marRight w:val="0"/>
              <w:marTop w:val="0"/>
              <w:marBottom w:val="0"/>
              <w:divBdr>
                <w:top w:val="none" w:sz="0" w:space="0" w:color="auto"/>
                <w:left w:val="none" w:sz="0" w:space="0" w:color="auto"/>
                <w:bottom w:val="none" w:sz="0" w:space="0" w:color="auto"/>
                <w:right w:val="none" w:sz="0" w:space="0" w:color="auto"/>
              </w:divBdr>
            </w:div>
            <w:div w:id="353383982">
              <w:marLeft w:val="624"/>
              <w:marRight w:val="0"/>
              <w:marTop w:val="0"/>
              <w:marBottom w:val="0"/>
              <w:divBdr>
                <w:top w:val="none" w:sz="0" w:space="0" w:color="auto"/>
                <w:left w:val="none" w:sz="0" w:space="0" w:color="auto"/>
                <w:bottom w:val="none" w:sz="0" w:space="0" w:color="auto"/>
                <w:right w:val="none" w:sz="0" w:space="0" w:color="auto"/>
              </w:divBdr>
            </w:div>
            <w:div w:id="672613689">
              <w:marLeft w:val="624"/>
              <w:marRight w:val="0"/>
              <w:marTop w:val="0"/>
              <w:marBottom w:val="0"/>
              <w:divBdr>
                <w:top w:val="none" w:sz="0" w:space="0" w:color="auto"/>
                <w:left w:val="none" w:sz="0" w:space="0" w:color="auto"/>
                <w:bottom w:val="none" w:sz="0" w:space="0" w:color="auto"/>
                <w:right w:val="none" w:sz="0" w:space="0" w:color="auto"/>
              </w:divBdr>
            </w:div>
          </w:divsChild>
        </w:div>
        <w:div w:id="1752509040">
          <w:marLeft w:val="0"/>
          <w:marRight w:val="0"/>
          <w:marTop w:val="0"/>
          <w:marBottom w:val="192"/>
          <w:divBdr>
            <w:top w:val="none" w:sz="0" w:space="0" w:color="auto"/>
            <w:left w:val="none" w:sz="0" w:space="0" w:color="auto"/>
            <w:bottom w:val="none" w:sz="0" w:space="0" w:color="auto"/>
            <w:right w:val="none" w:sz="0" w:space="0" w:color="auto"/>
          </w:divBdr>
        </w:div>
        <w:div w:id="757100034">
          <w:marLeft w:val="0"/>
          <w:marRight w:val="0"/>
          <w:marTop w:val="0"/>
          <w:marBottom w:val="192"/>
          <w:divBdr>
            <w:top w:val="none" w:sz="0" w:space="0" w:color="auto"/>
            <w:left w:val="none" w:sz="0" w:space="0" w:color="auto"/>
            <w:bottom w:val="none" w:sz="0" w:space="0" w:color="auto"/>
            <w:right w:val="none" w:sz="0" w:space="0" w:color="auto"/>
          </w:divBdr>
        </w:div>
        <w:div w:id="1763843654">
          <w:marLeft w:val="0"/>
          <w:marRight w:val="0"/>
          <w:marTop w:val="0"/>
          <w:marBottom w:val="192"/>
          <w:divBdr>
            <w:top w:val="none" w:sz="0" w:space="0" w:color="auto"/>
            <w:left w:val="none" w:sz="0" w:space="0" w:color="auto"/>
            <w:bottom w:val="none" w:sz="0" w:space="0" w:color="auto"/>
            <w:right w:val="none" w:sz="0" w:space="0" w:color="auto"/>
          </w:divBdr>
        </w:div>
        <w:div w:id="1720322433">
          <w:marLeft w:val="0"/>
          <w:marRight w:val="0"/>
          <w:marTop w:val="0"/>
          <w:marBottom w:val="192"/>
          <w:divBdr>
            <w:top w:val="none" w:sz="0" w:space="0" w:color="auto"/>
            <w:left w:val="none" w:sz="0" w:space="0" w:color="auto"/>
            <w:bottom w:val="none" w:sz="0" w:space="0" w:color="auto"/>
            <w:right w:val="none" w:sz="0" w:space="0" w:color="auto"/>
          </w:divBdr>
        </w:div>
        <w:div w:id="308091501">
          <w:marLeft w:val="0"/>
          <w:marRight w:val="0"/>
          <w:marTop w:val="0"/>
          <w:marBottom w:val="192"/>
          <w:divBdr>
            <w:top w:val="none" w:sz="0" w:space="0" w:color="auto"/>
            <w:left w:val="none" w:sz="0" w:space="0" w:color="auto"/>
            <w:bottom w:val="none" w:sz="0" w:space="0" w:color="auto"/>
            <w:right w:val="none" w:sz="0" w:space="0" w:color="auto"/>
          </w:divBdr>
        </w:div>
      </w:divsChild>
    </w:div>
    <w:div w:id="1447232521">
      <w:bodyDiv w:val="1"/>
      <w:marLeft w:val="0"/>
      <w:marRight w:val="0"/>
      <w:marTop w:val="0"/>
      <w:marBottom w:val="0"/>
      <w:divBdr>
        <w:top w:val="none" w:sz="0" w:space="0" w:color="auto"/>
        <w:left w:val="none" w:sz="0" w:space="0" w:color="auto"/>
        <w:bottom w:val="none" w:sz="0" w:space="0" w:color="auto"/>
        <w:right w:val="none" w:sz="0" w:space="0" w:color="auto"/>
      </w:divBdr>
    </w:div>
    <w:div w:id="1452433283">
      <w:bodyDiv w:val="1"/>
      <w:marLeft w:val="0"/>
      <w:marRight w:val="0"/>
      <w:marTop w:val="0"/>
      <w:marBottom w:val="0"/>
      <w:divBdr>
        <w:top w:val="none" w:sz="0" w:space="0" w:color="auto"/>
        <w:left w:val="none" w:sz="0" w:space="0" w:color="auto"/>
        <w:bottom w:val="none" w:sz="0" w:space="0" w:color="auto"/>
        <w:right w:val="none" w:sz="0" w:space="0" w:color="auto"/>
      </w:divBdr>
      <w:divsChild>
        <w:div w:id="1121025847">
          <w:marLeft w:val="0"/>
          <w:marRight w:val="0"/>
          <w:marTop w:val="96"/>
          <w:marBottom w:val="312"/>
          <w:divBdr>
            <w:top w:val="none" w:sz="0" w:space="0" w:color="auto"/>
            <w:left w:val="none" w:sz="0" w:space="0" w:color="auto"/>
            <w:bottom w:val="none" w:sz="0" w:space="0" w:color="auto"/>
            <w:right w:val="none" w:sz="0" w:space="0" w:color="auto"/>
          </w:divBdr>
        </w:div>
        <w:div w:id="195118217">
          <w:marLeft w:val="0"/>
          <w:marRight w:val="0"/>
          <w:marTop w:val="0"/>
          <w:marBottom w:val="192"/>
          <w:divBdr>
            <w:top w:val="none" w:sz="0" w:space="0" w:color="auto"/>
            <w:left w:val="none" w:sz="0" w:space="0" w:color="auto"/>
            <w:bottom w:val="none" w:sz="0" w:space="0" w:color="auto"/>
            <w:right w:val="none" w:sz="0" w:space="0" w:color="auto"/>
          </w:divBdr>
          <w:divsChild>
            <w:div w:id="13701695">
              <w:marLeft w:val="0"/>
              <w:marRight w:val="0"/>
              <w:marTop w:val="0"/>
              <w:marBottom w:val="0"/>
              <w:divBdr>
                <w:top w:val="none" w:sz="0" w:space="0" w:color="auto"/>
                <w:left w:val="none" w:sz="0" w:space="0" w:color="auto"/>
                <w:bottom w:val="none" w:sz="0" w:space="0" w:color="auto"/>
                <w:right w:val="none" w:sz="0" w:space="0" w:color="auto"/>
              </w:divBdr>
            </w:div>
            <w:div w:id="427313088">
              <w:marLeft w:val="624"/>
              <w:marRight w:val="0"/>
              <w:marTop w:val="0"/>
              <w:marBottom w:val="0"/>
              <w:divBdr>
                <w:top w:val="none" w:sz="0" w:space="0" w:color="auto"/>
                <w:left w:val="none" w:sz="0" w:space="0" w:color="auto"/>
                <w:bottom w:val="none" w:sz="0" w:space="0" w:color="auto"/>
                <w:right w:val="none" w:sz="0" w:space="0" w:color="auto"/>
              </w:divBdr>
            </w:div>
            <w:div w:id="553735777">
              <w:marLeft w:val="624"/>
              <w:marRight w:val="0"/>
              <w:marTop w:val="0"/>
              <w:marBottom w:val="0"/>
              <w:divBdr>
                <w:top w:val="none" w:sz="0" w:space="0" w:color="auto"/>
                <w:left w:val="none" w:sz="0" w:space="0" w:color="auto"/>
                <w:bottom w:val="none" w:sz="0" w:space="0" w:color="auto"/>
                <w:right w:val="none" w:sz="0" w:space="0" w:color="auto"/>
              </w:divBdr>
            </w:div>
            <w:div w:id="2049912585">
              <w:marLeft w:val="624"/>
              <w:marRight w:val="0"/>
              <w:marTop w:val="0"/>
              <w:marBottom w:val="0"/>
              <w:divBdr>
                <w:top w:val="none" w:sz="0" w:space="0" w:color="auto"/>
                <w:left w:val="none" w:sz="0" w:space="0" w:color="auto"/>
                <w:bottom w:val="none" w:sz="0" w:space="0" w:color="auto"/>
                <w:right w:val="none" w:sz="0" w:space="0" w:color="auto"/>
              </w:divBdr>
            </w:div>
            <w:div w:id="270207764">
              <w:marLeft w:val="624"/>
              <w:marRight w:val="0"/>
              <w:marTop w:val="0"/>
              <w:marBottom w:val="0"/>
              <w:divBdr>
                <w:top w:val="none" w:sz="0" w:space="0" w:color="auto"/>
                <w:left w:val="none" w:sz="0" w:space="0" w:color="auto"/>
                <w:bottom w:val="none" w:sz="0" w:space="0" w:color="auto"/>
                <w:right w:val="none" w:sz="0" w:space="0" w:color="auto"/>
              </w:divBdr>
            </w:div>
            <w:div w:id="64189762">
              <w:marLeft w:val="624"/>
              <w:marRight w:val="0"/>
              <w:marTop w:val="0"/>
              <w:marBottom w:val="0"/>
              <w:divBdr>
                <w:top w:val="none" w:sz="0" w:space="0" w:color="auto"/>
                <w:left w:val="none" w:sz="0" w:space="0" w:color="auto"/>
                <w:bottom w:val="none" w:sz="0" w:space="0" w:color="auto"/>
                <w:right w:val="none" w:sz="0" w:space="0" w:color="auto"/>
              </w:divBdr>
            </w:div>
            <w:div w:id="415172112">
              <w:marLeft w:val="624"/>
              <w:marRight w:val="0"/>
              <w:marTop w:val="0"/>
              <w:marBottom w:val="0"/>
              <w:divBdr>
                <w:top w:val="none" w:sz="0" w:space="0" w:color="auto"/>
                <w:left w:val="none" w:sz="0" w:space="0" w:color="auto"/>
                <w:bottom w:val="none" w:sz="0" w:space="0" w:color="auto"/>
                <w:right w:val="none" w:sz="0" w:space="0" w:color="auto"/>
              </w:divBdr>
            </w:div>
            <w:div w:id="549339498">
              <w:marLeft w:val="624"/>
              <w:marRight w:val="0"/>
              <w:marTop w:val="0"/>
              <w:marBottom w:val="0"/>
              <w:divBdr>
                <w:top w:val="none" w:sz="0" w:space="0" w:color="auto"/>
                <w:left w:val="none" w:sz="0" w:space="0" w:color="auto"/>
                <w:bottom w:val="none" w:sz="0" w:space="0" w:color="auto"/>
                <w:right w:val="none" w:sz="0" w:space="0" w:color="auto"/>
              </w:divBdr>
            </w:div>
          </w:divsChild>
        </w:div>
        <w:div w:id="1142191403">
          <w:marLeft w:val="0"/>
          <w:marRight w:val="0"/>
          <w:marTop w:val="0"/>
          <w:marBottom w:val="192"/>
          <w:divBdr>
            <w:top w:val="none" w:sz="0" w:space="0" w:color="auto"/>
            <w:left w:val="none" w:sz="0" w:space="0" w:color="auto"/>
            <w:bottom w:val="none" w:sz="0" w:space="0" w:color="auto"/>
            <w:right w:val="none" w:sz="0" w:space="0" w:color="auto"/>
          </w:divBdr>
          <w:divsChild>
            <w:div w:id="1322852858">
              <w:marLeft w:val="0"/>
              <w:marRight w:val="0"/>
              <w:marTop w:val="0"/>
              <w:marBottom w:val="0"/>
              <w:divBdr>
                <w:top w:val="none" w:sz="0" w:space="0" w:color="auto"/>
                <w:left w:val="none" w:sz="0" w:space="0" w:color="auto"/>
                <w:bottom w:val="none" w:sz="0" w:space="0" w:color="auto"/>
                <w:right w:val="none" w:sz="0" w:space="0" w:color="auto"/>
              </w:divBdr>
            </w:div>
            <w:div w:id="256251740">
              <w:marLeft w:val="624"/>
              <w:marRight w:val="0"/>
              <w:marTop w:val="0"/>
              <w:marBottom w:val="0"/>
              <w:divBdr>
                <w:top w:val="none" w:sz="0" w:space="0" w:color="auto"/>
                <w:left w:val="none" w:sz="0" w:space="0" w:color="auto"/>
                <w:bottom w:val="none" w:sz="0" w:space="0" w:color="auto"/>
                <w:right w:val="none" w:sz="0" w:space="0" w:color="auto"/>
              </w:divBdr>
            </w:div>
            <w:div w:id="856311038">
              <w:marLeft w:val="624"/>
              <w:marRight w:val="0"/>
              <w:marTop w:val="0"/>
              <w:marBottom w:val="0"/>
              <w:divBdr>
                <w:top w:val="none" w:sz="0" w:space="0" w:color="auto"/>
                <w:left w:val="none" w:sz="0" w:space="0" w:color="auto"/>
                <w:bottom w:val="none" w:sz="0" w:space="0" w:color="auto"/>
                <w:right w:val="none" w:sz="0" w:space="0" w:color="auto"/>
              </w:divBdr>
            </w:div>
            <w:div w:id="1594320932">
              <w:marLeft w:val="624"/>
              <w:marRight w:val="0"/>
              <w:marTop w:val="0"/>
              <w:marBottom w:val="0"/>
              <w:divBdr>
                <w:top w:val="none" w:sz="0" w:space="0" w:color="auto"/>
                <w:left w:val="none" w:sz="0" w:space="0" w:color="auto"/>
                <w:bottom w:val="none" w:sz="0" w:space="0" w:color="auto"/>
                <w:right w:val="none" w:sz="0" w:space="0" w:color="auto"/>
              </w:divBdr>
            </w:div>
          </w:divsChild>
        </w:div>
        <w:div w:id="452677928">
          <w:marLeft w:val="0"/>
          <w:marRight w:val="0"/>
          <w:marTop w:val="0"/>
          <w:marBottom w:val="192"/>
          <w:divBdr>
            <w:top w:val="none" w:sz="0" w:space="0" w:color="auto"/>
            <w:left w:val="none" w:sz="0" w:space="0" w:color="auto"/>
            <w:bottom w:val="none" w:sz="0" w:space="0" w:color="auto"/>
            <w:right w:val="none" w:sz="0" w:space="0" w:color="auto"/>
          </w:divBdr>
        </w:div>
        <w:div w:id="2110274967">
          <w:marLeft w:val="0"/>
          <w:marRight w:val="0"/>
          <w:marTop w:val="0"/>
          <w:marBottom w:val="192"/>
          <w:divBdr>
            <w:top w:val="none" w:sz="0" w:space="0" w:color="auto"/>
            <w:left w:val="none" w:sz="0" w:space="0" w:color="auto"/>
            <w:bottom w:val="none" w:sz="0" w:space="0" w:color="auto"/>
            <w:right w:val="none" w:sz="0" w:space="0" w:color="auto"/>
          </w:divBdr>
        </w:div>
        <w:div w:id="1362242390">
          <w:marLeft w:val="0"/>
          <w:marRight w:val="0"/>
          <w:marTop w:val="0"/>
          <w:marBottom w:val="192"/>
          <w:divBdr>
            <w:top w:val="none" w:sz="0" w:space="0" w:color="auto"/>
            <w:left w:val="none" w:sz="0" w:space="0" w:color="auto"/>
            <w:bottom w:val="none" w:sz="0" w:space="0" w:color="auto"/>
            <w:right w:val="none" w:sz="0" w:space="0" w:color="auto"/>
          </w:divBdr>
        </w:div>
        <w:div w:id="533348326">
          <w:marLeft w:val="0"/>
          <w:marRight w:val="0"/>
          <w:marTop w:val="0"/>
          <w:marBottom w:val="192"/>
          <w:divBdr>
            <w:top w:val="none" w:sz="0" w:space="0" w:color="auto"/>
            <w:left w:val="none" w:sz="0" w:space="0" w:color="auto"/>
            <w:bottom w:val="none" w:sz="0" w:space="0" w:color="auto"/>
            <w:right w:val="none" w:sz="0" w:space="0" w:color="auto"/>
          </w:divBdr>
        </w:div>
        <w:div w:id="1922330143">
          <w:marLeft w:val="0"/>
          <w:marRight w:val="0"/>
          <w:marTop w:val="0"/>
          <w:marBottom w:val="192"/>
          <w:divBdr>
            <w:top w:val="none" w:sz="0" w:space="0" w:color="auto"/>
            <w:left w:val="none" w:sz="0" w:space="0" w:color="auto"/>
            <w:bottom w:val="none" w:sz="0" w:space="0" w:color="auto"/>
            <w:right w:val="none" w:sz="0" w:space="0" w:color="auto"/>
          </w:divBdr>
        </w:div>
      </w:divsChild>
    </w:div>
    <w:div w:id="1485583482">
      <w:bodyDiv w:val="1"/>
      <w:marLeft w:val="0"/>
      <w:marRight w:val="0"/>
      <w:marTop w:val="0"/>
      <w:marBottom w:val="0"/>
      <w:divBdr>
        <w:top w:val="none" w:sz="0" w:space="0" w:color="auto"/>
        <w:left w:val="none" w:sz="0" w:space="0" w:color="auto"/>
        <w:bottom w:val="none" w:sz="0" w:space="0" w:color="auto"/>
        <w:right w:val="none" w:sz="0" w:space="0" w:color="auto"/>
      </w:divBdr>
      <w:divsChild>
        <w:div w:id="2096170758">
          <w:marLeft w:val="0"/>
          <w:marRight w:val="0"/>
          <w:marTop w:val="0"/>
          <w:marBottom w:val="0"/>
          <w:divBdr>
            <w:top w:val="none" w:sz="0" w:space="0" w:color="auto"/>
            <w:left w:val="none" w:sz="0" w:space="0" w:color="auto"/>
            <w:bottom w:val="none" w:sz="0" w:space="0" w:color="auto"/>
            <w:right w:val="none" w:sz="0" w:space="0" w:color="auto"/>
          </w:divBdr>
        </w:div>
        <w:div w:id="132718189">
          <w:marLeft w:val="624"/>
          <w:marRight w:val="0"/>
          <w:marTop w:val="0"/>
          <w:marBottom w:val="0"/>
          <w:divBdr>
            <w:top w:val="none" w:sz="0" w:space="0" w:color="auto"/>
            <w:left w:val="none" w:sz="0" w:space="0" w:color="auto"/>
            <w:bottom w:val="none" w:sz="0" w:space="0" w:color="auto"/>
            <w:right w:val="none" w:sz="0" w:space="0" w:color="auto"/>
          </w:divBdr>
        </w:div>
        <w:div w:id="1097169463">
          <w:marLeft w:val="624"/>
          <w:marRight w:val="0"/>
          <w:marTop w:val="0"/>
          <w:marBottom w:val="0"/>
          <w:divBdr>
            <w:top w:val="none" w:sz="0" w:space="0" w:color="auto"/>
            <w:left w:val="none" w:sz="0" w:space="0" w:color="auto"/>
            <w:bottom w:val="none" w:sz="0" w:space="0" w:color="auto"/>
            <w:right w:val="none" w:sz="0" w:space="0" w:color="auto"/>
          </w:divBdr>
        </w:div>
        <w:div w:id="1099911513">
          <w:marLeft w:val="624"/>
          <w:marRight w:val="0"/>
          <w:marTop w:val="0"/>
          <w:marBottom w:val="0"/>
          <w:divBdr>
            <w:top w:val="none" w:sz="0" w:space="0" w:color="auto"/>
            <w:left w:val="none" w:sz="0" w:space="0" w:color="auto"/>
            <w:bottom w:val="none" w:sz="0" w:space="0" w:color="auto"/>
            <w:right w:val="none" w:sz="0" w:space="0" w:color="auto"/>
          </w:divBdr>
        </w:div>
      </w:divsChild>
    </w:div>
    <w:div w:id="1485663563">
      <w:bodyDiv w:val="1"/>
      <w:marLeft w:val="0"/>
      <w:marRight w:val="0"/>
      <w:marTop w:val="0"/>
      <w:marBottom w:val="0"/>
      <w:divBdr>
        <w:top w:val="none" w:sz="0" w:space="0" w:color="auto"/>
        <w:left w:val="none" w:sz="0" w:space="0" w:color="auto"/>
        <w:bottom w:val="none" w:sz="0" w:space="0" w:color="auto"/>
        <w:right w:val="none" w:sz="0" w:space="0" w:color="auto"/>
      </w:divBdr>
      <w:divsChild>
        <w:div w:id="2053576783">
          <w:marLeft w:val="0"/>
          <w:marRight w:val="0"/>
          <w:marTop w:val="312"/>
          <w:marBottom w:val="96"/>
          <w:divBdr>
            <w:top w:val="none" w:sz="0" w:space="0" w:color="auto"/>
            <w:left w:val="none" w:sz="0" w:space="0" w:color="auto"/>
            <w:bottom w:val="none" w:sz="0" w:space="0" w:color="auto"/>
            <w:right w:val="none" w:sz="0" w:space="0" w:color="auto"/>
          </w:divBdr>
        </w:div>
        <w:div w:id="784808684">
          <w:marLeft w:val="0"/>
          <w:marRight w:val="0"/>
          <w:marTop w:val="0"/>
          <w:marBottom w:val="192"/>
          <w:divBdr>
            <w:top w:val="none" w:sz="0" w:space="0" w:color="auto"/>
            <w:left w:val="none" w:sz="0" w:space="0" w:color="auto"/>
            <w:bottom w:val="none" w:sz="0" w:space="0" w:color="auto"/>
            <w:right w:val="none" w:sz="0" w:space="0" w:color="auto"/>
          </w:divBdr>
        </w:div>
        <w:div w:id="468013736">
          <w:marLeft w:val="0"/>
          <w:marRight w:val="0"/>
          <w:marTop w:val="0"/>
          <w:marBottom w:val="192"/>
          <w:divBdr>
            <w:top w:val="none" w:sz="0" w:space="0" w:color="auto"/>
            <w:left w:val="none" w:sz="0" w:space="0" w:color="auto"/>
            <w:bottom w:val="none" w:sz="0" w:space="0" w:color="auto"/>
            <w:right w:val="none" w:sz="0" w:space="0" w:color="auto"/>
          </w:divBdr>
        </w:div>
        <w:div w:id="110319056">
          <w:marLeft w:val="0"/>
          <w:marRight w:val="0"/>
          <w:marTop w:val="0"/>
          <w:marBottom w:val="192"/>
          <w:divBdr>
            <w:top w:val="none" w:sz="0" w:space="0" w:color="auto"/>
            <w:left w:val="none" w:sz="0" w:space="0" w:color="auto"/>
            <w:bottom w:val="none" w:sz="0" w:space="0" w:color="auto"/>
            <w:right w:val="none" w:sz="0" w:space="0" w:color="auto"/>
          </w:divBdr>
        </w:div>
        <w:div w:id="602767331">
          <w:marLeft w:val="0"/>
          <w:marRight w:val="0"/>
          <w:marTop w:val="0"/>
          <w:marBottom w:val="192"/>
          <w:divBdr>
            <w:top w:val="none" w:sz="0" w:space="0" w:color="auto"/>
            <w:left w:val="none" w:sz="0" w:space="0" w:color="auto"/>
            <w:bottom w:val="none" w:sz="0" w:space="0" w:color="auto"/>
            <w:right w:val="none" w:sz="0" w:space="0" w:color="auto"/>
          </w:divBdr>
        </w:div>
      </w:divsChild>
    </w:div>
    <w:div w:id="1494176695">
      <w:bodyDiv w:val="1"/>
      <w:marLeft w:val="0"/>
      <w:marRight w:val="0"/>
      <w:marTop w:val="0"/>
      <w:marBottom w:val="0"/>
      <w:divBdr>
        <w:top w:val="none" w:sz="0" w:space="0" w:color="auto"/>
        <w:left w:val="none" w:sz="0" w:space="0" w:color="auto"/>
        <w:bottom w:val="none" w:sz="0" w:space="0" w:color="auto"/>
        <w:right w:val="none" w:sz="0" w:space="0" w:color="auto"/>
      </w:divBdr>
      <w:divsChild>
        <w:div w:id="36324604">
          <w:marLeft w:val="0"/>
          <w:marRight w:val="0"/>
          <w:marTop w:val="312"/>
          <w:marBottom w:val="96"/>
          <w:divBdr>
            <w:top w:val="none" w:sz="0" w:space="0" w:color="auto"/>
            <w:left w:val="none" w:sz="0" w:space="0" w:color="auto"/>
            <w:bottom w:val="none" w:sz="0" w:space="0" w:color="auto"/>
            <w:right w:val="none" w:sz="0" w:space="0" w:color="auto"/>
          </w:divBdr>
        </w:div>
        <w:div w:id="282807738">
          <w:marLeft w:val="0"/>
          <w:marRight w:val="0"/>
          <w:marTop w:val="0"/>
          <w:marBottom w:val="192"/>
          <w:divBdr>
            <w:top w:val="none" w:sz="0" w:space="0" w:color="auto"/>
            <w:left w:val="none" w:sz="0" w:space="0" w:color="auto"/>
            <w:bottom w:val="none" w:sz="0" w:space="0" w:color="auto"/>
            <w:right w:val="none" w:sz="0" w:space="0" w:color="auto"/>
          </w:divBdr>
        </w:div>
        <w:div w:id="1924610097">
          <w:marLeft w:val="0"/>
          <w:marRight w:val="0"/>
          <w:marTop w:val="0"/>
          <w:marBottom w:val="192"/>
          <w:divBdr>
            <w:top w:val="none" w:sz="0" w:space="0" w:color="auto"/>
            <w:left w:val="none" w:sz="0" w:space="0" w:color="auto"/>
            <w:bottom w:val="none" w:sz="0" w:space="0" w:color="auto"/>
            <w:right w:val="none" w:sz="0" w:space="0" w:color="auto"/>
          </w:divBdr>
        </w:div>
        <w:div w:id="1249121035">
          <w:marLeft w:val="0"/>
          <w:marRight w:val="0"/>
          <w:marTop w:val="0"/>
          <w:marBottom w:val="192"/>
          <w:divBdr>
            <w:top w:val="none" w:sz="0" w:space="0" w:color="auto"/>
            <w:left w:val="none" w:sz="0" w:space="0" w:color="auto"/>
            <w:bottom w:val="none" w:sz="0" w:space="0" w:color="auto"/>
            <w:right w:val="none" w:sz="0" w:space="0" w:color="auto"/>
          </w:divBdr>
        </w:div>
        <w:div w:id="724334549">
          <w:marLeft w:val="0"/>
          <w:marRight w:val="0"/>
          <w:marTop w:val="0"/>
          <w:marBottom w:val="192"/>
          <w:divBdr>
            <w:top w:val="none" w:sz="0" w:space="0" w:color="auto"/>
            <w:left w:val="none" w:sz="0" w:space="0" w:color="auto"/>
            <w:bottom w:val="none" w:sz="0" w:space="0" w:color="auto"/>
            <w:right w:val="none" w:sz="0" w:space="0" w:color="auto"/>
          </w:divBdr>
        </w:div>
      </w:divsChild>
    </w:div>
    <w:div w:id="1543978834">
      <w:bodyDiv w:val="1"/>
      <w:marLeft w:val="0"/>
      <w:marRight w:val="0"/>
      <w:marTop w:val="0"/>
      <w:marBottom w:val="0"/>
      <w:divBdr>
        <w:top w:val="none" w:sz="0" w:space="0" w:color="auto"/>
        <w:left w:val="none" w:sz="0" w:space="0" w:color="auto"/>
        <w:bottom w:val="none" w:sz="0" w:space="0" w:color="auto"/>
        <w:right w:val="none" w:sz="0" w:space="0" w:color="auto"/>
      </w:divBdr>
      <w:divsChild>
        <w:div w:id="970481104">
          <w:marLeft w:val="0"/>
          <w:marRight w:val="0"/>
          <w:marTop w:val="96"/>
          <w:marBottom w:val="312"/>
          <w:divBdr>
            <w:top w:val="none" w:sz="0" w:space="0" w:color="auto"/>
            <w:left w:val="none" w:sz="0" w:space="0" w:color="auto"/>
            <w:bottom w:val="none" w:sz="0" w:space="0" w:color="auto"/>
            <w:right w:val="none" w:sz="0" w:space="0" w:color="auto"/>
          </w:divBdr>
        </w:div>
        <w:div w:id="419258636">
          <w:marLeft w:val="0"/>
          <w:marRight w:val="0"/>
          <w:marTop w:val="0"/>
          <w:marBottom w:val="192"/>
          <w:divBdr>
            <w:top w:val="none" w:sz="0" w:space="0" w:color="auto"/>
            <w:left w:val="none" w:sz="0" w:space="0" w:color="auto"/>
            <w:bottom w:val="none" w:sz="0" w:space="0" w:color="auto"/>
            <w:right w:val="none" w:sz="0" w:space="0" w:color="auto"/>
          </w:divBdr>
        </w:div>
        <w:div w:id="675574577">
          <w:marLeft w:val="0"/>
          <w:marRight w:val="0"/>
          <w:marTop w:val="0"/>
          <w:marBottom w:val="192"/>
          <w:divBdr>
            <w:top w:val="none" w:sz="0" w:space="0" w:color="auto"/>
            <w:left w:val="none" w:sz="0" w:space="0" w:color="auto"/>
            <w:bottom w:val="none" w:sz="0" w:space="0" w:color="auto"/>
            <w:right w:val="none" w:sz="0" w:space="0" w:color="auto"/>
          </w:divBdr>
        </w:div>
      </w:divsChild>
    </w:div>
    <w:div w:id="1558781212">
      <w:bodyDiv w:val="1"/>
      <w:marLeft w:val="0"/>
      <w:marRight w:val="0"/>
      <w:marTop w:val="0"/>
      <w:marBottom w:val="0"/>
      <w:divBdr>
        <w:top w:val="none" w:sz="0" w:space="0" w:color="auto"/>
        <w:left w:val="none" w:sz="0" w:space="0" w:color="auto"/>
        <w:bottom w:val="none" w:sz="0" w:space="0" w:color="auto"/>
        <w:right w:val="none" w:sz="0" w:space="0" w:color="auto"/>
      </w:divBdr>
    </w:div>
    <w:div w:id="1573807783">
      <w:bodyDiv w:val="1"/>
      <w:marLeft w:val="0"/>
      <w:marRight w:val="0"/>
      <w:marTop w:val="0"/>
      <w:marBottom w:val="0"/>
      <w:divBdr>
        <w:top w:val="none" w:sz="0" w:space="0" w:color="auto"/>
        <w:left w:val="none" w:sz="0" w:space="0" w:color="auto"/>
        <w:bottom w:val="none" w:sz="0" w:space="0" w:color="auto"/>
        <w:right w:val="none" w:sz="0" w:space="0" w:color="auto"/>
      </w:divBdr>
    </w:div>
    <w:div w:id="1585644711">
      <w:bodyDiv w:val="1"/>
      <w:marLeft w:val="0"/>
      <w:marRight w:val="0"/>
      <w:marTop w:val="0"/>
      <w:marBottom w:val="0"/>
      <w:divBdr>
        <w:top w:val="none" w:sz="0" w:space="0" w:color="auto"/>
        <w:left w:val="none" w:sz="0" w:space="0" w:color="auto"/>
        <w:bottom w:val="none" w:sz="0" w:space="0" w:color="auto"/>
        <w:right w:val="none" w:sz="0" w:space="0" w:color="auto"/>
      </w:divBdr>
      <w:divsChild>
        <w:div w:id="850070078">
          <w:marLeft w:val="0"/>
          <w:marRight w:val="0"/>
          <w:marTop w:val="312"/>
          <w:marBottom w:val="96"/>
          <w:divBdr>
            <w:top w:val="none" w:sz="0" w:space="0" w:color="auto"/>
            <w:left w:val="none" w:sz="0" w:space="0" w:color="auto"/>
            <w:bottom w:val="none" w:sz="0" w:space="0" w:color="auto"/>
            <w:right w:val="none" w:sz="0" w:space="0" w:color="auto"/>
          </w:divBdr>
        </w:div>
        <w:div w:id="1919825282">
          <w:marLeft w:val="0"/>
          <w:marRight w:val="0"/>
          <w:marTop w:val="96"/>
          <w:marBottom w:val="96"/>
          <w:divBdr>
            <w:top w:val="none" w:sz="0" w:space="0" w:color="auto"/>
            <w:left w:val="none" w:sz="0" w:space="0" w:color="auto"/>
            <w:bottom w:val="none" w:sz="0" w:space="0" w:color="auto"/>
            <w:right w:val="none" w:sz="0" w:space="0" w:color="auto"/>
          </w:divBdr>
        </w:div>
      </w:divsChild>
    </w:div>
    <w:div w:id="1590506502">
      <w:bodyDiv w:val="1"/>
      <w:marLeft w:val="0"/>
      <w:marRight w:val="0"/>
      <w:marTop w:val="0"/>
      <w:marBottom w:val="0"/>
      <w:divBdr>
        <w:top w:val="none" w:sz="0" w:space="0" w:color="auto"/>
        <w:left w:val="none" w:sz="0" w:space="0" w:color="auto"/>
        <w:bottom w:val="none" w:sz="0" w:space="0" w:color="auto"/>
        <w:right w:val="none" w:sz="0" w:space="0" w:color="auto"/>
      </w:divBdr>
    </w:div>
    <w:div w:id="1649944736">
      <w:bodyDiv w:val="1"/>
      <w:marLeft w:val="0"/>
      <w:marRight w:val="0"/>
      <w:marTop w:val="0"/>
      <w:marBottom w:val="0"/>
      <w:divBdr>
        <w:top w:val="none" w:sz="0" w:space="0" w:color="auto"/>
        <w:left w:val="none" w:sz="0" w:space="0" w:color="auto"/>
        <w:bottom w:val="none" w:sz="0" w:space="0" w:color="auto"/>
        <w:right w:val="none" w:sz="0" w:space="0" w:color="auto"/>
      </w:divBdr>
      <w:divsChild>
        <w:div w:id="997999420">
          <w:marLeft w:val="0"/>
          <w:marRight w:val="0"/>
          <w:marTop w:val="312"/>
          <w:marBottom w:val="96"/>
          <w:divBdr>
            <w:top w:val="none" w:sz="0" w:space="0" w:color="auto"/>
            <w:left w:val="none" w:sz="0" w:space="0" w:color="auto"/>
            <w:bottom w:val="none" w:sz="0" w:space="0" w:color="auto"/>
            <w:right w:val="none" w:sz="0" w:space="0" w:color="auto"/>
          </w:divBdr>
        </w:div>
        <w:div w:id="1692562783">
          <w:marLeft w:val="0"/>
          <w:marRight w:val="0"/>
          <w:marTop w:val="96"/>
          <w:marBottom w:val="312"/>
          <w:divBdr>
            <w:top w:val="none" w:sz="0" w:space="0" w:color="auto"/>
            <w:left w:val="none" w:sz="0" w:space="0" w:color="auto"/>
            <w:bottom w:val="none" w:sz="0" w:space="0" w:color="auto"/>
            <w:right w:val="none" w:sz="0" w:space="0" w:color="auto"/>
          </w:divBdr>
        </w:div>
        <w:div w:id="610165084">
          <w:marLeft w:val="0"/>
          <w:marRight w:val="0"/>
          <w:marTop w:val="0"/>
          <w:marBottom w:val="192"/>
          <w:divBdr>
            <w:top w:val="none" w:sz="0" w:space="0" w:color="auto"/>
            <w:left w:val="none" w:sz="0" w:space="0" w:color="auto"/>
            <w:bottom w:val="none" w:sz="0" w:space="0" w:color="auto"/>
            <w:right w:val="none" w:sz="0" w:space="0" w:color="auto"/>
          </w:divBdr>
          <w:divsChild>
            <w:div w:id="1435780997">
              <w:marLeft w:val="0"/>
              <w:marRight w:val="0"/>
              <w:marTop w:val="0"/>
              <w:marBottom w:val="0"/>
              <w:divBdr>
                <w:top w:val="none" w:sz="0" w:space="0" w:color="auto"/>
                <w:left w:val="none" w:sz="0" w:space="0" w:color="auto"/>
                <w:bottom w:val="none" w:sz="0" w:space="0" w:color="auto"/>
                <w:right w:val="none" w:sz="0" w:space="0" w:color="auto"/>
              </w:divBdr>
            </w:div>
            <w:div w:id="1375034351">
              <w:marLeft w:val="624"/>
              <w:marRight w:val="0"/>
              <w:marTop w:val="0"/>
              <w:marBottom w:val="0"/>
              <w:divBdr>
                <w:top w:val="none" w:sz="0" w:space="0" w:color="auto"/>
                <w:left w:val="none" w:sz="0" w:space="0" w:color="auto"/>
                <w:bottom w:val="none" w:sz="0" w:space="0" w:color="auto"/>
                <w:right w:val="none" w:sz="0" w:space="0" w:color="auto"/>
              </w:divBdr>
            </w:div>
            <w:div w:id="157043984">
              <w:marLeft w:val="624"/>
              <w:marRight w:val="0"/>
              <w:marTop w:val="0"/>
              <w:marBottom w:val="0"/>
              <w:divBdr>
                <w:top w:val="none" w:sz="0" w:space="0" w:color="auto"/>
                <w:left w:val="none" w:sz="0" w:space="0" w:color="auto"/>
                <w:bottom w:val="none" w:sz="0" w:space="0" w:color="auto"/>
                <w:right w:val="none" w:sz="0" w:space="0" w:color="auto"/>
              </w:divBdr>
            </w:div>
            <w:div w:id="1977562874">
              <w:marLeft w:val="624"/>
              <w:marRight w:val="0"/>
              <w:marTop w:val="0"/>
              <w:marBottom w:val="0"/>
              <w:divBdr>
                <w:top w:val="none" w:sz="0" w:space="0" w:color="auto"/>
                <w:left w:val="none" w:sz="0" w:space="0" w:color="auto"/>
                <w:bottom w:val="none" w:sz="0" w:space="0" w:color="auto"/>
                <w:right w:val="none" w:sz="0" w:space="0" w:color="auto"/>
              </w:divBdr>
            </w:div>
            <w:div w:id="834883499">
              <w:marLeft w:val="624"/>
              <w:marRight w:val="0"/>
              <w:marTop w:val="0"/>
              <w:marBottom w:val="0"/>
              <w:divBdr>
                <w:top w:val="none" w:sz="0" w:space="0" w:color="auto"/>
                <w:left w:val="none" w:sz="0" w:space="0" w:color="auto"/>
                <w:bottom w:val="none" w:sz="0" w:space="0" w:color="auto"/>
                <w:right w:val="none" w:sz="0" w:space="0" w:color="auto"/>
              </w:divBdr>
            </w:div>
            <w:div w:id="2090685988">
              <w:marLeft w:val="624"/>
              <w:marRight w:val="0"/>
              <w:marTop w:val="0"/>
              <w:marBottom w:val="0"/>
              <w:divBdr>
                <w:top w:val="none" w:sz="0" w:space="0" w:color="auto"/>
                <w:left w:val="none" w:sz="0" w:space="0" w:color="auto"/>
                <w:bottom w:val="none" w:sz="0" w:space="0" w:color="auto"/>
                <w:right w:val="none" w:sz="0" w:space="0" w:color="auto"/>
              </w:divBdr>
            </w:div>
            <w:div w:id="917522350">
              <w:marLeft w:val="624"/>
              <w:marRight w:val="0"/>
              <w:marTop w:val="0"/>
              <w:marBottom w:val="0"/>
              <w:divBdr>
                <w:top w:val="none" w:sz="0" w:space="0" w:color="auto"/>
                <w:left w:val="none" w:sz="0" w:space="0" w:color="auto"/>
                <w:bottom w:val="none" w:sz="0" w:space="0" w:color="auto"/>
                <w:right w:val="none" w:sz="0" w:space="0" w:color="auto"/>
              </w:divBdr>
            </w:div>
            <w:div w:id="2055738817">
              <w:marLeft w:val="624"/>
              <w:marRight w:val="0"/>
              <w:marTop w:val="0"/>
              <w:marBottom w:val="0"/>
              <w:divBdr>
                <w:top w:val="none" w:sz="0" w:space="0" w:color="auto"/>
                <w:left w:val="none" w:sz="0" w:space="0" w:color="auto"/>
                <w:bottom w:val="none" w:sz="0" w:space="0" w:color="auto"/>
                <w:right w:val="none" w:sz="0" w:space="0" w:color="auto"/>
              </w:divBdr>
            </w:div>
            <w:div w:id="485055731">
              <w:marLeft w:val="624"/>
              <w:marRight w:val="0"/>
              <w:marTop w:val="0"/>
              <w:marBottom w:val="0"/>
              <w:divBdr>
                <w:top w:val="none" w:sz="0" w:space="0" w:color="auto"/>
                <w:left w:val="none" w:sz="0" w:space="0" w:color="auto"/>
                <w:bottom w:val="none" w:sz="0" w:space="0" w:color="auto"/>
                <w:right w:val="none" w:sz="0" w:space="0" w:color="auto"/>
              </w:divBdr>
            </w:div>
            <w:div w:id="2068146141">
              <w:marLeft w:val="624"/>
              <w:marRight w:val="0"/>
              <w:marTop w:val="0"/>
              <w:marBottom w:val="0"/>
              <w:divBdr>
                <w:top w:val="none" w:sz="0" w:space="0" w:color="auto"/>
                <w:left w:val="none" w:sz="0" w:space="0" w:color="auto"/>
                <w:bottom w:val="none" w:sz="0" w:space="0" w:color="auto"/>
                <w:right w:val="none" w:sz="0" w:space="0" w:color="auto"/>
              </w:divBdr>
            </w:div>
            <w:div w:id="945423932">
              <w:marLeft w:val="624"/>
              <w:marRight w:val="0"/>
              <w:marTop w:val="0"/>
              <w:marBottom w:val="0"/>
              <w:divBdr>
                <w:top w:val="none" w:sz="0" w:space="0" w:color="auto"/>
                <w:left w:val="none" w:sz="0" w:space="0" w:color="auto"/>
                <w:bottom w:val="none" w:sz="0" w:space="0" w:color="auto"/>
                <w:right w:val="none" w:sz="0" w:space="0" w:color="auto"/>
              </w:divBdr>
            </w:div>
          </w:divsChild>
        </w:div>
        <w:div w:id="533618170">
          <w:marLeft w:val="0"/>
          <w:marRight w:val="0"/>
          <w:marTop w:val="0"/>
          <w:marBottom w:val="192"/>
          <w:divBdr>
            <w:top w:val="none" w:sz="0" w:space="0" w:color="auto"/>
            <w:left w:val="none" w:sz="0" w:space="0" w:color="auto"/>
            <w:bottom w:val="none" w:sz="0" w:space="0" w:color="auto"/>
            <w:right w:val="none" w:sz="0" w:space="0" w:color="auto"/>
          </w:divBdr>
        </w:div>
        <w:div w:id="1604413799">
          <w:marLeft w:val="0"/>
          <w:marRight w:val="0"/>
          <w:marTop w:val="0"/>
          <w:marBottom w:val="192"/>
          <w:divBdr>
            <w:top w:val="none" w:sz="0" w:space="0" w:color="auto"/>
            <w:left w:val="none" w:sz="0" w:space="0" w:color="auto"/>
            <w:bottom w:val="none" w:sz="0" w:space="0" w:color="auto"/>
            <w:right w:val="none" w:sz="0" w:space="0" w:color="auto"/>
          </w:divBdr>
        </w:div>
        <w:div w:id="907114699">
          <w:marLeft w:val="0"/>
          <w:marRight w:val="0"/>
          <w:marTop w:val="0"/>
          <w:marBottom w:val="192"/>
          <w:divBdr>
            <w:top w:val="none" w:sz="0" w:space="0" w:color="auto"/>
            <w:left w:val="none" w:sz="0" w:space="0" w:color="auto"/>
            <w:bottom w:val="none" w:sz="0" w:space="0" w:color="auto"/>
            <w:right w:val="none" w:sz="0" w:space="0" w:color="auto"/>
          </w:divBdr>
        </w:div>
        <w:div w:id="894240527">
          <w:marLeft w:val="0"/>
          <w:marRight w:val="0"/>
          <w:marTop w:val="0"/>
          <w:marBottom w:val="192"/>
          <w:divBdr>
            <w:top w:val="none" w:sz="0" w:space="0" w:color="auto"/>
            <w:left w:val="none" w:sz="0" w:space="0" w:color="auto"/>
            <w:bottom w:val="none" w:sz="0" w:space="0" w:color="auto"/>
            <w:right w:val="none" w:sz="0" w:space="0" w:color="auto"/>
          </w:divBdr>
        </w:div>
      </w:divsChild>
    </w:div>
    <w:div w:id="1677489502">
      <w:bodyDiv w:val="1"/>
      <w:marLeft w:val="0"/>
      <w:marRight w:val="0"/>
      <w:marTop w:val="0"/>
      <w:marBottom w:val="0"/>
      <w:divBdr>
        <w:top w:val="none" w:sz="0" w:space="0" w:color="auto"/>
        <w:left w:val="none" w:sz="0" w:space="0" w:color="auto"/>
        <w:bottom w:val="none" w:sz="0" w:space="0" w:color="auto"/>
        <w:right w:val="none" w:sz="0" w:space="0" w:color="auto"/>
      </w:divBdr>
      <w:divsChild>
        <w:div w:id="1426147605">
          <w:marLeft w:val="0"/>
          <w:marRight w:val="0"/>
          <w:marTop w:val="96"/>
          <w:marBottom w:val="312"/>
          <w:divBdr>
            <w:top w:val="none" w:sz="0" w:space="0" w:color="auto"/>
            <w:left w:val="none" w:sz="0" w:space="0" w:color="auto"/>
            <w:bottom w:val="none" w:sz="0" w:space="0" w:color="auto"/>
            <w:right w:val="none" w:sz="0" w:space="0" w:color="auto"/>
          </w:divBdr>
        </w:div>
        <w:div w:id="1296452539">
          <w:marLeft w:val="0"/>
          <w:marRight w:val="0"/>
          <w:marTop w:val="0"/>
          <w:marBottom w:val="192"/>
          <w:divBdr>
            <w:top w:val="none" w:sz="0" w:space="0" w:color="auto"/>
            <w:left w:val="none" w:sz="0" w:space="0" w:color="auto"/>
            <w:bottom w:val="none" w:sz="0" w:space="0" w:color="auto"/>
            <w:right w:val="none" w:sz="0" w:space="0" w:color="auto"/>
          </w:divBdr>
        </w:div>
        <w:div w:id="1389761790">
          <w:marLeft w:val="0"/>
          <w:marRight w:val="0"/>
          <w:marTop w:val="0"/>
          <w:marBottom w:val="192"/>
          <w:divBdr>
            <w:top w:val="none" w:sz="0" w:space="0" w:color="auto"/>
            <w:left w:val="none" w:sz="0" w:space="0" w:color="auto"/>
            <w:bottom w:val="none" w:sz="0" w:space="0" w:color="auto"/>
            <w:right w:val="none" w:sz="0" w:space="0" w:color="auto"/>
          </w:divBdr>
        </w:div>
      </w:divsChild>
    </w:div>
    <w:div w:id="1707438743">
      <w:bodyDiv w:val="1"/>
      <w:marLeft w:val="0"/>
      <w:marRight w:val="0"/>
      <w:marTop w:val="0"/>
      <w:marBottom w:val="0"/>
      <w:divBdr>
        <w:top w:val="none" w:sz="0" w:space="0" w:color="auto"/>
        <w:left w:val="none" w:sz="0" w:space="0" w:color="auto"/>
        <w:bottom w:val="none" w:sz="0" w:space="0" w:color="auto"/>
        <w:right w:val="none" w:sz="0" w:space="0" w:color="auto"/>
      </w:divBdr>
      <w:divsChild>
        <w:div w:id="526217160">
          <w:marLeft w:val="0"/>
          <w:marRight w:val="0"/>
          <w:marTop w:val="312"/>
          <w:marBottom w:val="96"/>
          <w:divBdr>
            <w:top w:val="none" w:sz="0" w:space="0" w:color="auto"/>
            <w:left w:val="none" w:sz="0" w:space="0" w:color="auto"/>
            <w:bottom w:val="none" w:sz="0" w:space="0" w:color="auto"/>
            <w:right w:val="none" w:sz="0" w:space="0" w:color="auto"/>
          </w:divBdr>
        </w:div>
        <w:div w:id="2109766588">
          <w:marLeft w:val="0"/>
          <w:marRight w:val="0"/>
          <w:marTop w:val="96"/>
          <w:marBottom w:val="312"/>
          <w:divBdr>
            <w:top w:val="none" w:sz="0" w:space="0" w:color="auto"/>
            <w:left w:val="none" w:sz="0" w:space="0" w:color="auto"/>
            <w:bottom w:val="none" w:sz="0" w:space="0" w:color="auto"/>
            <w:right w:val="none" w:sz="0" w:space="0" w:color="auto"/>
          </w:divBdr>
        </w:div>
        <w:div w:id="140659641">
          <w:marLeft w:val="0"/>
          <w:marRight w:val="0"/>
          <w:marTop w:val="0"/>
          <w:marBottom w:val="192"/>
          <w:divBdr>
            <w:top w:val="none" w:sz="0" w:space="0" w:color="auto"/>
            <w:left w:val="none" w:sz="0" w:space="0" w:color="auto"/>
            <w:bottom w:val="none" w:sz="0" w:space="0" w:color="auto"/>
            <w:right w:val="none" w:sz="0" w:space="0" w:color="auto"/>
          </w:divBdr>
        </w:div>
        <w:div w:id="1400051417">
          <w:marLeft w:val="0"/>
          <w:marRight w:val="0"/>
          <w:marTop w:val="0"/>
          <w:marBottom w:val="192"/>
          <w:divBdr>
            <w:top w:val="none" w:sz="0" w:space="0" w:color="auto"/>
            <w:left w:val="none" w:sz="0" w:space="0" w:color="auto"/>
            <w:bottom w:val="none" w:sz="0" w:space="0" w:color="auto"/>
            <w:right w:val="none" w:sz="0" w:space="0" w:color="auto"/>
          </w:divBdr>
          <w:divsChild>
            <w:div w:id="525679808">
              <w:marLeft w:val="0"/>
              <w:marRight w:val="0"/>
              <w:marTop w:val="0"/>
              <w:marBottom w:val="0"/>
              <w:divBdr>
                <w:top w:val="none" w:sz="0" w:space="0" w:color="auto"/>
                <w:left w:val="none" w:sz="0" w:space="0" w:color="auto"/>
                <w:bottom w:val="none" w:sz="0" w:space="0" w:color="auto"/>
                <w:right w:val="none" w:sz="0" w:space="0" w:color="auto"/>
              </w:divBdr>
            </w:div>
            <w:div w:id="696739073">
              <w:marLeft w:val="624"/>
              <w:marRight w:val="0"/>
              <w:marTop w:val="0"/>
              <w:marBottom w:val="0"/>
              <w:divBdr>
                <w:top w:val="none" w:sz="0" w:space="0" w:color="auto"/>
                <w:left w:val="none" w:sz="0" w:space="0" w:color="auto"/>
                <w:bottom w:val="none" w:sz="0" w:space="0" w:color="auto"/>
                <w:right w:val="none" w:sz="0" w:space="0" w:color="auto"/>
              </w:divBdr>
            </w:div>
            <w:div w:id="245891114">
              <w:marLeft w:val="624"/>
              <w:marRight w:val="0"/>
              <w:marTop w:val="0"/>
              <w:marBottom w:val="0"/>
              <w:divBdr>
                <w:top w:val="none" w:sz="0" w:space="0" w:color="auto"/>
                <w:left w:val="none" w:sz="0" w:space="0" w:color="auto"/>
                <w:bottom w:val="none" w:sz="0" w:space="0" w:color="auto"/>
                <w:right w:val="none" w:sz="0" w:space="0" w:color="auto"/>
              </w:divBdr>
            </w:div>
          </w:divsChild>
        </w:div>
        <w:div w:id="319620189">
          <w:marLeft w:val="0"/>
          <w:marRight w:val="0"/>
          <w:marTop w:val="0"/>
          <w:marBottom w:val="192"/>
          <w:divBdr>
            <w:top w:val="none" w:sz="0" w:space="0" w:color="auto"/>
            <w:left w:val="none" w:sz="0" w:space="0" w:color="auto"/>
            <w:bottom w:val="none" w:sz="0" w:space="0" w:color="auto"/>
            <w:right w:val="none" w:sz="0" w:space="0" w:color="auto"/>
          </w:divBdr>
        </w:div>
        <w:div w:id="2109539665">
          <w:marLeft w:val="0"/>
          <w:marRight w:val="0"/>
          <w:marTop w:val="0"/>
          <w:marBottom w:val="192"/>
          <w:divBdr>
            <w:top w:val="none" w:sz="0" w:space="0" w:color="auto"/>
            <w:left w:val="none" w:sz="0" w:space="0" w:color="auto"/>
            <w:bottom w:val="none" w:sz="0" w:space="0" w:color="auto"/>
            <w:right w:val="none" w:sz="0" w:space="0" w:color="auto"/>
          </w:divBdr>
        </w:div>
        <w:div w:id="1857377965">
          <w:marLeft w:val="0"/>
          <w:marRight w:val="0"/>
          <w:marTop w:val="0"/>
          <w:marBottom w:val="192"/>
          <w:divBdr>
            <w:top w:val="none" w:sz="0" w:space="0" w:color="auto"/>
            <w:left w:val="none" w:sz="0" w:space="0" w:color="auto"/>
            <w:bottom w:val="none" w:sz="0" w:space="0" w:color="auto"/>
            <w:right w:val="none" w:sz="0" w:space="0" w:color="auto"/>
          </w:divBdr>
        </w:div>
        <w:div w:id="1516112687">
          <w:marLeft w:val="0"/>
          <w:marRight w:val="0"/>
          <w:marTop w:val="0"/>
          <w:marBottom w:val="192"/>
          <w:divBdr>
            <w:top w:val="none" w:sz="0" w:space="0" w:color="auto"/>
            <w:left w:val="none" w:sz="0" w:space="0" w:color="auto"/>
            <w:bottom w:val="none" w:sz="0" w:space="0" w:color="auto"/>
            <w:right w:val="none" w:sz="0" w:space="0" w:color="auto"/>
          </w:divBdr>
        </w:div>
        <w:div w:id="364449258">
          <w:marLeft w:val="0"/>
          <w:marRight w:val="0"/>
          <w:marTop w:val="312"/>
          <w:marBottom w:val="96"/>
          <w:divBdr>
            <w:top w:val="none" w:sz="0" w:space="0" w:color="auto"/>
            <w:left w:val="none" w:sz="0" w:space="0" w:color="auto"/>
            <w:bottom w:val="none" w:sz="0" w:space="0" w:color="auto"/>
            <w:right w:val="none" w:sz="0" w:space="0" w:color="auto"/>
          </w:divBdr>
        </w:div>
        <w:div w:id="1600940646">
          <w:marLeft w:val="0"/>
          <w:marRight w:val="0"/>
          <w:marTop w:val="96"/>
          <w:marBottom w:val="312"/>
          <w:divBdr>
            <w:top w:val="none" w:sz="0" w:space="0" w:color="auto"/>
            <w:left w:val="none" w:sz="0" w:space="0" w:color="auto"/>
            <w:bottom w:val="none" w:sz="0" w:space="0" w:color="auto"/>
            <w:right w:val="none" w:sz="0" w:space="0" w:color="auto"/>
          </w:divBdr>
        </w:div>
        <w:div w:id="1979603350">
          <w:marLeft w:val="0"/>
          <w:marRight w:val="0"/>
          <w:marTop w:val="0"/>
          <w:marBottom w:val="192"/>
          <w:divBdr>
            <w:top w:val="none" w:sz="0" w:space="0" w:color="auto"/>
            <w:left w:val="none" w:sz="0" w:space="0" w:color="auto"/>
            <w:bottom w:val="none" w:sz="0" w:space="0" w:color="auto"/>
            <w:right w:val="none" w:sz="0" w:space="0" w:color="auto"/>
          </w:divBdr>
        </w:div>
        <w:div w:id="1918436059">
          <w:marLeft w:val="0"/>
          <w:marRight w:val="0"/>
          <w:marTop w:val="0"/>
          <w:marBottom w:val="192"/>
          <w:divBdr>
            <w:top w:val="none" w:sz="0" w:space="0" w:color="auto"/>
            <w:left w:val="none" w:sz="0" w:space="0" w:color="auto"/>
            <w:bottom w:val="none" w:sz="0" w:space="0" w:color="auto"/>
            <w:right w:val="none" w:sz="0" w:space="0" w:color="auto"/>
          </w:divBdr>
        </w:div>
        <w:div w:id="196235506">
          <w:marLeft w:val="0"/>
          <w:marRight w:val="0"/>
          <w:marTop w:val="0"/>
          <w:marBottom w:val="192"/>
          <w:divBdr>
            <w:top w:val="none" w:sz="0" w:space="0" w:color="auto"/>
            <w:left w:val="none" w:sz="0" w:space="0" w:color="auto"/>
            <w:bottom w:val="none" w:sz="0" w:space="0" w:color="auto"/>
            <w:right w:val="none" w:sz="0" w:space="0" w:color="auto"/>
          </w:divBdr>
        </w:div>
      </w:divsChild>
    </w:div>
    <w:div w:id="1707871709">
      <w:bodyDiv w:val="1"/>
      <w:marLeft w:val="0"/>
      <w:marRight w:val="0"/>
      <w:marTop w:val="0"/>
      <w:marBottom w:val="0"/>
      <w:divBdr>
        <w:top w:val="none" w:sz="0" w:space="0" w:color="auto"/>
        <w:left w:val="none" w:sz="0" w:space="0" w:color="auto"/>
        <w:bottom w:val="none" w:sz="0" w:space="0" w:color="auto"/>
        <w:right w:val="none" w:sz="0" w:space="0" w:color="auto"/>
      </w:divBdr>
      <w:divsChild>
        <w:div w:id="864053479">
          <w:marLeft w:val="0"/>
          <w:marRight w:val="0"/>
          <w:marTop w:val="0"/>
          <w:marBottom w:val="192"/>
          <w:divBdr>
            <w:top w:val="none" w:sz="0" w:space="0" w:color="auto"/>
            <w:left w:val="none" w:sz="0" w:space="0" w:color="auto"/>
            <w:bottom w:val="none" w:sz="0" w:space="0" w:color="auto"/>
            <w:right w:val="none" w:sz="0" w:space="0" w:color="auto"/>
          </w:divBdr>
          <w:divsChild>
            <w:div w:id="2102410999">
              <w:marLeft w:val="0"/>
              <w:marRight w:val="0"/>
              <w:marTop w:val="0"/>
              <w:marBottom w:val="0"/>
              <w:divBdr>
                <w:top w:val="none" w:sz="0" w:space="0" w:color="auto"/>
                <w:left w:val="none" w:sz="0" w:space="0" w:color="auto"/>
                <w:bottom w:val="none" w:sz="0" w:space="0" w:color="auto"/>
                <w:right w:val="none" w:sz="0" w:space="0" w:color="auto"/>
              </w:divBdr>
            </w:div>
            <w:div w:id="399059381">
              <w:marLeft w:val="0"/>
              <w:marRight w:val="0"/>
              <w:marTop w:val="0"/>
              <w:marBottom w:val="0"/>
              <w:divBdr>
                <w:top w:val="none" w:sz="0" w:space="0" w:color="auto"/>
                <w:left w:val="none" w:sz="0" w:space="0" w:color="auto"/>
                <w:bottom w:val="none" w:sz="0" w:space="0" w:color="auto"/>
                <w:right w:val="none" w:sz="0" w:space="0" w:color="auto"/>
              </w:divBdr>
            </w:div>
            <w:div w:id="740056177">
              <w:marLeft w:val="624"/>
              <w:marRight w:val="0"/>
              <w:marTop w:val="0"/>
              <w:marBottom w:val="0"/>
              <w:divBdr>
                <w:top w:val="none" w:sz="0" w:space="0" w:color="auto"/>
                <w:left w:val="none" w:sz="0" w:space="0" w:color="auto"/>
                <w:bottom w:val="none" w:sz="0" w:space="0" w:color="auto"/>
                <w:right w:val="none" w:sz="0" w:space="0" w:color="auto"/>
              </w:divBdr>
            </w:div>
            <w:div w:id="1893154732">
              <w:marLeft w:val="624"/>
              <w:marRight w:val="0"/>
              <w:marTop w:val="0"/>
              <w:marBottom w:val="0"/>
              <w:divBdr>
                <w:top w:val="none" w:sz="0" w:space="0" w:color="auto"/>
                <w:left w:val="none" w:sz="0" w:space="0" w:color="auto"/>
                <w:bottom w:val="none" w:sz="0" w:space="0" w:color="auto"/>
                <w:right w:val="none" w:sz="0" w:space="0" w:color="auto"/>
              </w:divBdr>
            </w:div>
          </w:divsChild>
        </w:div>
        <w:div w:id="69547746">
          <w:marLeft w:val="0"/>
          <w:marRight w:val="0"/>
          <w:marTop w:val="0"/>
          <w:marBottom w:val="192"/>
          <w:divBdr>
            <w:top w:val="none" w:sz="0" w:space="0" w:color="auto"/>
            <w:left w:val="none" w:sz="0" w:space="0" w:color="auto"/>
            <w:bottom w:val="none" w:sz="0" w:space="0" w:color="auto"/>
            <w:right w:val="none" w:sz="0" w:space="0" w:color="auto"/>
          </w:divBdr>
        </w:div>
        <w:div w:id="614554847">
          <w:marLeft w:val="0"/>
          <w:marRight w:val="0"/>
          <w:marTop w:val="0"/>
          <w:marBottom w:val="192"/>
          <w:divBdr>
            <w:top w:val="none" w:sz="0" w:space="0" w:color="auto"/>
            <w:left w:val="none" w:sz="0" w:space="0" w:color="auto"/>
            <w:bottom w:val="none" w:sz="0" w:space="0" w:color="auto"/>
            <w:right w:val="none" w:sz="0" w:space="0" w:color="auto"/>
          </w:divBdr>
        </w:div>
        <w:div w:id="2125422978">
          <w:marLeft w:val="0"/>
          <w:marRight w:val="0"/>
          <w:marTop w:val="0"/>
          <w:marBottom w:val="192"/>
          <w:divBdr>
            <w:top w:val="none" w:sz="0" w:space="0" w:color="auto"/>
            <w:left w:val="none" w:sz="0" w:space="0" w:color="auto"/>
            <w:bottom w:val="none" w:sz="0" w:space="0" w:color="auto"/>
            <w:right w:val="none" w:sz="0" w:space="0" w:color="auto"/>
          </w:divBdr>
        </w:div>
      </w:divsChild>
    </w:div>
    <w:div w:id="1708947462">
      <w:bodyDiv w:val="1"/>
      <w:marLeft w:val="0"/>
      <w:marRight w:val="0"/>
      <w:marTop w:val="0"/>
      <w:marBottom w:val="0"/>
      <w:divBdr>
        <w:top w:val="none" w:sz="0" w:space="0" w:color="auto"/>
        <w:left w:val="none" w:sz="0" w:space="0" w:color="auto"/>
        <w:bottom w:val="none" w:sz="0" w:space="0" w:color="auto"/>
        <w:right w:val="none" w:sz="0" w:space="0" w:color="auto"/>
      </w:divBdr>
    </w:div>
    <w:div w:id="1724675887">
      <w:bodyDiv w:val="1"/>
      <w:marLeft w:val="0"/>
      <w:marRight w:val="0"/>
      <w:marTop w:val="0"/>
      <w:marBottom w:val="0"/>
      <w:divBdr>
        <w:top w:val="none" w:sz="0" w:space="0" w:color="auto"/>
        <w:left w:val="none" w:sz="0" w:space="0" w:color="auto"/>
        <w:bottom w:val="none" w:sz="0" w:space="0" w:color="auto"/>
        <w:right w:val="none" w:sz="0" w:space="0" w:color="auto"/>
      </w:divBdr>
    </w:div>
    <w:div w:id="1756199408">
      <w:bodyDiv w:val="1"/>
      <w:marLeft w:val="0"/>
      <w:marRight w:val="0"/>
      <w:marTop w:val="0"/>
      <w:marBottom w:val="0"/>
      <w:divBdr>
        <w:top w:val="none" w:sz="0" w:space="0" w:color="auto"/>
        <w:left w:val="none" w:sz="0" w:space="0" w:color="auto"/>
        <w:bottom w:val="none" w:sz="0" w:space="0" w:color="auto"/>
        <w:right w:val="none" w:sz="0" w:space="0" w:color="auto"/>
      </w:divBdr>
      <w:divsChild>
        <w:div w:id="196049116">
          <w:marLeft w:val="0"/>
          <w:marRight w:val="0"/>
          <w:marTop w:val="0"/>
          <w:marBottom w:val="192"/>
          <w:divBdr>
            <w:top w:val="none" w:sz="0" w:space="0" w:color="auto"/>
            <w:left w:val="none" w:sz="0" w:space="0" w:color="auto"/>
            <w:bottom w:val="none" w:sz="0" w:space="0" w:color="auto"/>
            <w:right w:val="none" w:sz="0" w:space="0" w:color="auto"/>
          </w:divBdr>
          <w:divsChild>
            <w:div w:id="109517073">
              <w:marLeft w:val="0"/>
              <w:marRight w:val="0"/>
              <w:marTop w:val="0"/>
              <w:marBottom w:val="0"/>
              <w:divBdr>
                <w:top w:val="none" w:sz="0" w:space="0" w:color="auto"/>
                <w:left w:val="none" w:sz="0" w:space="0" w:color="auto"/>
                <w:bottom w:val="none" w:sz="0" w:space="0" w:color="auto"/>
                <w:right w:val="none" w:sz="0" w:space="0" w:color="auto"/>
              </w:divBdr>
            </w:div>
            <w:div w:id="823938750">
              <w:marLeft w:val="0"/>
              <w:marRight w:val="0"/>
              <w:marTop w:val="0"/>
              <w:marBottom w:val="0"/>
              <w:divBdr>
                <w:top w:val="none" w:sz="0" w:space="0" w:color="auto"/>
                <w:left w:val="none" w:sz="0" w:space="0" w:color="auto"/>
                <w:bottom w:val="none" w:sz="0" w:space="0" w:color="auto"/>
                <w:right w:val="none" w:sz="0" w:space="0" w:color="auto"/>
              </w:divBdr>
            </w:div>
            <w:div w:id="1575355152">
              <w:marLeft w:val="624"/>
              <w:marRight w:val="0"/>
              <w:marTop w:val="0"/>
              <w:marBottom w:val="0"/>
              <w:divBdr>
                <w:top w:val="none" w:sz="0" w:space="0" w:color="auto"/>
                <w:left w:val="none" w:sz="0" w:space="0" w:color="auto"/>
                <w:bottom w:val="none" w:sz="0" w:space="0" w:color="auto"/>
                <w:right w:val="none" w:sz="0" w:space="0" w:color="auto"/>
              </w:divBdr>
            </w:div>
            <w:div w:id="249195067">
              <w:marLeft w:val="624"/>
              <w:marRight w:val="0"/>
              <w:marTop w:val="0"/>
              <w:marBottom w:val="0"/>
              <w:divBdr>
                <w:top w:val="none" w:sz="0" w:space="0" w:color="auto"/>
                <w:left w:val="none" w:sz="0" w:space="0" w:color="auto"/>
                <w:bottom w:val="none" w:sz="0" w:space="0" w:color="auto"/>
                <w:right w:val="none" w:sz="0" w:space="0" w:color="auto"/>
              </w:divBdr>
            </w:div>
          </w:divsChild>
        </w:div>
        <w:div w:id="963195789">
          <w:marLeft w:val="0"/>
          <w:marRight w:val="0"/>
          <w:marTop w:val="0"/>
          <w:marBottom w:val="192"/>
          <w:divBdr>
            <w:top w:val="none" w:sz="0" w:space="0" w:color="auto"/>
            <w:left w:val="none" w:sz="0" w:space="0" w:color="auto"/>
            <w:bottom w:val="none" w:sz="0" w:space="0" w:color="auto"/>
            <w:right w:val="none" w:sz="0" w:space="0" w:color="auto"/>
          </w:divBdr>
        </w:div>
        <w:div w:id="767315347">
          <w:marLeft w:val="0"/>
          <w:marRight w:val="0"/>
          <w:marTop w:val="0"/>
          <w:marBottom w:val="192"/>
          <w:divBdr>
            <w:top w:val="none" w:sz="0" w:space="0" w:color="auto"/>
            <w:left w:val="none" w:sz="0" w:space="0" w:color="auto"/>
            <w:bottom w:val="none" w:sz="0" w:space="0" w:color="auto"/>
            <w:right w:val="none" w:sz="0" w:space="0" w:color="auto"/>
          </w:divBdr>
        </w:div>
        <w:div w:id="680165177">
          <w:marLeft w:val="0"/>
          <w:marRight w:val="0"/>
          <w:marTop w:val="0"/>
          <w:marBottom w:val="192"/>
          <w:divBdr>
            <w:top w:val="none" w:sz="0" w:space="0" w:color="auto"/>
            <w:left w:val="none" w:sz="0" w:space="0" w:color="auto"/>
            <w:bottom w:val="none" w:sz="0" w:space="0" w:color="auto"/>
            <w:right w:val="none" w:sz="0" w:space="0" w:color="auto"/>
          </w:divBdr>
        </w:div>
      </w:divsChild>
    </w:div>
    <w:div w:id="1759400349">
      <w:bodyDiv w:val="1"/>
      <w:marLeft w:val="0"/>
      <w:marRight w:val="0"/>
      <w:marTop w:val="0"/>
      <w:marBottom w:val="0"/>
      <w:divBdr>
        <w:top w:val="none" w:sz="0" w:space="0" w:color="auto"/>
        <w:left w:val="none" w:sz="0" w:space="0" w:color="auto"/>
        <w:bottom w:val="none" w:sz="0" w:space="0" w:color="auto"/>
        <w:right w:val="none" w:sz="0" w:space="0" w:color="auto"/>
      </w:divBdr>
      <w:divsChild>
        <w:div w:id="2019237401">
          <w:marLeft w:val="0"/>
          <w:marRight w:val="0"/>
          <w:marTop w:val="96"/>
          <w:marBottom w:val="312"/>
          <w:divBdr>
            <w:top w:val="none" w:sz="0" w:space="0" w:color="auto"/>
            <w:left w:val="none" w:sz="0" w:space="0" w:color="auto"/>
            <w:bottom w:val="none" w:sz="0" w:space="0" w:color="auto"/>
            <w:right w:val="none" w:sz="0" w:space="0" w:color="auto"/>
          </w:divBdr>
        </w:div>
        <w:div w:id="644702528">
          <w:marLeft w:val="0"/>
          <w:marRight w:val="0"/>
          <w:marTop w:val="0"/>
          <w:marBottom w:val="192"/>
          <w:divBdr>
            <w:top w:val="none" w:sz="0" w:space="0" w:color="auto"/>
            <w:left w:val="none" w:sz="0" w:space="0" w:color="auto"/>
            <w:bottom w:val="none" w:sz="0" w:space="0" w:color="auto"/>
            <w:right w:val="none" w:sz="0" w:space="0" w:color="auto"/>
          </w:divBdr>
        </w:div>
        <w:div w:id="1758675323">
          <w:marLeft w:val="0"/>
          <w:marRight w:val="0"/>
          <w:marTop w:val="0"/>
          <w:marBottom w:val="192"/>
          <w:divBdr>
            <w:top w:val="none" w:sz="0" w:space="0" w:color="auto"/>
            <w:left w:val="none" w:sz="0" w:space="0" w:color="auto"/>
            <w:bottom w:val="none" w:sz="0" w:space="0" w:color="auto"/>
            <w:right w:val="none" w:sz="0" w:space="0" w:color="auto"/>
          </w:divBdr>
        </w:div>
        <w:div w:id="774449381">
          <w:marLeft w:val="0"/>
          <w:marRight w:val="0"/>
          <w:marTop w:val="0"/>
          <w:marBottom w:val="192"/>
          <w:divBdr>
            <w:top w:val="none" w:sz="0" w:space="0" w:color="auto"/>
            <w:left w:val="none" w:sz="0" w:space="0" w:color="auto"/>
            <w:bottom w:val="none" w:sz="0" w:space="0" w:color="auto"/>
            <w:right w:val="none" w:sz="0" w:space="0" w:color="auto"/>
          </w:divBdr>
        </w:div>
      </w:divsChild>
    </w:div>
    <w:div w:id="1769889874">
      <w:bodyDiv w:val="1"/>
      <w:marLeft w:val="0"/>
      <w:marRight w:val="0"/>
      <w:marTop w:val="0"/>
      <w:marBottom w:val="0"/>
      <w:divBdr>
        <w:top w:val="none" w:sz="0" w:space="0" w:color="auto"/>
        <w:left w:val="none" w:sz="0" w:space="0" w:color="auto"/>
        <w:bottom w:val="none" w:sz="0" w:space="0" w:color="auto"/>
        <w:right w:val="none" w:sz="0" w:space="0" w:color="auto"/>
      </w:divBdr>
    </w:div>
    <w:div w:id="1812013394">
      <w:bodyDiv w:val="1"/>
      <w:marLeft w:val="0"/>
      <w:marRight w:val="0"/>
      <w:marTop w:val="0"/>
      <w:marBottom w:val="0"/>
      <w:divBdr>
        <w:top w:val="none" w:sz="0" w:space="0" w:color="auto"/>
        <w:left w:val="none" w:sz="0" w:space="0" w:color="auto"/>
        <w:bottom w:val="none" w:sz="0" w:space="0" w:color="auto"/>
        <w:right w:val="none" w:sz="0" w:space="0" w:color="auto"/>
      </w:divBdr>
      <w:divsChild>
        <w:div w:id="1817912095">
          <w:marLeft w:val="0"/>
          <w:marRight w:val="0"/>
          <w:marTop w:val="96"/>
          <w:marBottom w:val="312"/>
          <w:divBdr>
            <w:top w:val="none" w:sz="0" w:space="0" w:color="auto"/>
            <w:left w:val="none" w:sz="0" w:space="0" w:color="auto"/>
            <w:bottom w:val="none" w:sz="0" w:space="0" w:color="auto"/>
            <w:right w:val="none" w:sz="0" w:space="0" w:color="auto"/>
          </w:divBdr>
        </w:div>
        <w:div w:id="1623339051">
          <w:marLeft w:val="0"/>
          <w:marRight w:val="0"/>
          <w:marTop w:val="0"/>
          <w:marBottom w:val="192"/>
          <w:divBdr>
            <w:top w:val="none" w:sz="0" w:space="0" w:color="auto"/>
            <w:left w:val="none" w:sz="0" w:space="0" w:color="auto"/>
            <w:bottom w:val="none" w:sz="0" w:space="0" w:color="auto"/>
            <w:right w:val="none" w:sz="0" w:space="0" w:color="auto"/>
          </w:divBdr>
        </w:div>
        <w:div w:id="48506329">
          <w:marLeft w:val="0"/>
          <w:marRight w:val="0"/>
          <w:marTop w:val="0"/>
          <w:marBottom w:val="192"/>
          <w:divBdr>
            <w:top w:val="none" w:sz="0" w:space="0" w:color="auto"/>
            <w:left w:val="none" w:sz="0" w:space="0" w:color="auto"/>
            <w:bottom w:val="none" w:sz="0" w:space="0" w:color="auto"/>
            <w:right w:val="none" w:sz="0" w:space="0" w:color="auto"/>
          </w:divBdr>
          <w:divsChild>
            <w:div w:id="2060276578">
              <w:marLeft w:val="0"/>
              <w:marRight w:val="0"/>
              <w:marTop w:val="0"/>
              <w:marBottom w:val="0"/>
              <w:divBdr>
                <w:top w:val="none" w:sz="0" w:space="0" w:color="auto"/>
                <w:left w:val="none" w:sz="0" w:space="0" w:color="auto"/>
                <w:bottom w:val="none" w:sz="0" w:space="0" w:color="auto"/>
                <w:right w:val="none" w:sz="0" w:space="0" w:color="auto"/>
              </w:divBdr>
            </w:div>
            <w:div w:id="1939755318">
              <w:marLeft w:val="624"/>
              <w:marRight w:val="0"/>
              <w:marTop w:val="0"/>
              <w:marBottom w:val="0"/>
              <w:divBdr>
                <w:top w:val="none" w:sz="0" w:space="0" w:color="auto"/>
                <w:left w:val="none" w:sz="0" w:space="0" w:color="auto"/>
                <w:bottom w:val="none" w:sz="0" w:space="0" w:color="auto"/>
                <w:right w:val="none" w:sz="0" w:space="0" w:color="auto"/>
              </w:divBdr>
            </w:div>
            <w:div w:id="517503036">
              <w:marLeft w:val="624"/>
              <w:marRight w:val="0"/>
              <w:marTop w:val="0"/>
              <w:marBottom w:val="0"/>
              <w:divBdr>
                <w:top w:val="none" w:sz="0" w:space="0" w:color="auto"/>
                <w:left w:val="none" w:sz="0" w:space="0" w:color="auto"/>
                <w:bottom w:val="none" w:sz="0" w:space="0" w:color="auto"/>
                <w:right w:val="none" w:sz="0" w:space="0" w:color="auto"/>
              </w:divBdr>
            </w:div>
            <w:div w:id="1260942012">
              <w:marLeft w:val="624"/>
              <w:marRight w:val="0"/>
              <w:marTop w:val="0"/>
              <w:marBottom w:val="0"/>
              <w:divBdr>
                <w:top w:val="none" w:sz="0" w:space="0" w:color="auto"/>
                <w:left w:val="none" w:sz="0" w:space="0" w:color="auto"/>
                <w:bottom w:val="none" w:sz="0" w:space="0" w:color="auto"/>
                <w:right w:val="none" w:sz="0" w:space="0" w:color="auto"/>
              </w:divBdr>
            </w:div>
            <w:div w:id="1219171348">
              <w:marLeft w:val="624"/>
              <w:marRight w:val="0"/>
              <w:marTop w:val="0"/>
              <w:marBottom w:val="0"/>
              <w:divBdr>
                <w:top w:val="none" w:sz="0" w:space="0" w:color="auto"/>
                <w:left w:val="none" w:sz="0" w:space="0" w:color="auto"/>
                <w:bottom w:val="none" w:sz="0" w:space="0" w:color="auto"/>
                <w:right w:val="none" w:sz="0" w:space="0" w:color="auto"/>
              </w:divBdr>
            </w:div>
            <w:div w:id="1643803833">
              <w:marLeft w:val="624"/>
              <w:marRight w:val="0"/>
              <w:marTop w:val="0"/>
              <w:marBottom w:val="0"/>
              <w:divBdr>
                <w:top w:val="none" w:sz="0" w:space="0" w:color="auto"/>
                <w:left w:val="none" w:sz="0" w:space="0" w:color="auto"/>
                <w:bottom w:val="none" w:sz="0" w:space="0" w:color="auto"/>
                <w:right w:val="none" w:sz="0" w:space="0" w:color="auto"/>
              </w:divBdr>
            </w:div>
          </w:divsChild>
        </w:div>
        <w:div w:id="360739686">
          <w:marLeft w:val="0"/>
          <w:marRight w:val="0"/>
          <w:marTop w:val="0"/>
          <w:marBottom w:val="192"/>
          <w:divBdr>
            <w:top w:val="none" w:sz="0" w:space="0" w:color="auto"/>
            <w:left w:val="none" w:sz="0" w:space="0" w:color="auto"/>
            <w:bottom w:val="none" w:sz="0" w:space="0" w:color="auto"/>
            <w:right w:val="none" w:sz="0" w:space="0" w:color="auto"/>
          </w:divBdr>
        </w:div>
        <w:div w:id="779378805">
          <w:marLeft w:val="0"/>
          <w:marRight w:val="0"/>
          <w:marTop w:val="0"/>
          <w:marBottom w:val="192"/>
          <w:divBdr>
            <w:top w:val="none" w:sz="0" w:space="0" w:color="auto"/>
            <w:left w:val="none" w:sz="0" w:space="0" w:color="auto"/>
            <w:bottom w:val="none" w:sz="0" w:space="0" w:color="auto"/>
            <w:right w:val="none" w:sz="0" w:space="0" w:color="auto"/>
          </w:divBdr>
          <w:divsChild>
            <w:div w:id="918322124">
              <w:marLeft w:val="0"/>
              <w:marRight w:val="0"/>
              <w:marTop w:val="0"/>
              <w:marBottom w:val="0"/>
              <w:divBdr>
                <w:top w:val="none" w:sz="0" w:space="0" w:color="auto"/>
                <w:left w:val="none" w:sz="0" w:space="0" w:color="auto"/>
                <w:bottom w:val="none" w:sz="0" w:space="0" w:color="auto"/>
                <w:right w:val="none" w:sz="0" w:space="0" w:color="auto"/>
              </w:divBdr>
            </w:div>
            <w:div w:id="1748917875">
              <w:marLeft w:val="624"/>
              <w:marRight w:val="0"/>
              <w:marTop w:val="0"/>
              <w:marBottom w:val="0"/>
              <w:divBdr>
                <w:top w:val="none" w:sz="0" w:space="0" w:color="auto"/>
                <w:left w:val="none" w:sz="0" w:space="0" w:color="auto"/>
                <w:bottom w:val="none" w:sz="0" w:space="0" w:color="auto"/>
                <w:right w:val="none" w:sz="0" w:space="0" w:color="auto"/>
              </w:divBdr>
            </w:div>
            <w:div w:id="2117366970">
              <w:marLeft w:val="624"/>
              <w:marRight w:val="0"/>
              <w:marTop w:val="0"/>
              <w:marBottom w:val="0"/>
              <w:divBdr>
                <w:top w:val="none" w:sz="0" w:space="0" w:color="auto"/>
                <w:left w:val="none" w:sz="0" w:space="0" w:color="auto"/>
                <w:bottom w:val="none" w:sz="0" w:space="0" w:color="auto"/>
                <w:right w:val="none" w:sz="0" w:space="0" w:color="auto"/>
              </w:divBdr>
            </w:div>
          </w:divsChild>
        </w:div>
        <w:div w:id="801775114">
          <w:marLeft w:val="0"/>
          <w:marRight w:val="0"/>
          <w:marTop w:val="0"/>
          <w:marBottom w:val="192"/>
          <w:divBdr>
            <w:top w:val="none" w:sz="0" w:space="0" w:color="auto"/>
            <w:left w:val="none" w:sz="0" w:space="0" w:color="auto"/>
            <w:bottom w:val="none" w:sz="0" w:space="0" w:color="auto"/>
            <w:right w:val="none" w:sz="0" w:space="0" w:color="auto"/>
          </w:divBdr>
          <w:divsChild>
            <w:div w:id="296186123">
              <w:marLeft w:val="0"/>
              <w:marRight w:val="0"/>
              <w:marTop w:val="0"/>
              <w:marBottom w:val="0"/>
              <w:divBdr>
                <w:top w:val="none" w:sz="0" w:space="0" w:color="auto"/>
                <w:left w:val="none" w:sz="0" w:space="0" w:color="auto"/>
                <w:bottom w:val="none" w:sz="0" w:space="0" w:color="auto"/>
                <w:right w:val="none" w:sz="0" w:space="0" w:color="auto"/>
              </w:divBdr>
            </w:div>
            <w:div w:id="1519466204">
              <w:marLeft w:val="624"/>
              <w:marRight w:val="0"/>
              <w:marTop w:val="0"/>
              <w:marBottom w:val="0"/>
              <w:divBdr>
                <w:top w:val="none" w:sz="0" w:space="0" w:color="auto"/>
                <w:left w:val="none" w:sz="0" w:space="0" w:color="auto"/>
                <w:bottom w:val="none" w:sz="0" w:space="0" w:color="auto"/>
                <w:right w:val="none" w:sz="0" w:space="0" w:color="auto"/>
              </w:divBdr>
            </w:div>
            <w:div w:id="694773285">
              <w:marLeft w:val="624"/>
              <w:marRight w:val="0"/>
              <w:marTop w:val="0"/>
              <w:marBottom w:val="0"/>
              <w:divBdr>
                <w:top w:val="none" w:sz="0" w:space="0" w:color="auto"/>
                <w:left w:val="none" w:sz="0" w:space="0" w:color="auto"/>
                <w:bottom w:val="none" w:sz="0" w:space="0" w:color="auto"/>
                <w:right w:val="none" w:sz="0" w:space="0" w:color="auto"/>
              </w:divBdr>
            </w:div>
          </w:divsChild>
        </w:div>
        <w:div w:id="120461750">
          <w:marLeft w:val="0"/>
          <w:marRight w:val="0"/>
          <w:marTop w:val="0"/>
          <w:marBottom w:val="192"/>
          <w:divBdr>
            <w:top w:val="none" w:sz="0" w:space="0" w:color="auto"/>
            <w:left w:val="none" w:sz="0" w:space="0" w:color="auto"/>
            <w:bottom w:val="none" w:sz="0" w:space="0" w:color="auto"/>
            <w:right w:val="none" w:sz="0" w:space="0" w:color="auto"/>
          </w:divBdr>
        </w:div>
      </w:divsChild>
    </w:div>
    <w:div w:id="1845315902">
      <w:bodyDiv w:val="1"/>
      <w:marLeft w:val="0"/>
      <w:marRight w:val="0"/>
      <w:marTop w:val="0"/>
      <w:marBottom w:val="0"/>
      <w:divBdr>
        <w:top w:val="none" w:sz="0" w:space="0" w:color="auto"/>
        <w:left w:val="none" w:sz="0" w:space="0" w:color="auto"/>
        <w:bottom w:val="none" w:sz="0" w:space="0" w:color="auto"/>
        <w:right w:val="none" w:sz="0" w:space="0" w:color="auto"/>
      </w:divBdr>
      <w:divsChild>
        <w:div w:id="950278688">
          <w:marLeft w:val="0"/>
          <w:marRight w:val="0"/>
          <w:marTop w:val="312"/>
          <w:marBottom w:val="96"/>
          <w:divBdr>
            <w:top w:val="none" w:sz="0" w:space="0" w:color="auto"/>
            <w:left w:val="none" w:sz="0" w:space="0" w:color="auto"/>
            <w:bottom w:val="none" w:sz="0" w:space="0" w:color="auto"/>
            <w:right w:val="none" w:sz="0" w:space="0" w:color="auto"/>
          </w:divBdr>
        </w:div>
        <w:div w:id="991560373">
          <w:marLeft w:val="0"/>
          <w:marRight w:val="0"/>
          <w:marTop w:val="96"/>
          <w:marBottom w:val="312"/>
          <w:divBdr>
            <w:top w:val="none" w:sz="0" w:space="0" w:color="auto"/>
            <w:left w:val="none" w:sz="0" w:space="0" w:color="auto"/>
            <w:bottom w:val="none" w:sz="0" w:space="0" w:color="auto"/>
            <w:right w:val="none" w:sz="0" w:space="0" w:color="auto"/>
          </w:divBdr>
        </w:div>
        <w:div w:id="1356152555">
          <w:marLeft w:val="0"/>
          <w:marRight w:val="0"/>
          <w:marTop w:val="0"/>
          <w:marBottom w:val="192"/>
          <w:divBdr>
            <w:top w:val="none" w:sz="0" w:space="0" w:color="auto"/>
            <w:left w:val="none" w:sz="0" w:space="0" w:color="auto"/>
            <w:bottom w:val="none" w:sz="0" w:space="0" w:color="auto"/>
            <w:right w:val="none" w:sz="0" w:space="0" w:color="auto"/>
          </w:divBdr>
          <w:divsChild>
            <w:div w:id="1885018367">
              <w:marLeft w:val="0"/>
              <w:marRight w:val="0"/>
              <w:marTop w:val="0"/>
              <w:marBottom w:val="0"/>
              <w:divBdr>
                <w:top w:val="none" w:sz="0" w:space="0" w:color="auto"/>
                <w:left w:val="none" w:sz="0" w:space="0" w:color="auto"/>
                <w:bottom w:val="none" w:sz="0" w:space="0" w:color="auto"/>
                <w:right w:val="none" w:sz="0" w:space="0" w:color="auto"/>
              </w:divBdr>
            </w:div>
            <w:div w:id="141313960">
              <w:marLeft w:val="624"/>
              <w:marRight w:val="0"/>
              <w:marTop w:val="0"/>
              <w:marBottom w:val="0"/>
              <w:divBdr>
                <w:top w:val="none" w:sz="0" w:space="0" w:color="auto"/>
                <w:left w:val="none" w:sz="0" w:space="0" w:color="auto"/>
                <w:bottom w:val="none" w:sz="0" w:space="0" w:color="auto"/>
                <w:right w:val="none" w:sz="0" w:space="0" w:color="auto"/>
              </w:divBdr>
            </w:div>
            <w:div w:id="78065974">
              <w:marLeft w:val="624"/>
              <w:marRight w:val="0"/>
              <w:marTop w:val="0"/>
              <w:marBottom w:val="0"/>
              <w:divBdr>
                <w:top w:val="none" w:sz="0" w:space="0" w:color="auto"/>
                <w:left w:val="none" w:sz="0" w:space="0" w:color="auto"/>
                <w:bottom w:val="none" w:sz="0" w:space="0" w:color="auto"/>
                <w:right w:val="none" w:sz="0" w:space="0" w:color="auto"/>
              </w:divBdr>
            </w:div>
            <w:div w:id="1950508054">
              <w:marLeft w:val="624"/>
              <w:marRight w:val="0"/>
              <w:marTop w:val="0"/>
              <w:marBottom w:val="0"/>
              <w:divBdr>
                <w:top w:val="none" w:sz="0" w:space="0" w:color="auto"/>
                <w:left w:val="none" w:sz="0" w:space="0" w:color="auto"/>
                <w:bottom w:val="none" w:sz="0" w:space="0" w:color="auto"/>
                <w:right w:val="none" w:sz="0" w:space="0" w:color="auto"/>
              </w:divBdr>
            </w:div>
          </w:divsChild>
        </w:div>
        <w:div w:id="1499155538">
          <w:marLeft w:val="0"/>
          <w:marRight w:val="0"/>
          <w:marTop w:val="0"/>
          <w:marBottom w:val="192"/>
          <w:divBdr>
            <w:top w:val="none" w:sz="0" w:space="0" w:color="auto"/>
            <w:left w:val="none" w:sz="0" w:space="0" w:color="auto"/>
            <w:bottom w:val="none" w:sz="0" w:space="0" w:color="auto"/>
            <w:right w:val="none" w:sz="0" w:space="0" w:color="auto"/>
          </w:divBdr>
          <w:divsChild>
            <w:div w:id="1605336274">
              <w:marLeft w:val="0"/>
              <w:marRight w:val="0"/>
              <w:marTop w:val="0"/>
              <w:marBottom w:val="0"/>
              <w:divBdr>
                <w:top w:val="none" w:sz="0" w:space="0" w:color="auto"/>
                <w:left w:val="none" w:sz="0" w:space="0" w:color="auto"/>
                <w:bottom w:val="none" w:sz="0" w:space="0" w:color="auto"/>
                <w:right w:val="none" w:sz="0" w:space="0" w:color="auto"/>
              </w:divBdr>
            </w:div>
            <w:div w:id="567037593">
              <w:marLeft w:val="624"/>
              <w:marRight w:val="0"/>
              <w:marTop w:val="0"/>
              <w:marBottom w:val="0"/>
              <w:divBdr>
                <w:top w:val="none" w:sz="0" w:space="0" w:color="auto"/>
                <w:left w:val="none" w:sz="0" w:space="0" w:color="auto"/>
                <w:bottom w:val="none" w:sz="0" w:space="0" w:color="auto"/>
                <w:right w:val="none" w:sz="0" w:space="0" w:color="auto"/>
              </w:divBdr>
            </w:div>
            <w:div w:id="1473593713">
              <w:marLeft w:val="624"/>
              <w:marRight w:val="0"/>
              <w:marTop w:val="0"/>
              <w:marBottom w:val="0"/>
              <w:divBdr>
                <w:top w:val="none" w:sz="0" w:space="0" w:color="auto"/>
                <w:left w:val="none" w:sz="0" w:space="0" w:color="auto"/>
                <w:bottom w:val="none" w:sz="0" w:space="0" w:color="auto"/>
                <w:right w:val="none" w:sz="0" w:space="0" w:color="auto"/>
              </w:divBdr>
            </w:div>
            <w:div w:id="498689784">
              <w:marLeft w:val="624"/>
              <w:marRight w:val="0"/>
              <w:marTop w:val="0"/>
              <w:marBottom w:val="0"/>
              <w:divBdr>
                <w:top w:val="none" w:sz="0" w:space="0" w:color="auto"/>
                <w:left w:val="none" w:sz="0" w:space="0" w:color="auto"/>
                <w:bottom w:val="none" w:sz="0" w:space="0" w:color="auto"/>
                <w:right w:val="none" w:sz="0" w:space="0" w:color="auto"/>
              </w:divBdr>
            </w:div>
            <w:div w:id="1823305630">
              <w:marLeft w:val="624"/>
              <w:marRight w:val="0"/>
              <w:marTop w:val="0"/>
              <w:marBottom w:val="0"/>
              <w:divBdr>
                <w:top w:val="none" w:sz="0" w:space="0" w:color="auto"/>
                <w:left w:val="none" w:sz="0" w:space="0" w:color="auto"/>
                <w:bottom w:val="none" w:sz="0" w:space="0" w:color="auto"/>
                <w:right w:val="none" w:sz="0" w:space="0" w:color="auto"/>
              </w:divBdr>
            </w:div>
            <w:div w:id="888734787">
              <w:marLeft w:val="624"/>
              <w:marRight w:val="0"/>
              <w:marTop w:val="0"/>
              <w:marBottom w:val="0"/>
              <w:divBdr>
                <w:top w:val="none" w:sz="0" w:space="0" w:color="auto"/>
                <w:left w:val="none" w:sz="0" w:space="0" w:color="auto"/>
                <w:bottom w:val="none" w:sz="0" w:space="0" w:color="auto"/>
                <w:right w:val="none" w:sz="0" w:space="0" w:color="auto"/>
              </w:divBdr>
            </w:div>
            <w:div w:id="2146312143">
              <w:marLeft w:val="624"/>
              <w:marRight w:val="0"/>
              <w:marTop w:val="0"/>
              <w:marBottom w:val="0"/>
              <w:divBdr>
                <w:top w:val="none" w:sz="0" w:space="0" w:color="auto"/>
                <w:left w:val="none" w:sz="0" w:space="0" w:color="auto"/>
                <w:bottom w:val="none" w:sz="0" w:space="0" w:color="auto"/>
                <w:right w:val="none" w:sz="0" w:space="0" w:color="auto"/>
              </w:divBdr>
            </w:div>
            <w:div w:id="1689214144">
              <w:marLeft w:val="624"/>
              <w:marRight w:val="0"/>
              <w:marTop w:val="0"/>
              <w:marBottom w:val="0"/>
              <w:divBdr>
                <w:top w:val="none" w:sz="0" w:space="0" w:color="auto"/>
                <w:left w:val="none" w:sz="0" w:space="0" w:color="auto"/>
                <w:bottom w:val="none" w:sz="0" w:space="0" w:color="auto"/>
                <w:right w:val="none" w:sz="0" w:space="0" w:color="auto"/>
              </w:divBdr>
            </w:div>
          </w:divsChild>
        </w:div>
        <w:div w:id="2122842700">
          <w:marLeft w:val="0"/>
          <w:marRight w:val="0"/>
          <w:marTop w:val="0"/>
          <w:marBottom w:val="192"/>
          <w:divBdr>
            <w:top w:val="none" w:sz="0" w:space="0" w:color="auto"/>
            <w:left w:val="none" w:sz="0" w:space="0" w:color="auto"/>
            <w:bottom w:val="none" w:sz="0" w:space="0" w:color="auto"/>
            <w:right w:val="none" w:sz="0" w:space="0" w:color="auto"/>
          </w:divBdr>
        </w:div>
        <w:div w:id="824393508">
          <w:marLeft w:val="0"/>
          <w:marRight w:val="0"/>
          <w:marTop w:val="0"/>
          <w:marBottom w:val="192"/>
          <w:divBdr>
            <w:top w:val="none" w:sz="0" w:space="0" w:color="auto"/>
            <w:left w:val="none" w:sz="0" w:space="0" w:color="auto"/>
            <w:bottom w:val="none" w:sz="0" w:space="0" w:color="auto"/>
            <w:right w:val="none" w:sz="0" w:space="0" w:color="auto"/>
          </w:divBdr>
        </w:div>
      </w:divsChild>
    </w:div>
    <w:div w:id="1856574171">
      <w:bodyDiv w:val="1"/>
      <w:marLeft w:val="0"/>
      <w:marRight w:val="0"/>
      <w:marTop w:val="0"/>
      <w:marBottom w:val="0"/>
      <w:divBdr>
        <w:top w:val="none" w:sz="0" w:space="0" w:color="auto"/>
        <w:left w:val="none" w:sz="0" w:space="0" w:color="auto"/>
        <w:bottom w:val="none" w:sz="0" w:space="0" w:color="auto"/>
        <w:right w:val="none" w:sz="0" w:space="0" w:color="auto"/>
      </w:divBdr>
      <w:divsChild>
        <w:div w:id="1054546048">
          <w:marLeft w:val="0"/>
          <w:marRight w:val="0"/>
          <w:marTop w:val="312"/>
          <w:marBottom w:val="96"/>
          <w:divBdr>
            <w:top w:val="none" w:sz="0" w:space="0" w:color="auto"/>
            <w:left w:val="none" w:sz="0" w:space="0" w:color="auto"/>
            <w:bottom w:val="none" w:sz="0" w:space="0" w:color="auto"/>
            <w:right w:val="none" w:sz="0" w:space="0" w:color="auto"/>
          </w:divBdr>
        </w:div>
        <w:div w:id="2006937111">
          <w:marLeft w:val="0"/>
          <w:marRight w:val="0"/>
          <w:marTop w:val="96"/>
          <w:marBottom w:val="312"/>
          <w:divBdr>
            <w:top w:val="none" w:sz="0" w:space="0" w:color="auto"/>
            <w:left w:val="none" w:sz="0" w:space="0" w:color="auto"/>
            <w:bottom w:val="none" w:sz="0" w:space="0" w:color="auto"/>
            <w:right w:val="none" w:sz="0" w:space="0" w:color="auto"/>
          </w:divBdr>
        </w:div>
        <w:div w:id="70738268">
          <w:marLeft w:val="0"/>
          <w:marRight w:val="0"/>
          <w:marTop w:val="0"/>
          <w:marBottom w:val="192"/>
          <w:divBdr>
            <w:top w:val="none" w:sz="0" w:space="0" w:color="auto"/>
            <w:left w:val="none" w:sz="0" w:space="0" w:color="auto"/>
            <w:bottom w:val="none" w:sz="0" w:space="0" w:color="auto"/>
            <w:right w:val="none" w:sz="0" w:space="0" w:color="auto"/>
          </w:divBdr>
        </w:div>
        <w:div w:id="508522922">
          <w:marLeft w:val="0"/>
          <w:marRight w:val="0"/>
          <w:marTop w:val="0"/>
          <w:marBottom w:val="192"/>
          <w:divBdr>
            <w:top w:val="none" w:sz="0" w:space="0" w:color="auto"/>
            <w:left w:val="none" w:sz="0" w:space="0" w:color="auto"/>
            <w:bottom w:val="none" w:sz="0" w:space="0" w:color="auto"/>
            <w:right w:val="none" w:sz="0" w:space="0" w:color="auto"/>
          </w:divBdr>
        </w:div>
        <w:div w:id="649675866">
          <w:marLeft w:val="0"/>
          <w:marRight w:val="0"/>
          <w:marTop w:val="0"/>
          <w:marBottom w:val="192"/>
          <w:divBdr>
            <w:top w:val="none" w:sz="0" w:space="0" w:color="auto"/>
            <w:left w:val="none" w:sz="0" w:space="0" w:color="auto"/>
            <w:bottom w:val="none" w:sz="0" w:space="0" w:color="auto"/>
            <w:right w:val="none" w:sz="0" w:space="0" w:color="auto"/>
          </w:divBdr>
        </w:div>
        <w:div w:id="1368487690">
          <w:marLeft w:val="0"/>
          <w:marRight w:val="0"/>
          <w:marTop w:val="0"/>
          <w:marBottom w:val="192"/>
          <w:divBdr>
            <w:top w:val="none" w:sz="0" w:space="0" w:color="auto"/>
            <w:left w:val="none" w:sz="0" w:space="0" w:color="auto"/>
            <w:bottom w:val="none" w:sz="0" w:space="0" w:color="auto"/>
            <w:right w:val="none" w:sz="0" w:space="0" w:color="auto"/>
          </w:divBdr>
        </w:div>
      </w:divsChild>
    </w:div>
    <w:div w:id="1865436246">
      <w:bodyDiv w:val="1"/>
      <w:marLeft w:val="0"/>
      <w:marRight w:val="0"/>
      <w:marTop w:val="0"/>
      <w:marBottom w:val="0"/>
      <w:divBdr>
        <w:top w:val="none" w:sz="0" w:space="0" w:color="auto"/>
        <w:left w:val="none" w:sz="0" w:space="0" w:color="auto"/>
        <w:bottom w:val="none" w:sz="0" w:space="0" w:color="auto"/>
        <w:right w:val="none" w:sz="0" w:space="0" w:color="auto"/>
      </w:divBdr>
      <w:divsChild>
        <w:div w:id="2134445322">
          <w:marLeft w:val="0"/>
          <w:marRight w:val="0"/>
          <w:marTop w:val="96"/>
          <w:marBottom w:val="312"/>
          <w:divBdr>
            <w:top w:val="none" w:sz="0" w:space="0" w:color="auto"/>
            <w:left w:val="none" w:sz="0" w:space="0" w:color="auto"/>
            <w:bottom w:val="none" w:sz="0" w:space="0" w:color="auto"/>
            <w:right w:val="none" w:sz="0" w:space="0" w:color="auto"/>
          </w:divBdr>
        </w:div>
        <w:div w:id="1432435108">
          <w:marLeft w:val="0"/>
          <w:marRight w:val="0"/>
          <w:marTop w:val="0"/>
          <w:marBottom w:val="192"/>
          <w:divBdr>
            <w:top w:val="none" w:sz="0" w:space="0" w:color="auto"/>
            <w:left w:val="none" w:sz="0" w:space="0" w:color="auto"/>
            <w:bottom w:val="none" w:sz="0" w:space="0" w:color="auto"/>
            <w:right w:val="none" w:sz="0" w:space="0" w:color="auto"/>
          </w:divBdr>
          <w:divsChild>
            <w:div w:id="1272324899">
              <w:marLeft w:val="0"/>
              <w:marRight w:val="0"/>
              <w:marTop w:val="0"/>
              <w:marBottom w:val="0"/>
              <w:divBdr>
                <w:top w:val="none" w:sz="0" w:space="0" w:color="auto"/>
                <w:left w:val="none" w:sz="0" w:space="0" w:color="auto"/>
                <w:bottom w:val="none" w:sz="0" w:space="0" w:color="auto"/>
                <w:right w:val="none" w:sz="0" w:space="0" w:color="auto"/>
              </w:divBdr>
            </w:div>
            <w:div w:id="54403279">
              <w:marLeft w:val="624"/>
              <w:marRight w:val="0"/>
              <w:marTop w:val="0"/>
              <w:marBottom w:val="0"/>
              <w:divBdr>
                <w:top w:val="none" w:sz="0" w:space="0" w:color="auto"/>
                <w:left w:val="none" w:sz="0" w:space="0" w:color="auto"/>
                <w:bottom w:val="none" w:sz="0" w:space="0" w:color="auto"/>
                <w:right w:val="none" w:sz="0" w:space="0" w:color="auto"/>
              </w:divBdr>
            </w:div>
            <w:div w:id="1160542985">
              <w:marLeft w:val="624"/>
              <w:marRight w:val="0"/>
              <w:marTop w:val="0"/>
              <w:marBottom w:val="0"/>
              <w:divBdr>
                <w:top w:val="none" w:sz="0" w:space="0" w:color="auto"/>
                <w:left w:val="none" w:sz="0" w:space="0" w:color="auto"/>
                <w:bottom w:val="none" w:sz="0" w:space="0" w:color="auto"/>
                <w:right w:val="none" w:sz="0" w:space="0" w:color="auto"/>
              </w:divBdr>
            </w:div>
            <w:div w:id="575937193">
              <w:marLeft w:val="624"/>
              <w:marRight w:val="0"/>
              <w:marTop w:val="0"/>
              <w:marBottom w:val="0"/>
              <w:divBdr>
                <w:top w:val="none" w:sz="0" w:space="0" w:color="auto"/>
                <w:left w:val="none" w:sz="0" w:space="0" w:color="auto"/>
                <w:bottom w:val="none" w:sz="0" w:space="0" w:color="auto"/>
                <w:right w:val="none" w:sz="0" w:space="0" w:color="auto"/>
              </w:divBdr>
            </w:div>
          </w:divsChild>
        </w:div>
        <w:div w:id="1753382666">
          <w:marLeft w:val="0"/>
          <w:marRight w:val="0"/>
          <w:marTop w:val="0"/>
          <w:marBottom w:val="192"/>
          <w:divBdr>
            <w:top w:val="none" w:sz="0" w:space="0" w:color="auto"/>
            <w:left w:val="none" w:sz="0" w:space="0" w:color="auto"/>
            <w:bottom w:val="none" w:sz="0" w:space="0" w:color="auto"/>
            <w:right w:val="none" w:sz="0" w:space="0" w:color="auto"/>
          </w:divBdr>
        </w:div>
        <w:div w:id="1192960622">
          <w:marLeft w:val="0"/>
          <w:marRight w:val="0"/>
          <w:marTop w:val="0"/>
          <w:marBottom w:val="192"/>
          <w:divBdr>
            <w:top w:val="none" w:sz="0" w:space="0" w:color="auto"/>
            <w:left w:val="none" w:sz="0" w:space="0" w:color="auto"/>
            <w:bottom w:val="none" w:sz="0" w:space="0" w:color="auto"/>
            <w:right w:val="none" w:sz="0" w:space="0" w:color="auto"/>
          </w:divBdr>
        </w:div>
      </w:divsChild>
    </w:div>
    <w:div w:id="1901597603">
      <w:bodyDiv w:val="1"/>
      <w:marLeft w:val="0"/>
      <w:marRight w:val="0"/>
      <w:marTop w:val="0"/>
      <w:marBottom w:val="0"/>
      <w:divBdr>
        <w:top w:val="none" w:sz="0" w:space="0" w:color="auto"/>
        <w:left w:val="none" w:sz="0" w:space="0" w:color="auto"/>
        <w:bottom w:val="none" w:sz="0" w:space="0" w:color="auto"/>
        <w:right w:val="none" w:sz="0" w:space="0" w:color="auto"/>
      </w:divBdr>
    </w:div>
    <w:div w:id="1902714343">
      <w:bodyDiv w:val="1"/>
      <w:marLeft w:val="0"/>
      <w:marRight w:val="0"/>
      <w:marTop w:val="0"/>
      <w:marBottom w:val="0"/>
      <w:divBdr>
        <w:top w:val="none" w:sz="0" w:space="0" w:color="auto"/>
        <w:left w:val="none" w:sz="0" w:space="0" w:color="auto"/>
        <w:bottom w:val="none" w:sz="0" w:space="0" w:color="auto"/>
        <w:right w:val="none" w:sz="0" w:space="0" w:color="auto"/>
      </w:divBdr>
      <w:divsChild>
        <w:div w:id="2031905919">
          <w:marLeft w:val="0"/>
          <w:marRight w:val="0"/>
          <w:marTop w:val="96"/>
          <w:marBottom w:val="312"/>
          <w:divBdr>
            <w:top w:val="none" w:sz="0" w:space="0" w:color="auto"/>
            <w:left w:val="none" w:sz="0" w:space="0" w:color="auto"/>
            <w:bottom w:val="none" w:sz="0" w:space="0" w:color="auto"/>
            <w:right w:val="none" w:sz="0" w:space="0" w:color="auto"/>
          </w:divBdr>
        </w:div>
        <w:div w:id="9068515">
          <w:marLeft w:val="0"/>
          <w:marRight w:val="0"/>
          <w:marTop w:val="0"/>
          <w:marBottom w:val="192"/>
          <w:divBdr>
            <w:top w:val="none" w:sz="0" w:space="0" w:color="auto"/>
            <w:left w:val="none" w:sz="0" w:space="0" w:color="auto"/>
            <w:bottom w:val="none" w:sz="0" w:space="0" w:color="auto"/>
            <w:right w:val="none" w:sz="0" w:space="0" w:color="auto"/>
          </w:divBdr>
          <w:divsChild>
            <w:div w:id="1640378394">
              <w:marLeft w:val="0"/>
              <w:marRight w:val="0"/>
              <w:marTop w:val="0"/>
              <w:marBottom w:val="0"/>
              <w:divBdr>
                <w:top w:val="none" w:sz="0" w:space="0" w:color="auto"/>
                <w:left w:val="none" w:sz="0" w:space="0" w:color="auto"/>
                <w:bottom w:val="none" w:sz="0" w:space="0" w:color="auto"/>
                <w:right w:val="none" w:sz="0" w:space="0" w:color="auto"/>
              </w:divBdr>
            </w:div>
            <w:div w:id="1577936543">
              <w:marLeft w:val="624"/>
              <w:marRight w:val="0"/>
              <w:marTop w:val="0"/>
              <w:marBottom w:val="0"/>
              <w:divBdr>
                <w:top w:val="none" w:sz="0" w:space="0" w:color="auto"/>
                <w:left w:val="none" w:sz="0" w:space="0" w:color="auto"/>
                <w:bottom w:val="none" w:sz="0" w:space="0" w:color="auto"/>
                <w:right w:val="none" w:sz="0" w:space="0" w:color="auto"/>
              </w:divBdr>
            </w:div>
            <w:div w:id="10886716">
              <w:marLeft w:val="624"/>
              <w:marRight w:val="0"/>
              <w:marTop w:val="0"/>
              <w:marBottom w:val="0"/>
              <w:divBdr>
                <w:top w:val="none" w:sz="0" w:space="0" w:color="auto"/>
                <w:left w:val="none" w:sz="0" w:space="0" w:color="auto"/>
                <w:bottom w:val="none" w:sz="0" w:space="0" w:color="auto"/>
                <w:right w:val="none" w:sz="0" w:space="0" w:color="auto"/>
              </w:divBdr>
            </w:div>
            <w:div w:id="1800686881">
              <w:marLeft w:val="624"/>
              <w:marRight w:val="0"/>
              <w:marTop w:val="0"/>
              <w:marBottom w:val="0"/>
              <w:divBdr>
                <w:top w:val="none" w:sz="0" w:space="0" w:color="auto"/>
                <w:left w:val="none" w:sz="0" w:space="0" w:color="auto"/>
                <w:bottom w:val="none" w:sz="0" w:space="0" w:color="auto"/>
                <w:right w:val="none" w:sz="0" w:space="0" w:color="auto"/>
              </w:divBdr>
            </w:div>
          </w:divsChild>
        </w:div>
        <w:div w:id="606622010">
          <w:marLeft w:val="0"/>
          <w:marRight w:val="0"/>
          <w:marTop w:val="0"/>
          <w:marBottom w:val="192"/>
          <w:divBdr>
            <w:top w:val="none" w:sz="0" w:space="0" w:color="auto"/>
            <w:left w:val="none" w:sz="0" w:space="0" w:color="auto"/>
            <w:bottom w:val="none" w:sz="0" w:space="0" w:color="auto"/>
            <w:right w:val="none" w:sz="0" w:space="0" w:color="auto"/>
          </w:divBdr>
        </w:div>
        <w:div w:id="1045760731">
          <w:marLeft w:val="0"/>
          <w:marRight w:val="0"/>
          <w:marTop w:val="0"/>
          <w:marBottom w:val="192"/>
          <w:divBdr>
            <w:top w:val="none" w:sz="0" w:space="0" w:color="auto"/>
            <w:left w:val="none" w:sz="0" w:space="0" w:color="auto"/>
            <w:bottom w:val="none" w:sz="0" w:space="0" w:color="auto"/>
            <w:right w:val="none" w:sz="0" w:space="0" w:color="auto"/>
          </w:divBdr>
        </w:div>
      </w:divsChild>
    </w:div>
    <w:div w:id="1914508183">
      <w:bodyDiv w:val="1"/>
      <w:marLeft w:val="0"/>
      <w:marRight w:val="0"/>
      <w:marTop w:val="0"/>
      <w:marBottom w:val="0"/>
      <w:divBdr>
        <w:top w:val="none" w:sz="0" w:space="0" w:color="auto"/>
        <w:left w:val="none" w:sz="0" w:space="0" w:color="auto"/>
        <w:bottom w:val="none" w:sz="0" w:space="0" w:color="auto"/>
        <w:right w:val="none" w:sz="0" w:space="0" w:color="auto"/>
      </w:divBdr>
    </w:div>
    <w:div w:id="1949653286">
      <w:bodyDiv w:val="1"/>
      <w:marLeft w:val="0"/>
      <w:marRight w:val="0"/>
      <w:marTop w:val="0"/>
      <w:marBottom w:val="0"/>
      <w:divBdr>
        <w:top w:val="none" w:sz="0" w:space="0" w:color="auto"/>
        <w:left w:val="none" w:sz="0" w:space="0" w:color="auto"/>
        <w:bottom w:val="none" w:sz="0" w:space="0" w:color="auto"/>
        <w:right w:val="none" w:sz="0" w:space="0" w:color="auto"/>
      </w:divBdr>
      <w:divsChild>
        <w:div w:id="406534045">
          <w:marLeft w:val="0"/>
          <w:marRight w:val="0"/>
          <w:marTop w:val="312"/>
          <w:marBottom w:val="96"/>
          <w:divBdr>
            <w:top w:val="none" w:sz="0" w:space="0" w:color="auto"/>
            <w:left w:val="none" w:sz="0" w:space="0" w:color="auto"/>
            <w:bottom w:val="none" w:sz="0" w:space="0" w:color="auto"/>
            <w:right w:val="none" w:sz="0" w:space="0" w:color="auto"/>
          </w:divBdr>
        </w:div>
        <w:div w:id="659190609">
          <w:marLeft w:val="0"/>
          <w:marRight w:val="0"/>
          <w:marTop w:val="96"/>
          <w:marBottom w:val="312"/>
          <w:divBdr>
            <w:top w:val="none" w:sz="0" w:space="0" w:color="auto"/>
            <w:left w:val="none" w:sz="0" w:space="0" w:color="auto"/>
            <w:bottom w:val="none" w:sz="0" w:space="0" w:color="auto"/>
            <w:right w:val="none" w:sz="0" w:space="0" w:color="auto"/>
          </w:divBdr>
        </w:div>
        <w:div w:id="369234560">
          <w:marLeft w:val="0"/>
          <w:marRight w:val="0"/>
          <w:marTop w:val="0"/>
          <w:marBottom w:val="192"/>
          <w:divBdr>
            <w:top w:val="none" w:sz="0" w:space="0" w:color="auto"/>
            <w:left w:val="none" w:sz="0" w:space="0" w:color="auto"/>
            <w:bottom w:val="none" w:sz="0" w:space="0" w:color="auto"/>
            <w:right w:val="none" w:sz="0" w:space="0" w:color="auto"/>
          </w:divBdr>
        </w:div>
        <w:div w:id="1442610257">
          <w:marLeft w:val="0"/>
          <w:marRight w:val="0"/>
          <w:marTop w:val="0"/>
          <w:marBottom w:val="192"/>
          <w:divBdr>
            <w:top w:val="none" w:sz="0" w:space="0" w:color="auto"/>
            <w:left w:val="none" w:sz="0" w:space="0" w:color="auto"/>
            <w:bottom w:val="none" w:sz="0" w:space="0" w:color="auto"/>
            <w:right w:val="none" w:sz="0" w:space="0" w:color="auto"/>
          </w:divBdr>
        </w:div>
        <w:div w:id="1385253627">
          <w:marLeft w:val="0"/>
          <w:marRight w:val="0"/>
          <w:marTop w:val="0"/>
          <w:marBottom w:val="192"/>
          <w:divBdr>
            <w:top w:val="none" w:sz="0" w:space="0" w:color="auto"/>
            <w:left w:val="none" w:sz="0" w:space="0" w:color="auto"/>
            <w:bottom w:val="none" w:sz="0" w:space="0" w:color="auto"/>
            <w:right w:val="none" w:sz="0" w:space="0" w:color="auto"/>
          </w:divBdr>
        </w:div>
        <w:div w:id="765426039">
          <w:marLeft w:val="0"/>
          <w:marRight w:val="0"/>
          <w:marTop w:val="0"/>
          <w:marBottom w:val="192"/>
          <w:divBdr>
            <w:top w:val="none" w:sz="0" w:space="0" w:color="auto"/>
            <w:left w:val="none" w:sz="0" w:space="0" w:color="auto"/>
            <w:bottom w:val="none" w:sz="0" w:space="0" w:color="auto"/>
            <w:right w:val="none" w:sz="0" w:space="0" w:color="auto"/>
          </w:divBdr>
        </w:div>
      </w:divsChild>
    </w:div>
    <w:div w:id="1957449042">
      <w:bodyDiv w:val="1"/>
      <w:marLeft w:val="0"/>
      <w:marRight w:val="0"/>
      <w:marTop w:val="0"/>
      <w:marBottom w:val="0"/>
      <w:divBdr>
        <w:top w:val="none" w:sz="0" w:space="0" w:color="auto"/>
        <w:left w:val="none" w:sz="0" w:space="0" w:color="auto"/>
        <w:bottom w:val="none" w:sz="0" w:space="0" w:color="auto"/>
        <w:right w:val="none" w:sz="0" w:space="0" w:color="auto"/>
      </w:divBdr>
      <w:divsChild>
        <w:div w:id="1278827102">
          <w:marLeft w:val="0"/>
          <w:marRight w:val="0"/>
          <w:marTop w:val="312"/>
          <w:marBottom w:val="96"/>
          <w:divBdr>
            <w:top w:val="none" w:sz="0" w:space="0" w:color="auto"/>
            <w:left w:val="none" w:sz="0" w:space="0" w:color="auto"/>
            <w:bottom w:val="none" w:sz="0" w:space="0" w:color="auto"/>
            <w:right w:val="none" w:sz="0" w:space="0" w:color="auto"/>
          </w:divBdr>
        </w:div>
        <w:div w:id="1759249586">
          <w:marLeft w:val="0"/>
          <w:marRight w:val="0"/>
          <w:marTop w:val="96"/>
          <w:marBottom w:val="312"/>
          <w:divBdr>
            <w:top w:val="none" w:sz="0" w:space="0" w:color="auto"/>
            <w:left w:val="none" w:sz="0" w:space="0" w:color="auto"/>
            <w:bottom w:val="none" w:sz="0" w:space="0" w:color="auto"/>
            <w:right w:val="none" w:sz="0" w:space="0" w:color="auto"/>
          </w:divBdr>
        </w:div>
        <w:div w:id="933318921">
          <w:marLeft w:val="0"/>
          <w:marRight w:val="0"/>
          <w:marTop w:val="0"/>
          <w:marBottom w:val="192"/>
          <w:divBdr>
            <w:top w:val="none" w:sz="0" w:space="0" w:color="auto"/>
            <w:left w:val="none" w:sz="0" w:space="0" w:color="auto"/>
            <w:bottom w:val="none" w:sz="0" w:space="0" w:color="auto"/>
            <w:right w:val="none" w:sz="0" w:space="0" w:color="auto"/>
          </w:divBdr>
        </w:div>
        <w:div w:id="60955488">
          <w:marLeft w:val="0"/>
          <w:marRight w:val="0"/>
          <w:marTop w:val="0"/>
          <w:marBottom w:val="192"/>
          <w:divBdr>
            <w:top w:val="none" w:sz="0" w:space="0" w:color="auto"/>
            <w:left w:val="none" w:sz="0" w:space="0" w:color="auto"/>
            <w:bottom w:val="none" w:sz="0" w:space="0" w:color="auto"/>
            <w:right w:val="none" w:sz="0" w:space="0" w:color="auto"/>
          </w:divBdr>
          <w:divsChild>
            <w:div w:id="1431269027">
              <w:marLeft w:val="0"/>
              <w:marRight w:val="0"/>
              <w:marTop w:val="0"/>
              <w:marBottom w:val="0"/>
              <w:divBdr>
                <w:top w:val="none" w:sz="0" w:space="0" w:color="auto"/>
                <w:left w:val="none" w:sz="0" w:space="0" w:color="auto"/>
                <w:bottom w:val="none" w:sz="0" w:space="0" w:color="auto"/>
                <w:right w:val="none" w:sz="0" w:space="0" w:color="auto"/>
              </w:divBdr>
            </w:div>
            <w:div w:id="240411828">
              <w:marLeft w:val="624"/>
              <w:marRight w:val="0"/>
              <w:marTop w:val="0"/>
              <w:marBottom w:val="0"/>
              <w:divBdr>
                <w:top w:val="none" w:sz="0" w:space="0" w:color="auto"/>
                <w:left w:val="none" w:sz="0" w:space="0" w:color="auto"/>
                <w:bottom w:val="none" w:sz="0" w:space="0" w:color="auto"/>
                <w:right w:val="none" w:sz="0" w:space="0" w:color="auto"/>
              </w:divBdr>
            </w:div>
            <w:div w:id="1999455329">
              <w:marLeft w:val="624"/>
              <w:marRight w:val="0"/>
              <w:marTop w:val="0"/>
              <w:marBottom w:val="0"/>
              <w:divBdr>
                <w:top w:val="none" w:sz="0" w:space="0" w:color="auto"/>
                <w:left w:val="none" w:sz="0" w:space="0" w:color="auto"/>
                <w:bottom w:val="none" w:sz="0" w:space="0" w:color="auto"/>
                <w:right w:val="none" w:sz="0" w:space="0" w:color="auto"/>
              </w:divBdr>
            </w:div>
            <w:div w:id="1561554125">
              <w:marLeft w:val="624"/>
              <w:marRight w:val="0"/>
              <w:marTop w:val="0"/>
              <w:marBottom w:val="0"/>
              <w:divBdr>
                <w:top w:val="none" w:sz="0" w:space="0" w:color="auto"/>
                <w:left w:val="none" w:sz="0" w:space="0" w:color="auto"/>
                <w:bottom w:val="none" w:sz="0" w:space="0" w:color="auto"/>
                <w:right w:val="none" w:sz="0" w:space="0" w:color="auto"/>
              </w:divBdr>
            </w:div>
            <w:div w:id="174152082">
              <w:marLeft w:val="624"/>
              <w:marRight w:val="0"/>
              <w:marTop w:val="0"/>
              <w:marBottom w:val="0"/>
              <w:divBdr>
                <w:top w:val="none" w:sz="0" w:space="0" w:color="auto"/>
                <w:left w:val="none" w:sz="0" w:space="0" w:color="auto"/>
                <w:bottom w:val="none" w:sz="0" w:space="0" w:color="auto"/>
                <w:right w:val="none" w:sz="0" w:space="0" w:color="auto"/>
              </w:divBdr>
            </w:div>
            <w:div w:id="1605920819">
              <w:marLeft w:val="624"/>
              <w:marRight w:val="0"/>
              <w:marTop w:val="0"/>
              <w:marBottom w:val="0"/>
              <w:divBdr>
                <w:top w:val="none" w:sz="0" w:space="0" w:color="auto"/>
                <w:left w:val="none" w:sz="0" w:space="0" w:color="auto"/>
                <w:bottom w:val="none" w:sz="0" w:space="0" w:color="auto"/>
                <w:right w:val="none" w:sz="0" w:space="0" w:color="auto"/>
              </w:divBdr>
            </w:div>
          </w:divsChild>
        </w:div>
        <w:div w:id="1092506409">
          <w:marLeft w:val="0"/>
          <w:marRight w:val="0"/>
          <w:marTop w:val="0"/>
          <w:marBottom w:val="192"/>
          <w:divBdr>
            <w:top w:val="none" w:sz="0" w:space="0" w:color="auto"/>
            <w:left w:val="none" w:sz="0" w:space="0" w:color="auto"/>
            <w:bottom w:val="none" w:sz="0" w:space="0" w:color="auto"/>
            <w:right w:val="none" w:sz="0" w:space="0" w:color="auto"/>
          </w:divBdr>
        </w:div>
        <w:div w:id="1825199233">
          <w:marLeft w:val="0"/>
          <w:marRight w:val="0"/>
          <w:marTop w:val="0"/>
          <w:marBottom w:val="192"/>
          <w:divBdr>
            <w:top w:val="none" w:sz="0" w:space="0" w:color="auto"/>
            <w:left w:val="none" w:sz="0" w:space="0" w:color="auto"/>
            <w:bottom w:val="none" w:sz="0" w:space="0" w:color="auto"/>
            <w:right w:val="none" w:sz="0" w:space="0" w:color="auto"/>
          </w:divBdr>
        </w:div>
        <w:div w:id="1865046899">
          <w:marLeft w:val="0"/>
          <w:marRight w:val="0"/>
          <w:marTop w:val="0"/>
          <w:marBottom w:val="192"/>
          <w:divBdr>
            <w:top w:val="none" w:sz="0" w:space="0" w:color="auto"/>
            <w:left w:val="none" w:sz="0" w:space="0" w:color="auto"/>
            <w:bottom w:val="none" w:sz="0" w:space="0" w:color="auto"/>
            <w:right w:val="none" w:sz="0" w:space="0" w:color="auto"/>
          </w:divBdr>
        </w:div>
      </w:divsChild>
    </w:div>
    <w:div w:id="1960141644">
      <w:bodyDiv w:val="1"/>
      <w:marLeft w:val="0"/>
      <w:marRight w:val="0"/>
      <w:marTop w:val="0"/>
      <w:marBottom w:val="0"/>
      <w:divBdr>
        <w:top w:val="none" w:sz="0" w:space="0" w:color="auto"/>
        <w:left w:val="none" w:sz="0" w:space="0" w:color="auto"/>
        <w:bottom w:val="none" w:sz="0" w:space="0" w:color="auto"/>
        <w:right w:val="none" w:sz="0" w:space="0" w:color="auto"/>
      </w:divBdr>
      <w:divsChild>
        <w:div w:id="439834647">
          <w:marLeft w:val="0"/>
          <w:marRight w:val="0"/>
          <w:marTop w:val="0"/>
          <w:marBottom w:val="192"/>
          <w:divBdr>
            <w:top w:val="none" w:sz="0" w:space="0" w:color="auto"/>
            <w:left w:val="none" w:sz="0" w:space="0" w:color="auto"/>
            <w:bottom w:val="none" w:sz="0" w:space="0" w:color="auto"/>
            <w:right w:val="none" w:sz="0" w:space="0" w:color="auto"/>
          </w:divBdr>
        </w:div>
        <w:div w:id="100995288">
          <w:marLeft w:val="0"/>
          <w:marRight w:val="0"/>
          <w:marTop w:val="0"/>
          <w:marBottom w:val="192"/>
          <w:divBdr>
            <w:top w:val="none" w:sz="0" w:space="0" w:color="auto"/>
            <w:left w:val="none" w:sz="0" w:space="0" w:color="auto"/>
            <w:bottom w:val="none" w:sz="0" w:space="0" w:color="auto"/>
            <w:right w:val="none" w:sz="0" w:space="0" w:color="auto"/>
          </w:divBdr>
        </w:div>
        <w:div w:id="1248004932">
          <w:marLeft w:val="0"/>
          <w:marRight w:val="0"/>
          <w:marTop w:val="0"/>
          <w:marBottom w:val="192"/>
          <w:divBdr>
            <w:top w:val="none" w:sz="0" w:space="0" w:color="auto"/>
            <w:left w:val="none" w:sz="0" w:space="0" w:color="auto"/>
            <w:bottom w:val="none" w:sz="0" w:space="0" w:color="auto"/>
            <w:right w:val="none" w:sz="0" w:space="0" w:color="auto"/>
          </w:divBdr>
        </w:div>
        <w:div w:id="875233495">
          <w:marLeft w:val="0"/>
          <w:marRight w:val="0"/>
          <w:marTop w:val="0"/>
          <w:marBottom w:val="192"/>
          <w:divBdr>
            <w:top w:val="none" w:sz="0" w:space="0" w:color="auto"/>
            <w:left w:val="none" w:sz="0" w:space="0" w:color="auto"/>
            <w:bottom w:val="none" w:sz="0" w:space="0" w:color="auto"/>
            <w:right w:val="none" w:sz="0" w:space="0" w:color="auto"/>
          </w:divBdr>
        </w:div>
        <w:div w:id="1292396616">
          <w:marLeft w:val="0"/>
          <w:marRight w:val="0"/>
          <w:marTop w:val="0"/>
          <w:marBottom w:val="192"/>
          <w:divBdr>
            <w:top w:val="none" w:sz="0" w:space="0" w:color="auto"/>
            <w:left w:val="none" w:sz="0" w:space="0" w:color="auto"/>
            <w:bottom w:val="none" w:sz="0" w:space="0" w:color="auto"/>
            <w:right w:val="none" w:sz="0" w:space="0" w:color="auto"/>
          </w:divBdr>
        </w:div>
        <w:div w:id="1063601929">
          <w:marLeft w:val="0"/>
          <w:marRight w:val="0"/>
          <w:marTop w:val="0"/>
          <w:marBottom w:val="192"/>
          <w:divBdr>
            <w:top w:val="none" w:sz="0" w:space="0" w:color="auto"/>
            <w:left w:val="none" w:sz="0" w:space="0" w:color="auto"/>
            <w:bottom w:val="none" w:sz="0" w:space="0" w:color="auto"/>
            <w:right w:val="none" w:sz="0" w:space="0" w:color="auto"/>
          </w:divBdr>
        </w:div>
        <w:div w:id="1243026356">
          <w:marLeft w:val="0"/>
          <w:marRight w:val="0"/>
          <w:marTop w:val="0"/>
          <w:marBottom w:val="192"/>
          <w:divBdr>
            <w:top w:val="none" w:sz="0" w:space="0" w:color="auto"/>
            <w:left w:val="none" w:sz="0" w:space="0" w:color="auto"/>
            <w:bottom w:val="none" w:sz="0" w:space="0" w:color="auto"/>
            <w:right w:val="none" w:sz="0" w:space="0" w:color="auto"/>
          </w:divBdr>
        </w:div>
        <w:div w:id="1933050176">
          <w:marLeft w:val="0"/>
          <w:marRight w:val="0"/>
          <w:marTop w:val="0"/>
          <w:marBottom w:val="192"/>
          <w:divBdr>
            <w:top w:val="none" w:sz="0" w:space="0" w:color="auto"/>
            <w:left w:val="none" w:sz="0" w:space="0" w:color="auto"/>
            <w:bottom w:val="none" w:sz="0" w:space="0" w:color="auto"/>
            <w:right w:val="none" w:sz="0" w:space="0" w:color="auto"/>
          </w:divBdr>
        </w:div>
      </w:divsChild>
    </w:div>
    <w:div w:id="1987199135">
      <w:bodyDiv w:val="1"/>
      <w:marLeft w:val="0"/>
      <w:marRight w:val="0"/>
      <w:marTop w:val="0"/>
      <w:marBottom w:val="0"/>
      <w:divBdr>
        <w:top w:val="none" w:sz="0" w:space="0" w:color="auto"/>
        <w:left w:val="none" w:sz="0" w:space="0" w:color="auto"/>
        <w:bottom w:val="none" w:sz="0" w:space="0" w:color="auto"/>
        <w:right w:val="none" w:sz="0" w:space="0" w:color="auto"/>
      </w:divBdr>
    </w:div>
    <w:div w:id="1993170217">
      <w:bodyDiv w:val="1"/>
      <w:marLeft w:val="0"/>
      <w:marRight w:val="0"/>
      <w:marTop w:val="0"/>
      <w:marBottom w:val="0"/>
      <w:divBdr>
        <w:top w:val="none" w:sz="0" w:space="0" w:color="auto"/>
        <w:left w:val="none" w:sz="0" w:space="0" w:color="auto"/>
        <w:bottom w:val="none" w:sz="0" w:space="0" w:color="auto"/>
        <w:right w:val="none" w:sz="0" w:space="0" w:color="auto"/>
      </w:divBdr>
      <w:divsChild>
        <w:div w:id="1534809954">
          <w:marLeft w:val="0"/>
          <w:marRight w:val="0"/>
          <w:marTop w:val="312"/>
          <w:marBottom w:val="96"/>
          <w:divBdr>
            <w:top w:val="none" w:sz="0" w:space="0" w:color="auto"/>
            <w:left w:val="none" w:sz="0" w:space="0" w:color="auto"/>
            <w:bottom w:val="none" w:sz="0" w:space="0" w:color="auto"/>
            <w:right w:val="none" w:sz="0" w:space="0" w:color="auto"/>
          </w:divBdr>
        </w:div>
        <w:div w:id="1656227209">
          <w:marLeft w:val="0"/>
          <w:marRight w:val="0"/>
          <w:marTop w:val="0"/>
          <w:marBottom w:val="192"/>
          <w:divBdr>
            <w:top w:val="none" w:sz="0" w:space="0" w:color="auto"/>
            <w:left w:val="none" w:sz="0" w:space="0" w:color="auto"/>
            <w:bottom w:val="none" w:sz="0" w:space="0" w:color="auto"/>
            <w:right w:val="none" w:sz="0" w:space="0" w:color="auto"/>
          </w:divBdr>
        </w:div>
        <w:div w:id="1717701875">
          <w:marLeft w:val="0"/>
          <w:marRight w:val="0"/>
          <w:marTop w:val="0"/>
          <w:marBottom w:val="192"/>
          <w:divBdr>
            <w:top w:val="none" w:sz="0" w:space="0" w:color="auto"/>
            <w:left w:val="none" w:sz="0" w:space="0" w:color="auto"/>
            <w:bottom w:val="none" w:sz="0" w:space="0" w:color="auto"/>
            <w:right w:val="none" w:sz="0" w:space="0" w:color="auto"/>
          </w:divBdr>
          <w:divsChild>
            <w:div w:id="1661272899">
              <w:marLeft w:val="0"/>
              <w:marRight w:val="0"/>
              <w:marTop w:val="0"/>
              <w:marBottom w:val="0"/>
              <w:divBdr>
                <w:top w:val="none" w:sz="0" w:space="0" w:color="auto"/>
                <w:left w:val="none" w:sz="0" w:space="0" w:color="auto"/>
                <w:bottom w:val="none" w:sz="0" w:space="0" w:color="auto"/>
                <w:right w:val="none" w:sz="0" w:space="0" w:color="auto"/>
              </w:divBdr>
            </w:div>
            <w:div w:id="463890209">
              <w:marLeft w:val="624"/>
              <w:marRight w:val="0"/>
              <w:marTop w:val="0"/>
              <w:marBottom w:val="0"/>
              <w:divBdr>
                <w:top w:val="none" w:sz="0" w:space="0" w:color="auto"/>
                <w:left w:val="none" w:sz="0" w:space="0" w:color="auto"/>
                <w:bottom w:val="none" w:sz="0" w:space="0" w:color="auto"/>
                <w:right w:val="none" w:sz="0" w:space="0" w:color="auto"/>
              </w:divBdr>
            </w:div>
            <w:div w:id="259681554">
              <w:marLeft w:val="624"/>
              <w:marRight w:val="0"/>
              <w:marTop w:val="0"/>
              <w:marBottom w:val="0"/>
              <w:divBdr>
                <w:top w:val="none" w:sz="0" w:space="0" w:color="auto"/>
                <w:left w:val="none" w:sz="0" w:space="0" w:color="auto"/>
                <w:bottom w:val="none" w:sz="0" w:space="0" w:color="auto"/>
                <w:right w:val="none" w:sz="0" w:space="0" w:color="auto"/>
              </w:divBdr>
            </w:div>
          </w:divsChild>
        </w:div>
        <w:div w:id="1544903581">
          <w:marLeft w:val="0"/>
          <w:marRight w:val="0"/>
          <w:marTop w:val="0"/>
          <w:marBottom w:val="192"/>
          <w:divBdr>
            <w:top w:val="none" w:sz="0" w:space="0" w:color="auto"/>
            <w:left w:val="none" w:sz="0" w:space="0" w:color="auto"/>
            <w:bottom w:val="none" w:sz="0" w:space="0" w:color="auto"/>
            <w:right w:val="none" w:sz="0" w:space="0" w:color="auto"/>
          </w:divBdr>
        </w:div>
        <w:div w:id="912280948">
          <w:marLeft w:val="0"/>
          <w:marRight w:val="0"/>
          <w:marTop w:val="0"/>
          <w:marBottom w:val="192"/>
          <w:divBdr>
            <w:top w:val="none" w:sz="0" w:space="0" w:color="auto"/>
            <w:left w:val="none" w:sz="0" w:space="0" w:color="auto"/>
            <w:bottom w:val="none" w:sz="0" w:space="0" w:color="auto"/>
            <w:right w:val="none" w:sz="0" w:space="0" w:color="auto"/>
          </w:divBdr>
        </w:div>
        <w:div w:id="1829637026">
          <w:marLeft w:val="0"/>
          <w:marRight w:val="0"/>
          <w:marTop w:val="0"/>
          <w:marBottom w:val="192"/>
          <w:divBdr>
            <w:top w:val="none" w:sz="0" w:space="0" w:color="auto"/>
            <w:left w:val="none" w:sz="0" w:space="0" w:color="auto"/>
            <w:bottom w:val="none" w:sz="0" w:space="0" w:color="auto"/>
            <w:right w:val="none" w:sz="0" w:space="0" w:color="auto"/>
          </w:divBdr>
        </w:div>
        <w:div w:id="1644432490">
          <w:marLeft w:val="0"/>
          <w:marRight w:val="0"/>
          <w:marTop w:val="0"/>
          <w:marBottom w:val="192"/>
          <w:divBdr>
            <w:top w:val="none" w:sz="0" w:space="0" w:color="auto"/>
            <w:left w:val="none" w:sz="0" w:space="0" w:color="auto"/>
            <w:bottom w:val="none" w:sz="0" w:space="0" w:color="auto"/>
            <w:right w:val="none" w:sz="0" w:space="0" w:color="auto"/>
          </w:divBdr>
        </w:div>
        <w:div w:id="1289360018">
          <w:marLeft w:val="0"/>
          <w:marRight w:val="0"/>
          <w:marTop w:val="0"/>
          <w:marBottom w:val="192"/>
          <w:divBdr>
            <w:top w:val="none" w:sz="0" w:space="0" w:color="auto"/>
            <w:left w:val="none" w:sz="0" w:space="0" w:color="auto"/>
            <w:bottom w:val="none" w:sz="0" w:space="0" w:color="auto"/>
            <w:right w:val="none" w:sz="0" w:space="0" w:color="auto"/>
          </w:divBdr>
        </w:div>
      </w:divsChild>
    </w:div>
    <w:div w:id="2027713656">
      <w:bodyDiv w:val="1"/>
      <w:marLeft w:val="0"/>
      <w:marRight w:val="0"/>
      <w:marTop w:val="0"/>
      <w:marBottom w:val="0"/>
      <w:divBdr>
        <w:top w:val="none" w:sz="0" w:space="0" w:color="auto"/>
        <w:left w:val="none" w:sz="0" w:space="0" w:color="auto"/>
        <w:bottom w:val="none" w:sz="0" w:space="0" w:color="auto"/>
        <w:right w:val="none" w:sz="0" w:space="0" w:color="auto"/>
      </w:divBdr>
    </w:div>
    <w:div w:id="2059934990">
      <w:bodyDiv w:val="1"/>
      <w:marLeft w:val="0"/>
      <w:marRight w:val="0"/>
      <w:marTop w:val="0"/>
      <w:marBottom w:val="0"/>
      <w:divBdr>
        <w:top w:val="none" w:sz="0" w:space="0" w:color="auto"/>
        <w:left w:val="none" w:sz="0" w:space="0" w:color="auto"/>
        <w:bottom w:val="none" w:sz="0" w:space="0" w:color="auto"/>
        <w:right w:val="none" w:sz="0" w:space="0" w:color="auto"/>
      </w:divBdr>
      <w:divsChild>
        <w:div w:id="1713194109">
          <w:marLeft w:val="0"/>
          <w:marRight w:val="0"/>
          <w:marTop w:val="312"/>
          <w:marBottom w:val="96"/>
          <w:divBdr>
            <w:top w:val="none" w:sz="0" w:space="0" w:color="auto"/>
            <w:left w:val="none" w:sz="0" w:space="0" w:color="auto"/>
            <w:bottom w:val="none" w:sz="0" w:space="0" w:color="auto"/>
            <w:right w:val="none" w:sz="0" w:space="0" w:color="auto"/>
          </w:divBdr>
        </w:div>
        <w:div w:id="2107848448">
          <w:marLeft w:val="0"/>
          <w:marRight w:val="0"/>
          <w:marTop w:val="96"/>
          <w:marBottom w:val="312"/>
          <w:divBdr>
            <w:top w:val="none" w:sz="0" w:space="0" w:color="auto"/>
            <w:left w:val="none" w:sz="0" w:space="0" w:color="auto"/>
            <w:bottom w:val="none" w:sz="0" w:space="0" w:color="auto"/>
            <w:right w:val="none" w:sz="0" w:space="0" w:color="auto"/>
          </w:divBdr>
        </w:div>
        <w:div w:id="558520993">
          <w:marLeft w:val="0"/>
          <w:marRight w:val="0"/>
          <w:marTop w:val="0"/>
          <w:marBottom w:val="192"/>
          <w:divBdr>
            <w:top w:val="none" w:sz="0" w:space="0" w:color="auto"/>
            <w:left w:val="none" w:sz="0" w:space="0" w:color="auto"/>
            <w:bottom w:val="none" w:sz="0" w:space="0" w:color="auto"/>
            <w:right w:val="none" w:sz="0" w:space="0" w:color="auto"/>
          </w:divBdr>
        </w:div>
        <w:div w:id="1444879755">
          <w:marLeft w:val="0"/>
          <w:marRight w:val="0"/>
          <w:marTop w:val="0"/>
          <w:marBottom w:val="192"/>
          <w:divBdr>
            <w:top w:val="none" w:sz="0" w:space="0" w:color="auto"/>
            <w:left w:val="none" w:sz="0" w:space="0" w:color="auto"/>
            <w:bottom w:val="none" w:sz="0" w:space="0" w:color="auto"/>
            <w:right w:val="none" w:sz="0" w:space="0" w:color="auto"/>
          </w:divBdr>
          <w:divsChild>
            <w:div w:id="1810975352">
              <w:marLeft w:val="0"/>
              <w:marRight w:val="0"/>
              <w:marTop w:val="0"/>
              <w:marBottom w:val="0"/>
              <w:divBdr>
                <w:top w:val="none" w:sz="0" w:space="0" w:color="auto"/>
                <w:left w:val="none" w:sz="0" w:space="0" w:color="auto"/>
                <w:bottom w:val="none" w:sz="0" w:space="0" w:color="auto"/>
                <w:right w:val="none" w:sz="0" w:space="0" w:color="auto"/>
              </w:divBdr>
            </w:div>
            <w:div w:id="2028167271">
              <w:marLeft w:val="624"/>
              <w:marRight w:val="0"/>
              <w:marTop w:val="0"/>
              <w:marBottom w:val="0"/>
              <w:divBdr>
                <w:top w:val="none" w:sz="0" w:space="0" w:color="auto"/>
                <w:left w:val="none" w:sz="0" w:space="0" w:color="auto"/>
                <w:bottom w:val="none" w:sz="0" w:space="0" w:color="auto"/>
                <w:right w:val="none" w:sz="0" w:space="0" w:color="auto"/>
              </w:divBdr>
            </w:div>
            <w:div w:id="1954553649">
              <w:marLeft w:val="624"/>
              <w:marRight w:val="0"/>
              <w:marTop w:val="0"/>
              <w:marBottom w:val="0"/>
              <w:divBdr>
                <w:top w:val="none" w:sz="0" w:space="0" w:color="auto"/>
                <w:left w:val="none" w:sz="0" w:space="0" w:color="auto"/>
                <w:bottom w:val="none" w:sz="0" w:space="0" w:color="auto"/>
                <w:right w:val="none" w:sz="0" w:space="0" w:color="auto"/>
              </w:divBdr>
            </w:div>
            <w:div w:id="918564539">
              <w:marLeft w:val="624"/>
              <w:marRight w:val="0"/>
              <w:marTop w:val="0"/>
              <w:marBottom w:val="0"/>
              <w:divBdr>
                <w:top w:val="none" w:sz="0" w:space="0" w:color="auto"/>
                <w:left w:val="none" w:sz="0" w:space="0" w:color="auto"/>
                <w:bottom w:val="none" w:sz="0" w:space="0" w:color="auto"/>
                <w:right w:val="none" w:sz="0" w:space="0" w:color="auto"/>
              </w:divBdr>
            </w:div>
          </w:divsChild>
        </w:div>
        <w:div w:id="426930069">
          <w:marLeft w:val="0"/>
          <w:marRight w:val="0"/>
          <w:marTop w:val="0"/>
          <w:marBottom w:val="192"/>
          <w:divBdr>
            <w:top w:val="none" w:sz="0" w:space="0" w:color="auto"/>
            <w:left w:val="none" w:sz="0" w:space="0" w:color="auto"/>
            <w:bottom w:val="none" w:sz="0" w:space="0" w:color="auto"/>
            <w:right w:val="none" w:sz="0" w:space="0" w:color="auto"/>
          </w:divBdr>
          <w:divsChild>
            <w:div w:id="1959796064">
              <w:marLeft w:val="0"/>
              <w:marRight w:val="0"/>
              <w:marTop w:val="0"/>
              <w:marBottom w:val="0"/>
              <w:divBdr>
                <w:top w:val="none" w:sz="0" w:space="0" w:color="auto"/>
                <w:left w:val="none" w:sz="0" w:space="0" w:color="auto"/>
                <w:bottom w:val="none" w:sz="0" w:space="0" w:color="auto"/>
                <w:right w:val="none" w:sz="0" w:space="0" w:color="auto"/>
              </w:divBdr>
            </w:div>
            <w:div w:id="1865047962">
              <w:marLeft w:val="624"/>
              <w:marRight w:val="0"/>
              <w:marTop w:val="0"/>
              <w:marBottom w:val="0"/>
              <w:divBdr>
                <w:top w:val="none" w:sz="0" w:space="0" w:color="auto"/>
                <w:left w:val="none" w:sz="0" w:space="0" w:color="auto"/>
                <w:bottom w:val="none" w:sz="0" w:space="0" w:color="auto"/>
                <w:right w:val="none" w:sz="0" w:space="0" w:color="auto"/>
              </w:divBdr>
            </w:div>
            <w:div w:id="1237470927">
              <w:marLeft w:val="624"/>
              <w:marRight w:val="0"/>
              <w:marTop w:val="0"/>
              <w:marBottom w:val="0"/>
              <w:divBdr>
                <w:top w:val="none" w:sz="0" w:space="0" w:color="auto"/>
                <w:left w:val="none" w:sz="0" w:space="0" w:color="auto"/>
                <w:bottom w:val="none" w:sz="0" w:space="0" w:color="auto"/>
                <w:right w:val="none" w:sz="0" w:space="0" w:color="auto"/>
              </w:divBdr>
            </w:div>
            <w:div w:id="2055234086">
              <w:marLeft w:val="624"/>
              <w:marRight w:val="0"/>
              <w:marTop w:val="0"/>
              <w:marBottom w:val="0"/>
              <w:divBdr>
                <w:top w:val="none" w:sz="0" w:space="0" w:color="auto"/>
                <w:left w:val="none" w:sz="0" w:space="0" w:color="auto"/>
                <w:bottom w:val="none" w:sz="0" w:space="0" w:color="auto"/>
                <w:right w:val="none" w:sz="0" w:space="0" w:color="auto"/>
              </w:divBdr>
            </w:div>
            <w:div w:id="1921019655">
              <w:marLeft w:val="624"/>
              <w:marRight w:val="0"/>
              <w:marTop w:val="0"/>
              <w:marBottom w:val="0"/>
              <w:divBdr>
                <w:top w:val="none" w:sz="0" w:space="0" w:color="auto"/>
                <w:left w:val="none" w:sz="0" w:space="0" w:color="auto"/>
                <w:bottom w:val="none" w:sz="0" w:space="0" w:color="auto"/>
                <w:right w:val="none" w:sz="0" w:space="0" w:color="auto"/>
              </w:divBdr>
            </w:div>
            <w:div w:id="66922469">
              <w:marLeft w:val="624"/>
              <w:marRight w:val="0"/>
              <w:marTop w:val="0"/>
              <w:marBottom w:val="0"/>
              <w:divBdr>
                <w:top w:val="none" w:sz="0" w:space="0" w:color="auto"/>
                <w:left w:val="none" w:sz="0" w:space="0" w:color="auto"/>
                <w:bottom w:val="none" w:sz="0" w:space="0" w:color="auto"/>
                <w:right w:val="none" w:sz="0" w:space="0" w:color="auto"/>
              </w:divBdr>
            </w:div>
          </w:divsChild>
        </w:div>
        <w:div w:id="1355813129">
          <w:marLeft w:val="0"/>
          <w:marRight w:val="0"/>
          <w:marTop w:val="0"/>
          <w:marBottom w:val="192"/>
          <w:divBdr>
            <w:top w:val="none" w:sz="0" w:space="0" w:color="auto"/>
            <w:left w:val="none" w:sz="0" w:space="0" w:color="auto"/>
            <w:bottom w:val="none" w:sz="0" w:space="0" w:color="auto"/>
            <w:right w:val="none" w:sz="0" w:space="0" w:color="auto"/>
          </w:divBdr>
        </w:div>
        <w:div w:id="96296960">
          <w:marLeft w:val="0"/>
          <w:marRight w:val="0"/>
          <w:marTop w:val="0"/>
          <w:marBottom w:val="192"/>
          <w:divBdr>
            <w:top w:val="none" w:sz="0" w:space="0" w:color="auto"/>
            <w:left w:val="none" w:sz="0" w:space="0" w:color="auto"/>
            <w:bottom w:val="none" w:sz="0" w:space="0" w:color="auto"/>
            <w:right w:val="none" w:sz="0" w:space="0" w:color="auto"/>
          </w:divBdr>
        </w:div>
      </w:divsChild>
    </w:div>
    <w:div w:id="2069839826">
      <w:bodyDiv w:val="1"/>
      <w:marLeft w:val="0"/>
      <w:marRight w:val="0"/>
      <w:marTop w:val="0"/>
      <w:marBottom w:val="0"/>
      <w:divBdr>
        <w:top w:val="none" w:sz="0" w:space="0" w:color="auto"/>
        <w:left w:val="none" w:sz="0" w:space="0" w:color="auto"/>
        <w:bottom w:val="none" w:sz="0" w:space="0" w:color="auto"/>
        <w:right w:val="none" w:sz="0" w:space="0" w:color="auto"/>
      </w:divBdr>
      <w:divsChild>
        <w:div w:id="1447429994">
          <w:marLeft w:val="0"/>
          <w:marRight w:val="0"/>
          <w:marTop w:val="312"/>
          <w:marBottom w:val="96"/>
          <w:divBdr>
            <w:top w:val="none" w:sz="0" w:space="0" w:color="auto"/>
            <w:left w:val="none" w:sz="0" w:space="0" w:color="auto"/>
            <w:bottom w:val="none" w:sz="0" w:space="0" w:color="auto"/>
            <w:right w:val="none" w:sz="0" w:space="0" w:color="auto"/>
          </w:divBdr>
        </w:div>
        <w:div w:id="1961915069">
          <w:marLeft w:val="0"/>
          <w:marRight w:val="0"/>
          <w:marTop w:val="96"/>
          <w:marBottom w:val="96"/>
          <w:divBdr>
            <w:top w:val="none" w:sz="0" w:space="0" w:color="auto"/>
            <w:left w:val="none" w:sz="0" w:space="0" w:color="auto"/>
            <w:bottom w:val="none" w:sz="0" w:space="0" w:color="auto"/>
            <w:right w:val="none" w:sz="0" w:space="0" w:color="auto"/>
          </w:divBdr>
        </w:div>
        <w:div w:id="1674452993">
          <w:marLeft w:val="0"/>
          <w:marRight w:val="0"/>
          <w:marTop w:val="312"/>
          <w:marBottom w:val="96"/>
          <w:divBdr>
            <w:top w:val="none" w:sz="0" w:space="0" w:color="auto"/>
            <w:left w:val="none" w:sz="0" w:space="0" w:color="auto"/>
            <w:bottom w:val="none" w:sz="0" w:space="0" w:color="auto"/>
            <w:right w:val="none" w:sz="0" w:space="0" w:color="auto"/>
          </w:divBdr>
        </w:div>
        <w:div w:id="1191452651">
          <w:marLeft w:val="0"/>
          <w:marRight w:val="0"/>
          <w:marTop w:val="0"/>
          <w:marBottom w:val="192"/>
          <w:divBdr>
            <w:top w:val="none" w:sz="0" w:space="0" w:color="auto"/>
            <w:left w:val="none" w:sz="0" w:space="0" w:color="auto"/>
            <w:bottom w:val="none" w:sz="0" w:space="0" w:color="auto"/>
            <w:right w:val="none" w:sz="0" w:space="0" w:color="auto"/>
          </w:divBdr>
        </w:div>
        <w:div w:id="395325207">
          <w:marLeft w:val="0"/>
          <w:marRight w:val="0"/>
          <w:marTop w:val="0"/>
          <w:marBottom w:val="192"/>
          <w:divBdr>
            <w:top w:val="none" w:sz="0" w:space="0" w:color="auto"/>
            <w:left w:val="none" w:sz="0" w:space="0" w:color="auto"/>
            <w:bottom w:val="none" w:sz="0" w:space="0" w:color="auto"/>
            <w:right w:val="none" w:sz="0" w:space="0" w:color="auto"/>
          </w:divBdr>
        </w:div>
        <w:div w:id="215548666">
          <w:marLeft w:val="0"/>
          <w:marRight w:val="0"/>
          <w:marTop w:val="0"/>
          <w:marBottom w:val="192"/>
          <w:divBdr>
            <w:top w:val="none" w:sz="0" w:space="0" w:color="auto"/>
            <w:left w:val="none" w:sz="0" w:space="0" w:color="auto"/>
            <w:bottom w:val="none" w:sz="0" w:space="0" w:color="auto"/>
            <w:right w:val="none" w:sz="0" w:space="0" w:color="auto"/>
          </w:divBdr>
        </w:div>
        <w:div w:id="936451086">
          <w:marLeft w:val="0"/>
          <w:marRight w:val="0"/>
          <w:marTop w:val="0"/>
          <w:marBottom w:val="192"/>
          <w:divBdr>
            <w:top w:val="none" w:sz="0" w:space="0" w:color="auto"/>
            <w:left w:val="none" w:sz="0" w:space="0" w:color="auto"/>
            <w:bottom w:val="none" w:sz="0" w:space="0" w:color="auto"/>
            <w:right w:val="none" w:sz="0" w:space="0" w:color="auto"/>
          </w:divBdr>
        </w:div>
        <w:div w:id="1229876622">
          <w:marLeft w:val="0"/>
          <w:marRight w:val="0"/>
          <w:marTop w:val="0"/>
          <w:marBottom w:val="192"/>
          <w:divBdr>
            <w:top w:val="none" w:sz="0" w:space="0" w:color="auto"/>
            <w:left w:val="none" w:sz="0" w:space="0" w:color="auto"/>
            <w:bottom w:val="none" w:sz="0" w:space="0" w:color="auto"/>
            <w:right w:val="none" w:sz="0" w:space="0" w:color="auto"/>
          </w:divBdr>
        </w:div>
      </w:divsChild>
    </w:div>
    <w:div w:id="2071265909">
      <w:bodyDiv w:val="1"/>
      <w:marLeft w:val="0"/>
      <w:marRight w:val="0"/>
      <w:marTop w:val="0"/>
      <w:marBottom w:val="0"/>
      <w:divBdr>
        <w:top w:val="none" w:sz="0" w:space="0" w:color="auto"/>
        <w:left w:val="none" w:sz="0" w:space="0" w:color="auto"/>
        <w:bottom w:val="none" w:sz="0" w:space="0" w:color="auto"/>
        <w:right w:val="none" w:sz="0" w:space="0" w:color="auto"/>
      </w:divBdr>
      <w:divsChild>
        <w:div w:id="1238444529">
          <w:marLeft w:val="0"/>
          <w:marRight w:val="0"/>
          <w:marTop w:val="312"/>
          <w:marBottom w:val="96"/>
          <w:divBdr>
            <w:top w:val="none" w:sz="0" w:space="0" w:color="auto"/>
            <w:left w:val="none" w:sz="0" w:space="0" w:color="auto"/>
            <w:bottom w:val="none" w:sz="0" w:space="0" w:color="auto"/>
            <w:right w:val="none" w:sz="0" w:space="0" w:color="auto"/>
          </w:divBdr>
        </w:div>
        <w:div w:id="277031193">
          <w:marLeft w:val="0"/>
          <w:marRight w:val="0"/>
          <w:marTop w:val="0"/>
          <w:marBottom w:val="192"/>
          <w:divBdr>
            <w:top w:val="none" w:sz="0" w:space="0" w:color="auto"/>
            <w:left w:val="none" w:sz="0" w:space="0" w:color="auto"/>
            <w:bottom w:val="none" w:sz="0" w:space="0" w:color="auto"/>
            <w:right w:val="none" w:sz="0" w:space="0" w:color="auto"/>
          </w:divBdr>
        </w:div>
        <w:div w:id="1151097475">
          <w:marLeft w:val="0"/>
          <w:marRight w:val="0"/>
          <w:marTop w:val="0"/>
          <w:marBottom w:val="192"/>
          <w:divBdr>
            <w:top w:val="none" w:sz="0" w:space="0" w:color="auto"/>
            <w:left w:val="none" w:sz="0" w:space="0" w:color="auto"/>
            <w:bottom w:val="none" w:sz="0" w:space="0" w:color="auto"/>
            <w:right w:val="none" w:sz="0" w:space="0" w:color="auto"/>
          </w:divBdr>
        </w:div>
        <w:div w:id="89933137">
          <w:marLeft w:val="0"/>
          <w:marRight w:val="0"/>
          <w:marTop w:val="0"/>
          <w:marBottom w:val="192"/>
          <w:divBdr>
            <w:top w:val="none" w:sz="0" w:space="0" w:color="auto"/>
            <w:left w:val="none" w:sz="0" w:space="0" w:color="auto"/>
            <w:bottom w:val="none" w:sz="0" w:space="0" w:color="auto"/>
            <w:right w:val="none" w:sz="0" w:space="0" w:color="auto"/>
          </w:divBdr>
        </w:div>
        <w:div w:id="1340619729">
          <w:marLeft w:val="0"/>
          <w:marRight w:val="0"/>
          <w:marTop w:val="0"/>
          <w:marBottom w:val="192"/>
          <w:divBdr>
            <w:top w:val="none" w:sz="0" w:space="0" w:color="auto"/>
            <w:left w:val="none" w:sz="0" w:space="0" w:color="auto"/>
            <w:bottom w:val="none" w:sz="0" w:space="0" w:color="auto"/>
            <w:right w:val="none" w:sz="0" w:space="0" w:color="auto"/>
          </w:divBdr>
        </w:div>
        <w:div w:id="1631204976">
          <w:marLeft w:val="0"/>
          <w:marRight w:val="0"/>
          <w:marTop w:val="0"/>
          <w:marBottom w:val="192"/>
          <w:divBdr>
            <w:top w:val="none" w:sz="0" w:space="0" w:color="auto"/>
            <w:left w:val="none" w:sz="0" w:space="0" w:color="auto"/>
            <w:bottom w:val="none" w:sz="0" w:space="0" w:color="auto"/>
            <w:right w:val="none" w:sz="0" w:space="0" w:color="auto"/>
          </w:divBdr>
        </w:div>
      </w:divsChild>
    </w:div>
    <w:div w:id="2075271276">
      <w:bodyDiv w:val="1"/>
      <w:marLeft w:val="0"/>
      <w:marRight w:val="0"/>
      <w:marTop w:val="0"/>
      <w:marBottom w:val="0"/>
      <w:divBdr>
        <w:top w:val="none" w:sz="0" w:space="0" w:color="auto"/>
        <w:left w:val="none" w:sz="0" w:space="0" w:color="auto"/>
        <w:bottom w:val="none" w:sz="0" w:space="0" w:color="auto"/>
        <w:right w:val="none" w:sz="0" w:space="0" w:color="auto"/>
      </w:divBdr>
      <w:divsChild>
        <w:div w:id="1649629474">
          <w:marLeft w:val="0"/>
          <w:marRight w:val="0"/>
          <w:marTop w:val="96"/>
          <w:marBottom w:val="312"/>
          <w:divBdr>
            <w:top w:val="none" w:sz="0" w:space="0" w:color="auto"/>
            <w:left w:val="none" w:sz="0" w:space="0" w:color="auto"/>
            <w:bottom w:val="none" w:sz="0" w:space="0" w:color="auto"/>
            <w:right w:val="none" w:sz="0" w:space="0" w:color="auto"/>
          </w:divBdr>
        </w:div>
        <w:div w:id="2096196310">
          <w:marLeft w:val="0"/>
          <w:marRight w:val="0"/>
          <w:marTop w:val="0"/>
          <w:marBottom w:val="192"/>
          <w:divBdr>
            <w:top w:val="none" w:sz="0" w:space="0" w:color="auto"/>
            <w:left w:val="none" w:sz="0" w:space="0" w:color="auto"/>
            <w:bottom w:val="none" w:sz="0" w:space="0" w:color="auto"/>
            <w:right w:val="none" w:sz="0" w:space="0" w:color="auto"/>
          </w:divBdr>
        </w:div>
        <w:div w:id="680741654">
          <w:marLeft w:val="0"/>
          <w:marRight w:val="0"/>
          <w:marTop w:val="0"/>
          <w:marBottom w:val="192"/>
          <w:divBdr>
            <w:top w:val="none" w:sz="0" w:space="0" w:color="auto"/>
            <w:left w:val="none" w:sz="0" w:space="0" w:color="auto"/>
            <w:bottom w:val="none" w:sz="0" w:space="0" w:color="auto"/>
            <w:right w:val="none" w:sz="0" w:space="0" w:color="auto"/>
          </w:divBdr>
        </w:div>
        <w:div w:id="914629578">
          <w:marLeft w:val="0"/>
          <w:marRight w:val="0"/>
          <w:marTop w:val="0"/>
          <w:marBottom w:val="192"/>
          <w:divBdr>
            <w:top w:val="none" w:sz="0" w:space="0" w:color="auto"/>
            <w:left w:val="none" w:sz="0" w:space="0" w:color="auto"/>
            <w:bottom w:val="none" w:sz="0" w:space="0" w:color="auto"/>
            <w:right w:val="none" w:sz="0" w:space="0" w:color="auto"/>
          </w:divBdr>
        </w:div>
        <w:div w:id="490029073">
          <w:marLeft w:val="0"/>
          <w:marRight w:val="0"/>
          <w:marTop w:val="0"/>
          <w:marBottom w:val="192"/>
          <w:divBdr>
            <w:top w:val="none" w:sz="0" w:space="0" w:color="auto"/>
            <w:left w:val="none" w:sz="0" w:space="0" w:color="auto"/>
            <w:bottom w:val="none" w:sz="0" w:space="0" w:color="auto"/>
            <w:right w:val="none" w:sz="0" w:space="0" w:color="auto"/>
          </w:divBdr>
        </w:div>
        <w:div w:id="1759405019">
          <w:marLeft w:val="0"/>
          <w:marRight w:val="0"/>
          <w:marTop w:val="0"/>
          <w:marBottom w:val="192"/>
          <w:divBdr>
            <w:top w:val="none" w:sz="0" w:space="0" w:color="auto"/>
            <w:left w:val="none" w:sz="0" w:space="0" w:color="auto"/>
            <w:bottom w:val="none" w:sz="0" w:space="0" w:color="auto"/>
            <w:right w:val="none" w:sz="0" w:space="0" w:color="auto"/>
          </w:divBdr>
        </w:div>
        <w:div w:id="1744062995">
          <w:marLeft w:val="0"/>
          <w:marRight w:val="0"/>
          <w:marTop w:val="0"/>
          <w:marBottom w:val="192"/>
          <w:divBdr>
            <w:top w:val="none" w:sz="0" w:space="0" w:color="auto"/>
            <w:left w:val="none" w:sz="0" w:space="0" w:color="auto"/>
            <w:bottom w:val="none" w:sz="0" w:space="0" w:color="auto"/>
            <w:right w:val="none" w:sz="0" w:space="0" w:color="auto"/>
          </w:divBdr>
        </w:div>
        <w:div w:id="1357925448">
          <w:marLeft w:val="0"/>
          <w:marRight w:val="0"/>
          <w:marTop w:val="0"/>
          <w:marBottom w:val="192"/>
          <w:divBdr>
            <w:top w:val="none" w:sz="0" w:space="0" w:color="auto"/>
            <w:left w:val="none" w:sz="0" w:space="0" w:color="auto"/>
            <w:bottom w:val="none" w:sz="0" w:space="0" w:color="auto"/>
            <w:right w:val="none" w:sz="0" w:space="0" w:color="auto"/>
          </w:divBdr>
        </w:div>
        <w:div w:id="357659996">
          <w:marLeft w:val="0"/>
          <w:marRight w:val="0"/>
          <w:marTop w:val="0"/>
          <w:marBottom w:val="192"/>
          <w:divBdr>
            <w:top w:val="none" w:sz="0" w:space="0" w:color="auto"/>
            <w:left w:val="none" w:sz="0" w:space="0" w:color="auto"/>
            <w:bottom w:val="none" w:sz="0" w:space="0" w:color="auto"/>
            <w:right w:val="none" w:sz="0" w:space="0" w:color="auto"/>
          </w:divBdr>
        </w:div>
      </w:divsChild>
    </w:div>
    <w:div w:id="2087728844">
      <w:bodyDiv w:val="1"/>
      <w:marLeft w:val="0"/>
      <w:marRight w:val="0"/>
      <w:marTop w:val="0"/>
      <w:marBottom w:val="0"/>
      <w:divBdr>
        <w:top w:val="none" w:sz="0" w:space="0" w:color="auto"/>
        <w:left w:val="none" w:sz="0" w:space="0" w:color="auto"/>
        <w:bottom w:val="none" w:sz="0" w:space="0" w:color="auto"/>
        <w:right w:val="none" w:sz="0" w:space="0" w:color="auto"/>
      </w:divBdr>
      <w:divsChild>
        <w:div w:id="1811290394">
          <w:marLeft w:val="0"/>
          <w:marRight w:val="0"/>
          <w:marTop w:val="312"/>
          <w:marBottom w:val="96"/>
          <w:divBdr>
            <w:top w:val="none" w:sz="0" w:space="0" w:color="auto"/>
            <w:left w:val="none" w:sz="0" w:space="0" w:color="auto"/>
            <w:bottom w:val="none" w:sz="0" w:space="0" w:color="auto"/>
            <w:right w:val="none" w:sz="0" w:space="0" w:color="auto"/>
          </w:divBdr>
        </w:div>
        <w:div w:id="2006131800">
          <w:marLeft w:val="0"/>
          <w:marRight w:val="0"/>
          <w:marTop w:val="96"/>
          <w:marBottom w:val="312"/>
          <w:divBdr>
            <w:top w:val="none" w:sz="0" w:space="0" w:color="auto"/>
            <w:left w:val="none" w:sz="0" w:space="0" w:color="auto"/>
            <w:bottom w:val="none" w:sz="0" w:space="0" w:color="auto"/>
            <w:right w:val="none" w:sz="0" w:space="0" w:color="auto"/>
          </w:divBdr>
        </w:div>
        <w:div w:id="1728869373">
          <w:marLeft w:val="0"/>
          <w:marRight w:val="0"/>
          <w:marTop w:val="0"/>
          <w:marBottom w:val="192"/>
          <w:divBdr>
            <w:top w:val="none" w:sz="0" w:space="0" w:color="auto"/>
            <w:left w:val="none" w:sz="0" w:space="0" w:color="auto"/>
            <w:bottom w:val="none" w:sz="0" w:space="0" w:color="auto"/>
            <w:right w:val="none" w:sz="0" w:space="0" w:color="auto"/>
          </w:divBdr>
          <w:divsChild>
            <w:div w:id="1302996732">
              <w:marLeft w:val="0"/>
              <w:marRight w:val="0"/>
              <w:marTop w:val="0"/>
              <w:marBottom w:val="0"/>
              <w:divBdr>
                <w:top w:val="none" w:sz="0" w:space="0" w:color="auto"/>
                <w:left w:val="none" w:sz="0" w:space="0" w:color="auto"/>
                <w:bottom w:val="none" w:sz="0" w:space="0" w:color="auto"/>
                <w:right w:val="none" w:sz="0" w:space="0" w:color="auto"/>
              </w:divBdr>
            </w:div>
            <w:div w:id="476261737">
              <w:marLeft w:val="624"/>
              <w:marRight w:val="0"/>
              <w:marTop w:val="0"/>
              <w:marBottom w:val="0"/>
              <w:divBdr>
                <w:top w:val="none" w:sz="0" w:space="0" w:color="auto"/>
                <w:left w:val="none" w:sz="0" w:space="0" w:color="auto"/>
                <w:bottom w:val="none" w:sz="0" w:space="0" w:color="auto"/>
                <w:right w:val="none" w:sz="0" w:space="0" w:color="auto"/>
              </w:divBdr>
            </w:div>
            <w:div w:id="812328490">
              <w:marLeft w:val="624"/>
              <w:marRight w:val="0"/>
              <w:marTop w:val="0"/>
              <w:marBottom w:val="0"/>
              <w:divBdr>
                <w:top w:val="none" w:sz="0" w:space="0" w:color="auto"/>
                <w:left w:val="none" w:sz="0" w:space="0" w:color="auto"/>
                <w:bottom w:val="none" w:sz="0" w:space="0" w:color="auto"/>
                <w:right w:val="none" w:sz="0" w:space="0" w:color="auto"/>
              </w:divBdr>
            </w:div>
            <w:div w:id="498158396">
              <w:marLeft w:val="624"/>
              <w:marRight w:val="0"/>
              <w:marTop w:val="0"/>
              <w:marBottom w:val="0"/>
              <w:divBdr>
                <w:top w:val="none" w:sz="0" w:space="0" w:color="auto"/>
                <w:left w:val="none" w:sz="0" w:space="0" w:color="auto"/>
                <w:bottom w:val="none" w:sz="0" w:space="0" w:color="auto"/>
                <w:right w:val="none" w:sz="0" w:space="0" w:color="auto"/>
              </w:divBdr>
            </w:div>
          </w:divsChild>
        </w:div>
        <w:div w:id="578562396">
          <w:marLeft w:val="0"/>
          <w:marRight w:val="0"/>
          <w:marTop w:val="0"/>
          <w:marBottom w:val="192"/>
          <w:divBdr>
            <w:top w:val="none" w:sz="0" w:space="0" w:color="auto"/>
            <w:left w:val="none" w:sz="0" w:space="0" w:color="auto"/>
            <w:bottom w:val="none" w:sz="0" w:space="0" w:color="auto"/>
            <w:right w:val="none" w:sz="0" w:space="0" w:color="auto"/>
          </w:divBdr>
          <w:divsChild>
            <w:div w:id="1759793709">
              <w:marLeft w:val="0"/>
              <w:marRight w:val="0"/>
              <w:marTop w:val="0"/>
              <w:marBottom w:val="0"/>
              <w:divBdr>
                <w:top w:val="none" w:sz="0" w:space="0" w:color="auto"/>
                <w:left w:val="none" w:sz="0" w:space="0" w:color="auto"/>
                <w:bottom w:val="none" w:sz="0" w:space="0" w:color="auto"/>
                <w:right w:val="none" w:sz="0" w:space="0" w:color="auto"/>
              </w:divBdr>
            </w:div>
            <w:div w:id="638343559">
              <w:marLeft w:val="624"/>
              <w:marRight w:val="0"/>
              <w:marTop w:val="0"/>
              <w:marBottom w:val="0"/>
              <w:divBdr>
                <w:top w:val="none" w:sz="0" w:space="0" w:color="auto"/>
                <w:left w:val="none" w:sz="0" w:space="0" w:color="auto"/>
                <w:bottom w:val="none" w:sz="0" w:space="0" w:color="auto"/>
                <w:right w:val="none" w:sz="0" w:space="0" w:color="auto"/>
              </w:divBdr>
            </w:div>
            <w:div w:id="811799482">
              <w:marLeft w:val="624"/>
              <w:marRight w:val="0"/>
              <w:marTop w:val="0"/>
              <w:marBottom w:val="0"/>
              <w:divBdr>
                <w:top w:val="none" w:sz="0" w:space="0" w:color="auto"/>
                <w:left w:val="none" w:sz="0" w:space="0" w:color="auto"/>
                <w:bottom w:val="none" w:sz="0" w:space="0" w:color="auto"/>
                <w:right w:val="none" w:sz="0" w:space="0" w:color="auto"/>
              </w:divBdr>
            </w:div>
            <w:div w:id="1465736595">
              <w:marLeft w:val="624"/>
              <w:marRight w:val="0"/>
              <w:marTop w:val="0"/>
              <w:marBottom w:val="0"/>
              <w:divBdr>
                <w:top w:val="none" w:sz="0" w:space="0" w:color="auto"/>
                <w:left w:val="none" w:sz="0" w:space="0" w:color="auto"/>
                <w:bottom w:val="none" w:sz="0" w:space="0" w:color="auto"/>
                <w:right w:val="none" w:sz="0" w:space="0" w:color="auto"/>
              </w:divBdr>
            </w:div>
            <w:div w:id="2088306470">
              <w:marLeft w:val="624"/>
              <w:marRight w:val="0"/>
              <w:marTop w:val="0"/>
              <w:marBottom w:val="0"/>
              <w:divBdr>
                <w:top w:val="none" w:sz="0" w:space="0" w:color="auto"/>
                <w:left w:val="none" w:sz="0" w:space="0" w:color="auto"/>
                <w:bottom w:val="none" w:sz="0" w:space="0" w:color="auto"/>
                <w:right w:val="none" w:sz="0" w:space="0" w:color="auto"/>
              </w:divBdr>
            </w:div>
            <w:div w:id="1010982171">
              <w:marLeft w:val="624"/>
              <w:marRight w:val="0"/>
              <w:marTop w:val="0"/>
              <w:marBottom w:val="0"/>
              <w:divBdr>
                <w:top w:val="none" w:sz="0" w:space="0" w:color="auto"/>
                <w:left w:val="none" w:sz="0" w:space="0" w:color="auto"/>
                <w:bottom w:val="none" w:sz="0" w:space="0" w:color="auto"/>
                <w:right w:val="none" w:sz="0" w:space="0" w:color="auto"/>
              </w:divBdr>
            </w:div>
            <w:div w:id="2009477373">
              <w:marLeft w:val="624"/>
              <w:marRight w:val="0"/>
              <w:marTop w:val="0"/>
              <w:marBottom w:val="0"/>
              <w:divBdr>
                <w:top w:val="none" w:sz="0" w:space="0" w:color="auto"/>
                <w:left w:val="none" w:sz="0" w:space="0" w:color="auto"/>
                <w:bottom w:val="none" w:sz="0" w:space="0" w:color="auto"/>
                <w:right w:val="none" w:sz="0" w:space="0" w:color="auto"/>
              </w:divBdr>
            </w:div>
            <w:div w:id="1725059372">
              <w:marLeft w:val="624"/>
              <w:marRight w:val="0"/>
              <w:marTop w:val="0"/>
              <w:marBottom w:val="0"/>
              <w:divBdr>
                <w:top w:val="none" w:sz="0" w:space="0" w:color="auto"/>
                <w:left w:val="none" w:sz="0" w:space="0" w:color="auto"/>
                <w:bottom w:val="none" w:sz="0" w:space="0" w:color="auto"/>
                <w:right w:val="none" w:sz="0" w:space="0" w:color="auto"/>
              </w:divBdr>
            </w:div>
          </w:divsChild>
        </w:div>
        <w:div w:id="1398238799">
          <w:marLeft w:val="0"/>
          <w:marRight w:val="0"/>
          <w:marTop w:val="0"/>
          <w:marBottom w:val="192"/>
          <w:divBdr>
            <w:top w:val="none" w:sz="0" w:space="0" w:color="auto"/>
            <w:left w:val="none" w:sz="0" w:space="0" w:color="auto"/>
            <w:bottom w:val="none" w:sz="0" w:space="0" w:color="auto"/>
            <w:right w:val="none" w:sz="0" w:space="0" w:color="auto"/>
          </w:divBdr>
        </w:div>
        <w:div w:id="1862626171">
          <w:marLeft w:val="0"/>
          <w:marRight w:val="0"/>
          <w:marTop w:val="0"/>
          <w:marBottom w:val="192"/>
          <w:divBdr>
            <w:top w:val="none" w:sz="0" w:space="0" w:color="auto"/>
            <w:left w:val="none" w:sz="0" w:space="0" w:color="auto"/>
            <w:bottom w:val="none" w:sz="0" w:space="0" w:color="auto"/>
            <w:right w:val="none" w:sz="0" w:space="0" w:color="auto"/>
          </w:divBdr>
        </w:div>
      </w:divsChild>
    </w:div>
    <w:div w:id="2107115744">
      <w:bodyDiv w:val="1"/>
      <w:marLeft w:val="0"/>
      <w:marRight w:val="0"/>
      <w:marTop w:val="0"/>
      <w:marBottom w:val="0"/>
      <w:divBdr>
        <w:top w:val="none" w:sz="0" w:space="0" w:color="auto"/>
        <w:left w:val="none" w:sz="0" w:space="0" w:color="auto"/>
        <w:bottom w:val="none" w:sz="0" w:space="0" w:color="auto"/>
        <w:right w:val="none" w:sz="0" w:space="0" w:color="auto"/>
      </w:divBdr>
      <w:divsChild>
        <w:div w:id="1158426903">
          <w:marLeft w:val="0"/>
          <w:marRight w:val="0"/>
          <w:marTop w:val="96"/>
          <w:marBottom w:val="312"/>
          <w:divBdr>
            <w:top w:val="none" w:sz="0" w:space="0" w:color="auto"/>
            <w:left w:val="none" w:sz="0" w:space="0" w:color="auto"/>
            <w:bottom w:val="none" w:sz="0" w:space="0" w:color="auto"/>
            <w:right w:val="none" w:sz="0" w:space="0" w:color="auto"/>
          </w:divBdr>
        </w:div>
        <w:div w:id="1353653637">
          <w:marLeft w:val="0"/>
          <w:marRight w:val="0"/>
          <w:marTop w:val="0"/>
          <w:marBottom w:val="192"/>
          <w:divBdr>
            <w:top w:val="none" w:sz="0" w:space="0" w:color="auto"/>
            <w:left w:val="none" w:sz="0" w:space="0" w:color="auto"/>
            <w:bottom w:val="none" w:sz="0" w:space="0" w:color="auto"/>
            <w:right w:val="none" w:sz="0" w:space="0" w:color="auto"/>
          </w:divBdr>
        </w:div>
        <w:div w:id="182978835">
          <w:marLeft w:val="0"/>
          <w:marRight w:val="0"/>
          <w:marTop w:val="0"/>
          <w:marBottom w:val="192"/>
          <w:divBdr>
            <w:top w:val="none" w:sz="0" w:space="0" w:color="auto"/>
            <w:left w:val="none" w:sz="0" w:space="0" w:color="auto"/>
            <w:bottom w:val="none" w:sz="0" w:space="0" w:color="auto"/>
            <w:right w:val="none" w:sz="0" w:space="0" w:color="auto"/>
          </w:divBdr>
        </w:div>
        <w:div w:id="579411051">
          <w:marLeft w:val="0"/>
          <w:marRight w:val="0"/>
          <w:marTop w:val="0"/>
          <w:marBottom w:val="192"/>
          <w:divBdr>
            <w:top w:val="none" w:sz="0" w:space="0" w:color="auto"/>
            <w:left w:val="none" w:sz="0" w:space="0" w:color="auto"/>
            <w:bottom w:val="none" w:sz="0" w:space="0" w:color="auto"/>
            <w:right w:val="none" w:sz="0" w:space="0" w:color="auto"/>
          </w:divBdr>
        </w:div>
        <w:div w:id="1294750657">
          <w:marLeft w:val="0"/>
          <w:marRight w:val="0"/>
          <w:marTop w:val="0"/>
          <w:marBottom w:val="192"/>
          <w:divBdr>
            <w:top w:val="none" w:sz="0" w:space="0" w:color="auto"/>
            <w:left w:val="none" w:sz="0" w:space="0" w:color="auto"/>
            <w:bottom w:val="none" w:sz="0" w:space="0" w:color="auto"/>
            <w:right w:val="none" w:sz="0" w:space="0" w:color="auto"/>
          </w:divBdr>
        </w:div>
        <w:div w:id="727261548">
          <w:marLeft w:val="0"/>
          <w:marRight w:val="0"/>
          <w:marTop w:val="0"/>
          <w:marBottom w:val="192"/>
          <w:divBdr>
            <w:top w:val="none" w:sz="0" w:space="0" w:color="auto"/>
            <w:left w:val="none" w:sz="0" w:space="0" w:color="auto"/>
            <w:bottom w:val="none" w:sz="0" w:space="0" w:color="auto"/>
            <w:right w:val="none" w:sz="0" w:space="0" w:color="auto"/>
          </w:divBdr>
        </w:div>
        <w:div w:id="1220942413">
          <w:marLeft w:val="0"/>
          <w:marRight w:val="0"/>
          <w:marTop w:val="0"/>
          <w:marBottom w:val="192"/>
          <w:divBdr>
            <w:top w:val="none" w:sz="0" w:space="0" w:color="auto"/>
            <w:left w:val="none" w:sz="0" w:space="0" w:color="auto"/>
            <w:bottom w:val="none" w:sz="0" w:space="0" w:color="auto"/>
            <w:right w:val="none" w:sz="0" w:space="0" w:color="auto"/>
          </w:divBdr>
        </w:div>
        <w:div w:id="102918514">
          <w:marLeft w:val="0"/>
          <w:marRight w:val="0"/>
          <w:marTop w:val="0"/>
          <w:marBottom w:val="192"/>
          <w:divBdr>
            <w:top w:val="none" w:sz="0" w:space="0" w:color="auto"/>
            <w:left w:val="none" w:sz="0" w:space="0" w:color="auto"/>
            <w:bottom w:val="none" w:sz="0" w:space="0" w:color="auto"/>
            <w:right w:val="none" w:sz="0" w:space="0" w:color="auto"/>
          </w:divBdr>
        </w:div>
        <w:div w:id="1887331417">
          <w:marLeft w:val="0"/>
          <w:marRight w:val="0"/>
          <w:marTop w:val="0"/>
          <w:marBottom w:val="192"/>
          <w:divBdr>
            <w:top w:val="none" w:sz="0" w:space="0" w:color="auto"/>
            <w:left w:val="none" w:sz="0" w:space="0" w:color="auto"/>
            <w:bottom w:val="none" w:sz="0" w:space="0" w:color="auto"/>
            <w:right w:val="none" w:sz="0" w:space="0" w:color="auto"/>
          </w:divBdr>
        </w:div>
        <w:div w:id="1133908926">
          <w:marLeft w:val="0"/>
          <w:marRight w:val="0"/>
          <w:marTop w:val="0"/>
          <w:marBottom w:val="192"/>
          <w:divBdr>
            <w:top w:val="none" w:sz="0" w:space="0" w:color="auto"/>
            <w:left w:val="none" w:sz="0" w:space="0" w:color="auto"/>
            <w:bottom w:val="none" w:sz="0" w:space="0" w:color="auto"/>
            <w:right w:val="none" w:sz="0" w:space="0" w:color="auto"/>
          </w:divBdr>
        </w:div>
        <w:div w:id="1618876692">
          <w:marLeft w:val="0"/>
          <w:marRight w:val="0"/>
          <w:marTop w:val="0"/>
          <w:marBottom w:val="192"/>
          <w:divBdr>
            <w:top w:val="none" w:sz="0" w:space="0" w:color="auto"/>
            <w:left w:val="none" w:sz="0" w:space="0" w:color="auto"/>
            <w:bottom w:val="none" w:sz="0" w:space="0" w:color="auto"/>
            <w:right w:val="none" w:sz="0" w:space="0" w:color="auto"/>
          </w:divBdr>
        </w:div>
        <w:div w:id="504323755">
          <w:marLeft w:val="0"/>
          <w:marRight w:val="0"/>
          <w:marTop w:val="0"/>
          <w:marBottom w:val="192"/>
          <w:divBdr>
            <w:top w:val="none" w:sz="0" w:space="0" w:color="auto"/>
            <w:left w:val="none" w:sz="0" w:space="0" w:color="auto"/>
            <w:bottom w:val="none" w:sz="0" w:space="0" w:color="auto"/>
            <w:right w:val="none" w:sz="0" w:space="0" w:color="auto"/>
          </w:divBdr>
        </w:div>
        <w:div w:id="2082555304">
          <w:marLeft w:val="0"/>
          <w:marRight w:val="0"/>
          <w:marTop w:val="0"/>
          <w:marBottom w:val="192"/>
          <w:divBdr>
            <w:top w:val="none" w:sz="0" w:space="0" w:color="auto"/>
            <w:left w:val="none" w:sz="0" w:space="0" w:color="auto"/>
            <w:bottom w:val="none" w:sz="0" w:space="0" w:color="auto"/>
            <w:right w:val="none" w:sz="0" w:space="0" w:color="auto"/>
          </w:divBdr>
        </w:div>
        <w:div w:id="1663002117">
          <w:marLeft w:val="0"/>
          <w:marRight w:val="0"/>
          <w:marTop w:val="0"/>
          <w:marBottom w:val="192"/>
          <w:divBdr>
            <w:top w:val="none" w:sz="0" w:space="0" w:color="auto"/>
            <w:left w:val="none" w:sz="0" w:space="0" w:color="auto"/>
            <w:bottom w:val="none" w:sz="0" w:space="0" w:color="auto"/>
            <w:right w:val="none" w:sz="0" w:space="0" w:color="auto"/>
          </w:divBdr>
        </w:div>
        <w:div w:id="1890265825">
          <w:marLeft w:val="0"/>
          <w:marRight w:val="0"/>
          <w:marTop w:val="0"/>
          <w:marBottom w:val="192"/>
          <w:divBdr>
            <w:top w:val="none" w:sz="0" w:space="0" w:color="auto"/>
            <w:left w:val="none" w:sz="0" w:space="0" w:color="auto"/>
            <w:bottom w:val="none" w:sz="0" w:space="0" w:color="auto"/>
            <w:right w:val="none" w:sz="0" w:space="0" w:color="auto"/>
          </w:divBdr>
        </w:div>
        <w:div w:id="467168137">
          <w:marLeft w:val="0"/>
          <w:marRight w:val="0"/>
          <w:marTop w:val="0"/>
          <w:marBottom w:val="192"/>
          <w:divBdr>
            <w:top w:val="none" w:sz="0" w:space="0" w:color="auto"/>
            <w:left w:val="none" w:sz="0" w:space="0" w:color="auto"/>
            <w:bottom w:val="none" w:sz="0" w:space="0" w:color="auto"/>
            <w:right w:val="none" w:sz="0" w:space="0" w:color="auto"/>
          </w:divBdr>
        </w:div>
      </w:divsChild>
    </w:div>
    <w:div w:id="2121220083">
      <w:bodyDiv w:val="1"/>
      <w:marLeft w:val="0"/>
      <w:marRight w:val="0"/>
      <w:marTop w:val="0"/>
      <w:marBottom w:val="0"/>
      <w:divBdr>
        <w:top w:val="none" w:sz="0" w:space="0" w:color="auto"/>
        <w:left w:val="none" w:sz="0" w:space="0" w:color="auto"/>
        <w:bottom w:val="none" w:sz="0" w:space="0" w:color="auto"/>
        <w:right w:val="none" w:sz="0" w:space="0" w:color="auto"/>
      </w:divBdr>
      <w:divsChild>
        <w:div w:id="450826722">
          <w:marLeft w:val="0"/>
          <w:marRight w:val="0"/>
          <w:marTop w:val="312"/>
          <w:marBottom w:val="96"/>
          <w:divBdr>
            <w:top w:val="none" w:sz="0" w:space="0" w:color="auto"/>
            <w:left w:val="none" w:sz="0" w:space="0" w:color="auto"/>
            <w:bottom w:val="none" w:sz="0" w:space="0" w:color="auto"/>
            <w:right w:val="none" w:sz="0" w:space="0" w:color="auto"/>
          </w:divBdr>
        </w:div>
        <w:div w:id="582841666">
          <w:marLeft w:val="0"/>
          <w:marRight w:val="0"/>
          <w:marTop w:val="96"/>
          <w:marBottom w:val="96"/>
          <w:divBdr>
            <w:top w:val="none" w:sz="0" w:space="0" w:color="auto"/>
            <w:left w:val="none" w:sz="0" w:space="0" w:color="auto"/>
            <w:bottom w:val="none" w:sz="0" w:space="0" w:color="auto"/>
            <w:right w:val="none" w:sz="0" w:space="0" w:color="auto"/>
          </w:divBdr>
        </w:div>
      </w:divsChild>
    </w:div>
    <w:div w:id="2123647622">
      <w:bodyDiv w:val="1"/>
      <w:marLeft w:val="0"/>
      <w:marRight w:val="0"/>
      <w:marTop w:val="0"/>
      <w:marBottom w:val="0"/>
      <w:divBdr>
        <w:top w:val="none" w:sz="0" w:space="0" w:color="auto"/>
        <w:left w:val="none" w:sz="0" w:space="0" w:color="auto"/>
        <w:bottom w:val="none" w:sz="0" w:space="0" w:color="auto"/>
        <w:right w:val="none" w:sz="0" w:space="0" w:color="auto"/>
      </w:divBdr>
      <w:divsChild>
        <w:div w:id="1318801781">
          <w:marLeft w:val="0"/>
          <w:marRight w:val="0"/>
          <w:marTop w:val="312"/>
          <w:marBottom w:val="96"/>
          <w:divBdr>
            <w:top w:val="none" w:sz="0" w:space="0" w:color="auto"/>
            <w:left w:val="none" w:sz="0" w:space="0" w:color="auto"/>
            <w:bottom w:val="none" w:sz="0" w:space="0" w:color="auto"/>
            <w:right w:val="none" w:sz="0" w:space="0" w:color="auto"/>
          </w:divBdr>
        </w:div>
        <w:div w:id="683365586">
          <w:marLeft w:val="0"/>
          <w:marRight w:val="0"/>
          <w:marTop w:val="0"/>
          <w:marBottom w:val="192"/>
          <w:divBdr>
            <w:top w:val="none" w:sz="0" w:space="0" w:color="auto"/>
            <w:left w:val="none" w:sz="0" w:space="0" w:color="auto"/>
            <w:bottom w:val="none" w:sz="0" w:space="0" w:color="auto"/>
            <w:right w:val="none" w:sz="0" w:space="0" w:color="auto"/>
          </w:divBdr>
        </w:div>
        <w:div w:id="604312133">
          <w:marLeft w:val="0"/>
          <w:marRight w:val="0"/>
          <w:marTop w:val="0"/>
          <w:marBottom w:val="19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pi.cz/products/lawText/1/68040/1/ASPI%253A/40/2009%20Sb.%252370" TargetMode="External"/><Relationship Id="rId21" Type="http://schemas.openxmlformats.org/officeDocument/2006/relationships/hyperlink" Target="https://www.aspi.cz/products/lawText/1/62782/1/2/ASPI%253A/312/2006%20Sb.%252313.2" TargetMode="External"/><Relationship Id="rId42" Type="http://schemas.openxmlformats.org/officeDocument/2006/relationships/hyperlink" Target="https://www.aspi.cz/products/lawText/1/68040/1/ASPI%253A/40/2009%20Sb.%2523333" TargetMode="External"/><Relationship Id="rId47" Type="http://schemas.openxmlformats.org/officeDocument/2006/relationships/hyperlink" Target="https://www.aspi.cz/products/lawText/1/79866/1/ASPI%253A/104/2013%20Sb.%252391.1.b" TargetMode="External"/><Relationship Id="rId63" Type="http://schemas.openxmlformats.org/officeDocument/2006/relationships/hyperlink" Target="https://www.aspi.cz/products/lawText/1/79866/1/ASPI%253A/104/2013%20Sb.%2523278.2" TargetMode="External"/><Relationship Id="rId68" Type="http://schemas.openxmlformats.org/officeDocument/2006/relationships/hyperlink" Target="https://www.aspi.cz/products/lawText/1/79866/1/ASPI%253A/104/2013%20Sb.%2523124.2-124.3" TargetMode="External"/><Relationship Id="rId16" Type="http://schemas.openxmlformats.org/officeDocument/2006/relationships/hyperlink" Target="https://www.aspi.cz/products/lawText/1/62782/1/2/ASPI%253A/312/2006%20Sb.%252313.2" TargetMode="External"/><Relationship Id="rId11" Type="http://schemas.openxmlformats.org/officeDocument/2006/relationships/hyperlink" Target="https://www.aspi.cz/products/lawText/1/62782/1/2/ASPI%253A/312/2006%20Sb.%25236.1.e" TargetMode="External"/><Relationship Id="rId24" Type="http://schemas.openxmlformats.org/officeDocument/2006/relationships/hyperlink" Target="https://www.aspi.cz/products/lawText/1/62782/1/2/ASPI%253A/312/2006%20Sb.%252313a" TargetMode="External"/><Relationship Id="rId32" Type="http://schemas.openxmlformats.org/officeDocument/2006/relationships/hyperlink" Target="https://www.aspi.cz/products/lawText/1/68040/1/ASPI%253A/40/2009%20Sb.%2523258" TargetMode="External"/><Relationship Id="rId37" Type="http://schemas.openxmlformats.org/officeDocument/2006/relationships/hyperlink" Target="https://www.aspi.cz/products/lawText/1/68040/1/ASPI%253A/40/2009%20Sb.%2523230" TargetMode="External"/><Relationship Id="rId40" Type="http://schemas.openxmlformats.org/officeDocument/2006/relationships/hyperlink" Target="https://www.aspi.cz/products/lawText/1/68040/1/ASPI%253A/40/2009%20Sb.%2523258" TargetMode="External"/><Relationship Id="rId45" Type="http://schemas.openxmlformats.org/officeDocument/2006/relationships/hyperlink" Target="https://www.aspi.cz/products/lawText/1/68040/1/ASPI%253A/40/2009%20Sb.%2523101.4" TargetMode="External"/><Relationship Id="rId53" Type="http://schemas.openxmlformats.org/officeDocument/2006/relationships/hyperlink" Target="https://www.aspi.cz/products/lawText/1/79866/1/ASPI%253A/104/2013%20Sb.%2523205.2.f" TargetMode="External"/><Relationship Id="rId58" Type="http://schemas.openxmlformats.org/officeDocument/2006/relationships/hyperlink" Target="https://www.aspi.cz/products/lawText/1/79866/1/ASPI%253A/219/2000%20Sb.%2523" TargetMode="External"/><Relationship Id="rId66" Type="http://schemas.openxmlformats.org/officeDocument/2006/relationships/hyperlink" Target="https://www.aspi.cz/products/lawText/1/79866/1/ASPI%253A/104/2013%20Sb.%2523281.3" TargetMode="External"/><Relationship Id="rId74" Type="http://schemas.openxmlformats.org/officeDocument/2006/relationships/hyperlink" Target="https://www.zakonyprolidi.cz/cs/2013-104"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aspi.cz/products/lawText/1/79866/1/ASPI%253A/141/1961%20Sb.%2523239a" TargetMode="External"/><Relationship Id="rId19" Type="http://schemas.openxmlformats.org/officeDocument/2006/relationships/hyperlink" Target="https://www.aspi.cz/products/lawText/1/62782/1/2/ASPI%253A/312/2006%20Sb.%252334" TargetMode="External"/><Relationship Id="rId14" Type="http://schemas.openxmlformats.org/officeDocument/2006/relationships/hyperlink" Target="https://www.aspi.cz/products/lawText/1/62782/1/2/ASPI%253A/312/2006%20Sb.%252313a" TargetMode="External"/><Relationship Id="rId22" Type="http://schemas.openxmlformats.org/officeDocument/2006/relationships/hyperlink" Target="https://www.aspi.cz/products/lawText/1/62782/1/2/ASPI%253A/312/2006%20Sb.%252334" TargetMode="External"/><Relationship Id="rId27" Type="http://schemas.openxmlformats.org/officeDocument/2006/relationships/hyperlink" Target="https://www.aspi.cz/products/lawText/1/68040/1/ASPI%253A/40/2009%20Sb.%252370" TargetMode="External"/><Relationship Id="rId30" Type="http://schemas.openxmlformats.org/officeDocument/2006/relationships/hyperlink" Target="https://www.aspi.cz/products/lawText/1/68040/1/ASPI%253A/40/2009%20Sb.%2523231" TargetMode="External"/><Relationship Id="rId35" Type="http://schemas.openxmlformats.org/officeDocument/2006/relationships/hyperlink" Target="https://www.aspi.cz/products/lawText/1/68040/1/ASPI%253A/40/2009%20Sb.%2523332" TargetMode="External"/><Relationship Id="rId43" Type="http://schemas.openxmlformats.org/officeDocument/2006/relationships/hyperlink" Target="https://www.aspi.cz/products/lawText/1/68040/1/ASPI%253A/40/2009%20Sb.%252370.5" TargetMode="External"/><Relationship Id="rId48" Type="http://schemas.openxmlformats.org/officeDocument/2006/relationships/hyperlink" Target="https://www.aspi.cz/products/lawText/1/79866/1/ASPI%253A/104/2013%20Sb.%252391.1.c" TargetMode="External"/><Relationship Id="rId56" Type="http://schemas.openxmlformats.org/officeDocument/2006/relationships/hyperlink" Target="https://www.aspi.cz/products/lawText/1/79866/1/ASPI%253A/140/1961%20Sb.%2523" TargetMode="External"/><Relationship Id="rId64" Type="http://schemas.openxmlformats.org/officeDocument/2006/relationships/hyperlink" Target="https://www.aspi.cz/products/lawText/1/79866/1/ASPI%253A/104/2013%20Sb.%2523278.3" TargetMode="External"/><Relationship Id="rId69" Type="http://schemas.openxmlformats.org/officeDocument/2006/relationships/hyperlink" Target="https://www.aspi.cz/products/lawText/1/79866/1/ASPI%253A/141/1961%20Sb.%2523" TargetMode="External"/><Relationship Id="rId77" Type="http://schemas.openxmlformats.org/officeDocument/2006/relationships/header" Target="header1.xml"/><Relationship Id="rId8" Type="http://schemas.openxmlformats.org/officeDocument/2006/relationships/hyperlink" Target="https://www.aspi.cz/products/lawText/1/62782/1/2/ASPI%253A/312/2006%20Sb.%25236.1.b" TargetMode="External"/><Relationship Id="rId51" Type="http://schemas.openxmlformats.org/officeDocument/2006/relationships/hyperlink" Target="https://www.aspi.cz/products/lawText/1/79866/1/ASPI%253A/104/2013%20Sb.%252391.1.p" TargetMode="External"/><Relationship Id="rId72" Type="http://schemas.openxmlformats.org/officeDocument/2006/relationships/hyperlink" Target="https://www.aspi.cz/products/lawText/1/79866/1/ASPI%253A/219/2000%20Sb.%2523"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aspi.cz/products/lawText/1/62782/1/2/ASPI%253A/312/2006%20Sb.%25236.1.g" TargetMode="External"/><Relationship Id="rId17" Type="http://schemas.openxmlformats.org/officeDocument/2006/relationships/hyperlink" Target="https://www.aspi.cz/products/lawText/1/62782/1/2/ASPI%253A/312/2006%20Sb.%252334" TargetMode="External"/><Relationship Id="rId25" Type="http://schemas.openxmlformats.org/officeDocument/2006/relationships/hyperlink" Target="https://www.aspi.cz/products/lawText/1/62782/1/2/ASPI%253A/312/2006%20Sb.%252313.1" TargetMode="External"/><Relationship Id="rId33" Type="http://schemas.openxmlformats.org/officeDocument/2006/relationships/hyperlink" Target="https://www.aspi.cz/products/lawText/1/68040/1/ASPI%253A/40/2009%20Sb.%2523285.2-285.4" TargetMode="External"/><Relationship Id="rId38" Type="http://schemas.openxmlformats.org/officeDocument/2006/relationships/hyperlink" Target="https://www.aspi.cz/products/lawText/1/68040/1/ASPI%253A/40/2009%20Sb.%2523231" TargetMode="External"/><Relationship Id="rId46" Type="http://schemas.openxmlformats.org/officeDocument/2006/relationships/hyperlink" Target="https://www.aspi.cz/products/lawText/1/68040/1/ASPI%253A/40/2009%20Sb.%2523101.5" TargetMode="External"/><Relationship Id="rId59" Type="http://schemas.openxmlformats.org/officeDocument/2006/relationships/hyperlink" Target="https://www.aspi.cz/products/lawText/1/79866/1/ASPI%253A/104/2013%20Sb.%2523127" TargetMode="External"/><Relationship Id="rId67" Type="http://schemas.openxmlformats.org/officeDocument/2006/relationships/hyperlink" Target="https://www.aspi.cz/products/lawText/1/79866/1/ASPI%253A/104/2013%20Sb.%2523283.1" TargetMode="External"/><Relationship Id="rId20" Type="http://schemas.openxmlformats.org/officeDocument/2006/relationships/hyperlink" Target="https://www.aspi.cz/products/lawText/1/62782/1/2/ASPI%253A/312/2006%20Sb.%25238.1.d" TargetMode="External"/><Relationship Id="rId41" Type="http://schemas.openxmlformats.org/officeDocument/2006/relationships/hyperlink" Target="https://www.aspi.cz/products/lawText/1/68040/1/ASPI%253A/40/2009%20Sb.%2523332" TargetMode="External"/><Relationship Id="rId54" Type="http://schemas.openxmlformats.org/officeDocument/2006/relationships/hyperlink" Target="https://www.aspi.cz/products/lawText/1/79866/1/ASPI%253A/104/2013%20Sb.%2523205.3.d" TargetMode="External"/><Relationship Id="rId62" Type="http://schemas.openxmlformats.org/officeDocument/2006/relationships/hyperlink" Target="https://www.aspi.cz/products/lawText/1/79866/1/ASPI%253A/104/2013%20Sb.%2523282" TargetMode="External"/><Relationship Id="rId70" Type="http://schemas.openxmlformats.org/officeDocument/2006/relationships/hyperlink" Target="https://www.aspi.cz/products/lawText/1/79866/1/ASPI%253A/219/2000%20Sb.%2523" TargetMode="External"/><Relationship Id="rId75" Type="http://schemas.openxmlformats.org/officeDocument/2006/relationships/hyperlink" Target="https://www.aspi.cz/products/lawText/1/79866/1/ASPI%253A/219/2000%20Sb.%25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pi.cz/products/lawText/1/62782/1/2/ASPI%253A/312/2006%20Sb.%25236.1.d" TargetMode="External"/><Relationship Id="rId23" Type="http://schemas.openxmlformats.org/officeDocument/2006/relationships/hyperlink" Target="https://www.aspi.cz/products/lawText/1/62782/1/2/ASPI%253A/312/2006%20Sb.%25235.2" TargetMode="External"/><Relationship Id="rId28" Type="http://schemas.openxmlformats.org/officeDocument/2006/relationships/hyperlink" Target="https://www.aspi.cz/products/lawText/1/68040/1/ASPI%253A/40/2009%20Sb.%2523192" TargetMode="External"/><Relationship Id="rId36" Type="http://schemas.openxmlformats.org/officeDocument/2006/relationships/hyperlink" Target="https://www.aspi.cz/products/lawText/1/68040/1/ASPI%253A/40/2009%20Sb.%2523333" TargetMode="External"/><Relationship Id="rId49" Type="http://schemas.openxmlformats.org/officeDocument/2006/relationships/hyperlink" Target="https://www.aspi.cz/products/lawText/1/79866/1/ASPI%253A/104/2013%20Sb.%252391.1.k" TargetMode="External"/><Relationship Id="rId57" Type="http://schemas.openxmlformats.org/officeDocument/2006/relationships/hyperlink" Target="https://www.aspi.cz/products/lawText/1/79866/1/ASPI%253A/140/1961%20Sb.%2523" TargetMode="External"/><Relationship Id="rId10" Type="http://schemas.openxmlformats.org/officeDocument/2006/relationships/hyperlink" Target="https://www.aspi.cz/products/lawText/1/62782/1/2/ASPI%253A/312/2006%20Sb.%25235.2.a" TargetMode="External"/><Relationship Id="rId31" Type="http://schemas.openxmlformats.org/officeDocument/2006/relationships/hyperlink" Target="https://www.aspi.cz/products/lawText/1/68040/1/ASPI%253A/40/2009%20Sb.%2523257" TargetMode="External"/><Relationship Id="rId44" Type="http://schemas.openxmlformats.org/officeDocument/2006/relationships/hyperlink" Target="https://www.aspi.cz/products/lawText/1/68040/1/ASPI%253A/40/2009%20Sb.%2523101.4" TargetMode="External"/><Relationship Id="rId52" Type="http://schemas.openxmlformats.org/officeDocument/2006/relationships/hyperlink" Target="https://www.aspi.cz/products/lawText/1/79866/1/ASPI%253A/104/2013%20Sb.%2523205.2.e" TargetMode="External"/><Relationship Id="rId60" Type="http://schemas.openxmlformats.org/officeDocument/2006/relationships/hyperlink" Target="https://www.aspi.cz/products/lawText/1/79866/1/EU%253A/32018R1805%2523" TargetMode="External"/><Relationship Id="rId65" Type="http://schemas.openxmlformats.org/officeDocument/2006/relationships/hyperlink" Target="https://www.aspi.cz/products/lawText/1/79866/1/ASPI%253A/104/2013%20Sb.%2523281.2" TargetMode="External"/><Relationship Id="rId73" Type="http://schemas.openxmlformats.org/officeDocument/2006/relationships/hyperlink" Target="https://www.zakonyprolidi.cz/cs/2013-104"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spi.cz/products/lawText/1/62782/1/2/ASPI%253A/312/2006%20Sb.%25236.1.f" TargetMode="External"/><Relationship Id="rId13" Type="http://schemas.openxmlformats.org/officeDocument/2006/relationships/hyperlink" Target="https://www.aspi.cz/products/lawText/1/62782/1/2/ASPI%253A/312/2006%20Sb.%25235.2.a" TargetMode="External"/><Relationship Id="rId18" Type="http://schemas.openxmlformats.org/officeDocument/2006/relationships/hyperlink" Target="https://www.aspi.cz/products/lawText/1/62782/1/2/ASPI%253A/312/2006%20Sb.%252313.2" TargetMode="External"/><Relationship Id="rId39" Type="http://schemas.openxmlformats.org/officeDocument/2006/relationships/hyperlink" Target="https://www.aspi.cz/products/lawText/1/68040/1/ASPI%253A/40/2009%20Sb.%2523257" TargetMode="External"/><Relationship Id="rId34" Type="http://schemas.openxmlformats.org/officeDocument/2006/relationships/hyperlink" Target="https://www.aspi.cz/products/lawText/1/68040/1/ASPI%253A/40/2009%20Sb.%2523287" TargetMode="External"/><Relationship Id="rId50" Type="http://schemas.openxmlformats.org/officeDocument/2006/relationships/hyperlink" Target="https://www.aspi.cz/products/lawText/1/79866/1/ASPI%253A/104/2013%20Sb.%252391.1.o" TargetMode="External"/><Relationship Id="rId55" Type="http://schemas.openxmlformats.org/officeDocument/2006/relationships/hyperlink" Target="https://www.aspi.cz/products/lawText/1/79866/1/ASPI%253A/140/1961%20Sb.%2523"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aspi.cz/products/lawText/1/79866/1/ASPI%253A/104/2013%20Sb.%2523290" TargetMode="External"/><Relationship Id="rId2" Type="http://schemas.openxmlformats.org/officeDocument/2006/relationships/numbering" Target="numbering.xml"/><Relationship Id="rId29" Type="http://schemas.openxmlformats.org/officeDocument/2006/relationships/hyperlink" Target="https://www.aspi.cz/products/lawText/1/68040/1/ASPI%253A/40/2009%20Sb.%252323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79AB-1BD6-4B5D-A9A5-519BCEE0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24025</Words>
  <Characters>141751</Characters>
  <Application>Microsoft Office Word</Application>
  <DocSecurity>0</DocSecurity>
  <Lines>1181</Lines>
  <Paragraphs>330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165446</CharactersWithSpaces>
  <SharedDoc>false</SharedDoc>
  <HLinks>
    <vt:vector size="6" baseType="variant">
      <vt:variant>
        <vt:i4>4653075</vt:i4>
      </vt:variant>
      <vt:variant>
        <vt:i4>0</vt:i4>
      </vt:variant>
      <vt:variant>
        <vt:i4>0</vt:i4>
      </vt:variant>
      <vt:variant>
        <vt:i4>5</vt:i4>
      </vt:variant>
      <vt:variant>
        <vt:lpwstr>https://app.beck-online.cz/bo/chapterview-document.seam?documentId=onrf6mrqge3v6njzfzygmmjrmuwti&amp;groupIndex=0&amp;rowIndex=0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 Ondřej JUDr.</dc:creator>
  <cp:keywords/>
  <dc:description/>
  <cp:lastModifiedBy>Trešlová Lenka Mgr.</cp:lastModifiedBy>
  <cp:revision>6</cp:revision>
  <cp:lastPrinted>2025-07-09T06:37:00Z</cp:lastPrinted>
  <dcterms:created xsi:type="dcterms:W3CDTF">2025-09-25T06:37:00Z</dcterms:created>
  <dcterms:modified xsi:type="dcterms:W3CDTF">2025-09-25T06:45:00Z</dcterms:modified>
</cp:coreProperties>
</file>