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18EA" w14:textId="77777777" w:rsidR="00CD56B3" w:rsidRPr="004519F5" w:rsidRDefault="00CD56B3" w:rsidP="00CD56B3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4519F5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047A17" w14:textId="77777777" w:rsidR="00CD56B3" w:rsidRPr="004519F5" w:rsidRDefault="00CD56B3" w:rsidP="00CD56B3">
      <w:pPr>
        <w:jc w:val="center"/>
        <w:rPr>
          <w:rFonts w:ascii="Garamond" w:hAnsi="Garamond"/>
          <w:bCs/>
          <w:sz w:val="24"/>
          <w:szCs w:val="24"/>
        </w:rPr>
      </w:pPr>
      <w:r w:rsidRPr="004519F5">
        <w:rPr>
          <w:rFonts w:ascii="Garamond" w:hAnsi="Garamond"/>
          <w:bCs/>
          <w:sz w:val="24"/>
          <w:szCs w:val="24"/>
        </w:rPr>
        <w:t>28. pluku 1533/29b, 100 83  Praha 10</w:t>
      </w:r>
    </w:p>
    <w:p w14:paraId="2CCC76DC" w14:textId="77777777" w:rsidR="00CD56B3" w:rsidRPr="004519F5" w:rsidRDefault="00CD56B3" w:rsidP="00CD56B3">
      <w:pPr>
        <w:rPr>
          <w:rFonts w:ascii="Garamond" w:hAnsi="Garamond"/>
        </w:rPr>
      </w:pPr>
      <w:r w:rsidRPr="004519F5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3AF899BC" w14:textId="77777777" w:rsidR="00CD56B3" w:rsidRPr="004519F5" w:rsidRDefault="00CD56B3" w:rsidP="00CD56B3">
      <w:pPr>
        <w:jc w:val="center"/>
        <w:rPr>
          <w:rFonts w:ascii="Garamond" w:hAnsi="Garamond"/>
          <w:sz w:val="24"/>
          <w:szCs w:val="24"/>
        </w:rPr>
      </w:pPr>
      <w:r w:rsidRPr="004519F5">
        <w:rPr>
          <w:rFonts w:ascii="Garamond" w:hAnsi="Garamond"/>
          <w:bCs/>
          <w:sz w:val="24"/>
          <w:szCs w:val="24"/>
        </w:rPr>
        <w:t>tel. 251 447 710, fax 251 444 711,</w:t>
      </w:r>
      <w:r w:rsidRPr="004519F5">
        <w:rPr>
          <w:rFonts w:ascii="Garamond" w:hAnsi="Garamond"/>
          <w:sz w:val="24"/>
          <w:szCs w:val="24"/>
        </w:rPr>
        <w:t xml:space="preserve"> ID DS: </w:t>
      </w:r>
      <w:r w:rsidRPr="004519F5">
        <w:rPr>
          <w:rFonts w:ascii="Garamond" w:hAnsi="Garamond"/>
          <w:color w:val="333333"/>
          <w:sz w:val="24"/>
          <w:szCs w:val="24"/>
        </w:rPr>
        <w:t xml:space="preserve">8aiabyn, </w:t>
      </w:r>
      <w:r w:rsidRPr="004519F5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6E2E8388" w14:textId="77777777" w:rsidR="00CD56B3" w:rsidRPr="004519F5" w:rsidRDefault="00CD56B3" w:rsidP="00CD56B3">
      <w:pPr>
        <w:rPr>
          <w:rFonts w:ascii="Garamond" w:hAnsi="Garamond"/>
          <w:sz w:val="24"/>
          <w:szCs w:val="24"/>
        </w:rPr>
      </w:pPr>
    </w:p>
    <w:p w14:paraId="0978E821" w14:textId="77777777" w:rsidR="00CD56B3" w:rsidRPr="004519F5" w:rsidRDefault="00CD56B3" w:rsidP="00CD56B3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E6DE6DE" w14:textId="20F43F79" w:rsidR="00CD56B3" w:rsidRPr="004519F5" w:rsidRDefault="00CD56B3" w:rsidP="00CD56B3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4519F5">
        <w:rPr>
          <w:rFonts w:ascii="Garamond" w:hAnsi="Garamond"/>
          <w:sz w:val="24"/>
          <w:szCs w:val="24"/>
        </w:rPr>
        <w:t xml:space="preserve">sp. zn. 39 Spr  </w:t>
      </w:r>
      <w:r w:rsidR="00884F5E">
        <w:rPr>
          <w:rFonts w:ascii="Garamond" w:hAnsi="Garamond"/>
          <w:sz w:val="24"/>
          <w:szCs w:val="24"/>
        </w:rPr>
        <w:t>522</w:t>
      </w:r>
      <w:r>
        <w:rPr>
          <w:rFonts w:ascii="Garamond" w:hAnsi="Garamond"/>
          <w:sz w:val="24"/>
          <w:szCs w:val="24"/>
        </w:rPr>
        <w:t>/2024</w:t>
      </w:r>
      <w:r w:rsidRPr="004519F5">
        <w:rPr>
          <w:rFonts w:ascii="Garamond" w:hAnsi="Garamond"/>
          <w:sz w:val="24"/>
          <w:szCs w:val="24"/>
        </w:rPr>
        <w:tab/>
      </w:r>
      <w:r w:rsidRPr="004519F5">
        <w:rPr>
          <w:rFonts w:ascii="Garamond" w:hAnsi="Garamond"/>
          <w:sz w:val="24"/>
          <w:szCs w:val="24"/>
        </w:rPr>
        <w:tab/>
      </w:r>
      <w:r w:rsidRPr="004519F5">
        <w:rPr>
          <w:rFonts w:ascii="Garamond" w:hAnsi="Garamond"/>
          <w:sz w:val="24"/>
          <w:szCs w:val="24"/>
        </w:rPr>
        <w:tab/>
      </w:r>
      <w:r w:rsidRPr="004519F5">
        <w:rPr>
          <w:rFonts w:ascii="Garamond" w:hAnsi="Garamond"/>
          <w:sz w:val="24"/>
          <w:szCs w:val="24"/>
        </w:rPr>
        <w:tab/>
      </w:r>
      <w:r w:rsidRPr="004519F5">
        <w:rPr>
          <w:rFonts w:ascii="Garamond" w:hAnsi="Garamond"/>
          <w:sz w:val="24"/>
          <w:szCs w:val="24"/>
        </w:rPr>
        <w:tab/>
      </w:r>
      <w:r w:rsidRPr="004519F5">
        <w:rPr>
          <w:rFonts w:ascii="Garamond" w:hAnsi="Garamond"/>
          <w:sz w:val="24"/>
          <w:szCs w:val="24"/>
        </w:rPr>
        <w:tab/>
      </w:r>
    </w:p>
    <w:p w14:paraId="593ECB48" w14:textId="547B2F61" w:rsidR="00CD56B3" w:rsidRPr="004519F5" w:rsidRDefault="00CD56B3" w:rsidP="00CD56B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4519F5">
        <w:rPr>
          <w:rFonts w:ascii="Garamond" w:hAnsi="Garamond"/>
          <w:b/>
          <w:sz w:val="32"/>
          <w:szCs w:val="32"/>
        </w:rPr>
        <w:t xml:space="preserve">ZMĚNA č. </w:t>
      </w:r>
      <w:r>
        <w:rPr>
          <w:rFonts w:ascii="Garamond" w:hAnsi="Garamond"/>
          <w:b/>
          <w:sz w:val="32"/>
          <w:szCs w:val="32"/>
        </w:rPr>
        <w:t>3</w:t>
      </w:r>
    </w:p>
    <w:p w14:paraId="59097414" w14:textId="514EC191" w:rsidR="00CD56B3" w:rsidRPr="004519F5" w:rsidRDefault="00CD56B3" w:rsidP="00CD56B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4519F5">
        <w:rPr>
          <w:rFonts w:ascii="Garamond" w:hAnsi="Garamond"/>
          <w:b/>
          <w:sz w:val="24"/>
          <w:szCs w:val="24"/>
        </w:rPr>
        <w:t>rozvrhu práce pro rok 202</w:t>
      </w:r>
      <w:r>
        <w:rPr>
          <w:rFonts w:ascii="Garamond" w:hAnsi="Garamond"/>
          <w:b/>
          <w:sz w:val="24"/>
          <w:szCs w:val="24"/>
        </w:rPr>
        <w:t xml:space="preserve">4 </w:t>
      </w:r>
      <w:r w:rsidRPr="004519F5">
        <w:rPr>
          <w:rFonts w:ascii="Garamond" w:hAnsi="Garamond"/>
          <w:b/>
          <w:sz w:val="24"/>
          <w:szCs w:val="24"/>
        </w:rPr>
        <w:t xml:space="preserve">na občanskoprávním úseku </w:t>
      </w:r>
    </w:p>
    <w:p w14:paraId="5AB704D2" w14:textId="7CF37034" w:rsidR="00CD56B3" w:rsidRDefault="00CD56B3" w:rsidP="00CD56B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4519F5">
        <w:rPr>
          <w:rFonts w:ascii="Garamond" w:hAnsi="Garamond"/>
          <w:b/>
          <w:sz w:val="24"/>
          <w:szCs w:val="24"/>
        </w:rPr>
        <w:t>od 1.</w:t>
      </w:r>
      <w:r>
        <w:rPr>
          <w:rFonts w:ascii="Garamond" w:hAnsi="Garamond"/>
          <w:b/>
          <w:sz w:val="24"/>
          <w:szCs w:val="24"/>
        </w:rPr>
        <w:t>5.2024</w:t>
      </w:r>
    </w:p>
    <w:p w14:paraId="31740DC0" w14:textId="77777777" w:rsidR="00D2128E" w:rsidRDefault="00D2128E" w:rsidP="00CD56B3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14:paraId="58A80C27" w14:textId="77777777" w:rsidR="00D2128E" w:rsidRDefault="00D2128E" w:rsidP="00D2128E">
      <w:pPr>
        <w:pStyle w:val="Bezmezer"/>
        <w:rPr>
          <w:rFonts w:ascii="Garamond" w:hAnsi="Garamond"/>
          <w:b/>
          <w:sz w:val="24"/>
          <w:szCs w:val="24"/>
        </w:rPr>
      </w:pPr>
    </w:p>
    <w:p w14:paraId="0F86A70A" w14:textId="13327995" w:rsidR="00D2128E" w:rsidRPr="004519F5" w:rsidRDefault="002E5C60" w:rsidP="00D2128E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</w:t>
      </w:r>
      <w:r w:rsidR="00D2128E" w:rsidRPr="004519F5">
        <w:rPr>
          <w:rFonts w:ascii="Garamond" w:hAnsi="Garamond"/>
          <w:b/>
          <w:sz w:val="24"/>
          <w:szCs w:val="24"/>
          <w:u w:val="single"/>
        </w:rPr>
        <w:t>patrovnická agenda</w:t>
      </w:r>
      <w:r w:rsidR="00BF2FB8">
        <w:rPr>
          <w:rFonts w:ascii="Garamond" w:hAnsi="Garamond"/>
          <w:b/>
          <w:sz w:val="24"/>
          <w:szCs w:val="24"/>
          <w:u w:val="single"/>
        </w:rPr>
        <w:t>:</w:t>
      </w:r>
    </w:p>
    <w:p w14:paraId="3BC2E920" w14:textId="77777777" w:rsidR="00D2128E" w:rsidRDefault="00D2128E" w:rsidP="00D2128E">
      <w:pPr>
        <w:tabs>
          <w:tab w:val="center" w:pos="4536"/>
          <w:tab w:val="right" w:pos="9072"/>
        </w:tabs>
        <w:jc w:val="both"/>
        <w:rPr>
          <w:rStyle w:val="Odkazintenzivn"/>
          <w:rFonts w:ascii="Garamond" w:hAnsi="Garamond"/>
        </w:rPr>
      </w:pPr>
    </w:p>
    <w:p w14:paraId="1FCA507A" w14:textId="77777777" w:rsidR="00BF2FB8" w:rsidRDefault="00BF2FB8" w:rsidP="00D2128E">
      <w:pPr>
        <w:tabs>
          <w:tab w:val="center" w:pos="4536"/>
          <w:tab w:val="right" w:pos="9072"/>
        </w:tabs>
        <w:jc w:val="both"/>
        <w:rPr>
          <w:rStyle w:val="Odkazintenzivn"/>
          <w:rFonts w:ascii="Garamond" w:hAnsi="Garamond"/>
        </w:rPr>
      </w:pPr>
    </w:p>
    <w:p w14:paraId="13327EAD" w14:textId="77777777" w:rsidR="00BF2FB8" w:rsidRPr="004519F5" w:rsidRDefault="00BF2FB8" w:rsidP="00D2128E">
      <w:pPr>
        <w:tabs>
          <w:tab w:val="center" w:pos="4536"/>
          <w:tab w:val="right" w:pos="9072"/>
        </w:tabs>
        <w:jc w:val="both"/>
        <w:rPr>
          <w:rStyle w:val="Odkazintenzivn"/>
          <w:rFonts w:ascii="Garamond" w:hAnsi="Garamond"/>
        </w:rPr>
      </w:pPr>
    </w:p>
    <w:p w14:paraId="3F7636D5" w14:textId="01EF8A4F" w:rsidR="00D2128E" w:rsidRPr="004519F5" w:rsidRDefault="00D2128E" w:rsidP="00D2128E">
      <w:pPr>
        <w:pStyle w:val="Bezmezer"/>
        <w:jc w:val="both"/>
        <w:rPr>
          <w:rFonts w:ascii="Garamond" w:hAnsi="Garamond"/>
          <w:b/>
          <w:sz w:val="24"/>
          <w:szCs w:val="24"/>
        </w:rPr>
      </w:pPr>
      <w:r w:rsidRPr="004519F5">
        <w:rPr>
          <w:rFonts w:ascii="Garamond" w:hAnsi="Garamond"/>
          <w:sz w:val="24"/>
          <w:szCs w:val="24"/>
        </w:rPr>
        <w:t xml:space="preserve">     </w:t>
      </w:r>
      <w:r w:rsidRPr="004519F5">
        <w:rPr>
          <w:rFonts w:ascii="Garamond" w:hAnsi="Garamond"/>
          <w:b/>
          <w:sz w:val="24"/>
          <w:szCs w:val="24"/>
        </w:rPr>
        <w:t xml:space="preserve">Senát </w:t>
      </w:r>
      <w:r w:rsidR="002E5C60">
        <w:rPr>
          <w:rFonts w:ascii="Garamond" w:hAnsi="Garamond"/>
          <w:b/>
          <w:sz w:val="24"/>
          <w:szCs w:val="24"/>
        </w:rPr>
        <w:t>69</w:t>
      </w:r>
      <w:r w:rsidRPr="004519F5">
        <w:rPr>
          <w:rFonts w:ascii="Garamond" w:hAnsi="Garamond"/>
          <w:b/>
          <w:sz w:val="24"/>
          <w:szCs w:val="24"/>
        </w:rPr>
        <w:t xml:space="preserve"> P, PaNc</w:t>
      </w:r>
      <w:r w:rsidR="00BF2FB8">
        <w:rPr>
          <w:rFonts w:ascii="Garamond" w:hAnsi="Garamond"/>
          <w:b/>
          <w:sz w:val="24"/>
          <w:szCs w:val="24"/>
        </w:rPr>
        <w:t>,</w:t>
      </w:r>
      <w:r w:rsidRPr="004519F5">
        <w:rPr>
          <w:rFonts w:ascii="Garamond" w:hAnsi="Garamond"/>
          <w:b/>
          <w:sz w:val="24"/>
          <w:szCs w:val="24"/>
        </w:rPr>
        <w:t xml:space="preserve"> </w:t>
      </w:r>
      <w:r w:rsidR="00886814">
        <w:rPr>
          <w:rFonts w:ascii="Garamond" w:hAnsi="Garamond"/>
          <w:b/>
          <w:sz w:val="24"/>
          <w:szCs w:val="24"/>
        </w:rPr>
        <w:t>Nc</w:t>
      </w:r>
      <w:r w:rsidRPr="004519F5">
        <w:rPr>
          <w:rFonts w:ascii="Garamond" w:hAnsi="Garamond"/>
          <w:b/>
          <w:sz w:val="24"/>
          <w:szCs w:val="24"/>
        </w:rPr>
        <w:t xml:space="preserve">-  </w:t>
      </w:r>
      <w:r w:rsidR="002E5C60">
        <w:rPr>
          <w:rFonts w:ascii="Garamond" w:hAnsi="Garamond"/>
          <w:b/>
          <w:sz w:val="24"/>
          <w:szCs w:val="24"/>
        </w:rPr>
        <w:t>Mgr. Renata Průšová</w:t>
      </w:r>
      <w:r w:rsidRPr="004519F5">
        <w:rPr>
          <w:rFonts w:ascii="Garamond" w:hAnsi="Garamond"/>
          <w:b/>
          <w:sz w:val="24"/>
          <w:szCs w:val="24"/>
        </w:rPr>
        <w:t>, předsedkyně senátu</w:t>
      </w:r>
    </w:p>
    <w:p w14:paraId="35226AC9" w14:textId="77777777" w:rsidR="00D2128E" w:rsidRPr="004519F5" w:rsidRDefault="00D2128E" w:rsidP="00D2128E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14:paraId="04677FF5" w14:textId="58429933" w:rsidR="00D2128E" w:rsidRPr="004519F5" w:rsidRDefault="00D2128E" w:rsidP="00D2128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519F5">
        <w:rPr>
          <w:rFonts w:ascii="Garamond" w:hAnsi="Garamond"/>
          <w:sz w:val="24"/>
          <w:szCs w:val="24"/>
        </w:rPr>
        <w:t xml:space="preserve">od </w:t>
      </w:r>
      <w:r w:rsidR="002E5C60">
        <w:rPr>
          <w:rFonts w:ascii="Garamond" w:hAnsi="Garamond"/>
          <w:sz w:val="24"/>
          <w:szCs w:val="24"/>
        </w:rPr>
        <w:t>1.5.2024</w:t>
      </w:r>
      <w:r w:rsidRPr="004519F5">
        <w:rPr>
          <w:rFonts w:ascii="Garamond" w:hAnsi="Garamond"/>
          <w:sz w:val="24"/>
          <w:szCs w:val="24"/>
        </w:rPr>
        <w:t xml:space="preserve"> věci </w:t>
      </w:r>
      <w:r w:rsidR="00886814">
        <w:rPr>
          <w:rFonts w:ascii="Garamond" w:hAnsi="Garamond"/>
          <w:sz w:val="24"/>
          <w:szCs w:val="24"/>
        </w:rPr>
        <w:t xml:space="preserve">opatrovnické </w:t>
      </w:r>
      <w:r w:rsidRPr="004519F5">
        <w:rPr>
          <w:rFonts w:ascii="Garamond" w:hAnsi="Garamond"/>
          <w:sz w:val="24"/>
          <w:szCs w:val="24"/>
        </w:rPr>
        <w:t xml:space="preserve">v rozsahu 100% celkového nápadu přidělované obecným dorovnávacím způsobem </w:t>
      </w:r>
      <w:r w:rsidR="00886814">
        <w:rPr>
          <w:rFonts w:ascii="Garamond" w:hAnsi="Garamond"/>
          <w:sz w:val="24"/>
          <w:szCs w:val="24"/>
        </w:rPr>
        <w:t>s v</w:t>
      </w:r>
      <w:r w:rsidR="008745E7">
        <w:rPr>
          <w:rFonts w:ascii="Garamond" w:hAnsi="Garamond"/>
          <w:sz w:val="24"/>
          <w:szCs w:val="24"/>
        </w:rPr>
        <w:t>ý</w:t>
      </w:r>
      <w:r w:rsidR="00886814">
        <w:rPr>
          <w:rFonts w:ascii="Garamond" w:hAnsi="Garamond"/>
          <w:sz w:val="24"/>
          <w:szCs w:val="24"/>
        </w:rPr>
        <w:t>j</w:t>
      </w:r>
      <w:r w:rsidR="008745E7">
        <w:rPr>
          <w:rFonts w:ascii="Garamond" w:hAnsi="Garamond"/>
          <w:sz w:val="24"/>
          <w:szCs w:val="24"/>
        </w:rPr>
        <w:t>i</w:t>
      </w:r>
      <w:r w:rsidR="00886814">
        <w:rPr>
          <w:rFonts w:ascii="Garamond" w:hAnsi="Garamond"/>
          <w:sz w:val="24"/>
          <w:szCs w:val="24"/>
        </w:rPr>
        <w:t xml:space="preserve">mkou věcí týkajících se osob, které již mají u zdejšího soudu založen spis, taková věc se zapíše tomu soudci, který vede </w:t>
      </w:r>
      <w:r w:rsidR="008745E7">
        <w:rPr>
          <w:rFonts w:ascii="Garamond" w:hAnsi="Garamond"/>
          <w:sz w:val="24"/>
          <w:szCs w:val="24"/>
        </w:rPr>
        <w:t xml:space="preserve">neskončené řízení nebo ve věci rozhodoval naposledy. </w:t>
      </w:r>
    </w:p>
    <w:p w14:paraId="11A492CD" w14:textId="77777777" w:rsidR="00D2128E" w:rsidRPr="004519F5" w:rsidRDefault="00D2128E" w:rsidP="00D2128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79879D4" w14:textId="77777777" w:rsidR="00D2128E" w:rsidRDefault="00D2128E" w:rsidP="00D2128E">
      <w:pPr>
        <w:pStyle w:val="Bezmezer"/>
        <w:rPr>
          <w:rFonts w:ascii="Garamond" w:hAnsi="Garamond"/>
          <w:b/>
          <w:sz w:val="24"/>
          <w:szCs w:val="24"/>
        </w:rPr>
      </w:pPr>
    </w:p>
    <w:p w14:paraId="1436556C" w14:textId="126F0E97" w:rsidR="00721DB2" w:rsidRPr="00721DB2" w:rsidRDefault="00721DB2" w:rsidP="00D2128E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721DB2">
        <w:rPr>
          <w:rFonts w:ascii="Garamond" w:hAnsi="Garamond"/>
          <w:b/>
          <w:sz w:val="24"/>
          <w:szCs w:val="24"/>
          <w:u w:val="single"/>
        </w:rPr>
        <w:t>Kanceláře</w:t>
      </w:r>
      <w:r w:rsidR="00BF2FB8">
        <w:rPr>
          <w:rFonts w:ascii="Garamond" w:hAnsi="Garamond"/>
          <w:b/>
          <w:sz w:val="24"/>
          <w:szCs w:val="24"/>
          <w:u w:val="single"/>
        </w:rPr>
        <w:t>:</w:t>
      </w:r>
    </w:p>
    <w:p w14:paraId="1E10E42C" w14:textId="77777777" w:rsidR="000A050A" w:rsidRPr="0045440E" w:rsidRDefault="000A050A" w:rsidP="000A050A">
      <w:pPr>
        <w:rPr>
          <w:rFonts w:ascii="Garamond" w:hAnsi="Garamond"/>
          <w:b/>
          <w:sz w:val="24"/>
          <w:szCs w:val="24"/>
          <w:u w:val="single"/>
        </w:rPr>
      </w:pPr>
    </w:p>
    <w:p w14:paraId="090E3857" w14:textId="6468F788" w:rsidR="000A050A" w:rsidRPr="0045440E" w:rsidRDefault="000A050A" w:rsidP="000A050A">
      <w:pPr>
        <w:pStyle w:val="Bezmezer"/>
        <w:jc w:val="both"/>
        <w:rPr>
          <w:rFonts w:ascii="Garamond" w:hAnsi="Garamond"/>
          <w:b/>
          <w:sz w:val="24"/>
          <w:szCs w:val="24"/>
        </w:rPr>
      </w:pPr>
      <w:r w:rsidRPr="0045440E">
        <w:rPr>
          <w:rFonts w:ascii="Garamond" w:hAnsi="Garamond"/>
          <w:b/>
          <w:sz w:val="24"/>
          <w:szCs w:val="24"/>
        </w:rPr>
        <w:t>Senát</w:t>
      </w:r>
      <w:r w:rsidR="00DC1718">
        <w:rPr>
          <w:rFonts w:ascii="Garamond" w:hAnsi="Garamond"/>
          <w:b/>
          <w:sz w:val="24"/>
          <w:szCs w:val="24"/>
        </w:rPr>
        <w:t>:</w:t>
      </w:r>
      <w:r w:rsidRPr="0045440E">
        <w:rPr>
          <w:rFonts w:ascii="Garamond" w:hAnsi="Garamond"/>
          <w:b/>
          <w:sz w:val="24"/>
          <w:szCs w:val="24"/>
        </w:rPr>
        <w:t xml:space="preserve"> 50 PaNc, P, N</w:t>
      </w:r>
      <w:r w:rsidR="00DC1718">
        <w:rPr>
          <w:rFonts w:ascii="Garamond" w:hAnsi="Garamond"/>
          <w:b/>
          <w:sz w:val="24"/>
          <w:szCs w:val="24"/>
        </w:rPr>
        <w:t>c; 68</w:t>
      </w:r>
      <w:r w:rsidR="00DC1718" w:rsidRPr="0045440E">
        <w:rPr>
          <w:rFonts w:ascii="Garamond" w:hAnsi="Garamond"/>
          <w:b/>
          <w:sz w:val="24"/>
          <w:szCs w:val="24"/>
        </w:rPr>
        <w:t xml:space="preserve"> PaNc, P, Nc</w:t>
      </w:r>
      <w:r w:rsidR="00DC1718">
        <w:rPr>
          <w:rFonts w:ascii="Garamond" w:hAnsi="Garamond"/>
          <w:b/>
          <w:sz w:val="24"/>
          <w:szCs w:val="24"/>
        </w:rPr>
        <w:t>;</w:t>
      </w:r>
    </w:p>
    <w:p w14:paraId="0194189B" w14:textId="77777777" w:rsidR="000A050A" w:rsidRPr="0045440E" w:rsidRDefault="000A050A" w:rsidP="000A050A">
      <w:pPr>
        <w:pStyle w:val="Bezmezer"/>
        <w:jc w:val="both"/>
        <w:rPr>
          <w:rFonts w:ascii="Garamond" w:hAnsi="Garamond"/>
          <w:b/>
          <w:sz w:val="24"/>
          <w:szCs w:val="24"/>
          <w:highlight w:val="yellow"/>
          <w:u w:val="single"/>
        </w:rPr>
      </w:pPr>
    </w:p>
    <w:p w14:paraId="2980B239" w14:textId="6F934915" w:rsidR="000A050A" w:rsidRPr="00A72DD8" w:rsidRDefault="00BF2FB8" w:rsidP="000A05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0A050A" w:rsidRPr="00A72DD8">
        <w:rPr>
          <w:rFonts w:ascii="Garamond" w:hAnsi="Garamond"/>
          <w:sz w:val="24"/>
          <w:szCs w:val="24"/>
        </w:rPr>
        <w:t>edoucí soudní kanceláře</w:t>
      </w:r>
      <w:r>
        <w:rPr>
          <w:rFonts w:ascii="Garamond" w:hAnsi="Garamond"/>
          <w:sz w:val="24"/>
          <w:szCs w:val="24"/>
        </w:rPr>
        <w:t xml:space="preserve">: </w:t>
      </w:r>
      <w:r w:rsidRPr="00A72DD8">
        <w:rPr>
          <w:rFonts w:ascii="Garamond" w:hAnsi="Garamond"/>
          <w:b/>
          <w:sz w:val="24"/>
          <w:szCs w:val="24"/>
        </w:rPr>
        <w:t>Sylva Henčlová</w:t>
      </w:r>
    </w:p>
    <w:p w14:paraId="418639EE" w14:textId="77777777" w:rsidR="00A72DD8" w:rsidRDefault="00A72DD8" w:rsidP="00C40BF9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14:paraId="3F0D6490" w14:textId="77777777" w:rsidR="00A72DD8" w:rsidRDefault="00A72DD8" w:rsidP="00C40BF9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14:paraId="108E42E2" w14:textId="77777777" w:rsidR="00A72DD8" w:rsidRDefault="00A72DD8" w:rsidP="00C40BF9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14:paraId="20C0C848" w14:textId="77777777" w:rsidR="00721DB2" w:rsidRDefault="00721DB2"/>
    <w:p w14:paraId="335A3CDA" w14:textId="77777777" w:rsidR="00721DB2" w:rsidRDefault="00721DB2"/>
    <w:p w14:paraId="6D613BA2" w14:textId="77777777" w:rsidR="00721DB2" w:rsidRDefault="00721DB2"/>
    <w:p w14:paraId="2CF360E4" w14:textId="77777777" w:rsidR="00721DB2" w:rsidRDefault="00721DB2"/>
    <w:p w14:paraId="7A5402BC" w14:textId="77777777" w:rsidR="00721DB2" w:rsidRDefault="00721DB2"/>
    <w:p w14:paraId="33BB98FA" w14:textId="77777777" w:rsidR="00721DB2" w:rsidRDefault="00721DB2"/>
    <w:p w14:paraId="79EF2BA4" w14:textId="77777777" w:rsidR="00721DB2" w:rsidRDefault="00721DB2"/>
    <w:p w14:paraId="15B120BB" w14:textId="77777777" w:rsidR="00721DB2" w:rsidRPr="00354D72" w:rsidRDefault="00721DB2" w:rsidP="00721DB2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47417595" w14:textId="073B0523" w:rsidR="00721DB2" w:rsidRPr="00354D72" w:rsidRDefault="00721DB2" w:rsidP="00721DB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354D72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17.4.2024</w:t>
      </w:r>
    </w:p>
    <w:p w14:paraId="3548B231" w14:textId="77777777" w:rsidR="00721DB2" w:rsidRPr="00354D72" w:rsidRDefault="00721DB2" w:rsidP="00721DB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0E8CC34" w14:textId="77777777" w:rsidR="00721DB2" w:rsidRPr="00354D72" w:rsidRDefault="00721DB2" w:rsidP="00721DB2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354D72">
        <w:rPr>
          <w:rFonts w:ascii="Garamond" w:hAnsi="Garamond"/>
          <w:sz w:val="24"/>
          <w:szCs w:val="24"/>
        </w:rPr>
        <w:t xml:space="preserve">JUDr. Radka Veverková </w:t>
      </w:r>
    </w:p>
    <w:p w14:paraId="3DEECEE4" w14:textId="77777777" w:rsidR="00721DB2" w:rsidRPr="00354D72" w:rsidRDefault="00721DB2" w:rsidP="00721DB2">
      <w:pPr>
        <w:rPr>
          <w:rFonts w:ascii="Garamond" w:hAnsi="Garamond"/>
          <w:sz w:val="24"/>
          <w:szCs w:val="24"/>
        </w:rPr>
      </w:pPr>
      <w:r w:rsidRPr="00354D72">
        <w:rPr>
          <w:rFonts w:ascii="Garamond" w:hAnsi="Garamond"/>
          <w:sz w:val="24"/>
          <w:szCs w:val="24"/>
        </w:rPr>
        <w:t>předsedkyně</w:t>
      </w:r>
    </w:p>
    <w:p w14:paraId="0D83DF2B" w14:textId="77777777" w:rsidR="00721DB2" w:rsidRPr="00354D72" w:rsidRDefault="00721DB2" w:rsidP="00721DB2">
      <w:pPr>
        <w:rPr>
          <w:color w:val="FF0000"/>
        </w:rPr>
      </w:pPr>
      <w:r w:rsidRPr="00354D72">
        <w:rPr>
          <w:rFonts w:ascii="Garamond" w:hAnsi="Garamond"/>
          <w:sz w:val="24"/>
          <w:szCs w:val="24"/>
        </w:rPr>
        <w:t>Obvodního soudu pro Prahu 10</w:t>
      </w:r>
    </w:p>
    <w:p w14:paraId="6F0E6121" w14:textId="77777777" w:rsidR="00721DB2" w:rsidRDefault="00721DB2"/>
    <w:sectPr w:rsidR="0072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73FC"/>
    <w:multiLevelType w:val="hybridMultilevel"/>
    <w:tmpl w:val="67DAB7BA"/>
    <w:lvl w:ilvl="0" w:tplc="EF7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B3"/>
    <w:rsid w:val="000A050A"/>
    <w:rsid w:val="002E5C60"/>
    <w:rsid w:val="00316E11"/>
    <w:rsid w:val="00721DB2"/>
    <w:rsid w:val="008745E7"/>
    <w:rsid w:val="00884F5E"/>
    <w:rsid w:val="00886814"/>
    <w:rsid w:val="00A72DD8"/>
    <w:rsid w:val="00B00B7E"/>
    <w:rsid w:val="00B77542"/>
    <w:rsid w:val="00BF2FB8"/>
    <w:rsid w:val="00C40BF9"/>
    <w:rsid w:val="00CC0F3F"/>
    <w:rsid w:val="00CD56B3"/>
    <w:rsid w:val="00D070A0"/>
    <w:rsid w:val="00D2128E"/>
    <w:rsid w:val="00D323E2"/>
    <w:rsid w:val="00DC1718"/>
    <w:rsid w:val="00E0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E3A"/>
  <w15:chartTrackingRefBased/>
  <w15:docId w15:val="{C9EBBE5D-A9DC-4CF0-B425-82B186E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56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2128E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D2128E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Eva</dc:creator>
  <cp:keywords/>
  <dc:description/>
  <cp:lastModifiedBy>Koukalová Eva</cp:lastModifiedBy>
  <cp:revision>2</cp:revision>
  <dcterms:created xsi:type="dcterms:W3CDTF">2024-04-17T08:26:00Z</dcterms:created>
  <dcterms:modified xsi:type="dcterms:W3CDTF">2024-04-17T08:26:00Z</dcterms:modified>
</cp:coreProperties>
</file>