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4603" w14:textId="3E5FEC9E" w:rsidR="00623BB8" w:rsidRPr="00FE61F4" w:rsidRDefault="00623BB8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  <w:sz w:val="24"/>
          <w:szCs w:val="24"/>
        </w:rPr>
      </w:pP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>Obvodní soud pro Prahu 2</w:t>
      </w: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ab/>
      </w: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ab/>
      </w: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ab/>
      </w: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ab/>
      </w:r>
    </w:p>
    <w:p w14:paraId="319A716E" w14:textId="77777777" w:rsidR="00623BB8" w:rsidRPr="00FE61F4" w:rsidRDefault="00623BB8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  <w:sz w:val="24"/>
          <w:szCs w:val="24"/>
        </w:rPr>
      </w:pP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>Francouzská 19</w:t>
      </w:r>
    </w:p>
    <w:p w14:paraId="13BD31E7" w14:textId="784DB123" w:rsidR="00623BB8" w:rsidRPr="00FE61F4" w:rsidRDefault="00623BB8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  <w:sz w:val="24"/>
          <w:szCs w:val="24"/>
        </w:rPr>
      </w:pPr>
      <w:r w:rsidRPr="00FE61F4">
        <w:rPr>
          <w:rFonts w:ascii="Garamond" w:hAnsi="Garamond"/>
          <w:b w:val="0"/>
          <w:bCs w:val="0"/>
          <w:i w:val="0"/>
          <w:iCs w:val="0"/>
          <w:sz w:val="24"/>
          <w:szCs w:val="24"/>
        </w:rPr>
        <w:t>120 00  Praha 2</w:t>
      </w:r>
    </w:p>
    <w:p w14:paraId="4325D48D" w14:textId="77777777" w:rsidR="00623BB8" w:rsidRPr="00FE61F4" w:rsidRDefault="00623BB8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  <w:sz w:val="24"/>
          <w:szCs w:val="24"/>
        </w:rPr>
      </w:pPr>
    </w:p>
    <w:p w14:paraId="7ABE6A8C" w14:textId="77777777" w:rsidR="00FE61F4" w:rsidRDefault="00FE61F4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  <w:sz w:val="24"/>
          <w:szCs w:val="24"/>
        </w:rPr>
      </w:pPr>
    </w:p>
    <w:p w14:paraId="0AB4A8D7" w14:textId="2FB07F0F" w:rsidR="00FE61F4" w:rsidRDefault="00FE61F4" w:rsidP="00FE61F4">
      <w:pPr>
        <w:pStyle w:val="Zkladntext20"/>
        <w:shd w:val="clear" w:color="auto" w:fill="auto"/>
        <w:spacing w:after="0"/>
        <w:rPr>
          <w:rFonts w:ascii="Garamond" w:hAnsi="Garamond"/>
          <w:i w:val="0"/>
          <w:iCs w:val="0"/>
          <w:sz w:val="24"/>
          <w:szCs w:val="24"/>
        </w:rPr>
      </w:pPr>
      <w:r w:rsidRPr="00FE61F4">
        <w:rPr>
          <w:rFonts w:ascii="Garamond" w:hAnsi="Garamond"/>
          <w:i w:val="0"/>
          <w:iCs w:val="0"/>
          <w:sz w:val="24"/>
          <w:szCs w:val="24"/>
        </w:rPr>
        <w:t xml:space="preserve">Poučení </w:t>
      </w:r>
      <w:r>
        <w:rPr>
          <w:rFonts w:ascii="Garamond" w:hAnsi="Garamond"/>
          <w:i w:val="0"/>
          <w:iCs w:val="0"/>
          <w:sz w:val="24"/>
          <w:szCs w:val="24"/>
        </w:rPr>
        <w:t>svědka pro</w:t>
      </w:r>
      <w:r w:rsidRPr="00FE61F4">
        <w:rPr>
          <w:rFonts w:ascii="Garamond" w:hAnsi="Garamond"/>
          <w:i w:val="0"/>
          <w:iCs w:val="0"/>
          <w:sz w:val="24"/>
          <w:szCs w:val="24"/>
        </w:rPr>
        <w:t xml:space="preserve"> vyplacení svědečného:</w:t>
      </w:r>
    </w:p>
    <w:p w14:paraId="18573AEA" w14:textId="77777777" w:rsidR="00FE61F4" w:rsidRPr="00FE61F4" w:rsidRDefault="00FE61F4" w:rsidP="00FE61F4">
      <w:pPr>
        <w:pStyle w:val="Zkladntext20"/>
        <w:shd w:val="clear" w:color="auto" w:fill="auto"/>
        <w:spacing w:after="0"/>
        <w:rPr>
          <w:rFonts w:ascii="Garamond" w:hAnsi="Garamond"/>
          <w:i w:val="0"/>
          <w:iCs w:val="0"/>
          <w:sz w:val="24"/>
          <w:szCs w:val="24"/>
        </w:rPr>
      </w:pPr>
    </w:p>
    <w:p w14:paraId="6F9E25C9" w14:textId="539809A2" w:rsidR="00FE61F4" w:rsidRPr="0030338B" w:rsidRDefault="00FE61F4" w:rsidP="001437BB">
      <w:pPr>
        <w:pStyle w:val="Odstavecseseznamem"/>
        <w:widowControl/>
        <w:numPr>
          <w:ilvl w:val="0"/>
          <w:numId w:val="4"/>
        </w:numPr>
        <w:ind w:left="284" w:hanging="284"/>
        <w:jc w:val="both"/>
        <w:rPr>
          <w:rFonts w:ascii="Garamond" w:eastAsia="Times New Roman" w:hAnsi="Garamond" w:cs="Times New Roman"/>
          <w:color w:val="auto"/>
          <w:lang w:bidi="ar-SA"/>
        </w:rPr>
      </w:pPr>
      <w:r w:rsidRPr="0030338B">
        <w:rPr>
          <w:rFonts w:ascii="Garamond" w:eastAsia="Times New Roman" w:hAnsi="Garamond" w:cs="Times New Roman"/>
          <w:color w:val="auto"/>
          <w:lang w:bidi="ar-SA"/>
        </w:rPr>
        <w:t>V případě, že požadujete náhradu Vaší ušlé mzdy, je nutné předložit</w:t>
      </w:r>
      <w:r w:rsidR="00671813" w:rsidRPr="0030338B">
        <w:rPr>
          <w:rFonts w:ascii="Garamond" w:eastAsia="Times New Roman" w:hAnsi="Garamond" w:cs="Times New Roman"/>
          <w:color w:val="auto"/>
          <w:lang w:bidi="ar-SA"/>
        </w:rPr>
        <w:t xml:space="preserve"> soudu</w:t>
      </w:r>
      <w:r w:rsidRPr="0030338B">
        <w:rPr>
          <w:rFonts w:ascii="Garamond" w:eastAsia="Times New Roman" w:hAnsi="Garamond" w:cs="Times New Roman"/>
          <w:color w:val="auto"/>
          <w:lang w:bidi="ar-SA"/>
        </w:rPr>
        <w:t xml:space="preserve"> zaměstnavatelem potvrzený formulář </w:t>
      </w:r>
      <w:bookmarkStart w:id="0" w:name="OLE_LINK1"/>
      <w:bookmarkStart w:id="1" w:name="OLE_LINK2"/>
      <w:r w:rsidR="0030338B" w:rsidRPr="00D012DA">
        <w:rPr>
          <w:rFonts w:ascii="Garamond" w:eastAsia="Times New Roman" w:hAnsi="Garamond" w:cs="Times New Roman"/>
          <w:b/>
          <w:bCs/>
          <w:color w:val="auto"/>
          <w:lang w:bidi="ar-SA"/>
        </w:rPr>
        <w:t>Předvolání svědka</w:t>
      </w:r>
      <w:r w:rsidR="00D012DA">
        <w:rPr>
          <w:rFonts w:ascii="Garamond" w:eastAsia="Times New Roman" w:hAnsi="Garamond" w:cs="Times New Roman"/>
          <w:color w:val="auto"/>
          <w:lang w:bidi="ar-SA"/>
        </w:rPr>
        <w:t xml:space="preserve">, v rámci občanskoprávního </w:t>
      </w:r>
      <w:r w:rsidR="00E2401B">
        <w:rPr>
          <w:rFonts w:ascii="Garamond" w:eastAsia="Times New Roman" w:hAnsi="Garamond" w:cs="Times New Roman"/>
          <w:color w:val="auto"/>
          <w:lang w:bidi="ar-SA"/>
        </w:rPr>
        <w:t>řízení</w:t>
      </w:r>
      <w:r w:rsidR="00D012DA">
        <w:rPr>
          <w:rFonts w:ascii="Garamond" w:eastAsia="Times New Roman" w:hAnsi="Garamond" w:cs="Times New Roman"/>
          <w:color w:val="auto"/>
          <w:lang w:bidi="ar-SA"/>
        </w:rPr>
        <w:t xml:space="preserve"> </w:t>
      </w:r>
      <w:r w:rsidR="0030338B" w:rsidRPr="0030338B">
        <w:rPr>
          <w:rFonts w:ascii="Garamond" w:eastAsia="Times New Roman" w:hAnsi="Garamond" w:cs="Times New Roman"/>
          <w:color w:val="auto"/>
          <w:lang w:bidi="ar-SA"/>
        </w:rPr>
        <w:t xml:space="preserve">formulář </w:t>
      </w:r>
      <w:r w:rsidR="0030338B" w:rsidRPr="0030338B">
        <w:rPr>
          <w:rFonts w:ascii="Garamond" w:hAnsi="Garamond"/>
          <w:b/>
          <w:bCs/>
        </w:rPr>
        <w:t>Poučení osoby předvolané nebo vyrozuměné o soudním jednání či jiném úkonu soudu v občanskoprávním řízení</w:t>
      </w:r>
      <w:bookmarkEnd w:id="0"/>
      <w:bookmarkEnd w:id="1"/>
      <w:r w:rsidR="0030338B" w:rsidRPr="0030338B">
        <w:rPr>
          <w:rFonts w:ascii="Garamond" w:hAnsi="Garamond"/>
          <w:b/>
          <w:bCs/>
        </w:rPr>
        <w:t xml:space="preserve"> </w:t>
      </w:r>
      <w:r w:rsidRPr="0030338B">
        <w:rPr>
          <w:rFonts w:ascii="Garamond" w:eastAsia="Times New Roman" w:hAnsi="Garamond" w:cs="Times New Roman"/>
          <w:color w:val="auto"/>
          <w:lang w:bidi="ar-SA"/>
        </w:rPr>
        <w:t xml:space="preserve">a toto čestné prohlášení. </w:t>
      </w:r>
    </w:p>
    <w:p w14:paraId="38EF92FA" w14:textId="77777777" w:rsidR="0030338B" w:rsidRDefault="0030338B" w:rsidP="00FE61F4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color w:val="auto"/>
          <w:lang w:bidi="ar-SA"/>
        </w:rPr>
      </w:pPr>
    </w:p>
    <w:p w14:paraId="5EE15785" w14:textId="1B45BE80" w:rsidR="00FE61F4" w:rsidRDefault="00FE61F4" w:rsidP="00FE61F4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b/>
          <w:bCs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bCs/>
          <w:color w:val="auto"/>
          <w:lang w:bidi="ar-SA"/>
        </w:rPr>
        <w:t>Bez těchto údajů Vám nebude možné paušální náhradu proplatit</w:t>
      </w:r>
      <w:r>
        <w:rPr>
          <w:rFonts w:ascii="Garamond" w:eastAsia="Times New Roman" w:hAnsi="Garamond" w:cs="Times New Roman"/>
          <w:b/>
          <w:bCs/>
          <w:color w:val="auto"/>
          <w:lang w:bidi="ar-SA"/>
        </w:rPr>
        <w:t>.</w:t>
      </w:r>
    </w:p>
    <w:p w14:paraId="5B716544" w14:textId="77777777" w:rsidR="00FE61F4" w:rsidRDefault="00FE61F4" w:rsidP="00FE61F4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b/>
          <w:bCs/>
          <w:color w:val="auto"/>
          <w:lang w:bidi="ar-SA"/>
        </w:rPr>
      </w:pPr>
    </w:p>
    <w:p w14:paraId="3D9289CA" w14:textId="156FC515" w:rsidR="00FE61F4" w:rsidRDefault="00FE61F4" w:rsidP="00FE61F4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Z částky přiznané </w:t>
      </w:r>
      <w:r>
        <w:rPr>
          <w:rFonts w:ascii="Garamond" w:eastAsia="Times New Roman" w:hAnsi="Garamond" w:cs="Times New Roman"/>
          <w:color w:val="auto"/>
          <w:lang w:bidi="ar-SA"/>
        </w:rPr>
        <w:t>soudcem</w:t>
      </w: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 Vám bud</w:t>
      </w:r>
      <w:r>
        <w:rPr>
          <w:rFonts w:ascii="Garamond" w:eastAsia="Times New Roman" w:hAnsi="Garamond" w:cs="Times New Roman"/>
          <w:color w:val="auto"/>
          <w:lang w:bidi="ar-SA"/>
        </w:rPr>
        <w:t>ou</w:t>
      </w: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 naší mzdovou účtárnou provedeny zákonem stanovené odvody</w:t>
      </w:r>
      <w:r>
        <w:rPr>
          <w:rFonts w:ascii="Garamond" w:eastAsia="Times New Roman" w:hAnsi="Garamond" w:cs="Times New Roman"/>
          <w:color w:val="auto"/>
          <w:lang w:bidi="ar-SA"/>
        </w:rPr>
        <w:t xml:space="preserve">, </w:t>
      </w: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tj. daň ze mzdy a zdravotní pojištění. Čistá mzda Vám pak bude zaslána </w:t>
      </w:r>
      <w:r w:rsidR="001B138D">
        <w:rPr>
          <w:rFonts w:ascii="Garamond" w:eastAsia="Times New Roman" w:hAnsi="Garamond" w:cs="Times New Roman"/>
          <w:color w:val="auto"/>
          <w:lang w:bidi="ar-SA"/>
        </w:rPr>
        <w:t xml:space="preserve">převodem </w:t>
      </w: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na Vaše číslo účtu nebo </w:t>
      </w:r>
      <w:r w:rsidR="001B138D">
        <w:rPr>
          <w:rFonts w:ascii="Garamond" w:eastAsia="Times New Roman" w:hAnsi="Garamond" w:cs="Times New Roman"/>
          <w:color w:val="auto"/>
          <w:lang w:bidi="ar-SA"/>
        </w:rPr>
        <w:t xml:space="preserve">na Vámi uvedenou </w:t>
      </w:r>
      <w:r w:rsidRPr="00FE61F4">
        <w:rPr>
          <w:rFonts w:ascii="Garamond" w:eastAsia="Times New Roman" w:hAnsi="Garamond" w:cs="Times New Roman"/>
          <w:color w:val="auto"/>
          <w:lang w:bidi="ar-SA"/>
        </w:rPr>
        <w:t>adresu.</w:t>
      </w:r>
    </w:p>
    <w:p w14:paraId="3B109EF3" w14:textId="77777777" w:rsidR="00671813" w:rsidRDefault="00671813" w:rsidP="00FE61F4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color w:val="auto"/>
          <w:lang w:bidi="ar-SA"/>
        </w:rPr>
      </w:pPr>
    </w:p>
    <w:p w14:paraId="5E55BDD8" w14:textId="4ED3A43C" w:rsidR="00FE61F4" w:rsidRDefault="001B138D" w:rsidP="00FE61F4">
      <w:pPr>
        <w:pStyle w:val="Odstavecseseznamem"/>
        <w:widowControl/>
        <w:numPr>
          <w:ilvl w:val="0"/>
          <w:numId w:val="4"/>
        </w:numPr>
        <w:ind w:left="284" w:hanging="284"/>
        <w:jc w:val="both"/>
        <w:rPr>
          <w:rFonts w:ascii="Garamond" w:eastAsia="Times New Roman" w:hAnsi="Garamond" w:cs="Times New Roman"/>
          <w:color w:val="auto"/>
          <w:lang w:bidi="ar-SA"/>
        </w:rPr>
      </w:pPr>
      <w:r>
        <w:rPr>
          <w:rFonts w:ascii="Garamond" w:eastAsia="Times New Roman" w:hAnsi="Garamond" w:cs="Times New Roman"/>
          <w:color w:val="auto"/>
          <w:lang w:bidi="ar-SA"/>
        </w:rPr>
        <w:t>Vyplněné a podepsané čestné prohlášení je</w:t>
      </w:r>
      <w:r w:rsidR="00671813">
        <w:rPr>
          <w:rFonts w:ascii="Garamond" w:eastAsia="Times New Roman" w:hAnsi="Garamond" w:cs="Times New Roman"/>
          <w:color w:val="auto"/>
          <w:lang w:bidi="ar-SA"/>
        </w:rPr>
        <w:t xml:space="preserve"> však</w:t>
      </w:r>
      <w:r>
        <w:rPr>
          <w:rFonts w:ascii="Garamond" w:eastAsia="Times New Roman" w:hAnsi="Garamond" w:cs="Times New Roman"/>
          <w:color w:val="auto"/>
          <w:lang w:bidi="ar-SA"/>
        </w:rPr>
        <w:t xml:space="preserve"> nutné vrátit soudu zpět, a to </w:t>
      </w:r>
      <w:r w:rsidRPr="00671813">
        <w:rPr>
          <w:rFonts w:ascii="Garamond" w:eastAsia="Times New Roman" w:hAnsi="Garamond" w:cs="Times New Roman"/>
          <w:b/>
          <w:bCs/>
          <w:color w:val="auto"/>
          <w:lang w:bidi="ar-SA"/>
        </w:rPr>
        <w:t>nejpozději 5 dnů před</w:t>
      </w:r>
      <w:r>
        <w:rPr>
          <w:rFonts w:ascii="Garamond" w:eastAsia="Times New Roman" w:hAnsi="Garamond" w:cs="Times New Roman"/>
          <w:color w:val="auto"/>
          <w:lang w:bidi="ar-SA"/>
        </w:rPr>
        <w:t xml:space="preserve"> konáním ústního jednání. </w:t>
      </w:r>
    </w:p>
    <w:p w14:paraId="1A16FC9B" w14:textId="77777777" w:rsidR="00671813" w:rsidRDefault="00671813" w:rsidP="00671813">
      <w:pPr>
        <w:pStyle w:val="Odstavecseseznamem"/>
        <w:widowControl/>
        <w:ind w:left="284"/>
        <w:jc w:val="both"/>
        <w:rPr>
          <w:rFonts w:ascii="Garamond" w:eastAsia="Times New Roman" w:hAnsi="Garamond" w:cs="Times New Roman"/>
          <w:color w:val="auto"/>
          <w:lang w:bidi="ar-SA"/>
        </w:rPr>
      </w:pPr>
    </w:p>
    <w:p w14:paraId="2CDCC32E" w14:textId="34F95AA8" w:rsidR="001B138D" w:rsidRPr="00FE61F4" w:rsidRDefault="00671813" w:rsidP="00FE61F4">
      <w:pPr>
        <w:pStyle w:val="Odstavecseseznamem"/>
        <w:widowControl/>
        <w:numPr>
          <w:ilvl w:val="0"/>
          <w:numId w:val="4"/>
        </w:numPr>
        <w:ind w:left="284" w:hanging="284"/>
        <w:jc w:val="both"/>
        <w:rPr>
          <w:rFonts w:ascii="Garamond" w:eastAsia="Times New Roman" w:hAnsi="Garamond" w:cs="Times New Roman"/>
          <w:color w:val="auto"/>
          <w:lang w:bidi="ar-SA"/>
        </w:rPr>
      </w:pPr>
      <w:r>
        <w:rPr>
          <w:rFonts w:ascii="Garamond" w:eastAsia="Times New Roman" w:hAnsi="Garamond" w:cs="Times New Roman"/>
          <w:color w:val="auto"/>
          <w:lang w:bidi="ar-SA"/>
        </w:rPr>
        <w:t>Doporučujeme zasílat čestné p</w:t>
      </w:r>
      <w:r w:rsidR="001B138D">
        <w:rPr>
          <w:rFonts w:ascii="Garamond" w:eastAsia="Times New Roman" w:hAnsi="Garamond" w:cs="Times New Roman"/>
          <w:color w:val="auto"/>
          <w:lang w:bidi="ar-SA"/>
        </w:rPr>
        <w:t>rohlášení</w:t>
      </w:r>
      <w:r>
        <w:rPr>
          <w:rFonts w:ascii="Garamond" w:eastAsia="Times New Roman" w:hAnsi="Garamond" w:cs="Times New Roman"/>
          <w:color w:val="auto"/>
          <w:lang w:bidi="ar-SA"/>
        </w:rPr>
        <w:t xml:space="preserve"> soudu elektronickou cestou pr</w:t>
      </w:r>
      <w:r w:rsidR="001B138D">
        <w:rPr>
          <w:rFonts w:ascii="Garamond" w:eastAsia="Times New Roman" w:hAnsi="Garamond" w:cs="Times New Roman"/>
          <w:color w:val="auto"/>
          <w:lang w:bidi="ar-SA"/>
        </w:rPr>
        <w:t xml:space="preserve">ostřednictvím e-mailu na adresu </w:t>
      </w:r>
      <w:hyperlink r:id="rId8" w:history="1">
        <w:r w:rsidR="001B138D" w:rsidRPr="00ED2B9B">
          <w:rPr>
            <w:rStyle w:val="Hypertextovodkaz"/>
            <w:rFonts w:ascii="Garamond" w:eastAsia="Times New Roman" w:hAnsi="Garamond" w:cs="Times New Roman"/>
            <w:lang w:bidi="ar-SA"/>
          </w:rPr>
          <w:t>podatelna@osoud.pha2.justice.cz</w:t>
        </w:r>
      </w:hyperlink>
      <w:r>
        <w:rPr>
          <w:rFonts w:ascii="Garamond" w:eastAsia="Times New Roman" w:hAnsi="Garamond" w:cs="Times New Roman"/>
          <w:color w:val="auto"/>
          <w:lang w:bidi="ar-SA"/>
        </w:rPr>
        <w:t xml:space="preserve">, a to i bez elektronického kvalifikovaného podpisu, či do datové schránky soudu </w:t>
      </w:r>
      <w:r w:rsidRPr="001B138D">
        <w:rPr>
          <w:rFonts w:ascii="Garamond" w:eastAsia="Times New Roman" w:hAnsi="Garamond" w:cs="Times New Roman"/>
          <w:color w:val="227ACB"/>
          <w:lang w:bidi="ar-SA"/>
        </w:rPr>
        <w:t>eksab3e</w:t>
      </w:r>
      <w:r>
        <w:rPr>
          <w:rFonts w:ascii="Garamond" w:eastAsia="Times New Roman" w:hAnsi="Garamond" w:cs="Times New Roman"/>
          <w:color w:val="227ACB"/>
          <w:lang w:bidi="ar-SA"/>
        </w:rPr>
        <w:t xml:space="preserve">. </w:t>
      </w:r>
      <w:r>
        <w:rPr>
          <w:rFonts w:ascii="Garamond" w:eastAsia="Times New Roman" w:hAnsi="Garamond" w:cs="Times New Roman"/>
          <w:color w:val="auto"/>
          <w:lang w:bidi="ar-SA"/>
        </w:rPr>
        <w:t xml:space="preserve"> </w:t>
      </w:r>
    </w:p>
    <w:p w14:paraId="1E1484F2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143D0073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153EA119" w14:textId="77777777" w:rsidR="00FE61F4" w:rsidRPr="00FE61F4" w:rsidRDefault="00FE61F4" w:rsidP="00FE61F4">
      <w:pPr>
        <w:widowControl/>
        <w:jc w:val="center"/>
        <w:rPr>
          <w:rFonts w:ascii="Garamond" w:eastAsia="Times New Roman" w:hAnsi="Garamond" w:cs="Times New Roman"/>
          <w:b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color w:val="auto"/>
          <w:lang w:bidi="ar-SA"/>
        </w:rPr>
        <w:t>INFORMAČNÍ POVINNOST dle GDPR</w:t>
      </w:r>
    </w:p>
    <w:p w14:paraId="6B2531B7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0CF11C64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b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color w:val="auto"/>
          <w:lang w:bidi="ar-SA"/>
        </w:rPr>
        <w:t xml:space="preserve">Totožnost správce: </w:t>
      </w:r>
    </w:p>
    <w:p w14:paraId="18DAD2D1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Obvodní soud pro Prahu 2, Francouzská 19, 120 00  Praha 2</w:t>
      </w:r>
    </w:p>
    <w:p w14:paraId="1DD64F07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IČO: 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00024392, tel.: 221 510 111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 xml:space="preserve">email: </w:t>
      </w:r>
      <w:hyperlink r:id="rId9" w:history="1">
        <w:r w:rsidRPr="00FE61F4">
          <w:rPr>
            <w:rFonts w:ascii="Garamond" w:eastAsia="Times New Roman" w:hAnsi="Garamond" w:cs="Times New Roman"/>
            <w:color w:val="0000FF"/>
            <w:u w:val="single"/>
            <w:lang w:bidi="ar-SA"/>
          </w:rPr>
          <w:t>podatelna@osoud.pha2.justice.cz</w:t>
        </w:r>
      </w:hyperlink>
      <w:r w:rsidRPr="00FE61F4">
        <w:rPr>
          <w:rFonts w:ascii="Garamond" w:eastAsia="Times New Roman" w:hAnsi="Garamond" w:cs="Times New Roman"/>
          <w:color w:val="auto"/>
          <w:lang w:bidi="ar-SA"/>
        </w:rPr>
        <w:t>, DS: eksab3e</w:t>
      </w:r>
    </w:p>
    <w:p w14:paraId="41A294BD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1530DE4B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b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color w:val="auto"/>
          <w:lang w:bidi="ar-SA"/>
        </w:rPr>
        <w:t>Účel zpracování:</w:t>
      </w:r>
    </w:p>
    <w:p w14:paraId="0ECCAF9A" w14:textId="01054766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- předvolání svědka k soudnímu jednání</w:t>
      </w:r>
    </w:p>
    <w:p w14:paraId="5D795DF1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1415CCD5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b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color w:val="auto"/>
          <w:lang w:bidi="ar-SA"/>
        </w:rPr>
        <w:t>Právní titul:</w:t>
      </w:r>
    </w:p>
    <w:p w14:paraId="235FB889" w14:textId="4290D5B1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- splnění právní povinnosti správce</w:t>
      </w:r>
    </w:p>
    <w:p w14:paraId="2A37193E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</w:p>
    <w:p w14:paraId="1ED01F37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b/>
          <w:color w:val="auto"/>
          <w:lang w:bidi="ar-SA"/>
        </w:rPr>
      </w:pPr>
      <w:r w:rsidRPr="00FE61F4">
        <w:rPr>
          <w:rFonts w:ascii="Garamond" w:eastAsia="Times New Roman" w:hAnsi="Garamond" w:cs="Times New Roman"/>
          <w:b/>
          <w:color w:val="auto"/>
          <w:lang w:bidi="ar-SA"/>
        </w:rPr>
        <w:t>Kategorie osobních údajů:</w:t>
      </w:r>
    </w:p>
    <w:p w14:paraId="314A4398" w14:textId="77777777" w:rsidR="00FE61F4" w:rsidRPr="00FE61F4" w:rsidRDefault="00FE61F4" w:rsidP="00FE61F4">
      <w:pPr>
        <w:widowControl/>
        <w:numPr>
          <w:ilvl w:val="0"/>
          <w:numId w:val="3"/>
        </w:numPr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jméno, příjmení, titul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090FE40E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rodné číslo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41ACABA7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datum a místo narození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1841F2D9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trvalé či přechodné bydliště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350E25C1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zdravotní pojišťovna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7ACB3C6B" w14:textId="4962C5A3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 xml:space="preserve">sociální pojištění nad 2.500,-Kč        </w:t>
      </w:r>
      <w:r w:rsidR="001B138D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>ANO</w:t>
      </w:r>
    </w:p>
    <w:p w14:paraId="61D9D6DF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zaměstnavatel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7D15088B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telefon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2AF5AD0A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bankovní údaje pro zaslání mzdy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2DFC2BE1" w14:textId="77777777" w:rsidR="00FE61F4" w:rsidRPr="00FE61F4" w:rsidRDefault="00FE61F4" w:rsidP="00FE61F4">
      <w:pPr>
        <w:widowControl/>
        <w:numPr>
          <w:ilvl w:val="0"/>
          <w:numId w:val="3"/>
        </w:numPr>
        <w:ind w:left="714" w:hanging="357"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podpis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ANO</w:t>
      </w:r>
    </w:p>
    <w:p w14:paraId="3F2E1C80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</w:p>
    <w:p w14:paraId="67082E1E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Existence práva odvolat souhlas:</w:t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</w:r>
      <w:r w:rsidRPr="00FE61F4">
        <w:rPr>
          <w:rFonts w:ascii="Garamond" w:eastAsia="Times New Roman" w:hAnsi="Garamond" w:cs="Times New Roman"/>
          <w:color w:val="auto"/>
          <w:lang w:bidi="ar-SA"/>
        </w:rPr>
        <w:tab/>
        <w:t>NE</w:t>
      </w:r>
    </w:p>
    <w:p w14:paraId="3FDE2A03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Informace o použití osobních údajů čistě automatizovaně, včetně profilování: NE.</w:t>
      </w:r>
    </w:p>
    <w:p w14:paraId="48FE8B42" w14:textId="77777777" w:rsidR="00FE61F4" w:rsidRPr="00FE61F4" w:rsidRDefault="00FE61F4" w:rsidP="00FE61F4">
      <w:pPr>
        <w:widowControl/>
        <w:rPr>
          <w:rFonts w:ascii="Garamond" w:eastAsia="Times New Roman" w:hAnsi="Garamond" w:cs="Times New Roman"/>
          <w:color w:val="auto"/>
          <w:lang w:bidi="ar-SA"/>
        </w:rPr>
      </w:pPr>
      <w:r w:rsidRPr="00FE61F4">
        <w:rPr>
          <w:rFonts w:ascii="Garamond" w:eastAsia="Times New Roman" w:hAnsi="Garamond" w:cs="Times New Roman"/>
          <w:color w:val="auto"/>
          <w:lang w:bidi="ar-SA"/>
        </w:rPr>
        <w:t>Informace o předávání osobních údajů do třetích zemí: NE</w:t>
      </w:r>
    </w:p>
    <w:p w14:paraId="219D5082" w14:textId="77777777" w:rsidR="00623BB8" w:rsidRPr="001B138D" w:rsidRDefault="00623BB8" w:rsidP="00623BB8">
      <w:pPr>
        <w:pStyle w:val="Zkladntext20"/>
        <w:shd w:val="clear" w:color="auto" w:fill="auto"/>
        <w:spacing w:after="0"/>
        <w:jc w:val="both"/>
        <w:rPr>
          <w:rFonts w:ascii="Garamond" w:hAnsi="Garamond"/>
          <w:b w:val="0"/>
          <w:bCs w:val="0"/>
          <w:i w:val="0"/>
          <w:iCs w:val="0"/>
        </w:rPr>
      </w:pPr>
    </w:p>
    <w:p w14:paraId="0666F34B" w14:textId="77777777" w:rsidR="00F101ED" w:rsidRPr="00F101ED" w:rsidRDefault="00F101ED" w:rsidP="00F101ED">
      <w:pPr>
        <w:pStyle w:val="Zkladntext1"/>
        <w:shd w:val="clear" w:color="auto" w:fill="auto"/>
        <w:tabs>
          <w:tab w:val="left" w:leader="dot" w:pos="8858"/>
        </w:tabs>
        <w:spacing w:after="0"/>
        <w:ind w:firstLine="160"/>
        <w:jc w:val="center"/>
        <w:rPr>
          <w:rFonts w:ascii="Garamond" w:hAnsi="Garamond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21"/>
        <w:gridCol w:w="5212"/>
      </w:tblGrid>
      <w:tr w:rsidR="001B138D" w14:paraId="08BC6D1C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7AA336E3" w14:textId="0A99684F" w:rsidR="001B138D" w:rsidRPr="00350D32" w:rsidRDefault="001B138D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lastRenderedPageBreak/>
              <w:t>Sp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. zn. řízení</w:t>
            </w:r>
          </w:p>
        </w:tc>
        <w:tc>
          <w:tcPr>
            <w:tcW w:w="5212" w:type="dxa"/>
            <w:vAlign w:val="center"/>
          </w:tcPr>
          <w:p w14:paraId="627DA1FE" w14:textId="77777777" w:rsidR="001B138D" w:rsidRPr="00350D32" w:rsidRDefault="001B138D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3B3EF903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0AC4459F" w14:textId="5901CC29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Příjmení, jméno</w:t>
            </w:r>
          </w:p>
        </w:tc>
        <w:tc>
          <w:tcPr>
            <w:tcW w:w="5212" w:type="dxa"/>
            <w:vAlign w:val="center"/>
          </w:tcPr>
          <w:p w14:paraId="26AFA44E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653795FB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79E3B629" w14:textId="05D07C32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Rodné příjmení</w:t>
            </w:r>
          </w:p>
        </w:tc>
        <w:tc>
          <w:tcPr>
            <w:tcW w:w="5212" w:type="dxa"/>
            <w:vAlign w:val="center"/>
          </w:tcPr>
          <w:p w14:paraId="2FD04D70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51FA8E3B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2081A54A" w14:textId="23FE9488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Rodné číslo</w:t>
            </w:r>
          </w:p>
        </w:tc>
        <w:tc>
          <w:tcPr>
            <w:tcW w:w="5212" w:type="dxa"/>
            <w:vAlign w:val="center"/>
          </w:tcPr>
          <w:p w14:paraId="28AEB8F6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09C25D01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142F579C" w14:textId="63AA2F0F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Datum narození</w:t>
            </w:r>
          </w:p>
        </w:tc>
        <w:tc>
          <w:tcPr>
            <w:tcW w:w="5212" w:type="dxa"/>
            <w:vAlign w:val="center"/>
          </w:tcPr>
          <w:p w14:paraId="7740BDE8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2FD6292B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1ABD4097" w14:textId="5B1F14EF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Místo narození</w:t>
            </w:r>
          </w:p>
        </w:tc>
        <w:tc>
          <w:tcPr>
            <w:tcW w:w="5212" w:type="dxa"/>
            <w:vAlign w:val="center"/>
          </w:tcPr>
          <w:p w14:paraId="6963AC4E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58320BB1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786267DD" w14:textId="3B599073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Státní příslušnost</w:t>
            </w:r>
          </w:p>
        </w:tc>
        <w:tc>
          <w:tcPr>
            <w:tcW w:w="5212" w:type="dxa"/>
            <w:vAlign w:val="center"/>
          </w:tcPr>
          <w:p w14:paraId="72378D3B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4DB00744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63F17329" w14:textId="11FB798B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Zdravotní pojišťovna</w:t>
            </w:r>
          </w:p>
        </w:tc>
        <w:tc>
          <w:tcPr>
            <w:tcW w:w="5212" w:type="dxa"/>
            <w:vAlign w:val="center"/>
          </w:tcPr>
          <w:p w14:paraId="40DBDCBD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1DCBED81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6715080F" w14:textId="77A124F0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Trvalé bydliště</w:t>
            </w:r>
          </w:p>
        </w:tc>
        <w:tc>
          <w:tcPr>
            <w:tcW w:w="5212" w:type="dxa"/>
            <w:vAlign w:val="center"/>
          </w:tcPr>
          <w:p w14:paraId="2CE30F3A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64B412EA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7D664E52" w14:textId="65F350D5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E-mail</w:t>
            </w:r>
          </w:p>
        </w:tc>
        <w:tc>
          <w:tcPr>
            <w:tcW w:w="5212" w:type="dxa"/>
            <w:vAlign w:val="center"/>
          </w:tcPr>
          <w:p w14:paraId="58D7AA7B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181B43EC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19C73D82" w14:textId="0E91C742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Telefon</w:t>
            </w:r>
          </w:p>
        </w:tc>
        <w:tc>
          <w:tcPr>
            <w:tcW w:w="5212" w:type="dxa"/>
            <w:vAlign w:val="center"/>
          </w:tcPr>
          <w:p w14:paraId="0B8F6B7D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124C4D52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50DF7820" w14:textId="16B33361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Dosažené vzdělání</w:t>
            </w:r>
          </w:p>
        </w:tc>
        <w:tc>
          <w:tcPr>
            <w:tcW w:w="5212" w:type="dxa"/>
            <w:vAlign w:val="center"/>
          </w:tcPr>
          <w:p w14:paraId="28103EF7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D71A3" w14:paraId="7AB7F610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295393D7" w14:textId="6A31AE26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Poživatel předčasného starobního důchodu</w:t>
            </w:r>
          </w:p>
        </w:tc>
        <w:tc>
          <w:tcPr>
            <w:tcW w:w="5212" w:type="dxa"/>
            <w:vAlign w:val="center"/>
          </w:tcPr>
          <w:p w14:paraId="065B617F" w14:textId="5AF684DF" w:rsidR="009D71A3" w:rsidRPr="00350D32" w:rsidRDefault="009D71A3" w:rsidP="00B251C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ANO/NE</w:t>
            </w:r>
          </w:p>
        </w:tc>
      </w:tr>
      <w:tr w:rsidR="009D71A3" w14:paraId="10051B25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21C812B5" w14:textId="74805BDF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Poživatel starobního důchodu se sníženým důchodovým věkem</w:t>
            </w:r>
          </w:p>
        </w:tc>
        <w:tc>
          <w:tcPr>
            <w:tcW w:w="5212" w:type="dxa"/>
            <w:vAlign w:val="center"/>
          </w:tcPr>
          <w:p w14:paraId="13827D14" w14:textId="2FEB04B2" w:rsidR="009D71A3" w:rsidRPr="00350D32" w:rsidRDefault="009D71A3" w:rsidP="00B251C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ANO/NE</w:t>
            </w:r>
          </w:p>
        </w:tc>
      </w:tr>
      <w:tr w:rsidR="009D71A3" w14:paraId="2D9EF926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0EE128F9" w14:textId="7CF89819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Číslo bankovního účtu/kód banky</w:t>
            </w:r>
          </w:p>
        </w:tc>
        <w:tc>
          <w:tcPr>
            <w:tcW w:w="5212" w:type="dxa"/>
            <w:vAlign w:val="center"/>
          </w:tcPr>
          <w:p w14:paraId="6EEDA34F" w14:textId="77777777" w:rsidR="009D71A3" w:rsidRPr="00350D32" w:rsidRDefault="009D71A3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EB2" w14:paraId="56B05FFB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4132BD25" w14:textId="2202B6DF" w:rsidR="00786EB2" w:rsidRPr="00350D32" w:rsidRDefault="00786EB2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Rodinný stav</w:t>
            </w:r>
          </w:p>
        </w:tc>
        <w:tc>
          <w:tcPr>
            <w:tcW w:w="5212" w:type="dxa"/>
            <w:vAlign w:val="center"/>
          </w:tcPr>
          <w:p w14:paraId="528F189F" w14:textId="77777777" w:rsidR="00786EB2" w:rsidRPr="00350D32" w:rsidRDefault="00786EB2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EB2" w14:paraId="781096C9" w14:textId="77777777" w:rsidTr="005D0E59">
        <w:trPr>
          <w:trHeight w:val="506"/>
        </w:trPr>
        <w:tc>
          <w:tcPr>
            <w:tcW w:w="4121" w:type="dxa"/>
            <w:vAlign w:val="center"/>
          </w:tcPr>
          <w:p w14:paraId="200F8287" w14:textId="0B7737C2" w:rsidR="00786EB2" w:rsidRPr="00350D32" w:rsidRDefault="00786EB2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  <w:r w:rsidRPr="00350D32">
              <w:rPr>
                <w:rFonts w:ascii="Garamond" w:hAnsi="Garamond"/>
                <w:sz w:val="24"/>
                <w:szCs w:val="24"/>
              </w:rPr>
              <w:t>Průkaz totožnosti/OP</w:t>
            </w:r>
          </w:p>
        </w:tc>
        <w:tc>
          <w:tcPr>
            <w:tcW w:w="5212" w:type="dxa"/>
            <w:vAlign w:val="center"/>
          </w:tcPr>
          <w:p w14:paraId="0E0F327D" w14:textId="77777777" w:rsidR="00786EB2" w:rsidRPr="00350D32" w:rsidRDefault="00786EB2" w:rsidP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350D32" w14:paraId="68D44245" w14:textId="77777777" w:rsidTr="005D0E59">
        <w:trPr>
          <w:trHeight w:val="536"/>
        </w:trPr>
        <w:tc>
          <w:tcPr>
            <w:tcW w:w="4121" w:type="dxa"/>
          </w:tcPr>
          <w:p w14:paraId="2593B2A7" w14:textId="77777777" w:rsidR="00350D32" w:rsidRPr="00350D32" w:rsidRDefault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  <w:p w14:paraId="51902743" w14:textId="77777777" w:rsidR="00350D32" w:rsidRPr="00350D32" w:rsidRDefault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12" w:type="dxa"/>
          </w:tcPr>
          <w:p w14:paraId="223F134D" w14:textId="77777777" w:rsidR="00350D32" w:rsidRPr="00350D32" w:rsidRDefault="00350D32">
            <w:pPr>
              <w:pStyle w:val="Zkladntext1"/>
              <w:shd w:val="clear" w:color="auto" w:fill="auto"/>
              <w:tabs>
                <w:tab w:val="left" w:leader="dot" w:pos="885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7295532" w14:textId="77777777" w:rsidR="00F101ED" w:rsidRPr="00350D32" w:rsidRDefault="00F101ED">
      <w:pPr>
        <w:pStyle w:val="Zkladntext1"/>
        <w:shd w:val="clear" w:color="auto" w:fill="auto"/>
        <w:tabs>
          <w:tab w:val="left" w:leader="dot" w:pos="8858"/>
        </w:tabs>
        <w:spacing w:after="0"/>
        <w:ind w:firstLine="160"/>
        <w:rPr>
          <w:sz w:val="18"/>
          <w:szCs w:val="18"/>
        </w:rPr>
      </w:pPr>
    </w:p>
    <w:p w14:paraId="473FF075" w14:textId="77777777" w:rsidR="00352427" w:rsidRPr="00350D32" w:rsidRDefault="00BE3B51">
      <w:pPr>
        <w:pStyle w:val="Zkladntext1"/>
        <w:shd w:val="clear" w:color="auto" w:fill="auto"/>
        <w:spacing w:line="264" w:lineRule="auto"/>
        <w:jc w:val="both"/>
        <w:rPr>
          <w:rFonts w:ascii="Garamond" w:hAnsi="Garamond"/>
          <w:sz w:val="24"/>
          <w:szCs w:val="24"/>
        </w:rPr>
      </w:pPr>
      <w:r w:rsidRPr="00350D32">
        <w:rPr>
          <w:rFonts w:ascii="Garamond" w:hAnsi="Garamond"/>
          <w:sz w:val="24"/>
          <w:szCs w:val="24"/>
        </w:rPr>
        <w:t>Dále prohlašuji, že</w:t>
      </w:r>
    </w:p>
    <w:p w14:paraId="7AF89F4D" w14:textId="77777777" w:rsidR="00352427" w:rsidRPr="00B251C2" w:rsidRDefault="00BE3B51">
      <w:pPr>
        <w:pStyle w:val="Zkladntext1"/>
        <w:numPr>
          <w:ilvl w:val="0"/>
          <w:numId w:val="1"/>
        </w:numPr>
        <w:shd w:val="clear" w:color="auto" w:fill="auto"/>
        <w:tabs>
          <w:tab w:val="left" w:pos="838"/>
          <w:tab w:val="left" w:leader="dot" w:pos="8740"/>
        </w:tabs>
        <w:spacing w:after="0" w:line="262" w:lineRule="auto"/>
        <w:ind w:firstLine="420"/>
        <w:jc w:val="both"/>
        <w:rPr>
          <w:rFonts w:ascii="Garamond" w:hAnsi="Garamond"/>
          <w:b/>
          <w:bCs/>
          <w:sz w:val="22"/>
          <w:szCs w:val="22"/>
        </w:rPr>
      </w:pPr>
      <w:r w:rsidRPr="00B251C2">
        <w:rPr>
          <w:rFonts w:ascii="Garamond" w:hAnsi="Garamond"/>
          <w:b/>
          <w:bCs/>
          <w:sz w:val="22"/>
          <w:szCs w:val="22"/>
        </w:rPr>
        <w:t>jsem zaměstnancem firmy</w:t>
      </w:r>
      <w:r w:rsidRPr="00B251C2">
        <w:rPr>
          <w:rFonts w:ascii="Garamond" w:hAnsi="Garamond"/>
          <w:b/>
          <w:bCs/>
          <w:sz w:val="22"/>
          <w:szCs w:val="22"/>
        </w:rPr>
        <w:tab/>
      </w:r>
    </w:p>
    <w:p w14:paraId="2F045545" w14:textId="77777777" w:rsidR="00352427" w:rsidRPr="00B251C2" w:rsidRDefault="00BE3B51">
      <w:pPr>
        <w:pStyle w:val="Zkladntext1"/>
        <w:shd w:val="clear" w:color="auto" w:fill="auto"/>
        <w:ind w:left="840" w:firstLine="40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v pracovním poměru, ze kterého mi zaměstnavatele odvádí zdravotní pojištění nejméně z minimálního vyměřovacího základu za den</w:t>
      </w:r>
    </w:p>
    <w:p w14:paraId="5447FB20" w14:textId="77777777" w:rsidR="00352427" w:rsidRPr="00B251C2" w:rsidRDefault="00BE3B51">
      <w:pPr>
        <w:pStyle w:val="Zkladntext1"/>
        <w:numPr>
          <w:ilvl w:val="0"/>
          <w:numId w:val="1"/>
        </w:numPr>
        <w:shd w:val="clear" w:color="auto" w:fill="auto"/>
        <w:tabs>
          <w:tab w:val="left" w:pos="838"/>
        </w:tabs>
        <w:spacing w:after="0"/>
        <w:ind w:firstLine="420"/>
        <w:jc w:val="both"/>
        <w:rPr>
          <w:rFonts w:ascii="Garamond" w:hAnsi="Garamond"/>
          <w:b/>
          <w:bCs/>
          <w:sz w:val="22"/>
          <w:szCs w:val="22"/>
        </w:rPr>
      </w:pPr>
      <w:r w:rsidRPr="00B251C2">
        <w:rPr>
          <w:rFonts w:ascii="Garamond" w:hAnsi="Garamond"/>
          <w:b/>
          <w:bCs/>
          <w:sz w:val="22"/>
          <w:szCs w:val="22"/>
        </w:rPr>
        <w:t>nejsem/jsem zaměstnán(a) a plátcem zdravotního pojištění za mou osobu je stát, neboť jsem</w:t>
      </w:r>
    </w:p>
    <w:p w14:paraId="6879EA44" w14:textId="77777777" w:rsidR="00352427" w:rsidRPr="00B251C2" w:rsidRDefault="00BE3B51">
      <w:pPr>
        <w:pStyle w:val="Zkladntext1"/>
        <w:numPr>
          <w:ilvl w:val="0"/>
          <w:numId w:val="2"/>
        </w:numPr>
        <w:shd w:val="clear" w:color="auto" w:fill="auto"/>
        <w:tabs>
          <w:tab w:val="left" w:pos="1162"/>
        </w:tabs>
        <w:spacing w:after="0"/>
        <w:ind w:firstLine="840"/>
        <w:jc w:val="both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poživatel důchodu z důchodového pojištění</w:t>
      </w:r>
    </w:p>
    <w:p w14:paraId="281D2545" w14:textId="77777777" w:rsidR="00352427" w:rsidRPr="00B251C2" w:rsidRDefault="00BE3B51">
      <w:pPr>
        <w:pStyle w:val="Zkladntext1"/>
        <w:numPr>
          <w:ilvl w:val="0"/>
          <w:numId w:val="2"/>
        </w:numPr>
        <w:shd w:val="clear" w:color="auto" w:fill="auto"/>
        <w:tabs>
          <w:tab w:val="left" w:pos="1162"/>
        </w:tabs>
        <w:spacing w:after="0"/>
        <w:ind w:firstLine="840"/>
        <w:jc w:val="both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žena / muž na mateřské dovolené</w:t>
      </w:r>
    </w:p>
    <w:p w14:paraId="012B977F" w14:textId="77777777" w:rsidR="00352427" w:rsidRPr="00B251C2" w:rsidRDefault="00BE3B51">
      <w:pPr>
        <w:pStyle w:val="Zkladntext1"/>
        <w:numPr>
          <w:ilvl w:val="0"/>
          <w:numId w:val="2"/>
        </w:numPr>
        <w:shd w:val="clear" w:color="auto" w:fill="auto"/>
        <w:tabs>
          <w:tab w:val="left" w:pos="1162"/>
        </w:tabs>
        <w:spacing w:after="0"/>
        <w:ind w:firstLine="840"/>
        <w:jc w:val="both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žena / muž na rodičovské dovolené</w:t>
      </w:r>
    </w:p>
    <w:p w14:paraId="005F84EF" w14:textId="77777777" w:rsidR="00352427" w:rsidRPr="00B251C2" w:rsidRDefault="00BE3B51">
      <w:pPr>
        <w:pStyle w:val="Zkladntext1"/>
        <w:shd w:val="clear" w:color="auto" w:fill="auto"/>
        <w:spacing w:after="0"/>
        <w:ind w:left="1200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uchazeč o zaměstnání, vedený v evidenci úřadu práce</w:t>
      </w:r>
    </w:p>
    <w:p w14:paraId="6B7B753A" w14:textId="77777777" w:rsidR="00352427" w:rsidRPr="00B251C2" w:rsidRDefault="00BE3B51">
      <w:pPr>
        <w:pStyle w:val="Zkladntext1"/>
        <w:numPr>
          <w:ilvl w:val="0"/>
          <w:numId w:val="2"/>
        </w:numPr>
        <w:shd w:val="clear" w:color="auto" w:fill="auto"/>
        <w:tabs>
          <w:tab w:val="left" w:pos="1162"/>
        </w:tabs>
        <w:ind w:firstLine="840"/>
        <w:jc w:val="both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sz w:val="22"/>
          <w:szCs w:val="22"/>
        </w:rPr>
        <w:t>další kategorie, za kterou je plátcem zdravotního pojištění stát</w:t>
      </w:r>
    </w:p>
    <w:p w14:paraId="7A4D2471" w14:textId="77777777" w:rsidR="00352427" w:rsidRPr="00B251C2" w:rsidRDefault="00BE3B51">
      <w:pPr>
        <w:pStyle w:val="Zkladntext1"/>
        <w:numPr>
          <w:ilvl w:val="0"/>
          <w:numId w:val="1"/>
        </w:numPr>
        <w:shd w:val="clear" w:color="auto" w:fill="auto"/>
        <w:tabs>
          <w:tab w:val="left" w:pos="838"/>
          <w:tab w:val="left" w:leader="dot" w:pos="7940"/>
        </w:tabs>
        <w:spacing w:line="264" w:lineRule="auto"/>
        <w:ind w:firstLine="420"/>
        <w:jc w:val="both"/>
        <w:rPr>
          <w:rFonts w:ascii="Garamond" w:hAnsi="Garamond"/>
          <w:sz w:val="22"/>
          <w:szCs w:val="22"/>
        </w:rPr>
      </w:pPr>
      <w:r w:rsidRPr="00B251C2">
        <w:rPr>
          <w:rFonts w:ascii="Garamond" w:hAnsi="Garamond"/>
          <w:b/>
          <w:bCs/>
          <w:sz w:val="22"/>
          <w:szCs w:val="22"/>
        </w:rPr>
        <w:t>jsem osoba samostatně výdělečně činná</w:t>
      </w:r>
      <w:r w:rsidRPr="00B251C2">
        <w:rPr>
          <w:rFonts w:ascii="Garamond" w:hAnsi="Garamond"/>
          <w:sz w:val="22"/>
          <w:szCs w:val="22"/>
        </w:rPr>
        <w:t xml:space="preserve"> - IČ </w:t>
      </w:r>
      <w:r w:rsidRPr="00B251C2">
        <w:rPr>
          <w:rFonts w:ascii="Garamond" w:hAnsi="Garamond"/>
          <w:sz w:val="22"/>
          <w:szCs w:val="22"/>
        </w:rPr>
        <w:tab/>
      </w:r>
    </w:p>
    <w:p w14:paraId="7DACBF72" w14:textId="4E277DE5" w:rsidR="00786EB2" w:rsidRPr="00350D32" w:rsidRDefault="00B251C2" w:rsidP="00671813">
      <w:pPr>
        <w:pStyle w:val="Zkladntext1"/>
        <w:shd w:val="clear" w:color="auto" w:fill="auto"/>
        <w:tabs>
          <w:tab w:val="left" w:leader="dot" w:pos="4959"/>
        </w:tabs>
        <w:spacing w:after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BE3B51" w:rsidRPr="00350D32">
        <w:rPr>
          <w:rFonts w:ascii="Garamond" w:hAnsi="Garamond"/>
          <w:sz w:val="24"/>
          <w:szCs w:val="24"/>
        </w:rPr>
        <w:t xml:space="preserve">ne </w:t>
      </w:r>
      <w:r w:rsidR="00BE3B51" w:rsidRPr="00350D32">
        <w:rPr>
          <w:rFonts w:ascii="Garamond" w:hAnsi="Garamond"/>
          <w:sz w:val="24"/>
          <w:szCs w:val="24"/>
        </w:rPr>
        <w:tab/>
      </w:r>
    </w:p>
    <w:p w14:paraId="0980873E" w14:textId="1D2DB606" w:rsidR="00352427" w:rsidRPr="00B251C2" w:rsidRDefault="00BE3B51" w:rsidP="00671813">
      <w:pPr>
        <w:pStyle w:val="Zkladntext1"/>
        <w:shd w:val="clear" w:color="auto" w:fill="auto"/>
        <w:tabs>
          <w:tab w:val="left" w:leader="dot" w:pos="4959"/>
        </w:tabs>
        <w:spacing w:after="360"/>
        <w:rPr>
          <w:rFonts w:ascii="Garamond" w:hAnsi="Garamond"/>
          <w:sz w:val="24"/>
          <w:szCs w:val="24"/>
        </w:rPr>
      </w:pPr>
      <w:r w:rsidRPr="00350D32">
        <w:rPr>
          <w:rFonts w:ascii="Garamond" w:hAnsi="Garamond"/>
          <w:sz w:val="24"/>
          <w:szCs w:val="24"/>
        </w:rPr>
        <w:t>P</w:t>
      </w:r>
      <w:r w:rsidRPr="00B251C2">
        <w:rPr>
          <w:rFonts w:ascii="Garamond" w:hAnsi="Garamond"/>
          <w:sz w:val="24"/>
          <w:szCs w:val="24"/>
        </w:rPr>
        <w:t>odpis:</w:t>
      </w:r>
      <w:r w:rsidRPr="00B251C2">
        <w:rPr>
          <w:rFonts w:ascii="Garamond" w:hAnsi="Garamond"/>
          <w:sz w:val="24"/>
          <w:szCs w:val="24"/>
        </w:rPr>
        <w:tab/>
      </w:r>
    </w:p>
    <w:sectPr w:rsidR="00352427" w:rsidRPr="00B251C2" w:rsidSect="005D0E59">
      <w:headerReference w:type="default" r:id="rId10"/>
      <w:pgSz w:w="11900" w:h="16840"/>
      <w:pgMar w:top="624" w:right="1127" w:bottom="142" w:left="1414" w:header="196" w:footer="9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46B1" w14:textId="77777777" w:rsidR="00DE2674" w:rsidRDefault="00DE2674">
      <w:r>
        <w:separator/>
      </w:r>
    </w:p>
  </w:endnote>
  <w:endnote w:type="continuationSeparator" w:id="0">
    <w:p w14:paraId="7D03A406" w14:textId="77777777" w:rsidR="00DE2674" w:rsidRDefault="00DE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9A7B" w14:textId="77777777" w:rsidR="00DE2674" w:rsidRDefault="00DE2674"/>
  </w:footnote>
  <w:footnote w:type="continuationSeparator" w:id="0">
    <w:p w14:paraId="71053FE8" w14:textId="77777777" w:rsidR="00DE2674" w:rsidRDefault="00DE2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62EC" w14:textId="77777777" w:rsidR="00623BB8" w:rsidRDefault="00623BB8" w:rsidP="00623BB8">
    <w:pPr>
      <w:jc w:val="center"/>
      <w:rPr>
        <w:rFonts w:ascii="Garamond" w:eastAsia="Verdana" w:hAnsi="Garamond" w:cs="Verdana"/>
        <w:b/>
        <w:bCs/>
        <w:color w:val="auto"/>
        <w:sz w:val="28"/>
        <w:szCs w:val="28"/>
      </w:rPr>
    </w:pPr>
  </w:p>
  <w:p w14:paraId="7997535B" w14:textId="7F83CA5E" w:rsidR="00623BB8" w:rsidRPr="00623BB8" w:rsidRDefault="00623BB8" w:rsidP="00623BB8">
    <w:pPr>
      <w:jc w:val="center"/>
      <w:rPr>
        <w:rFonts w:ascii="Garamond" w:eastAsia="Verdana" w:hAnsi="Garamond" w:cs="Verdana"/>
        <w:color w:val="auto"/>
        <w:sz w:val="28"/>
        <w:szCs w:val="28"/>
      </w:rPr>
    </w:pPr>
    <w:r w:rsidRPr="00623BB8">
      <w:rPr>
        <w:rFonts w:ascii="Garamond" w:eastAsia="Verdana" w:hAnsi="Garamond" w:cs="Verdana"/>
        <w:b/>
        <w:bCs/>
        <w:color w:val="auto"/>
        <w:sz w:val="28"/>
        <w:szCs w:val="28"/>
      </w:rPr>
      <w:t>Čestné prohlášení pro účely vyplacení</w:t>
    </w:r>
    <w:r w:rsidRPr="00623BB8">
      <w:rPr>
        <w:rFonts w:ascii="Garamond" w:eastAsia="Verdana" w:hAnsi="Garamond" w:cs="Verdana"/>
        <w:color w:val="auto"/>
        <w:sz w:val="28"/>
        <w:szCs w:val="28"/>
      </w:rPr>
      <w:t xml:space="preserve"> </w:t>
    </w:r>
    <w:r w:rsidRPr="00623BB8">
      <w:rPr>
        <w:rFonts w:ascii="Garamond" w:eastAsia="Verdana" w:hAnsi="Garamond" w:cs="Verdana"/>
        <w:b/>
        <w:bCs/>
        <w:color w:val="auto"/>
        <w:sz w:val="28"/>
        <w:szCs w:val="28"/>
      </w:rPr>
      <w:t>svědečného</w:t>
    </w:r>
  </w:p>
  <w:p w14:paraId="3D65CAF0" w14:textId="77777777" w:rsidR="00623BB8" w:rsidRPr="00623BB8" w:rsidRDefault="00623BB8" w:rsidP="00623BB8">
    <w:pPr>
      <w:jc w:val="center"/>
      <w:rPr>
        <w:rFonts w:ascii="Garamond" w:eastAsia="Verdana" w:hAnsi="Garamond" w:cs="Verdana"/>
        <w:color w:val="auto"/>
        <w:sz w:val="28"/>
        <w:szCs w:val="28"/>
      </w:rPr>
    </w:pPr>
    <w:r w:rsidRPr="00623BB8">
      <w:rPr>
        <w:rFonts w:ascii="Garamond" w:eastAsia="Verdana" w:hAnsi="Garamond" w:cs="Verdana"/>
        <w:color w:val="auto"/>
        <w:sz w:val="28"/>
        <w:szCs w:val="28"/>
      </w:rPr>
      <w:t>dle zák. č. 323/2025 Sb., o jednotném měsíčním hlášení zaměstnavatele</w:t>
    </w:r>
  </w:p>
  <w:p w14:paraId="5BBD48B0" w14:textId="77777777" w:rsidR="00623BB8" w:rsidRPr="00623BB8" w:rsidRDefault="00623BB8" w:rsidP="00623BB8">
    <w:pPr>
      <w:pStyle w:val="Zhlav"/>
      <w:jc w:val="center"/>
      <w:rPr>
        <w:rFonts w:ascii="Garamond" w:hAnsi="Garamond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6FCB"/>
    <w:multiLevelType w:val="multilevel"/>
    <w:tmpl w:val="4130391A"/>
    <w:lvl w:ilvl="0">
      <w:start w:val="1"/>
      <w:numFmt w:val="lowerLetter"/>
      <w:lvlText w:val="%1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E0B64"/>
    <w:multiLevelType w:val="multilevel"/>
    <w:tmpl w:val="5E72D3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440C1"/>
    <w:multiLevelType w:val="hybridMultilevel"/>
    <w:tmpl w:val="C490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E3335"/>
    <w:multiLevelType w:val="hybridMultilevel"/>
    <w:tmpl w:val="F6222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6601">
    <w:abstractNumId w:val="0"/>
  </w:num>
  <w:num w:numId="2" w16cid:durableId="1788957">
    <w:abstractNumId w:val="1"/>
  </w:num>
  <w:num w:numId="3" w16cid:durableId="2019498437">
    <w:abstractNumId w:val="2"/>
  </w:num>
  <w:num w:numId="4" w16cid:durableId="701319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27"/>
    <w:rsid w:val="000E5059"/>
    <w:rsid w:val="00120891"/>
    <w:rsid w:val="001B138D"/>
    <w:rsid w:val="001D06EB"/>
    <w:rsid w:val="00242C51"/>
    <w:rsid w:val="0030338B"/>
    <w:rsid w:val="00350D32"/>
    <w:rsid w:val="00352427"/>
    <w:rsid w:val="003B14CB"/>
    <w:rsid w:val="003B52F6"/>
    <w:rsid w:val="00436023"/>
    <w:rsid w:val="004C526E"/>
    <w:rsid w:val="00561C95"/>
    <w:rsid w:val="005729A5"/>
    <w:rsid w:val="005A7D98"/>
    <w:rsid w:val="005D0E59"/>
    <w:rsid w:val="005D232B"/>
    <w:rsid w:val="00623BB8"/>
    <w:rsid w:val="006656C2"/>
    <w:rsid w:val="006662F8"/>
    <w:rsid w:val="00671813"/>
    <w:rsid w:val="006732AB"/>
    <w:rsid w:val="00771FEE"/>
    <w:rsid w:val="0077582A"/>
    <w:rsid w:val="00786EB2"/>
    <w:rsid w:val="00925115"/>
    <w:rsid w:val="0094738D"/>
    <w:rsid w:val="009D71A3"/>
    <w:rsid w:val="00A25691"/>
    <w:rsid w:val="00A83139"/>
    <w:rsid w:val="00AA4709"/>
    <w:rsid w:val="00AF7722"/>
    <w:rsid w:val="00B01C68"/>
    <w:rsid w:val="00B251C2"/>
    <w:rsid w:val="00BE3B51"/>
    <w:rsid w:val="00D012DA"/>
    <w:rsid w:val="00D87A1D"/>
    <w:rsid w:val="00D91C4B"/>
    <w:rsid w:val="00D957C4"/>
    <w:rsid w:val="00DE2674"/>
    <w:rsid w:val="00E01D4D"/>
    <w:rsid w:val="00E2401B"/>
    <w:rsid w:val="00E832D6"/>
    <w:rsid w:val="00EA7E5E"/>
    <w:rsid w:val="00F101ED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81B61"/>
  <w15:docId w15:val="{1E5E18CF-337B-4DCA-90B5-5E01A17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jc w:val="center"/>
    </w:pPr>
    <w:rPr>
      <w:rFonts w:ascii="Verdana" w:eastAsia="Verdana" w:hAnsi="Verdana" w:cs="Verdana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9D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5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82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75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82A"/>
    <w:rPr>
      <w:color w:val="000000"/>
    </w:rPr>
  </w:style>
  <w:style w:type="paragraph" w:styleId="Odstavecseseznamem">
    <w:name w:val="List Paragraph"/>
    <w:basedOn w:val="Normln"/>
    <w:uiPriority w:val="34"/>
    <w:qFormat/>
    <w:rsid w:val="00FE61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B138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138D"/>
    <w:rPr>
      <w:color w:val="605E5C"/>
      <w:shd w:val="clear" w:color="auto" w:fill="E1DFDD"/>
    </w:rPr>
  </w:style>
  <w:style w:type="paragraph" w:customStyle="1" w:styleId="Pouen-nadpis">
    <w:name w:val="Poučení - nadpis"/>
    <w:basedOn w:val="Normln"/>
    <w:link w:val="Pouen-nadpisChar"/>
    <w:qFormat/>
    <w:rsid w:val="0030338B"/>
    <w:pPr>
      <w:widowControl/>
      <w:spacing w:after="120"/>
      <w:jc w:val="center"/>
    </w:pPr>
    <w:rPr>
      <w:rFonts w:ascii="Garamond" w:eastAsiaTheme="minorHAnsi" w:hAnsi="Garamond" w:cstheme="minorBidi"/>
      <w:b/>
      <w:smallCaps/>
      <w:color w:val="auto"/>
      <w:spacing w:val="20"/>
      <w:sz w:val="32"/>
      <w:szCs w:val="22"/>
      <w:lang w:eastAsia="en-US" w:bidi="ar-SA"/>
    </w:rPr>
  </w:style>
  <w:style w:type="character" w:customStyle="1" w:styleId="Pouen-nadpisChar">
    <w:name w:val="Poučení - nadpis Char"/>
    <w:basedOn w:val="Standardnpsmoodstavce"/>
    <w:link w:val="Pouen-nadpis"/>
    <w:rsid w:val="0030338B"/>
    <w:rPr>
      <w:rFonts w:ascii="Garamond" w:eastAsiaTheme="minorHAnsi" w:hAnsi="Garamond" w:cstheme="minorBidi"/>
      <w:b/>
      <w:smallCaps/>
      <w:spacing w:val="20"/>
      <w:sz w:val="3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2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osoud.pha2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D628-B44D-4ACB-B31A-78973635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Cinybulková Markéta</dc:creator>
  <cp:lastModifiedBy>Žofková Markéta</cp:lastModifiedBy>
  <cp:revision>6</cp:revision>
  <cp:lastPrinted>2026-04-01T06:36:00Z</cp:lastPrinted>
  <dcterms:created xsi:type="dcterms:W3CDTF">2026-04-01T06:37:00Z</dcterms:created>
  <dcterms:modified xsi:type="dcterms:W3CDTF">2026-04-01T14:02:00Z</dcterms:modified>
</cp:coreProperties>
</file>