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B3E7BEC" w14:textId="77777777" w:rsidR="00393BAC" w:rsidRDefault="00393BAC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01861145" w14:textId="325E51B2" w:rsidR="00393BAC" w:rsidRDefault="00393BAC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="00DA031F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="00DA031F">
        <w:rPr>
          <w:rFonts w:ascii="Garamond" w:eastAsia="Calibri" w:hAnsi="Garamond" w:cs="Times New Roman"/>
          <w:b/>
          <w:sz w:val="24"/>
          <w:szCs w:val="24"/>
        </w:rPr>
        <w:t xml:space="preserve">   </w:t>
      </w:r>
      <w:r w:rsidR="00F21E6B">
        <w:rPr>
          <w:rFonts w:ascii="Garamond" w:eastAsia="Calibri" w:hAnsi="Garamond" w:cs="Times New Roman"/>
          <w:b/>
          <w:sz w:val="24"/>
          <w:szCs w:val="24"/>
        </w:rPr>
        <w:t>178</w:t>
      </w: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/2025                  </w:t>
      </w:r>
    </w:p>
    <w:p w14:paraId="4711E778" w14:textId="5079C0A5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7C1CE1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DA031F"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14E9C2AF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2025</w:t>
      </w:r>
    </w:p>
    <w:p w14:paraId="66DE701D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E7FFFBE" w14:textId="6228E9FE" w:rsid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</w:rPr>
        <w:t>s účinností od 1</w:t>
      </w:r>
      <w:r w:rsidR="00DA031F">
        <w:rPr>
          <w:rFonts w:ascii="Garamond" w:eastAsia="Times New Roman" w:hAnsi="Garamond" w:cs="Times New Roman"/>
          <w:b/>
          <w:sz w:val="24"/>
          <w:szCs w:val="24"/>
        </w:rPr>
        <w:t>. prosince</w:t>
      </w: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 2025</w:t>
      </w:r>
    </w:p>
    <w:p w14:paraId="293D0E1B" w14:textId="77777777" w:rsidR="007C31F4" w:rsidRPr="000D15F4" w:rsidRDefault="007C31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</w:p>
    <w:p w14:paraId="0F260EE9" w14:textId="494ADF0B" w:rsidR="000D15F4" w:rsidRDefault="000D15F4" w:rsidP="00393BAC">
      <w:pPr>
        <w:pStyle w:val="Odstavecseseznamem"/>
        <w:numPr>
          <w:ilvl w:val="0"/>
          <w:numId w:val="29"/>
        </w:numPr>
        <w:spacing w:after="200" w:line="276" w:lineRule="auto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393BAC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611377DC" w14:textId="77777777" w:rsidR="001E4AEE" w:rsidRPr="00F36B0C" w:rsidRDefault="001E4AEE" w:rsidP="001E4AEE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1E7C194" w14:textId="59F4B7B4" w:rsidR="00EB22A7" w:rsidRPr="00F81D1F" w:rsidRDefault="00EB22A7" w:rsidP="00F81D1F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14</w:t>
      </w:r>
      <w:r w:rsidR="00664F9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gramStart"/>
      <w:r w:rsidRPr="00F36B0C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F36B0C">
        <w:rPr>
          <w:rFonts w:ascii="Garamond" w:eastAsia="Times New Roman" w:hAnsi="Garamond" w:cs="Times New Roman"/>
          <w:b/>
          <w:sz w:val="24"/>
          <w:szCs w:val="24"/>
        </w:rPr>
        <w:t>0</w:t>
      </w:r>
      <w:proofErr w:type="gramEnd"/>
      <w:r w:rsidRPr="00F36B0C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senátu v rejstříku C, vyjma určených specializací v jiných senátech.</w:t>
      </w:r>
    </w:p>
    <w:p w14:paraId="70EEADE3" w14:textId="748E534D" w:rsidR="00EB22A7" w:rsidRPr="00F81D1F" w:rsidRDefault="00EB22A7" w:rsidP="00F81D1F">
      <w:pPr>
        <w:pStyle w:val="Odstavecseseznamem"/>
        <w:spacing w:after="120" w:line="240" w:lineRule="atLeast"/>
        <w:ind w:left="567"/>
        <w:contextualSpacing w:val="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14</w:t>
      </w:r>
      <w:r w:rsidR="00664F9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gramStart"/>
      <w:r w:rsidRPr="00F36B0C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F36B0C">
        <w:rPr>
          <w:rFonts w:ascii="Garamond" w:eastAsia="Times New Roman" w:hAnsi="Garamond" w:cs="Times New Roman"/>
          <w:b/>
          <w:sz w:val="24"/>
          <w:szCs w:val="24"/>
        </w:rPr>
        <w:t>0</w:t>
      </w:r>
      <w:proofErr w:type="gramEnd"/>
      <w:r w:rsidRPr="00F36B0C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podnik.</w:t>
      </w:r>
    </w:p>
    <w:p w14:paraId="0F91CF95" w14:textId="257D2768" w:rsidR="00EB22A7" w:rsidRPr="00F36B0C" w:rsidRDefault="00EB22A7" w:rsidP="00F81D1F">
      <w:pPr>
        <w:pStyle w:val="Odstavecseseznamem"/>
        <w:spacing w:after="120" w:line="240" w:lineRule="atLeast"/>
        <w:ind w:left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14</w:t>
      </w:r>
      <w:r w:rsidR="00664F9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F36B0C">
        <w:rPr>
          <w:rFonts w:ascii="Garamond" w:eastAsia="Times New Roman" w:hAnsi="Garamond" w:cs="Times New Roman"/>
          <w:b/>
          <w:sz w:val="24"/>
          <w:szCs w:val="24"/>
        </w:rPr>
        <w:t xml:space="preserve">EVC – </w:t>
      </w:r>
      <w:r w:rsidR="00DA031F" w:rsidRPr="00F36B0C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F36B0C">
        <w:rPr>
          <w:rFonts w:ascii="Garamond" w:eastAsia="Times New Roman" w:hAnsi="Garamond" w:cs="Times New Roman"/>
          <w:b/>
          <w:sz w:val="24"/>
          <w:szCs w:val="24"/>
        </w:rPr>
        <w:t>0 %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 nápadu návrhů na vydání evropského platebního rozkazu.</w:t>
      </w:r>
    </w:p>
    <w:p w14:paraId="12265DA1" w14:textId="77777777" w:rsidR="00D64A60" w:rsidRPr="00664F95" w:rsidRDefault="00D64A60" w:rsidP="00664F95">
      <w:pPr>
        <w:spacing w:after="120" w:line="240" w:lineRule="atLeast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53E5AB73" w14:textId="6411640C" w:rsidR="00664F95" w:rsidRPr="00F81D1F" w:rsidRDefault="008F1B30" w:rsidP="00F81D1F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7C31F4">
        <w:rPr>
          <w:rFonts w:ascii="Garamond" w:eastAsia="Times New Roman" w:hAnsi="Garamond" w:cs="Times New Roman"/>
          <w:b/>
          <w:sz w:val="24"/>
          <w:szCs w:val="24"/>
        </w:rPr>
        <w:t>52</w:t>
      </w:r>
      <w:r w:rsidR="00664F9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C31F4">
        <w:rPr>
          <w:rFonts w:ascii="Garamond" w:eastAsia="Times New Roman" w:hAnsi="Garamond" w:cs="Times New Roman"/>
          <w:b/>
          <w:sz w:val="24"/>
          <w:szCs w:val="24"/>
        </w:rPr>
        <w:t>EXE</w:t>
      </w:r>
      <w:r w:rsidR="002B236E"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2B236E" w:rsidRPr="00664F95">
        <w:rPr>
          <w:rFonts w:ascii="Garamond" w:eastAsia="Times New Roman" w:hAnsi="Garamond" w:cs="Times New Roman"/>
          <w:b/>
          <w:sz w:val="24"/>
          <w:szCs w:val="24"/>
        </w:rPr>
        <w:t>–</w:t>
      </w:r>
      <w:r w:rsidR="007C31F4" w:rsidRPr="00664F95">
        <w:rPr>
          <w:rFonts w:ascii="Garamond" w:eastAsia="Times New Roman" w:hAnsi="Garamond" w:cs="Times New Roman"/>
          <w:b/>
          <w:sz w:val="24"/>
          <w:szCs w:val="24"/>
        </w:rPr>
        <w:t xml:space="preserve"> 0 %</w:t>
      </w:r>
      <w:r w:rsidR="007C31F4"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 nápadu</w:t>
      </w:r>
      <w:r w:rsidR="00664F95">
        <w:rPr>
          <w:rFonts w:ascii="Garamond" w:eastAsia="Times New Roman" w:hAnsi="Garamond" w:cs="Times New Roman"/>
          <w:bCs/>
          <w:sz w:val="24"/>
          <w:szCs w:val="24"/>
        </w:rPr>
        <w:t xml:space="preserve"> návrhů dle zák. č. 120/2001 Sb.</w:t>
      </w:r>
    </w:p>
    <w:p w14:paraId="38089784" w14:textId="491DB387" w:rsidR="00664F95" w:rsidRPr="00F81D1F" w:rsidRDefault="00664F95" w:rsidP="00F81D1F">
      <w:pPr>
        <w:pStyle w:val="Odstavecseseznamem"/>
        <w:spacing w:after="120" w:line="240" w:lineRule="atLeast"/>
        <w:ind w:left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64F95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664F95">
        <w:rPr>
          <w:rFonts w:ascii="Garamond" w:eastAsia="Times New Roman" w:hAnsi="Garamond" w:cs="Times New Roman"/>
          <w:b/>
          <w:sz w:val="24"/>
          <w:szCs w:val="24"/>
        </w:rPr>
        <w:t>52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664F95">
        <w:rPr>
          <w:rFonts w:ascii="Garamond" w:eastAsia="Times New Roman" w:hAnsi="Garamond" w:cs="Times New Roman"/>
          <w:b/>
          <w:sz w:val="24"/>
          <w:szCs w:val="24"/>
        </w:rPr>
        <w:t>EXE</w:t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 xml:space="preserve"> – věci napadlé od 1. 1. 2020 do 30. 11. 2025 – </w:t>
      </w:r>
      <w:r w:rsidRPr="00664F95">
        <w:rPr>
          <w:rFonts w:ascii="Garamond" w:eastAsia="Times New Roman" w:hAnsi="Garamond" w:cs="Times New Roman"/>
          <w:b/>
          <w:sz w:val="24"/>
          <w:szCs w:val="24"/>
        </w:rPr>
        <w:t>Mgr. Karolína Bednářová</w:t>
      </w:r>
    </w:p>
    <w:p w14:paraId="3CA97959" w14:textId="77777777" w:rsidR="00664F95" w:rsidRPr="00664F95" w:rsidRDefault="00664F95" w:rsidP="00F81D1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64F95">
        <w:rPr>
          <w:rFonts w:ascii="Garamond" w:eastAsia="Times New Roman" w:hAnsi="Garamond" w:cs="Times New Roman"/>
          <w:bCs/>
          <w:sz w:val="24"/>
          <w:szCs w:val="24"/>
        </w:rPr>
        <w:t xml:space="preserve">zástup předsedy senátu: </w:t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  <w:t>1. JUDr. Kateřina Marvanová</w:t>
      </w:r>
    </w:p>
    <w:p w14:paraId="4CA1265F" w14:textId="77777777" w:rsidR="00664F95" w:rsidRPr="00664F95" w:rsidRDefault="00664F95" w:rsidP="00F81D1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  <w:t>2. Mgr. Kateřina Pelišová</w:t>
      </w:r>
    </w:p>
    <w:p w14:paraId="5D49D896" w14:textId="77777777" w:rsidR="00664F95" w:rsidRPr="00664F95" w:rsidRDefault="00664F95" w:rsidP="00F81D1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  <w:t>3. Mgr. Petra Fischerová</w:t>
      </w:r>
    </w:p>
    <w:p w14:paraId="1161EA16" w14:textId="17B9B07A" w:rsidR="00664F95" w:rsidRPr="00664F95" w:rsidRDefault="00664F95" w:rsidP="00F81D1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664F95">
        <w:rPr>
          <w:rFonts w:ascii="Garamond" w:eastAsia="Times New Roman" w:hAnsi="Garamond" w:cs="Times New Roman"/>
          <w:bCs/>
          <w:sz w:val="24"/>
          <w:szCs w:val="24"/>
        </w:rPr>
        <w:tab/>
        <w:t>4. Mgr. Magdaléna Kubrychtová</w:t>
      </w:r>
    </w:p>
    <w:p w14:paraId="75C588D3" w14:textId="77777777" w:rsidR="007E3507" w:rsidRPr="007E3507" w:rsidRDefault="007E3507" w:rsidP="007E3507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0553F673" w14:textId="55190E83" w:rsidR="007C31F4" w:rsidRPr="00F81D1F" w:rsidRDefault="002B236E" w:rsidP="00F81D1F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7C31F4">
        <w:rPr>
          <w:rFonts w:ascii="Garamond" w:eastAsia="Times New Roman" w:hAnsi="Garamond" w:cs="Times New Roman"/>
          <w:b/>
          <w:sz w:val="24"/>
          <w:szCs w:val="24"/>
        </w:rPr>
        <w:t>5</w:t>
      </w:r>
      <w:r w:rsidR="007C31F4">
        <w:rPr>
          <w:rFonts w:ascii="Garamond" w:eastAsia="Times New Roman" w:hAnsi="Garamond" w:cs="Times New Roman"/>
          <w:b/>
          <w:sz w:val="24"/>
          <w:szCs w:val="24"/>
        </w:rPr>
        <w:t xml:space="preserve">8 </w:t>
      </w:r>
      <w:r w:rsidRPr="007C31F4">
        <w:rPr>
          <w:rFonts w:ascii="Garamond" w:eastAsia="Times New Roman" w:hAnsi="Garamond" w:cs="Times New Roman"/>
          <w:b/>
          <w:sz w:val="24"/>
          <w:szCs w:val="24"/>
        </w:rPr>
        <w:t>EXE</w:t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 –</w:t>
      </w:r>
      <w:r w:rsidR="007C31F4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7C31F4" w:rsidRPr="007C31F4">
        <w:rPr>
          <w:rFonts w:ascii="Garamond" w:eastAsia="Times New Roman" w:hAnsi="Garamond" w:cs="Times New Roman"/>
          <w:b/>
          <w:sz w:val="24"/>
          <w:szCs w:val="24"/>
        </w:rPr>
        <w:t>100 %</w:t>
      </w:r>
      <w:r w:rsidR="007C31F4">
        <w:rPr>
          <w:rFonts w:ascii="Garamond" w:eastAsia="Times New Roman" w:hAnsi="Garamond" w:cs="Times New Roman"/>
          <w:bCs/>
          <w:sz w:val="24"/>
          <w:szCs w:val="24"/>
        </w:rPr>
        <w:t xml:space="preserve"> nápadu návrhů dle zák. č. 120/2001 Sb.</w:t>
      </w:r>
    </w:p>
    <w:p w14:paraId="7980C4AB" w14:textId="4B10F79C" w:rsidR="007C31F4" w:rsidRPr="00F81D1F" w:rsidRDefault="007C31F4" w:rsidP="00F81D1F">
      <w:pPr>
        <w:pStyle w:val="Odstavecseseznamem"/>
        <w:spacing w:after="120" w:line="240" w:lineRule="atLeast"/>
        <w:ind w:left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předseda senátu: 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="002B236E"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2B236E" w:rsidRPr="007C31F4">
        <w:rPr>
          <w:rFonts w:ascii="Garamond" w:eastAsia="Times New Roman" w:hAnsi="Garamond" w:cs="Times New Roman"/>
          <w:b/>
          <w:sz w:val="24"/>
          <w:szCs w:val="24"/>
        </w:rPr>
        <w:t>JUDr. Kateřina Marvanová</w:t>
      </w:r>
      <w:r w:rsidR="007E3507"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5EE9741F" w14:textId="421BE5A8" w:rsidR="007E3507" w:rsidRPr="007C31F4" w:rsidRDefault="007C31F4" w:rsidP="00F81D1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</w:t>
      </w:r>
      <w:r w:rsidR="007E3507" w:rsidRPr="007C31F4">
        <w:rPr>
          <w:rFonts w:ascii="Garamond" w:eastAsia="Times New Roman" w:hAnsi="Garamond" w:cs="Times New Roman"/>
          <w:bCs/>
          <w:sz w:val="24"/>
          <w:szCs w:val="24"/>
        </w:rPr>
        <w:t xml:space="preserve">ástup předsedy senátu: </w:t>
      </w:r>
      <w:r w:rsidR="007E3507"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="007E3507" w:rsidRPr="007C31F4">
        <w:rPr>
          <w:rFonts w:ascii="Garamond" w:eastAsia="Times New Roman" w:hAnsi="Garamond" w:cs="Times New Roman"/>
          <w:bCs/>
          <w:sz w:val="24"/>
          <w:szCs w:val="24"/>
        </w:rPr>
        <w:t>1. Mgr. Kateřina Pelišová</w:t>
      </w:r>
    </w:p>
    <w:p w14:paraId="3D18BA2E" w14:textId="05624FBA" w:rsidR="007E3507" w:rsidRPr="007C31F4" w:rsidRDefault="007E3507" w:rsidP="00F81D1F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  <w:t>2. Mgr. Petra Fischerová</w:t>
      </w:r>
    </w:p>
    <w:p w14:paraId="78AB4648" w14:textId="10AC48DA" w:rsidR="007E3507" w:rsidRPr="007C31F4" w:rsidRDefault="007E3507" w:rsidP="00F81D1F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  <w:t>3. Mgr. Magdaléna Kubrychtová</w:t>
      </w:r>
    </w:p>
    <w:p w14:paraId="27C011FB" w14:textId="65FC563C" w:rsidR="007C31F4" w:rsidRDefault="007E3507" w:rsidP="00F81D1F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C31F4">
        <w:rPr>
          <w:rFonts w:ascii="Garamond" w:eastAsia="Times New Roman" w:hAnsi="Garamond" w:cs="Times New Roman"/>
          <w:bCs/>
          <w:sz w:val="24"/>
          <w:szCs w:val="24"/>
        </w:rPr>
        <w:tab/>
        <w:t>4. Mgr. Adéla Balážová</w:t>
      </w:r>
    </w:p>
    <w:p w14:paraId="11794C08" w14:textId="77777777" w:rsidR="00F81D1F" w:rsidRPr="00F81D1F" w:rsidRDefault="00F81D1F" w:rsidP="00F81D1F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6689DD8" w14:textId="59D1D959" w:rsidR="00E574AA" w:rsidRDefault="007C31F4" w:rsidP="00F81D1F">
      <w:pPr>
        <w:pStyle w:val="Odstavecseseznamem"/>
        <w:spacing w:after="120" w:line="240" w:lineRule="atLeast"/>
        <w:ind w:left="349" w:firstLine="21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vyšší soudní úředník: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Luděk Fišer</w:t>
      </w:r>
    </w:p>
    <w:p w14:paraId="34F0A9A5" w14:textId="02F17B02" w:rsidR="007C31F4" w:rsidRPr="00F81D1F" w:rsidRDefault="007C31F4" w:rsidP="00F81D1F">
      <w:pPr>
        <w:pStyle w:val="Odstavecseseznamem"/>
        <w:spacing w:after="120" w:line="240" w:lineRule="atLeast"/>
        <w:ind w:left="349" w:firstLine="21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 vyššího soudního úředníka: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1. Mgr. Oksana Zomčaková</w:t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2. Petra Sojková</w:t>
      </w:r>
    </w:p>
    <w:p w14:paraId="5C32724E" w14:textId="22B731C7" w:rsidR="007C31F4" w:rsidRDefault="007C31F4" w:rsidP="00F81D1F">
      <w:pPr>
        <w:pStyle w:val="Odstavecseseznamem"/>
        <w:spacing w:after="120" w:line="240" w:lineRule="atLeast"/>
        <w:ind w:left="349" w:firstLine="21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rejstříková vedoucí: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Eva Čechovská</w:t>
      </w:r>
    </w:p>
    <w:p w14:paraId="625108F7" w14:textId="420AA62F" w:rsidR="007C31F4" w:rsidRPr="00664F95" w:rsidRDefault="007C31F4" w:rsidP="00F81D1F">
      <w:pPr>
        <w:pStyle w:val="Odstavecseseznamem"/>
        <w:spacing w:after="120" w:line="240" w:lineRule="atLeast"/>
        <w:ind w:left="349" w:firstLine="21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 rejstříkové vedoucí: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Alena Svobodová</w:t>
      </w:r>
    </w:p>
    <w:p w14:paraId="19E64233" w14:textId="5F11580A" w:rsidR="00E574AA" w:rsidRPr="00F81D1F" w:rsidRDefault="00664F95" w:rsidP="00F81D1F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723800DE" w14:textId="16D3B6E2" w:rsidR="00664F95" w:rsidRPr="00F81D1F" w:rsidRDefault="00664F95" w:rsidP="00F81D1F">
      <w:pPr>
        <w:pStyle w:val="Odstavecseseznamem"/>
        <w:numPr>
          <w:ilvl w:val="0"/>
          <w:numId w:val="31"/>
        </w:numPr>
        <w:spacing w:after="120" w:line="240" w:lineRule="atLeast"/>
        <w:ind w:left="352"/>
        <w:contextualSpacing w:val="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2B236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2B236E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2B236E">
        <w:rPr>
          <w:rFonts w:ascii="Garamond" w:eastAsia="Times New Roman" w:hAnsi="Garamond" w:cs="Times New Roman"/>
          <w:b/>
          <w:sz w:val="24"/>
          <w:szCs w:val="24"/>
        </w:rPr>
        <w:t>, oddíl exekuční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– věci napadlé od 1. 12. 2025 – </w:t>
      </w:r>
      <w:r>
        <w:rPr>
          <w:rFonts w:ascii="Garamond" w:eastAsia="Times New Roman" w:hAnsi="Garamond" w:cs="Times New Roman"/>
          <w:b/>
          <w:sz w:val="24"/>
          <w:szCs w:val="24"/>
        </w:rPr>
        <w:t>JUDr. Kateřina Marvanová</w:t>
      </w:r>
    </w:p>
    <w:p w14:paraId="69863A82" w14:textId="77777777" w:rsidR="00664F95" w:rsidRDefault="00664F95" w:rsidP="00F81D1F">
      <w:pPr>
        <w:pStyle w:val="Odstavecseseznamem"/>
        <w:spacing w:after="120" w:line="240" w:lineRule="atLeast"/>
        <w:ind w:left="352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1. Mgr. Kateřina Pelišová</w:t>
      </w:r>
    </w:p>
    <w:p w14:paraId="5D7F82CA" w14:textId="77777777" w:rsidR="00664F95" w:rsidRDefault="00664F95" w:rsidP="00F81D1F">
      <w:pPr>
        <w:pStyle w:val="Odstavecseseznamem"/>
        <w:spacing w:after="120" w:line="240" w:lineRule="atLeast"/>
        <w:ind w:left="352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2. Mgr. Petra Fischerová</w:t>
      </w:r>
    </w:p>
    <w:p w14:paraId="7FC958FE" w14:textId="77777777" w:rsidR="00664F95" w:rsidRDefault="00664F95" w:rsidP="00F81D1F">
      <w:pPr>
        <w:pStyle w:val="Odstavecseseznamem"/>
        <w:spacing w:after="120" w:line="240" w:lineRule="atLeast"/>
        <w:ind w:left="352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357E7208" w14:textId="25DCA007" w:rsidR="00664F95" w:rsidRPr="00F81D1F" w:rsidRDefault="00664F95" w:rsidP="00F81D1F">
      <w:pPr>
        <w:pStyle w:val="Odstavecseseznamem"/>
        <w:spacing w:after="120" w:line="240" w:lineRule="atLeast"/>
        <w:ind w:left="352"/>
        <w:contextualSpacing w:val="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2B236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2B236E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Pr="002B236E">
        <w:rPr>
          <w:rFonts w:ascii="Garamond" w:eastAsia="Times New Roman" w:hAnsi="Garamond" w:cs="Times New Roman"/>
          <w:b/>
          <w:sz w:val="24"/>
          <w:szCs w:val="24"/>
        </w:rPr>
        <w:t>, oddíl exekuční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– věci napadlé od 1. 4. 2025 do 30. 11. 2025 – </w:t>
      </w:r>
      <w:r w:rsidRPr="002B236E">
        <w:rPr>
          <w:rFonts w:ascii="Garamond" w:eastAsia="Times New Roman" w:hAnsi="Garamond" w:cs="Times New Roman"/>
          <w:b/>
          <w:sz w:val="24"/>
          <w:szCs w:val="24"/>
        </w:rPr>
        <w:t>Mgr. Karolína Bednářová</w:t>
      </w:r>
      <w:r>
        <w:rPr>
          <w:rFonts w:ascii="Garamond" w:eastAsia="Times New Roman" w:hAnsi="Garamond" w:cs="Times New Roman"/>
          <w:b/>
          <w:sz w:val="24"/>
          <w:szCs w:val="24"/>
        </w:rPr>
        <w:t>,</w:t>
      </w:r>
    </w:p>
    <w:p w14:paraId="4EE970FA" w14:textId="77777777" w:rsidR="00664F95" w:rsidRDefault="00664F95" w:rsidP="00F81D1F">
      <w:pPr>
        <w:pStyle w:val="Odstavecseseznamem"/>
        <w:spacing w:after="120" w:line="240" w:lineRule="atLeast"/>
        <w:ind w:left="352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lastRenderedPageBreak/>
        <w:t xml:space="preserve">zástup předsedy senátu: 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1. JUDr. Kateřina Marvanová</w:t>
      </w:r>
    </w:p>
    <w:p w14:paraId="6C9FF904" w14:textId="77777777" w:rsidR="00664F95" w:rsidRDefault="00664F95" w:rsidP="00F81D1F">
      <w:pPr>
        <w:pStyle w:val="Odstavecseseznamem"/>
        <w:spacing w:after="120" w:line="240" w:lineRule="atLeast"/>
        <w:ind w:left="352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2. Mgr. Kateřina Pelišová</w:t>
      </w:r>
    </w:p>
    <w:p w14:paraId="143D669A" w14:textId="77777777" w:rsidR="00664F95" w:rsidRDefault="00664F95" w:rsidP="00664F95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3D0CA17" w14:textId="31A9DA4B" w:rsidR="00664F95" w:rsidRDefault="00664F95" w:rsidP="00664F95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5B7CF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B7CFE">
        <w:rPr>
          <w:rFonts w:ascii="Garamond" w:eastAsia="Times New Roman" w:hAnsi="Garamond" w:cs="Times New Roman"/>
          <w:b/>
          <w:sz w:val="24"/>
          <w:szCs w:val="24"/>
        </w:rPr>
        <w:t>EXE</w:t>
      </w: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 – věci napadlé do 30.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5B7CFE">
        <w:rPr>
          <w:rFonts w:ascii="Garamond" w:eastAsia="Times New Roman" w:hAnsi="Garamond" w:cs="Times New Roman"/>
          <w:bCs/>
          <w:sz w:val="24"/>
          <w:szCs w:val="24"/>
        </w:rPr>
        <w:t>11.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2025 – </w:t>
      </w:r>
      <w:r w:rsidRPr="005B7CFE">
        <w:rPr>
          <w:rFonts w:ascii="Garamond" w:eastAsia="Times New Roman" w:hAnsi="Garamond" w:cs="Times New Roman"/>
          <w:b/>
          <w:sz w:val="24"/>
          <w:szCs w:val="24"/>
        </w:rPr>
        <w:t>Mgr. Karolína Bednářová</w:t>
      </w:r>
    </w:p>
    <w:p w14:paraId="5BE5B1F1" w14:textId="77777777" w:rsidR="00664F95" w:rsidRDefault="00664F95" w:rsidP="00664F95">
      <w:pPr>
        <w:spacing w:after="120" w:line="240" w:lineRule="atLeast"/>
        <w:ind w:firstLine="567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</w:t>
      </w:r>
      <w:r w:rsidRPr="007E3507">
        <w:rPr>
          <w:rFonts w:ascii="Garamond" w:eastAsia="Times New Roman" w:hAnsi="Garamond" w:cs="Times New Roman"/>
          <w:bCs/>
          <w:sz w:val="24"/>
          <w:szCs w:val="24"/>
        </w:rPr>
        <w:t xml:space="preserve">ástup předsedy senátu: 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7E3507">
        <w:rPr>
          <w:rFonts w:ascii="Garamond" w:eastAsia="Times New Roman" w:hAnsi="Garamond" w:cs="Times New Roman"/>
          <w:bCs/>
          <w:sz w:val="24"/>
          <w:szCs w:val="24"/>
        </w:rPr>
        <w:tab/>
        <w:t>1. JUDr. Kateřina Marvanová</w:t>
      </w:r>
    </w:p>
    <w:p w14:paraId="15E83F5F" w14:textId="77777777" w:rsidR="00664F95" w:rsidRDefault="00664F95" w:rsidP="00664F95">
      <w:pPr>
        <w:spacing w:after="120" w:line="240" w:lineRule="atLeast"/>
        <w:ind w:left="2836" w:firstLine="709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2. </w:t>
      </w:r>
      <w:r w:rsidRPr="007E3507">
        <w:rPr>
          <w:rFonts w:ascii="Garamond" w:eastAsia="Times New Roman" w:hAnsi="Garamond" w:cs="Times New Roman"/>
          <w:bCs/>
          <w:sz w:val="24"/>
          <w:szCs w:val="24"/>
        </w:rPr>
        <w:t>Mgr. Magdaléna Kubrychtová</w:t>
      </w:r>
    </w:p>
    <w:p w14:paraId="09D3EAAB" w14:textId="77777777" w:rsidR="00664F95" w:rsidRDefault="00664F95" w:rsidP="00664F95">
      <w:pPr>
        <w:spacing w:after="120" w:line="240" w:lineRule="atLeast"/>
        <w:ind w:left="2836" w:firstLine="709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3. JUDr. Ondřej Růžička</w:t>
      </w:r>
    </w:p>
    <w:p w14:paraId="21DE5CB8" w14:textId="77777777" w:rsidR="00664F95" w:rsidRDefault="00664F95" w:rsidP="00664F95">
      <w:pPr>
        <w:spacing w:after="120" w:line="240" w:lineRule="atLeast"/>
        <w:ind w:left="2836" w:firstLine="709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A97B3F7" w14:textId="5C284723" w:rsidR="00664F95" w:rsidRDefault="00664F95" w:rsidP="00664F9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5B7CF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5B7CFE">
        <w:rPr>
          <w:rFonts w:ascii="Garamond" w:eastAsia="Times New Roman" w:hAnsi="Garamond" w:cs="Times New Roman"/>
          <w:b/>
          <w:sz w:val="24"/>
          <w:szCs w:val="24"/>
        </w:rPr>
        <w:t>EXE</w:t>
      </w: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 – věci napadlé </w:t>
      </w:r>
      <w:r>
        <w:rPr>
          <w:rFonts w:ascii="Garamond" w:eastAsia="Times New Roman" w:hAnsi="Garamond" w:cs="Times New Roman"/>
          <w:bCs/>
          <w:sz w:val="24"/>
          <w:szCs w:val="24"/>
        </w:rPr>
        <w:t>od 1. 12. 2025</w:t>
      </w:r>
      <w:r w:rsidRPr="005B7CFE">
        <w:rPr>
          <w:rFonts w:ascii="Garamond" w:eastAsia="Times New Roman" w:hAnsi="Garamond" w:cs="Times New Roman"/>
          <w:bCs/>
          <w:sz w:val="24"/>
          <w:szCs w:val="24"/>
        </w:rPr>
        <w:t xml:space="preserve"> – </w:t>
      </w:r>
      <w:r>
        <w:rPr>
          <w:rFonts w:ascii="Garamond" w:eastAsia="Times New Roman" w:hAnsi="Garamond" w:cs="Times New Roman"/>
          <w:b/>
          <w:sz w:val="24"/>
          <w:szCs w:val="24"/>
        </w:rPr>
        <w:t>JUDr. Kateřina Marvanová</w:t>
      </w:r>
    </w:p>
    <w:p w14:paraId="58E0029D" w14:textId="77777777" w:rsidR="00664F95" w:rsidRDefault="00664F95" w:rsidP="00664F95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4D132DA" w14:textId="77777777" w:rsidR="00664F95" w:rsidRPr="00F36B0C" w:rsidRDefault="00664F95" w:rsidP="00664F95">
      <w:pPr>
        <w:pStyle w:val="Odstavecseseznamem"/>
        <w:spacing w:after="120" w:line="240" w:lineRule="atLeast"/>
        <w:ind w:left="349" w:firstLine="218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zástup předsedy senátu: 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>1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>. Mgr. Magdaléna Kubrychtová</w:t>
      </w:r>
    </w:p>
    <w:p w14:paraId="0898ABAB" w14:textId="77777777" w:rsidR="00664F95" w:rsidRPr="00F36B0C" w:rsidRDefault="00664F95" w:rsidP="00664F95">
      <w:pPr>
        <w:pStyle w:val="Odstavecseseznamem"/>
        <w:spacing w:after="120" w:line="240" w:lineRule="atLeast"/>
        <w:ind w:left="3185" w:firstLine="36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2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>. JUDr. Ondřej Růžička</w:t>
      </w:r>
    </w:p>
    <w:p w14:paraId="0202BFD0" w14:textId="77777777" w:rsidR="00DF2976" w:rsidRPr="00DF2976" w:rsidRDefault="00DF2976" w:rsidP="00DF2976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73D9B507" w14:textId="103DE608" w:rsidR="00DF2976" w:rsidRDefault="007E3507" w:rsidP="005B7CFE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7E3507">
        <w:rPr>
          <w:rFonts w:ascii="Garamond" w:eastAsia="Times New Roman" w:hAnsi="Garamond" w:cs="Times New Roman"/>
          <w:b/>
          <w:sz w:val="24"/>
          <w:szCs w:val="24"/>
        </w:rPr>
        <w:t>35</w:t>
      </w:r>
      <w:r w:rsidR="00F81D1F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3507">
        <w:rPr>
          <w:rFonts w:ascii="Garamond" w:eastAsia="Times New Roman" w:hAnsi="Garamond" w:cs="Times New Roman"/>
          <w:b/>
          <w:sz w:val="24"/>
          <w:szCs w:val="24"/>
        </w:rPr>
        <w:t>E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působí jako druhý zástup soudkyně </w:t>
      </w:r>
      <w:r w:rsidRPr="007E3507">
        <w:rPr>
          <w:rFonts w:ascii="Garamond" w:eastAsia="Times New Roman" w:hAnsi="Garamond" w:cs="Times New Roman"/>
          <w:b/>
          <w:sz w:val="24"/>
          <w:szCs w:val="24"/>
        </w:rPr>
        <w:t>JUDr. Kateřina Marvanová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C9CBF2D" w14:textId="77777777" w:rsidR="007E3507" w:rsidRPr="007E3507" w:rsidRDefault="007E3507" w:rsidP="007E3507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6DCD77A5" w14:textId="5D2FED90" w:rsidR="00F81D1F" w:rsidRPr="00F81D1F" w:rsidRDefault="00F36B0C" w:rsidP="00F81D1F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Zástup </w:t>
      </w:r>
      <w:r w:rsidR="007059FE">
        <w:rPr>
          <w:rFonts w:ascii="Garamond" w:eastAsia="Times New Roman" w:hAnsi="Garamond" w:cs="Times New Roman"/>
          <w:bCs/>
          <w:sz w:val="24"/>
          <w:szCs w:val="24"/>
        </w:rPr>
        <w:t xml:space="preserve">předsedy senátu </w:t>
      </w:r>
      <w:r>
        <w:rPr>
          <w:rFonts w:ascii="Garamond" w:eastAsia="Times New Roman" w:hAnsi="Garamond" w:cs="Times New Roman"/>
          <w:bCs/>
          <w:sz w:val="24"/>
          <w:szCs w:val="24"/>
        </w:rPr>
        <w:t>v</w:t>
      </w:r>
      <w:r w:rsidR="007059FE">
        <w:rPr>
          <w:rFonts w:ascii="Garamond" w:eastAsia="Times New Roman" w:hAnsi="Garamond" w:cs="Times New Roman"/>
          <w:bCs/>
          <w:sz w:val="24"/>
          <w:szCs w:val="24"/>
        </w:rPr>
        <w:t xml:space="preserve"> senátech </w:t>
      </w:r>
      <w:r w:rsidR="005A1558">
        <w:rPr>
          <w:rFonts w:ascii="Garamond" w:eastAsia="Times New Roman" w:hAnsi="Garamond" w:cs="Times New Roman"/>
          <w:bCs/>
          <w:sz w:val="24"/>
          <w:szCs w:val="24"/>
        </w:rPr>
        <w:t>11EXE, 20 EXE, 31EXE, 45EXE, 46EXE, 50 EXE, 51EXE, 52EXE, 53EXE, 54EXE, 55EXE, 56EXE, 57EXE, 5Nc, 20Nc, 45Nc,</w:t>
      </w:r>
      <w:r w:rsidR="007059F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5A1558">
        <w:rPr>
          <w:rFonts w:ascii="Garamond" w:eastAsia="Times New Roman" w:hAnsi="Garamond" w:cs="Times New Roman"/>
          <w:bCs/>
          <w:sz w:val="24"/>
          <w:szCs w:val="24"/>
        </w:rPr>
        <w:t xml:space="preserve">46Nc, </w:t>
      </w:r>
      <w:r w:rsidR="007059FE">
        <w:rPr>
          <w:rFonts w:ascii="Garamond" w:eastAsia="Times New Roman" w:hAnsi="Garamond" w:cs="Times New Roman"/>
          <w:bCs/>
          <w:sz w:val="24"/>
          <w:szCs w:val="24"/>
        </w:rPr>
        <w:t xml:space="preserve">místo soudkyně Mgr. Karolíny Bednářové vykonává soudkyně </w:t>
      </w:r>
      <w:r w:rsidR="007059FE" w:rsidRPr="00664F95">
        <w:rPr>
          <w:rFonts w:ascii="Garamond" w:eastAsia="Times New Roman" w:hAnsi="Garamond" w:cs="Times New Roman"/>
          <w:b/>
          <w:sz w:val="24"/>
          <w:szCs w:val="24"/>
        </w:rPr>
        <w:t>JUDr. Kateřina Marvanová</w:t>
      </w:r>
      <w:r w:rsidR="007059FE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073C680C" w14:textId="77777777" w:rsidR="00664F95" w:rsidRPr="00F81D1F" w:rsidRDefault="00664F95" w:rsidP="00F81D1F">
      <w:pPr>
        <w:pStyle w:val="Odstavecseseznamem"/>
        <w:numPr>
          <w:ilvl w:val="0"/>
          <w:numId w:val="31"/>
        </w:numPr>
        <w:spacing w:after="120" w:line="240" w:lineRule="atLeast"/>
        <w:ind w:left="567" w:hanging="578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soudcem </w:t>
      </w:r>
      <w:r w:rsidRPr="00F81D1F">
        <w:rPr>
          <w:rFonts w:ascii="Garamond" w:eastAsia="Times New Roman" w:hAnsi="Garamond" w:cs="Times New Roman"/>
          <w:bCs/>
          <w:sz w:val="24"/>
          <w:szCs w:val="24"/>
        </w:rPr>
        <w:t>Mgr. Ing. Danielem Zejdou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 působí asistent soudce </w:t>
      </w:r>
      <w:r w:rsidRPr="00F81D1F">
        <w:rPr>
          <w:rFonts w:ascii="Garamond" w:eastAsia="Times New Roman" w:hAnsi="Garamond" w:cs="Times New Roman"/>
          <w:bCs/>
          <w:sz w:val="24"/>
          <w:szCs w:val="24"/>
        </w:rPr>
        <w:t xml:space="preserve">Mgr. Patrik Biedermann. </w:t>
      </w:r>
    </w:p>
    <w:p w14:paraId="286C2537" w14:textId="77777777" w:rsidR="00DF015F" w:rsidRPr="005B7CFE" w:rsidRDefault="00DF015F" w:rsidP="00DF015F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938A77A" w14:textId="77777777" w:rsidR="002B236E" w:rsidRPr="008F1B30" w:rsidRDefault="002B236E" w:rsidP="005B7CFE">
      <w:pPr>
        <w:pStyle w:val="Odstavecseseznamem"/>
        <w:spacing w:after="120" w:line="240" w:lineRule="atLeast"/>
        <w:ind w:left="349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00161AE" w14:textId="77777777" w:rsidR="00C976B6" w:rsidRPr="00C976B6" w:rsidRDefault="00C976B6" w:rsidP="00C976B6">
      <w:pPr>
        <w:pStyle w:val="Odstavecseseznamem"/>
        <w:numPr>
          <w:ilvl w:val="0"/>
          <w:numId w:val="29"/>
        </w:numPr>
        <w:spacing w:after="120" w:line="240" w:lineRule="atLeast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0E6EF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</w:t>
      </w:r>
      <w:r w:rsidRPr="000E6EF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32D49D8A" w14:textId="77777777" w:rsidR="00C976B6" w:rsidRPr="0047286A" w:rsidRDefault="00C976B6" w:rsidP="00C976B6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32AA2355" w14:textId="3BECEDE8" w:rsidR="00C976B6" w:rsidRPr="005A1558" w:rsidRDefault="005A1558" w:rsidP="00F81D1F">
      <w:pPr>
        <w:pStyle w:val="Odstavecseseznamem"/>
        <w:ind w:left="567"/>
        <w:rPr>
          <w:rFonts w:ascii="Garamond" w:eastAsia="Times New Roman" w:hAnsi="Garamond" w:cs="Times New Roman"/>
          <w:bCs/>
          <w:sz w:val="24"/>
          <w:szCs w:val="24"/>
        </w:rPr>
      </w:pPr>
      <w:r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Vymáhání justičních pohledávek: </w:t>
      </w:r>
      <w:r w:rsidRPr="005A1558">
        <w:rPr>
          <w:rFonts w:ascii="Garamond" w:eastAsia="Times New Roman" w:hAnsi="Garamond" w:cs="Times New Roman"/>
          <w:bCs/>
          <w:sz w:val="24"/>
          <w:szCs w:val="24"/>
        </w:rPr>
        <w:tab/>
      </w:r>
    </w:p>
    <w:p w14:paraId="1CE38CA3" w14:textId="023A7D83" w:rsidR="005A1558" w:rsidRPr="005A1558" w:rsidRDefault="005A1558" w:rsidP="005A1558">
      <w:pPr>
        <w:tabs>
          <w:tab w:val="left" w:pos="2835"/>
        </w:tabs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5A1558">
        <w:rPr>
          <w:rFonts w:ascii="Garamond" w:eastAsia="Calibri" w:hAnsi="Garamond" w:cs="Times New Roman"/>
          <w:b/>
          <w:sz w:val="24"/>
          <w:szCs w:val="24"/>
          <w:lang w:eastAsia="cs-CZ"/>
        </w:rPr>
        <w:t>Radka Puškinová</w:t>
      </w:r>
    </w:p>
    <w:p w14:paraId="60971D35" w14:textId="77777777" w:rsidR="005A1558" w:rsidRPr="005A1558" w:rsidRDefault="005A1558" w:rsidP="005A1558">
      <w:pPr>
        <w:tabs>
          <w:tab w:val="left" w:pos="2835"/>
        </w:tabs>
        <w:spacing w:after="120" w:line="240" w:lineRule="auto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5A1558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5A1558">
        <w:rPr>
          <w:rFonts w:ascii="Garamond" w:eastAsia="Calibri" w:hAnsi="Garamond" w:cs="Times New Roman"/>
          <w:sz w:val="24"/>
          <w:szCs w:val="24"/>
          <w:lang w:eastAsia="cs-CZ"/>
        </w:rPr>
        <w:t>vedoucí vymáhacího oddělení</w:t>
      </w:r>
      <w:r w:rsidRPr="005A1558">
        <w:rPr>
          <w:rFonts w:ascii="Garamond" w:eastAsia="Calibri" w:hAnsi="Garamond" w:cs="Times New Roman"/>
          <w:sz w:val="24"/>
          <w:szCs w:val="24"/>
          <w:lang w:eastAsia="cs-CZ"/>
        </w:rPr>
        <w:tab/>
      </w:r>
    </w:p>
    <w:p w14:paraId="20486BD9" w14:textId="77777777" w:rsidR="005A1558" w:rsidRPr="005A1558" w:rsidRDefault="005A1558" w:rsidP="005A1558">
      <w:pPr>
        <w:numPr>
          <w:ilvl w:val="0"/>
          <w:numId w:val="41"/>
        </w:numPr>
        <w:spacing w:after="0" w:line="240" w:lineRule="auto"/>
        <w:ind w:left="3544" w:hanging="283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5A1558">
        <w:rPr>
          <w:rFonts w:ascii="Garamond" w:eastAsia="Calibri" w:hAnsi="Garamond" w:cs="Times New Roman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155E2566" w14:textId="77777777" w:rsidR="005A1558" w:rsidRPr="005A1558" w:rsidRDefault="005A1558" w:rsidP="005A1558">
      <w:pPr>
        <w:spacing w:after="0" w:line="240" w:lineRule="auto"/>
        <w:ind w:left="2832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57CD6B0F" w14:textId="6F71B91E" w:rsidR="005A1558" w:rsidRPr="005A1558" w:rsidRDefault="005A1558" w:rsidP="005A1558">
      <w:pPr>
        <w:spacing w:after="0" w:line="240" w:lineRule="auto"/>
        <w:ind w:left="2832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5A1558">
        <w:rPr>
          <w:rFonts w:ascii="Garamond" w:eastAsia="Times New Roman" w:hAnsi="Garamond" w:cs="Times New Roman"/>
          <w:b/>
          <w:sz w:val="24"/>
          <w:szCs w:val="24"/>
          <w:lang w:eastAsia="cs-CZ"/>
        </w:rPr>
        <w:t>Lenka B</w:t>
      </w:r>
      <w:r w:rsidR="00F21E6B">
        <w:rPr>
          <w:rFonts w:ascii="Garamond" w:eastAsia="Times New Roman" w:hAnsi="Garamond" w:cs="Times New Roman"/>
          <w:b/>
          <w:sz w:val="24"/>
          <w:szCs w:val="24"/>
          <w:lang w:eastAsia="cs-CZ"/>
        </w:rPr>
        <w:t>a</w:t>
      </w:r>
      <w:r w:rsidRPr="005A1558">
        <w:rPr>
          <w:rFonts w:ascii="Garamond" w:eastAsia="Times New Roman" w:hAnsi="Garamond" w:cs="Times New Roman"/>
          <w:b/>
          <w:sz w:val="24"/>
          <w:szCs w:val="24"/>
          <w:lang w:eastAsia="cs-CZ"/>
        </w:rPr>
        <w:t>rtíková</w:t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– vymáhající úřednice</w:t>
      </w:r>
    </w:p>
    <w:p w14:paraId="6E7D2F05" w14:textId="77777777" w:rsidR="005A1558" w:rsidRPr="005A1558" w:rsidRDefault="005A1558" w:rsidP="005A1558">
      <w:pPr>
        <w:rPr>
          <w:rFonts w:ascii="Garamond" w:eastAsia="Times New Roman" w:hAnsi="Garamond" w:cs="Times New Roman"/>
          <w:bCs/>
        </w:rPr>
      </w:pPr>
    </w:p>
    <w:p w14:paraId="7BE4F5B4" w14:textId="039FB769" w:rsidR="00BA1043" w:rsidRPr="00BA1043" w:rsidRDefault="00BA1043" w:rsidP="00BA1043">
      <w:pPr>
        <w:pStyle w:val="Odstavecseseznamem"/>
        <w:numPr>
          <w:ilvl w:val="0"/>
          <w:numId w:val="29"/>
        </w:numPr>
        <w:spacing w:after="120" w:line="240" w:lineRule="atLeast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 úsek</w:t>
      </w:r>
      <w:r w:rsidRPr="000E6EF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7519DAED" w14:textId="77777777" w:rsidR="00BA1043" w:rsidRPr="00BA1043" w:rsidRDefault="00BA1043" w:rsidP="00BA1043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02B6BFD5" w14:textId="537DDFF1" w:rsidR="00E223BE" w:rsidRDefault="00BA1043" w:rsidP="00E223BE">
      <w:pPr>
        <w:pStyle w:val="Odstavecseseznamem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BA1043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4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</w:rPr>
        <w:t>T</w:t>
      </w:r>
      <w:r w:rsidRPr="00BA1043">
        <w:rPr>
          <w:rFonts w:ascii="Garamond" w:eastAsia="Times New Roman" w:hAnsi="Garamond" w:cs="Times New Roman"/>
          <w:b/>
          <w:sz w:val="24"/>
          <w:szCs w:val="24"/>
        </w:rPr>
        <w:t xml:space="preserve"> – 0</w:t>
      </w:r>
      <w:proofErr w:type="gramEnd"/>
      <w:r w:rsidRPr="00BA1043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BA1043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nápadu </w:t>
      </w:r>
      <w:r>
        <w:rPr>
          <w:rFonts w:ascii="Garamond" w:eastAsia="Times New Roman" w:hAnsi="Garamond" w:cs="Times New Roman"/>
          <w:bCs/>
          <w:sz w:val="24"/>
          <w:szCs w:val="24"/>
        </w:rPr>
        <w:t>věcí v jednotlivých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 xml:space="preserve"> specializac</w:t>
      </w:r>
      <w:r>
        <w:rPr>
          <w:rFonts w:ascii="Garamond" w:eastAsia="Times New Roman" w:hAnsi="Garamond" w:cs="Times New Roman"/>
          <w:bCs/>
          <w:sz w:val="24"/>
          <w:szCs w:val="24"/>
        </w:rPr>
        <w:t>í</w:t>
      </w:r>
      <w:r w:rsidRPr="00BA1043">
        <w:rPr>
          <w:rFonts w:ascii="Garamond" w:eastAsia="Times New Roman" w:hAnsi="Garamond" w:cs="Times New Roman"/>
          <w:bCs/>
          <w:sz w:val="24"/>
          <w:szCs w:val="24"/>
        </w:rPr>
        <w:t xml:space="preserve">, vyjma </w:t>
      </w:r>
      <w:r>
        <w:rPr>
          <w:rFonts w:ascii="Garamond" w:eastAsia="Times New Roman" w:hAnsi="Garamond" w:cs="Times New Roman"/>
          <w:bCs/>
          <w:sz w:val="24"/>
          <w:szCs w:val="24"/>
        </w:rPr>
        <w:t>věcí napadlých během pracovní pohotovosti</w:t>
      </w:r>
      <w:r w:rsidRPr="00BA1043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1DB5F81D" w14:textId="77777777" w:rsidR="00E223BE" w:rsidRPr="00E223BE" w:rsidRDefault="00E223BE" w:rsidP="00E223BE">
      <w:pPr>
        <w:pStyle w:val="Odstavecseseznamem"/>
        <w:spacing w:after="0" w:line="240" w:lineRule="auto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40DB70A6" w14:textId="0CCF2CB7" w:rsidR="00A3260C" w:rsidRDefault="00A3260C" w:rsidP="00E223BE">
      <w:pPr>
        <w:pStyle w:val="Odstavecseseznamem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BA1043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628B6">
        <w:rPr>
          <w:rFonts w:ascii="Garamond" w:eastAsia="Times New Roman" w:hAnsi="Garamond" w:cs="Times New Roman"/>
          <w:b/>
          <w:sz w:val="24"/>
          <w:szCs w:val="24"/>
        </w:rPr>
        <w:t xml:space="preserve">1 </w:t>
      </w:r>
      <w:proofErr w:type="spellStart"/>
      <w:proofErr w:type="gramStart"/>
      <w:r w:rsidRPr="003628B6">
        <w:rPr>
          <w:rFonts w:ascii="Garamond" w:eastAsia="Times New Roman" w:hAnsi="Garamond" w:cs="Times New Roman"/>
          <w:b/>
          <w:sz w:val="24"/>
          <w:szCs w:val="24"/>
        </w:rPr>
        <w:t>Tm</w:t>
      </w:r>
      <w:proofErr w:type="spellEnd"/>
      <w:r w:rsidRPr="003628B6">
        <w:rPr>
          <w:rFonts w:ascii="Garamond" w:eastAsia="Times New Roman" w:hAnsi="Garamond" w:cs="Times New Roman"/>
          <w:b/>
          <w:sz w:val="24"/>
          <w:szCs w:val="24"/>
        </w:rPr>
        <w:t xml:space="preserve"> - lichá</w:t>
      </w:r>
      <w:proofErr w:type="gramEnd"/>
      <w:r w:rsidRPr="003628B6">
        <w:rPr>
          <w:rFonts w:ascii="Garamond" w:eastAsia="Times New Roman" w:hAnsi="Garamond" w:cs="Times New Roman"/>
          <w:b/>
          <w:sz w:val="24"/>
          <w:szCs w:val="24"/>
        </w:rPr>
        <w:t>,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4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</w:rPr>
        <w:t>Tm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E223BE">
        <w:rPr>
          <w:rFonts w:ascii="Garamond" w:eastAsia="Times New Roman" w:hAnsi="Garamond" w:cs="Times New Roman"/>
          <w:b/>
          <w:sz w:val="24"/>
          <w:szCs w:val="24"/>
        </w:rPr>
        <w:t>–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lichá</w:t>
      </w:r>
      <w:r w:rsidR="00E223BE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="00E223BE" w:rsidRPr="003628B6">
        <w:rPr>
          <w:rFonts w:ascii="Garamond" w:eastAsia="Times New Roman" w:hAnsi="Garamond" w:cs="Times New Roman"/>
          <w:b/>
          <w:sz w:val="24"/>
          <w:szCs w:val="24"/>
        </w:rPr>
        <w:t xml:space="preserve">1 </w:t>
      </w:r>
      <w:r w:rsidR="00E223BE">
        <w:rPr>
          <w:rFonts w:ascii="Garamond" w:eastAsia="Times New Roman" w:hAnsi="Garamond" w:cs="Times New Roman"/>
          <w:b/>
          <w:sz w:val="24"/>
          <w:szCs w:val="24"/>
        </w:rPr>
        <w:t>Rod</w:t>
      </w:r>
      <w:r w:rsidR="00E223BE" w:rsidRPr="003628B6">
        <w:rPr>
          <w:rFonts w:ascii="Garamond" w:eastAsia="Times New Roman" w:hAnsi="Garamond" w:cs="Times New Roman"/>
          <w:b/>
          <w:sz w:val="24"/>
          <w:szCs w:val="24"/>
        </w:rPr>
        <w:t xml:space="preserve"> - lichá,</w:t>
      </w:r>
      <w:r w:rsidR="00E223B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E223BE">
        <w:rPr>
          <w:rFonts w:ascii="Garamond" w:eastAsia="Times New Roman" w:hAnsi="Garamond" w:cs="Times New Roman"/>
          <w:b/>
          <w:sz w:val="24"/>
          <w:szCs w:val="24"/>
        </w:rPr>
        <w:t>4 Rod - lichá</w:t>
      </w:r>
      <w:r w:rsidR="00E223BE" w:rsidRPr="00BA1043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BA1043">
        <w:rPr>
          <w:rFonts w:ascii="Garamond" w:eastAsia="Times New Roman" w:hAnsi="Garamond" w:cs="Times New Roman"/>
          <w:b/>
          <w:sz w:val="24"/>
          <w:szCs w:val="24"/>
        </w:rPr>
        <w:t>– 0 %</w:t>
      </w:r>
      <w:r w:rsidRPr="00BA1043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F36B0C">
        <w:rPr>
          <w:rFonts w:ascii="Garamond" w:eastAsia="Times New Roman" w:hAnsi="Garamond" w:cs="Times New Roman"/>
          <w:bCs/>
          <w:sz w:val="24"/>
          <w:szCs w:val="24"/>
        </w:rPr>
        <w:t>nápadu</w:t>
      </w:r>
      <w:r w:rsidR="00E223BE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4BAC9B5" w14:textId="77777777" w:rsidR="00E223BE" w:rsidRPr="00E223BE" w:rsidRDefault="00E223BE" w:rsidP="00E223B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B8249A7" w14:textId="5603FF4E" w:rsidR="00CF17D0" w:rsidRPr="00AD77DF" w:rsidRDefault="00CF17D0" w:rsidP="00E223BE">
      <w:pPr>
        <w:pStyle w:val="Bezmezer"/>
        <w:numPr>
          <w:ilvl w:val="0"/>
          <w:numId w:val="43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I. </w:t>
      </w:r>
      <w:r>
        <w:rPr>
          <w:rFonts w:ascii="Garamond" w:hAnsi="Garamond"/>
          <w:b/>
          <w:sz w:val="24"/>
          <w:szCs w:val="24"/>
          <w:u w:val="single"/>
        </w:rPr>
        <w:t>řízení před soudem – rozdělovací klíč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se </w:t>
      </w:r>
      <w:r>
        <w:rPr>
          <w:rFonts w:ascii="Garamond" w:hAnsi="Garamond"/>
          <w:b/>
          <w:sz w:val="24"/>
          <w:szCs w:val="24"/>
          <w:u w:val="single"/>
        </w:rPr>
        <w:t>doplňuje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bod:</w:t>
      </w:r>
    </w:p>
    <w:p w14:paraId="63D2405C" w14:textId="381457EB" w:rsidR="00BA1043" w:rsidRPr="00CF17D0" w:rsidRDefault="00CF17D0" w:rsidP="00E223BE">
      <w:pPr>
        <w:pStyle w:val="Odstavecseseznamem"/>
        <w:numPr>
          <w:ilvl w:val="0"/>
          <w:numId w:val="41"/>
        </w:numPr>
        <w:spacing w:after="120" w:line="240" w:lineRule="auto"/>
        <w:ind w:left="851" w:hanging="284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CF17D0">
        <w:rPr>
          <w:rFonts w:ascii="Garamond" w:eastAsia="Times New Roman" w:hAnsi="Garamond" w:cs="Times New Roman"/>
          <w:bCs/>
          <w:sz w:val="24"/>
          <w:szCs w:val="24"/>
        </w:rPr>
        <w:t xml:space="preserve">Návrhy na potrestání se zadržením napadlé během pohotovosti a věci, které soudce vyloučí z vlastního senátu k samostatnému projednání se evidují pod příslušné číslo senátu jednotlivých soudců. </w:t>
      </w:r>
    </w:p>
    <w:p w14:paraId="62DB9CED" w14:textId="77777777" w:rsidR="000D15F4" w:rsidRPr="00B71787" w:rsidRDefault="000D15F4" w:rsidP="00BA1043">
      <w:pPr>
        <w:spacing w:after="200" w:line="276" w:lineRule="auto"/>
        <w:contextualSpacing/>
        <w:rPr>
          <w:rFonts w:ascii="Garamond" w:eastAsia="Times New Roman" w:hAnsi="Garamond" w:cs="Times New Roman"/>
          <w:bCs/>
        </w:rPr>
      </w:pPr>
    </w:p>
    <w:p w14:paraId="34C9C4B6" w14:textId="2A182356" w:rsidR="00D64A60" w:rsidRPr="005A1558" w:rsidRDefault="006F5051" w:rsidP="006F5051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Změna rozvrhu práce je odůvodněna </w:t>
      </w:r>
      <w:r w:rsidR="00664F95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nástupem soudkyně Mgr. Karolíny Bednářové na mateřskou dovolenou, </w:t>
      </w:r>
      <w:r w:rsidR="00664F95">
        <w:rPr>
          <w:rFonts w:ascii="Garamond" w:eastAsia="Times New Roman" w:hAnsi="Garamond" w:cs="Times New Roman"/>
          <w:bCs/>
          <w:sz w:val="24"/>
          <w:szCs w:val="24"/>
        </w:rPr>
        <w:t>částečnými úvazky soudkyň Mgr. Nikoly Plevkové a JUDr. Kateřiny Marvanové,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lastRenderedPageBreak/>
        <w:t xml:space="preserve">ukončením pracovního poměru </w:t>
      </w:r>
      <w:r w:rsidR="00D64A60" w:rsidRPr="005A1558">
        <w:rPr>
          <w:rFonts w:ascii="Garamond" w:eastAsia="Times New Roman" w:hAnsi="Garamond" w:cs="Times New Roman"/>
          <w:bCs/>
          <w:sz w:val="24"/>
          <w:szCs w:val="24"/>
        </w:rPr>
        <w:t>se zapisovatelkou vymáhajícího oddělení Danou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D64A60" w:rsidRPr="005A1558">
        <w:rPr>
          <w:rFonts w:ascii="Garamond" w:eastAsia="Times New Roman" w:hAnsi="Garamond" w:cs="Times New Roman"/>
          <w:bCs/>
          <w:sz w:val="24"/>
          <w:szCs w:val="24"/>
        </w:rPr>
        <w:t>Formánkovou, zařazením Lenky Bártíkové do oddělení vymáhání pohledávek</w:t>
      </w:r>
      <w:r w:rsidR="00362078">
        <w:rPr>
          <w:rFonts w:ascii="Garamond" w:eastAsia="Times New Roman" w:hAnsi="Garamond" w:cs="Times New Roman"/>
          <w:bCs/>
          <w:sz w:val="24"/>
          <w:szCs w:val="24"/>
        </w:rPr>
        <w:t xml:space="preserve"> a </w:t>
      </w:r>
      <w:r w:rsidR="00362078" w:rsidRPr="007F0524">
        <w:rPr>
          <w:rFonts w:ascii="Garamond" w:eastAsia="Times New Roman" w:hAnsi="Garamond" w:cs="Times New Roman"/>
          <w:sz w:val="24"/>
          <w:szCs w:val="24"/>
        </w:rPr>
        <w:t xml:space="preserve">plánovaným odchodem </w:t>
      </w:r>
      <w:r w:rsidR="00362078">
        <w:rPr>
          <w:rFonts w:ascii="Garamond" w:eastAsia="Times New Roman" w:hAnsi="Garamond" w:cs="Times New Roman"/>
          <w:sz w:val="24"/>
          <w:szCs w:val="24"/>
        </w:rPr>
        <w:t xml:space="preserve">soudkyně </w:t>
      </w:r>
      <w:r w:rsidR="00362078" w:rsidRPr="007F0524">
        <w:rPr>
          <w:rFonts w:ascii="Garamond" w:eastAsia="Times New Roman" w:hAnsi="Garamond" w:cs="Times New Roman"/>
          <w:sz w:val="24"/>
          <w:szCs w:val="24"/>
        </w:rPr>
        <w:t xml:space="preserve">Mgr. </w:t>
      </w:r>
      <w:r w:rsidR="00362078">
        <w:rPr>
          <w:rFonts w:ascii="Garamond" w:eastAsia="Times New Roman" w:hAnsi="Garamond" w:cs="Times New Roman"/>
          <w:sz w:val="24"/>
          <w:szCs w:val="24"/>
        </w:rPr>
        <w:t>Jaroslavy Linhartové</w:t>
      </w:r>
      <w:r w:rsidR="00362078" w:rsidRPr="007F0524">
        <w:rPr>
          <w:rFonts w:ascii="Garamond" w:eastAsia="Times New Roman" w:hAnsi="Garamond" w:cs="Times New Roman"/>
          <w:sz w:val="24"/>
          <w:szCs w:val="24"/>
        </w:rPr>
        <w:t xml:space="preserve"> na stáž </w:t>
      </w:r>
      <w:r w:rsidR="00F81D1F">
        <w:rPr>
          <w:rFonts w:ascii="Garamond" w:eastAsia="Times New Roman" w:hAnsi="Garamond" w:cs="Times New Roman"/>
          <w:sz w:val="24"/>
          <w:szCs w:val="24"/>
        </w:rPr>
        <w:t>k</w:t>
      </w:r>
      <w:r w:rsidR="00362078" w:rsidRPr="007F0524">
        <w:rPr>
          <w:rFonts w:ascii="Garamond" w:eastAsia="Times New Roman" w:hAnsi="Garamond" w:cs="Times New Roman"/>
          <w:sz w:val="24"/>
          <w:szCs w:val="24"/>
        </w:rPr>
        <w:t xml:space="preserve"> Městské</w:t>
      </w:r>
      <w:r w:rsidR="00F81D1F">
        <w:rPr>
          <w:rFonts w:ascii="Garamond" w:eastAsia="Times New Roman" w:hAnsi="Garamond" w:cs="Times New Roman"/>
          <w:sz w:val="24"/>
          <w:szCs w:val="24"/>
        </w:rPr>
        <w:t>mu</w:t>
      </w:r>
      <w:r w:rsidR="00362078" w:rsidRPr="007F0524">
        <w:rPr>
          <w:rFonts w:ascii="Garamond" w:eastAsia="Times New Roman" w:hAnsi="Garamond" w:cs="Times New Roman"/>
          <w:sz w:val="24"/>
          <w:szCs w:val="24"/>
        </w:rPr>
        <w:t xml:space="preserve"> soudu v Praze</w:t>
      </w:r>
      <w:r w:rsidR="005A1558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058CC97E" w14:textId="77777777" w:rsidR="00D64A60" w:rsidRPr="005A1558" w:rsidRDefault="00D64A60" w:rsidP="006F5051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934B411" w14:textId="77777777" w:rsidR="00D64A60" w:rsidRPr="005A1558" w:rsidRDefault="00D64A60" w:rsidP="006F5051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0B7198CD" w14:textId="6BE76C77" w:rsidR="00913560" w:rsidRPr="005A1558" w:rsidRDefault="00913560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5A1558">
        <w:rPr>
          <w:rFonts w:ascii="Garamond" w:eastAsia="Times New Roman" w:hAnsi="Garamond" w:cs="Times New Roman"/>
          <w:bCs/>
          <w:sz w:val="24"/>
          <w:szCs w:val="24"/>
        </w:rPr>
        <w:t>Praha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="00664F95">
        <w:rPr>
          <w:rFonts w:ascii="Garamond" w:eastAsia="Times New Roman" w:hAnsi="Garamond" w:cs="Times New Roman"/>
          <w:bCs/>
          <w:sz w:val="24"/>
          <w:szCs w:val="24"/>
        </w:rPr>
        <w:t>21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  <w:r w:rsidR="00F81D1F">
        <w:rPr>
          <w:rFonts w:ascii="Garamond" w:eastAsia="Times New Roman" w:hAnsi="Garamond" w:cs="Times New Roman"/>
          <w:bCs/>
          <w:sz w:val="24"/>
          <w:szCs w:val="24"/>
        </w:rPr>
        <w:t>listopau</w:t>
      </w:r>
      <w:r w:rsidR="00C13D37" w:rsidRPr="005A1558">
        <w:rPr>
          <w:rFonts w:ascii="Garamond" w:eastAsia="Times New Roman" w:hAnsi="Garamond" w:cs="Times New Roman"/>
          <w:bCs/>
          <w:sz w:val="24"/>
          <w:szCs w:val="24"/>
        </w:rPr>
        <w:t xml:space="preserve"> 2025</w:t>
      </w:r>
    </w:p>
    <w:p w14:paraId="56A026D1" w14:textId="77777777" w:rsidR="00913560" w:rsidRPr="005A1558" w:rsidRDefault="00913560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</w:p>
    <w:p w14:paraId="1E20255D" w14:textId="47FE8CEF" w:rsidR="000D15F4" w:rsidRPr="005A1558" w:rsidRDefault="000D15F4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5A1558">
        <w:rPr>
          <w:rFonts w:ascii="Garamond" w:eastAsia="Times New Roman" w:hAnsi="Garamond" w:cs="Times New Roman"/>
          <w:bCs/>
          <w:sz w:val="24"/>
          <w:szCs w:val="24"/>
        </w:rPr>
        <w:t>Mgr. Magdaléna Kubrychtová</w:t>
      </w:r>
    </w:p>
    <w:p w14:paraId="1C7B9781" w14:textId="295223BE" w:rsidR="000D15F4" w:rsidRPr="005A1558" w:rsidRDefault="000D15F4" w:rsidP="00C13D37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5A1558">
        <w:rPr>
          <w:rFonts w:ascii="Garamond" w:eastAsia="Times New Roman" w:hAnsi="Garamond" w:cs="Times New Roman"/>
          <w:bCs/>
          <w:sz w:val="24"/>
          <w:szCs w:val="24"/>
        </w:rPr>
        <w:t>předsedkyně soudu</w:t>
      </w:r>
    </w:p>
    <w:sectPr w:rsidR="000D15F4" w:rsidRPr="005A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B6D"/>
    <w:multiLevelType w:val="hybridMultilevel"/>
    <w:tmpl w:val="4C2C9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42"/>
    <w:multiLevelType w:val="hybridMultilevel"/>
    <w:tmpl w:val="977C1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6E98"/>
    <w:multiLevelType w:val="hybridMultilevel"/>
    <w:tmpl w:val="0E984576"/>
    <w:lvl w:ilvl="0" w:tplc="14E0474E">
      <w:start w:val="8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40B"/>
    <w:multiLevelType w:val="hybridMultilevel"/>
    <w:tmpl w:val="5296DE94"/>
    <w:lvl w:ilvl="0" w:tplc="36A82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5D7B"/>
    <w:multiLevelType w:val="hybridMultilevel"/>
    <w:tmpl w:val="02FE1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47DC"/>
    <w:multiLevelType w:val="hybridMultilevel"/>
    <w:tmpl w:val="9C5C1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 w15:restartNumberingAfterBreak="0">
    <w:nsid w:val="2364779D"/>
    <w:multiLevelType w:val="hybridMultilevel"/>
    <w:tmpl w:val="F7A8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6546C0"/>
    <w:multiLevelType w:val="hybridMultilevel"/>
    <w:tmpl w:val="7156555C"/>
    <w:lvl w:ilvl="0" w:tplc="26B67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47F9"/>
    <w:multiLevelType w:val="hybridMultilevel"/>
    <w:tmpl w:val="E224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AF6B17"/>
    <w:multiLevelType w:val="hybridMultilevel"/>
    <w:tmpl w:val="E1C856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4B6EBD"/>
    <w:multiLevelType w:val="hybridMultilevel"/>
    <w:tmpl w:val="39FE1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75195F"/>
    <w:multiLevelType w:val="hybridMultilevel"/>
    <w:tmpl w:val="C30C184A"/>
    <w:lvl w:ilvl="0" w:tplc="04050011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8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34B0534"/>
    <w:multiLevelType w:val="hybridMultilevel"/>
    <w:tmpl w:val="56DA74A6"/>
    <w:lvl w:ilvl="0" w:tplc="59A81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2E3942"/>
    <w:multiLevelType w:val="hybridMultilevel"/>
    <w:tmpl w:val="28989540"/>
    <w:lvl w:ilvl="0" w:tplc="2B606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B632D"/>
    <w:multiLevelType w:val="hybridMultilevel"/>
    <w:tmpl w:val="CD40A338"/>
    <w:lvl w:ilvl="0" w:tplc="A26EE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575D70"/>
    <w:multiLevelType w:val="hybridMultilevel"/>
    <w:tmpl w:val="4D0400C4"/>
    <w:lvl w:ilvl="0" w:tplc="A7DAC8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2CC"/>
    <w:multiLevelType w:val="hybridMultilevel"/>
    <w:tmpl w:val="354639AC"/>
    <w:lvl w:ilvl="0" w:tplc="EDC07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BC50EE"/>
    <w:multiLevelType w:val="hybridMultilevel"/>
    <w:tmpl w:val="AF6E9C06"/>
    <w:lvl w:ilvl="0" w:tplc="B4D83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B1D97"/>
    <w:multiLevelType w:val="hybridMultilevel"/>
    <w:tmpl w:val="CAB2BC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32"/>
  </w:num>
  <w:num w:numId="2" w16cid:durableId="1468861114">
    <w:abstractNumId w:val="25"/>
  </w:num>
  <w:num w:numId="3" w16cid:durableId="1094979640">
    <w:abstractNumId w:val="12"/>
  </w:num>
  <w:num w:numId="4" w16cid:durableId="1509097964">
    <w:abstractNumId w:val="10"/>
  </w:num>
  <w:num w:numId="5" w16cid:durableId="2045446046">
    <w:abstractNumId w:val="35"/>
  </w:num>
  <w:num w:numId="6" w16cid:durableId="2039577119">
    <w:abstractNumId w:val="27"/>
  </w:num>
  <w:num w:numId="7" w16cid:durableId="1224681455">
    <w:abstractNumId w:val="16"/>
  </w:num>
  <w:num w:numId="8" w16cid:durableId="1124958029">
    <w:abstractNumId w:val="40"/>
  </w:num>
  <w:num w:numId="9" w16cid:durableId="2109810121">
    <w:abstractNumId w:val="43"/>
  </w:num>
  <w:num w:numId="10" w16cid:durableId="233316783">
    <w:abstractNumId w:val="18"/>
  </w:num>
  <w:num w:numId="11" w16cid:durableId="310908700">
    <w:abstractNumId w:val="6"/>
  </w:num>
  <w:num w:numId="12" w16cid:durableId="1441216980">
    <w:abstractNumId w:val="13"/>
  </w:num>
  <w:num w:numId="13" w16cid:durableId="25832357">
    <w:abstractNumId w:val="39"/>
  </w:num>
  <w:num w:numId="14" w16cid:durableId="1355036666">
    <w:abstractNumId w:val="5"/>
  </w:num>
  <w:num w:numId="15" w16cid:durableId="58524961">
    <w:abstractNumId w:val="28"/>
  </w:num>
  <w:num w:numId="16" w16cid:durableId="338780582">
    <w:abstractNumId w:val="20"/>
  </w:num>
  <w:num w:numId="17" w16cid:durableId="2088649130">
    <w:abstractNumId w:val="21"/>
  </w:num>
  <w:num w:numId="18" w16cid:durableId="1136727932">
    <w:abstractNumId w:val="4"/>
  </w:num>
  <w:num w:numId="19" w16cid:durableId="384060402">
    <w:abstractNumId w:val="36"/>
  </w:num>
  <w:num w:numId="20" w16cid:durableId="2030908546">
    <w:abstractNumId w:val="24"/>
  </w:num>
  <w:num w:numId="21" w16cid:durableId="1633636043">
    <w:abstractNumId w:val="17"/>
  </w:num>
  <w:num w:numId="22" w16cid:durableId="1327129387">
    <w:abstractNumId w:val="37"/>
  </w:num>
  <w:num w:numId="23" w16cid:durableId="7938623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8876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13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987349">
    <w:abstractNumId w:val="0"/>
  </w:num>
  <w:num w:numId="27" w16cid:durableId="1857108897">
    <w:abstractNumId w:val="7"/>
  </w:num>
  <w:num w:numId="28" w16cid:durableId="69471250">
    <w:abstractNumId w:val="11"/>
  </w:num>
  <w:num w:numId="29" w16cid:durableId="407115931">
    <w:abstractNumId w:val="33"/>
  </w:num>
  <w:num w:numId="30" w16cid:durableId="2096003041">
    <w:abstractNumId w:val="9"/>
  </w:num>
  <w:num w:numId="31" w16cid:durableId="617758416">
    <w:abstractNumId w:val="26"/>
  </w:num>
  <w:num w:numId="32" w16cid:durableId="520171880">
    <w:abstractNumId w:val="29"/>
  </w:num>
  <w:num w:numId="33" w16cid:durableId="1298536456">
    <w:abstractNumId w:val="14"/>
  </w:num>
  <w:num w:numId="34" w16cid:durableId="1980569750">
    <w:abstractNumId w:val="34"/>
  </w:num>
  <w:num w:numId="35" w16cid:durableId="792285308">
    <w:abstractNumId w:val="1"/>
  </w:num>
  <w:num w:numId="36" w16cid:durableId="1077283397">
    <w:abstractNumId w:val="3"/>
  </w:num>
  <w:num w:numId="37" w16cid:durableId="2009671338">
    <w:abstractNumId w:val="2"/>
  </w:num>
  <w:num w:numId="38" w16cid:durableId="449738401">
    <w:abstractNumId w:val="38"/>
  </w:num>
  <w:num w:numId="39" w16cid:durableId="1749380415">
    <w:abstractNumId w:val="31"/>
  </w:num>
  <w:num w:numId="40" w16cid:durableId="484710631">
    <w:abstractNumId w:val="22"/>
  </w:num>
  <w:num w:numId="41" w16cid:durableId="758797427">
    <w:abstractNumId w:val="8"/>
  </w:num>
  <w:num w:numId="42" w16cid:durableId="1310358752">
    <w:abstractNumId w:val="42"/>
  </w:num>
  <w:num w:numId="43" w16cid:durableId="1673873001">
    <w:abstractNumId w:val="15"/>
  </w:num>
  <w:num w:numId="44" w16cid:durableId="1767656066">
    <w:abstractNumId w:val="30"/>
  </w:num>
  <w:num w:numId="45" w16cid:durableId="1574119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24BC8"/>
    <w:rsid w:val="00046DFB"/>
    <w:rsid w:val="0005174C"/>
    <w:rsid w:val="000648BD"/>
    <w:rsid w:val="000817CD"/>
    <w:rsid w:val="00087987"/>
    <w:rsid w:val="00091682"/>
    <w:rsid w:val="000A19C7"/>
    <w:rsid w:val="000D15F4"/>
    <w:rsid w:val="000E4EF9"/>
    <w:rsid w:val="000F495E"/>
    <w:rsid w:val="000F7949"/>
    <w:rsid w:val="0010767A"/>
    <w:rsid w:val="001265B6"/>
    <w:rsid w:val="0013309B"/>
    <w:rsid w:val="00135A81"/>
    <w:rsid w:val="00153907"/>
    <w:rsid w:val="00167282"/>
    <w:rsid w:val="00174248"/>
    <w:rsid w:val="0019458C"/>
    <w:rsid w:val="001D228A"/>
    <w:rsid w:val="001E4AEE"/>
    <w:rsid w:val="001F3832"/>
    <w:rsid w:val="00202D93"/>
    <w:rsid w:val="00205ED8"/>
    <w:rsid w:val="002425F1"/>
    <w:rsid w:val="00243E61"/>
    <w:rsid w:val="00244A89"/>
    <w:rsid w:val="00271109"/>
    <w:rsid w:val="00271F31"/>
    <w:rsid w:val="002827AD"/>
    <w:rsid w:val="002A0EC9"/>
    <w:rsid w:val="002B236E"/>
    <w:rsid w:val="002B669D"/>
    <w:rsid w:val="002D58AC"/>
    <w:rsid w:val="00300877"/>
    <w:rsid w:val="00333B16"/>
    <w:rsid w:val="003425F8"/>
    <w:rsid w:val="00343BAD"/>
    <w:rsid w:val="003506F3"/>
    <w:rsid w:val="00362078"/>
    <w:rsid w:val="003628B6"/>
    <w:rsid w:val="00366DDB"/>
    <w:rsid w:val="00384CEA"/>
    <w:rsid w:val="00393BAC"/>
    <w:rsid w:val="00397460"/>
    <w:rsid w:val="003A1ED8"/>
    <w:rsid w:val="003C1C2C"/>
    <w:rsid w:val="003E0760"/>
    <w:rsid w:val="003E50E4"/>
    <w:rsid w:val="003F2204"/>
    <w:rsid w:val="00446B5C"/>
    <w:rsid w:val="00455EE2"/>
    <w:rsid w:val="004560C5"/>
    <w:rsid w:val="004679D3"/>
    <w:rsid w:val="00487956"/>
    <w:rsid w:val="004A4E95"/>
    <w:rsid w:val="004A7AEA"/>
    <w:rsid w:val="004E1D81"/>
    <w:rsid w:val="00500C9F"/>
    <w:rsid w:val="00502836"/>
    <w:rsid w:val="005117FF"/>
    <w:rsid w:val="005161D1"/>
    <w:rsid w:val="005341D0"/>
    <w:rsid w:val="005537B4"/>
    <w:rsid w:val="00553978"/>
    <w:rsid w:val="005A1558"/>
    <w:rsid w:val="005A7283"/>
    <w:rsid w:val="005B7CFE"/>
    <w:rsid w:val="005C7753"/>
    <w:rsid w:val="005D30E8"/>
    <w:rsid w:val="005F79BF"/>
    <w:rsid w:val="00600FC3"/>
    <w:rsid w:val="00602716"/>
    <w:rsid w:val="006269C2"/>
    <w:rsid w:val="00630D95"/>
    <w:rsid w:val="00631639"/>
    <w:rsid w:val="00636782"/>
    <w:rsid w:val="006518D0"/>
    <w:rsid w:val="00664F95"/>
    <w:rsid w:val="006A34A2"/>
    <w:rsid w:val="006B1D3F"/>
    <w:rsid w:val="006B466A"/>
    <w:rsid w:val="006C4A12"/>
    <w:rsid w:val="006F5051"/>
    <w:rsid w:val="00700E39"/>
    <w:rsid w:val="00704413"/>
    <w:rsid w:val="00704B2E"/>
    <w:rsid w:val="007059FE"/>
    <w:rsid w:val="00707369"/>
    <w:rsid w:val="007302F7"/>
    <w:rsid w:val="00731741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C1CE1"/>
    <w:rsid w:val="007C31F4"/>
    <w:rsid w:val="007E3507"/>
    <w:rsid w:val="007E3C5D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C6ACA"/>
    <w:rsid w:val="008C7E17"/>
    <w:rsid w:val="008D6F2B"/>
    <w:rsid w:val="008E6B21"/>
    <w:rsid w:val="008E7346"/>
    <w:rsid w:val="008F1B30"/>
    <w:rsid w:val="009044FE"/>
    <w:rsid w:val="0090705A"/>
    <w:rsid w:val="00913560"/>
    <w:rsid w:val="00917644"/>
    <w:rsid w:val="0092621F"/>
    <w:rsid w:val="00932687"/>
    <w:rsid w:val="00934C67"/>
    <w:rsid w:val="009362E9"/>
    <w:rsid w:val="009364E1"/>
    <w:rsid w:val="00952FF3"/>
    <w:rsid w:val="0096758D"/>
    <w:rsid w:val="009906EF"/>
    <w:rsid w:val="009B5870"/>
    <w:rsid w:val="009C5036"/>
    <w:rsid w:val="009C5C47"/>
    <w:rsid w:val="009D4684"/>
    <w:rsid w:val="009E63C2"/>
    <w:rsid w:val="009F173E"/>
    <w:rsid w:val="009F1D66"/>
    <w:rsid w:val="009F5192"/>
    <w:rsid w:val="009F7CED"/>
    <w:rsid w:val="00A069AD"/>
    <w:rsid w:val="00A0749E"/>
    <w:rsid w:val="00A16FF7"/>
    <w:rsid w:val="00A228E8"/>
    <w:rsid w:val="00A26A8C"/>
    <w:rsid w:val="00A3260C"/>
    <w:rsid w:val="00A4019A"/>
    <w:rsid w:val="00A56A64"/>
    <w:rsid w:val="00A60620"/>
    <w:rsid w:val="00A65CCC"/>
    <w:rsid w:val="00A715FE"/>
    <w:rsid w:val="00A7395F"/>
    <w:rsid w:val="00AB486A"/>
    <w:rsid w:val="00AB78C6"/>
    <w:rsid w:val="00AD096B"/>
    <w:rsid w:val="00AD72A5"/>
    <w:rsid w:val="00AE0AA6"/>
    <w:rsid w:val="00B06E03"/>
    <w:rsid w:val="00B13E77"/>
    <w:rsid w:val="00B27CAE"/>
    <w:rsid w:val="00B313C7"/>
    <w:rsid w:val="00B32FDF"/>
    <w:rsid w:val="00B620CE"/>
    <w:rsid w:val="00B64D58"/>
    <w:rsid w:val="00B71787"/>
    <w:rsid w:val="00B80E1A"/>
    <w:rsid w:val="00B8601C"/>
    <w:rsid w:val="00B90457"/>
    <w:rsid w:val="00BA1043"/>
    <w:rsid w:val="00BA12BD"/>
    <w:rsid w:val="00BB01D1"/>
    <w:rsid w:val="00BC3C01"/>
    <w:rsid w:val="00BC54B9"/>
    <w:rsid w:val="00BC6E13"/>
    <w:rsid w:val="00BE3568"/>
    <w:rsid w:val="00C05C85"/>
    <w:rsid w:val="00C06473"/>
    <w:rsid w:val="00C11DF5"/>
    <w:rsid w:val="00C12B04"/>
    <w:rsid w:val="00C13D37"/>
    <w:rsid w:val="00C40ED4"/>
    <w:rsid w:val="00C66CDC"/>
    <w:rsid w:val="00C84DE1"/>
    <w:rsid w:val="00C93200"/>
    <w:rsid w:val="00C976B6"/>
    <w:rsid w:val="00CB409B"/>
    <w:rsid w:val="00CC3652"/>
    <w:rsid w:val="00CE0A8E"/>
    <w:rsid w:val="00CF17D0"/>
    <w:rsid w:val="00D0332A"/>
    <w:rsid w:val="00D21481"/>
    <w:rsid w:val="00D26FA3"/>
    <w:rsid w:val="00D55E2C"/>
    <w:rsid w:val="00D64A60"/>
    <w:rsid w:val="00D71CA2"/>
    <w:rsid w:val="00D76B91"/>
    <w:rsid w:val="00D76FEB"/>
    <w:rsid w:val="00D83B36"/>
    <w:rsid w:val="00DA031F"/>
    <w:rsid w:val="00DF015F"/>
    <w:rsid w:val="00DF2976"/>
    <w:rsid w:val="00DF2FD8"/>
    <w:rsid w:val="00E0341C"/>
    <w:rsid w:val="00E223BE"/>
    <w:rsid w:val="00E30840"/>
    <w:rsid w:val="00E32C30"/>
    <w:rsid w:val="00E34609"/>
    <w:rsid w:val="00E40605"/>
    <w:rsid w:val="00E574AA"/>
    <w:rsid w:val="00E93F27"/>
    <w:rsid w:val="00E9474D"/>
    <w:rsid w:val="00E95421"/>
    <w:rsid w:val="00EA1FD3"/>
    <w:rsid w:val="00EA5DE4"/>
    <w:rsid w:val="00EB22A7"/>
    <w:rsid w:val="00EB5E63"/>
    <w:rsid w:val="00EF2A29"/>
    <w:rsid w:val="00EF51DD"/>
    <w:rsid w:val="00F17C1A"/>
    <w:rsid w:val="00F17EC4"/>
    <w:rsid w:val="00F21E6B"/>
    <w:rsid w:val="00F2326E"/>
    <w:rsid w:val="00F36B0C"/>
    <w:rsid w:val="00F54B46"/>
    <w:rsid w:val="00F67983"/>
    <w:rsid w:val="00F74775"/>
    <w:rsid w:val="00F81D1F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6B91"/>
  </w:style>
  <w:style w:type="paragraph" w:styleId="Bezmezer">
    <w:name w:val="No Spacing"/>
    <w:uiPriority w:val="1"/>
    <w:qFormat/>
    <w:rsid w:val="00CF17D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CF17D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17D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2025-10-31T09:56:00Z</cp:lastPrinted>
  <dcterms:created xsi:type="dcterms:W3CDTF">2025-11-28T07:21:00Z</dcterms:created>
  <dcterms:modified xsi:type="dcterms:W3CDTF">2025-11-28T07:21:00Z</dcterms:modified>
</cp:coreProperties>
</file>