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49F1" w14:textId="77777777" w:rsidR="001E7510" w:rsidRPr="007276E5" w:rsidRDefault="001E7510" w:rsidP="001E7510">
      <w:pPr>
        <w:keepNext/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</w:pPr>
      <w:r w:rsidRPr="007276E5">
        <w:rPr>
          <w:rFonts w:ascii="Garamond" w:eastAsia="Times New Roman" w:hAnsi="Garamond"/>
          <w:b/>
          <w:bCs/>
          <w:kern w:val="32"/>
          <w:sz w:val="32"/>
          <w:szCs w:val="24"/>
          <w:lang w:val="x-none" w:eastAsia="x-none"/>
        </w:rPr>
        <w:t>Obvodní soud pro Prahu 2</w:t>
      </w:r>
    </w:p>
    <w:p w14:paraId="10954BB1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>Francouzská 19,  120 00  Praha 2, telefon: 221 510 111</w:t>
      </w:r>
    </w:p>
    <w:p w14:paraId="4A856E10" w14:textId="77777777" w:rsidR="001E7510" w:rsidRPr="007276E5" w:rsidRDefault="001E7510" w:rsidP="001E7510">
      <w:pPr>
        <w:pBdr>
          <w:bottom w:val="single" w:sz="12" w:space="1" w:color="auto"/>
        </w:pBdr>
        <w:spacing w:after="200" w:line="276" w:lineRule="auto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7276E5">
        <w:rPr>
          <w:rFonts w:ascii="Garamond" w:eastAsia="Times New Roman" w:hAnsi="Garamond"/>
          <w:sz w:val="24"/>
          <w:szCs w:val="24"/>
        </w:rPr>
        <w:t xml:space="preserve">email: </w:t>
      </w:r>
      <w:hyperlink r:id="rId6" w:history="1">
        <w:r w:rsidRPr="007276E5">
          <w:rPr>
            <w:rFonts w:ascii="Garamond" w:eastAsia="Times New Roman" w:hAnsi="Garamond"/>
            <w:color w:val="0000FF"/>
            <w:sz w:val="24"/>
            <w:szCs w:val="24"/>
            <w:u w:val="single"/>
          </w:rPr>
          <w:t>podatelna@osoud.pha2.justice.cz</w:t>
        </w:r>
      </w:hyperlink>
      <w:r w:rsidRPr="007276E5">
        <w:rPr>
          <w:rFonts w:ascii="Garamond" w:eastAsia="Times New Roman" w:hAnsi="Garamond"/>
          <w:sz w:val="24"/>
          <w:szCs w:val="24"/>
        </w:rPr>
        <w:t xml:space="preserve"> </w:t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</w:r>
      <w:r w:rsidRPr="007276E5">
        <w:rPr>
          <w:rFonts w:ascii="Garamond" w:eastAsia="Times New Roman" w:hAnsi="Garamond"/>
          <w:sz w:val="24"/>
          <w:szCs w:val="24"/>
        </w:rPr>
        <w:tab/>
        <w:t xml:space="preserve">datová schránka: </w:t>
      </w:r>
      <w:r w:rsidRPr="007276E5">
        <w:rPr>
          <w:rFonts w:ascii="Garamond" w:eastAsia="Times New Roman" w:hAnsi="Garamond" w:cs="Arial"/>
          <w:color w:val="030303"/>
          <w:sz w:val="24"/>
          <w:szCs w:val="24"/>
        </w:rPr>
        <w:t>eksab3e</w:t>
      </w:r>
    </w:p>
    <w:p w14:paraId="7BDC2E75" w14:textId="77777777" w:rsidR="001E7510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48EF25C1" w14:textId="77777777" w:rsidR="0087076E" w:rsidRPr="007276E5" w:rsidRDefault="0087076E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198842A5" w14:textId="4E2EE5D6" w:rsidR="001E7510" w:rsidRPr="007276E5" w:rsidRDefault="001E7510" w:rsidP="001E7510">
      <w:pPr>
        <w:spacing w:after="200" w:line="276" w:lineRule="auto"/>
        <w:contextualSpacing/>
        <w:rPr>
          <w:rFonts w:ascii="Garamond" w:eastAsia="Times New Roman" w:hAnsi="Garamond"/>
          <w:b/>
          <w:sz w:val="24"/>
          <w:szCs w:val="24"/>
        </w:rPr>
      </w:pPr>
      <w:r w:rsidRPr="007276E5">
        <w:rPr>
          <w:rFonts w:ascii="Garamond" w:eastAsia="Times New Roman" w:hAnsi="Garamond"/>
          <w:b/>
          <w:sz w:val="24"/>
          <w:szCs w:val="24"/>
        </w:rPr>
        <w:t>40 Spr</w:t>
      </w:r>
      <w:r w:rsidR="00D25A79">
        <w:rPr>
          <w:rFonts w:ascii="Garamond" w:eastAsia="Times New Roman" w:hAnsi="Garamond"/>
          <w:b/>
          <w:sz w:val="24"/>
          <w:szCs w:val="24"/>
        </w:rPr>
        <w:t xml:space="preserve"> </w:t>
      </w:r>
      <w:r w:rsidR="006F202E">
        <w:rPr>
          <w:rFonts w:ascii="Garamond" w:eastAsia="Times New Roman" w:hAnsi="Garamond"/>
          <w:b/>
          <w:sz w:val="24"/>
          <w:szCs w:val="24"/>
        </w:rPr>
        <w:t>115</w:t>
      </w:r>
      <w:r w:rsidR="00E15A0B">
        <w:rPr>
          <w:rFonts w:ascii="Garamond" w:eastAsia="Times New Roman" w:hAnsi="Garamond"/>
          <w:b/>
          <w:sz w:val="24"/>
          <w:szCs w:val="24"/>
        </w:rPr>
        <w:t>/2026</w:t>
      </w:r>
    </w:p>
    <w:p w14:paraId="1B716C24" w14:textId="184165AF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 xml:space="preserve">Změna č. </w:t>
      </w:r>
      <w:r w:rsidR="008E0F0A">
        <w:rPr>
          <w:rFonts w:ascii="Garamond" w:eastAsia="Times New Roman" w:hAnsi="Garamond"/>
          <w:b/>
          <w:sz w:val="24"/>
          <w:szCs w:val="24"/>
          <w:u w:val="single"/>
        </w:rPr>
        <w:t>7</w:t>
      </w:r>
    </w:p>
    <w:p w14:paraId="694E5D65" w14:textId="77777777" w:rsidR="001E7510" w:rsidRPr="007276E5" w:rsidRDefault="001E7510" w:rsidP="001E7510">
      <w:pPr>
        <w:spacing w:after="200" w:line="276" w:lineRule="auto"/>
        <w:contextualSpacing/>
        <w:jc w:val="center"/>
        <w:rPr>
          <w:rFonts w:ascii="Garamond" w:eastAsia="Times New Roman" w:hAnsi="Garamond"/>
          <w:b/>
          <w:sz w:val="24"/>
          <w:szCs w:val="24"/>
          <w:u w:val="single"/>
        </w:rPr>
      </w:pPr>
      <w:r w:rsidRPr="007276E5">
        <w:rPr>
          <w:rFonts w:ascii="Garamond" w:eastAsia="Times New Roman" w:hAnsi="Garamond"/>
          <w:b/>
          <w:sz w:val="24"/>
          <w:szCs w:val="24"/>
          <w:u w:val="single"/>
        </w:rPr>
        <w:t>rozvrhu práce pro rok 202</w:t>
      </w:r>
      <w:r w:rsidR="000427EA">
        <w:rPr>
          <w:rFonts w:ascii="Garamond" w:eastAsia="Times New Roman" w:hAnsi="Garamond"/>
          <w:b/>
          <w:sz w:val="24"/>
          <w:szCs w:val="24"/>
          <w:u w:val="single"/>
        </w:rPr>
        <w:t>6</w:t>
      </w:r>
    </w:p>
    <w:p w14:paraId="7E61CDFE" w14:textId="77777777" w:rsidR="001E7510" w:rsidRPr="007276E5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</w:p>
    <w:p w14:paraId="09289578" w14:textId="6E3E7F66" w:rsidR="001E7510" w:rsidRPr="00966E56" w:rsidRDefault="001E7510" w:rsidP="001E7510">
      <w:pPr>
        <w:spacing w:after="0" w:line="240" w:lineRule="auto"/>
        <w:contextualSpacing/>
        <w:jc w:val="both"/>
        <w:rPr>
          <w:rFonts w:ascii="Garamond" w:eastAsia="Times New Roman" w:hAnsi="Garamond"/>
          <w:b/>
          <w:sz w:val="24"/>
          <w:szCs w:val="24"/>
        </w:rPr>
      </w:pPr>
      <w:r w:rsidRPr="00966E56">
        <w:rPr>
          <w:rFonts w:ascii="Garamond" w:eastAsia="Times New Roman" w:hAnsi="Garamond"/>
          <w:b/>
          <w:sz w:val="24"/>
          <w:szCs w:val="24"/>
        </w:rPr>
        <w:t xml:space="preserve">s účinností od 1. </w:t>
      </w:r>
      <w:r w:rsidR="008E0F0A">
        <w:rPr>
          <w:rFonts w:ascii="Garamond" w:eastAsia="Times New Roman" w:hAnsi="Garamond"/>
          <w:b/>
          <w:sz w:val="24"/>
          <w:szCs w:val="24"/>
        </w:rPr>
        <w:t>9</w:t>
      </w:r>
      <w:r w:rsidRPr="00966E56">
        <w:rPr>
          <w:rFonts w:ascii="Garamond" w:eastAsia="Times New Roman" w:hAnsi="Garamond"/>
          <w:b/>
          <w:sz w:val="24"/>
          <w:szCs w:val="24"/>
        </w:rPr>
        <w:t>. 202</w:t>
      </w:r>
      <w:r w:rsidR="000427EA">
        <w:rPr>
          <w:rFonts w:ascii="Garamond" w:eastAsia="Times New Roman" w:hAnsi="Garamond"/>
          <w:b/>
          <w:sz w:val="24"/>
          <w:szCs w:val="24"/>
        </w:rPr>
        <w:t>6</w:t>
      </w:r>
    </w:p>
    <w:p w14:paraId="3DA71653" w14:textId="77777777" w:rsidR="009343D4" w:rsidRPr="009B58B3" w:rsidRDefault="009343D4" w:rsidP="009B58B3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58246071" w14:textId="1F5284FD" w:rsidR="0092136E" w:rsidRDefault="0092136E">
      <w:pPr>
        <w:pStyle w:val="Odstavecseseznamem"/>
        <w:numPr>
          <w:ilvl w:val="0"/>
          <w:numId w:val="1"/>
        </w:numPr>
        <w:spacing w:before="120" w:after="240" w:line="240" w:lineRule="auto"/>
        <w:ind w:left="567" w:hanging="567"/>
        <w:contextualSpacing w:val="0"/>
        <w:jc w:val="both"/>
        <w:rPr>
          <w:rFonts w:ascii="Garamond" w:eastAsia="Times New Roman" w:hAnsi="Garamond"/>
          <w:b/>
          <w:bCs/>
          <w:sz w:val="24"/>
          <w:szCs w:val="24"/>
          <w:u w:val="single"/>
        </w:rPr>
      </w:pPr>
      <w:r>
        <w:rPr>
          <w:rFonts w:ascii="Garamond" w:eastAsia="Times New Roman" w:hAnsi="Garamond"/>
          <w:b/>
          <w:bCs/>
          <w:sz w:val="24"/>
          <w:szCs w:val="24"/>
          <w:u w:val="single"/>
        </w:rPr>
        <w:t>Trestní</w:t>
      </w:r>
      <w:r w:rsidRPr="00A04D8D">
        <w:rPr>
          <w:rFonts w:ascii="Garamond" w:eastAsia="Times New Roman" w:hAnsi="Garamond"/>
          <w:b/>
          <w:bCs/>
          <w:sz w:val="24"/>
          <w:szCs w:val="24"/>
          <w:u w:val="single"/>
        </w:rPr>
        <w:t xml:space="preserve"> úsek:</w:t>
      </w:r>
    </w:p>
    <w:p w14:paraId="18AD9032" w14:textId="531D76B6" w:rsidR="00290675" w:rsidRPr="00354FBC" w:rsidRDefault="00290675">
      <w:pPr>
        <w:pStyle w:val="Odstavecseseznamem"/>
        <w:numPr>
          <w:ilvl w:val="0"/>
          <w:numId w:val="4"/>
        </w:numPr>
        <w:spacing w:after="120" w:line="240" w:lineRule="auto"/>
        <w:ind w:left="567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354FBC">
        <w:rPr>
          <w:rFonts w:ascii="Garamond" w:hAnsi="Garamond"/>
          <w:sz w:val="24"/>
          <w:szCs w:val="24"/>
        </w:rPr>
        <w:t xml:space="preserve">Zástup rejstříkové vedoucí v senátu </w:t>
      </w:r>
      <w:r w:rsidRPr="00354FBC">
        <w:rPr>
          <w:rFonts w:ascii="Garamond" w:hAnsi="Garamond"/>
          <w:b/>
          <w:sz w:val="24"/>
          <w:szCs w:val="24"/>
        </w:rPr>
        <w:t>1 Nt přípravné řízení, 1 Ntm, 2 Nt</w:t>
      </w:r>
      <w:r w:rsidR="008E0F0A">
        <w:rPr>
          <w:rFonts w:ascii="Garamond" w:hAnsi="Garamond"/>
          <w:b/>
          <w:sz w:val="24"/>
          <w:szCs w:val="24"/>
        </w:rPr>
        <w:t>, 3 Nt, 3 Ntm</w:t>
      </w:r>
      <w:r w:rsidRPr="00354FBC">
        <w:rPr>
          <w:rFonts w:ascii="Garamond" w:hAnsi="Garamond"/>
          <w:b/>
          <w:sz w:val="24"/>
          <w:szCs w:val="24"/>
        </w:rPr>
        <w:t xml:space="preserve"> a 1 Td</w:t>
      </w:r>
      <w:r w:rsidRPr="00354FBC">
        <w:rPr>
          <w:rFonts w:ascii="Garamond" w:hAnsi="Garamond"/>
          <w:b/>
          <w:bCs/>
          <w:sz w:val="24"/>
          <w:szCs w:val="24"/>
        </w:rPr>
        <w:t>:</w:t>
      </w:r>
    </w:p>
    <w:p w14:paraId="55817A12" w14:textId="78301D5C" w:rsidR="00290675" w:rsidRPr="00253B0F" w:rsidRDefault="00290675">
      <w:pPr>
        <w:pStyle w:val="Odstavecseseznamem"/>
        <w:numPr>
          <w:ilvl w:val="0"/>
          <w:numId w:val="5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253B0F">
        <w:rPr>
          <w:rFonts w:ascii="Garamond" w:hAnsi="Garamond"/>
          <w:sz w:val="24"/>
          <w:szCs w:val="24"/>
        </w:rPr>
        <w:t xml:space="preserve">zástup: </w:t>
      </w:r>
      <w:r>
        <w:rPr>
          <w:rFonts w:ascii="Garamond" w:hAnsi="Garamond"/>
          <w:sz w:val="24"/>
          <w:szCs w:val="24"/>
        </w:rPr>
        <w:t>Kristýna Kosová</w:t>
      </w:r>
    </w:p>
    <w:p w14:paraId="6334EF4F" w14:textId="77777777" w:rsidR="00290675" w:rsidRDefault="00290675">
      <w:pPr>
        <w:pStyle w:val="Odstavecseseznamem"/>
        <w:numPr>
          <w:ilvl w:val="0"/>
          <w:numId w:val="5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5D2638">
        <w:rPr>
          <w:rFonts w:ascii="Garamond" w:hAnsi="Garamond"/>
          <w:sz w:val="24"/>
          <w:szCs w:val="24"/>
        </w:rPr>
        <w:t>zástup: Jana Rubešová</w:t>
      </w:r>
      <w:r>
        <w:rPr>
          <w:rFonts w:ascii="Garamond" w:hAnsi="Garamond"/>
          <w:sz w:val="24"/>
          <w:szCs w:val="24"/>
        </w:rPr>
        <w:t xml:space="preserve"> </w:t>
      </w:r>
    </w:p>
    <w:p w14:paraId="53432952" w14:textId="7876182E" w:rsidR="00290675" w:rsidRDefault="00290675" w:rsidP="008E0F0A">
      <w:pPr>
        <w:pStyle w:val="Odstavecseseznamem"/>
        <w:numPr>
          <w:ilvl w:val="0"/>
          <w:numId w:val="5"/>
        </w:numPr>
        <w:spacing w:after="0" w:line="240" w:lineRule="auto"/>
        <w:ind w:left="992" w:hanging="272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zástup: Petra Krákorová</w:t>
      </w:r>
    </w:p>
    <w:p w14:paraId="3BC9E498" w14:textId="6EFFFC2D" w:rsidR="008E0F0A" w:rsidRDefault="008E0F0A">
      <w:pPr>
        <w:pStyle w:val="Odstavecseseznamem"/>
        <w:numPr>
          <w:ilvl w:val="0"/>
          <w:numId w:val="5"/>
        </w:numPr>
        <w:spacing w:after="120" w:line="276" w:lineRule="auto"/>
        <w:ind w:left="993" w:hanging="273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zástup: Jaroslava Horáčková</w:t>
      </w:r>
    </w:p>
    <w:p w14:paraId="1DCD63F2" w14:textId="115780AB" w:rsidR="00354FBC" w:rsidRPr="00354FBC" w:rsidRDefault="00354FBC">
      <w:pPr>
        <w:pStyle w:val="Odstavecseseznamem"/>
        <w:numPr>
          <w:ilvl w:val="0"/>
          <w:numId w:val="4"/>
        </w:numPr>
        <w:spacing w:after="120" w:line="240" w:lineRule="auto"/>
        <w:ind w:left="567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354FBC">
        <w:rPr>
          <w:rFonts w:ascii="Garamond" w:hAnsi="Garamond"/>
          <w:sz w:val="24"/>
          <w:szCs w:val="24"/>
        </w:rPr>
        <w:t xml:space="preserve">Zástup rejstříkové vedoucí v senátu </w:t>
      </w:r>
      <w:r w:rsidRPr="00E04949">
        <w:rPr>
          <w:rFonts w:ascii="Garamond" w:eastAsia="Times New Roman" w:hAnsi="Garamond"/>
          <w:b/>
          <w:bCs/>
          <w:sz w:val="24"/>
          <w:szCs w:val="24"/>
        </w:rPr>
        <w:t>1 Tm – lichá, 4 Tm, 1 Rod – lichá a 4 Rod</w:t>
      </w:r>
      <w:r w:rsidRPr="00354FBC">
        <w:rPr>
          <w:rFonts w:ascii="Garamond" w:hAnsi="Garamond"/>
          <w:b/>
          <w:bCs/>
          <w:sz w:val="24"/>
          <w:szCs w:val="24"/>
        </w:rPr>
        <w:t>:</w:t>
      </w:r>
    </w:p>
    <w:p w14:paraId="6B800803" w14:textId="36987948" w:rsidR="00354FBC" w:rsidRPr="00354FBC" w:rsidRDefault="00354FBC">
      <w:pPr>
        <w:pStyle w:val="Odstavecseseznamem"/>
        <w:numPr>
          <w:ilvl w:val="0"/>
          <w:numId w:val="8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354FBC">
        <w:rPr>
          <w:rFonts w:ascii="Garamond" w:hAnsi="Garamond"/>
          <w:sz w:val="24"/>
          <w:szCs w:val="24"/>
        </w:rPr>
        <w:t xml:space="preserve">zástup: </w:t>
      </w:r>
      <w:r>
        <w:rPr>
          <w:rFonts w:ascii="Garamond" w:hAnsi="Garamond"/>
          <w:sz w:val="24"/>
          <w:szCs w:val="24"/>
        </w:rPr>
        <w:t>Jaroslava Horáčková</w:t>
      </w:r>
    </w:p>
    <w:p w14:paraId="29C057C6" w14:textId="43F74E2F" w:rsidR="00354FBC" w:rsidRPr="00354FBC" w:rsidRDefault="00354FBC">
      <w:pPr>
        <w:pStyle w:val="Odstavecseseznamem"/>
        <w:numPr>
          <w:ilvl w:val="0"/>
          <w:numId w:val="8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354FBC">
        <w:rPr>
          <w:rFonts w:ascii="Garamond" w:hAnsi="Garamond"/>
          <w:sz w:val="24"/>
          <w:szCs w:val="24"/>
        </w:rPr>
        <w:t xml:space="preserve">zástup: </w:t>
      </w:r>
      <w:r w:rsidR="00D420EC">
        <w:rPr>
          <w:rFonts w:ascii="Garamond" w:hAnsi="Garamond"/>
          <w:sz w:val="24"/>
          <w:szCs w:val="24"/>
        </w:rPr>
        <w:t>Jana Rubešová</w:t>
      </w:r>
    </w:p>
    <w:p w14:paraId="52F403FF" w14:textId="12A701B0" w:rsidR="00354FBC" w:rsidRDefault="00354FBC" w:rsidP="008E0F0A">
      <w:pPr>
        <w:pStyle w:val="Odstavecseseznamem"/>
        <w:numPr>
          <w:ilvl w:val="0"/>
          <w:numId w:val="8"/>
        </w:numPr>
        <w:spacing w:after="0" w:line="240" w:lineRule="auto"/>
        <w:ind w:left="992" w:hanging="272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zástup: </w:t>
      </w:r>
      <w:r w:rsidR="00D420EC">
        <w:rPr>
          <w:rFonts w:ascii="Garamond" w:hAnsi="Garamond"/>
          <w:sz w:val="24"/>
          <w:szCs w:val="24"/>
        </w:rPr>
        <w:t>Simona Jelínková</w:t>
      </w:r>
    </w:p>
    <w:p w14:paraId="78931DB3" w14:textId="4C903CF6" w:rsidR="008E0F0A" w:rsidRDefault="008E0F0A">
      <w:pPr>
        <w:pStyle w:val="Odstavecseseznamem"/>
        <w:numPr>
          <w:ilvl w:val="0"/>
          <w:numId w:val="8"/>
        </w:numPr>
        <w:spacing w:after="120" w:line="276" w:lineRule="auto"/>
        <w:ind w:left="993" w:hanging="273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zástup: Kristýna Kosová</w:t>
      </w:r>
    </w:p>
    <w:p w14:paraId="361D5B34" w14:textId="02686A9D" w:rsidR="00B5565C" w:rsidRPr="00354FBC" w:rsidRDefault="00B5565C">
      <w:pPr>
        <w:pStyle w:val="Odstavecseseznamem"/>
        <w:numPr>
          <w:ilvl w:val="0"/>
          <w:numId w:val="4"/>
        </w:numPr>
        <w:spacing w:after="120" w:line="240" w:lineRule="auto"/>
        <w:ind w:left="567" w:hanging="567"/>
        <w:contextualSpacing w:val="0"/>
        <w:jc w:val="both"/>
        <w:rPr>
          <w:rFonts w:ascii="Garamond" w:hAnsi="Garamond"/>
          <w:sz w:val="24"/>
          <w:szCs w:val="24"/>
        </w:rPr>
      </w:pPr>
      <w:r w:rsidRPr="00354FBC">
        <w:rPr>
          <w:rFonts w:ascii="Garamond" w:hAnsi="Garamond"/>
          <w:sz w:val="24"/>
          <w:szCs w:val="24"/>
        </w:rPr>
        <w:t xml:space="preserve">Zástup rejstříkové vedoucí v senátu </w:t>
      </w:r>
      <w:r w:rsidRPr="00E04949">
        <w:rPr>
          <w:rFonts w:ascii="Garamond" w:eastAsia="Times New Roman" w:hAnsi="Garamond"/>
          <w:b/>
          <w:bCs/>
          <w:sz w:val="24"/>
          <w:szCs w:val="24"/>
        </w:rPr>
        <w:t xml:space="preserve">1 Tm – </w:t>
      </w:r>
      <w:r w:rsidR="00FB46CA">
        <w:rPr>
          <w:rFonts w:ascii="Garamond" w:eastAsia="Times New Roman" w:hAnsi="Garamond"/>
          <w:b/>
          <w:bCs/>
          <w:sz w:val="24"/>
          <w:szCs w:val="24"/>
        </w:rPr>
        <w:t xml:space="preserve">sudá, 1 Rod – sudá, </w:t>
      </w:r>
      <w:r w:rsidRPr="00E04949">
        <w:rPr>
          <w:rFonts w:ascii="Garamond" w:eastAsia="Times New Roman" w:hAnsi="Garamond"/>
          <w:b/>
          <w:bCs/>
          <w:sz w:val="24"/>
          <w:szCs w:val="24"/>
        </w:rPr>
        <w:t>4 Tm</w:t>
      </w:r>
      <w:r w:rsidR="00FB46CA">
        <w:rPr>
          <w:rFonts w:ascii="Garamond" w:eastAsia="Times New Roman" w:hAnsi="Garamond"/>
          <w:b/>
          <w:bCs/>
          <w:sz w:val="24"/>
          <w:szCs w:val="24"/>
        </w:rPr>
        <w:t xml:space="preserve"> – sudá, 4 Rod – sudá, 6 Tm</w:t>
      </w:r>
      <w:r w:rsidRPr="00E04949">
        <w:rPr>
          <w:rFonts w:ascii="Garamond" w:eastAsia="Times New Roman" w:hAnsi="Garamond"/>
          <w:b/>
          <w:bCs/>
          <w:sz w:val="24"/>
          <w:szCs w:val="24"/>
        </w:rPr>
        <w:t xml:space="preserve"> a </w:t>
      </w:r>
      <w:r w:rsidR="00FB46CA">
        <w:rPr>
          <w:rFonts w:ascii="Garamond" w:eastAsia="Times New Roman" w:hAnsi="Garamond"/>
          <w:b/>
          <w:bCs/>
          <w:sz w:val="24"/>
          <w:szCs w:val="24"/>
        </w:rPr>
        <w:t>6</w:t>
      </w:r>
      <w:r w:rsidRPr="00E04949">
        <w:rPr>
          <w:rFonts w:ascii="Garamond" w:eastAsia="Times New Roman" w:hAnsi="Garamond"/>
          <w:b/>
          <w:bCs/>
          <w:sz w:val="24"/>
          <w:szCs w:val="24"/>
        </w:rPr>
        <w:t xml:space="preserve"> Rod</w:t>
      </w:r>
      <w:r w:rsidRPr="00354FBC">
        <w:rPr>
          <w:rFonts w:ascii="Garamond" w:hAnsi="Garamond"/>
          <w:b/>
          <w:bCs/>
          <w:sz w:val="24"/>
          <w:szCs w:val="24"/>
        </w:rPr>
        <w:t>:</w:t>
      </w:r>
    </w:p>
    <w:p w14:paraId="1F40ADD0" w14:textId="38C5D73F" w:rsidR="00B5565C" w:rsidRPr="00FB46CA" w:rsidRDefault="00B5565C">
      <w:pPr>
        <w:pStyle w:val="Odstavecseseznamem"/>
        <w:numPr>
          <w:ilvl w:val="0"/>
          <w:numId w:val="9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FB46CA">
        <w:rPr>
          <w:rFonts w:ascii="Garamond" w:hAnsi="Garamond"/>
          <w:sz w:val="24"/>
          <w:szCs w:val="24"/>
        </w:rPr>
        <w:t xml:space="preserve">zástup: </w:t>
      </w:r>
      <w:r w:rsidR="00FB46CA">
        <w:rPr>
          <w:rFonts w:ascii="Garamond" w:hAnsi="Garamond"/>
          <w:sz w:val="24"/>
          <w:szCs w:val="24"/>
        </w:rPr>
        <w:t>Kristýna Kosová</w:t>
      </w:r>
    </w:p>
    <w:p w14:paraId="602B14FA" w14:textId="77777777" w:rsidR="00FB46CA" w:rsidRDefault="00B5565C">
      <w:pPr>
        <w:pStyle w:val="Odstavecseseznamem"/>
        <w:numPr>
          <w:ilvl w:val="0"/>
          <w:numId w:val="10"/>
        </w:numPr>
        <w:spacing w:after="200" w:line="276" w:lineRule="auto"/>
        <w:ind w:left="993" w:hanging="273"/>
        <w:rPr>
          <w:rFonts w:ascii="Garamond" w:hAnsi="Garamond"/>
          <w:sz w:val="24"/>
          <w:szCs w:val="24"/>
        </w:rPr>
      </w:pPr>
      <w:r w:rsidRPr="00FB46CA">
        <w:rPr>
          <w:rFonts w:ascii="Garamond" w:hAnsi="Garamond"/>
          <w:sz w:val="24"/>
          <w:szCs w:val="24"/>
        </w:rPr>
        <w:t>zástup: Jana Rubešová</w:t>
      </w:r>
    </w:p>
    <w:p w14:paraId="23A77C16" w14:textId="76E59251" w:rsidR="00B5565C" w:rsidRDefault="00B5565C" w:rsidP="008E0F0A">
      <w:pPr>
        <w:pStyle w:val="Odstavecseseznamem"/>
        <w:numPr>
          <w:ilvl w:val="0"/>
          <w:numId w:val="10"/>
        </w:numPr>
        <w:spacing w:after="0" w:line="240" w:lineRule="auto"/>
        <w:ind w:left="992" w:hanging="272"/>
        <w:contextualSpacing w:val="0"/>
        <w:rPr>
          <w:rFonts w:ascii="Garamond" w:hAnsi="Garamond"/>
          <w:sz w:val="24"/>
          <w:szCs w:val="24"/>
        </w:rPr>
      </w:pPr>
      <w:r w:rsidRPr="00FB46CA">
        <w:rPr>
          <w:rFonts w:ascii="Garamond" w:hAnsi="Garamond"/>
          <w:sz w:val="24"/>
          <w:szCs w:val="24"/>
        </w:rPr>
        <w:t xml:space="preserve">zástup: </w:t>
      </w:r>
      <w:r w:rsidR="00FB46CA" w:rsidRPr="00FB46CA">
        <w:rPr>
          <w:rFonts w:ascii="Garamond" w:hAnsi="Garamond"/>
          <w:sz w:val="24"/>
          <w:szCs w:val="24"/>
        </w:rPr>
        <w:t>Petra Krákorová</w:t>
      </w:r>
    </w:p>
    <w:p w14:paraId="3C604857" w14:textId="3EE3CF16" w:rsidR="008E0F0A" w:rsidRPr="00FB46CA" w:rsidRDefault="008E0F0A">
      <w:pPr>
        <w:pStyle w:val="Odstavecseseznamem"/>
        <w:numPr>
          <w:ilvl w:val="0"/>
          <w:numId w:val="10"/>
        </w:numPr>
        <w:spacing w:after="120" w:line="276" w:lineRule="auto"/>
        <w:ind w:left="992" w:hanging="272"/>
        <w:contextualSpacing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zástup: Jaroslava Horáčková</w:t>
      </w:r>
    </w:p>
    <w:p w14:paraId="40622419" w14:textId="415A9078" w:rsidR="009B51B0" w:rsidRPr="009B51B0" w:rsidRDefault="009B51B0" w:rsidP="00C175A5">
      <w:pPr>
        <w:pStyle w:val="Bezmezer"/>
        <w:numPr>
          <w:ilvl w:val="0"/>
          <w:numId w:val="4"/>
        </w:numPr>
        <w:spacing w:after="120"/>
        <w:ind w:left="567" w:hanging="567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784B26">
        <w:rPr>
          <w:rFonts w:ascii="Garamond" w:hAnsi="Garamond"/>
          <w:b/>
          <w:sz w:val="24"/>
          <w:szCs w:val="24"/>
          <w:u w:val="single"/>
        </w:rPr>
        <w:t xml:space="preserve">Obsah </w:t>
      </w:r>
      <w:r>
        <w:rPr>
          <w:rFonts w:ascii="Garamond" w:hAnsi="Garamond"/>
          <w:b/>
          <w:sz w:val="24"/>
          <w:szCs w:val="24"/>
          <w:u w:val="single"/>
        </w:rPr>
        <w:t>čtvrtého</w:t>
      </w:r>
      <w:r w:rsidRPr="00784B26">
        <w:rPr>
          <w:rFonts w:ascii="Garamond" w:hAnsi="Garamond"/>
          <w:b/>
          <w:sz w:val="24"/>
          <w:szCs w:val="24"/>
          <w:u w:val="single"/>
        </w:rPr>
        <w:t xml:space="preserve"> sloupce </w:t>
      </w:r>
      <w:r w:rsidRPr="00784B26">
        <w:rPr>
          <w:rFonts w:ascii="Garamond" w:hAnsi="Garamond"/>
          <w:sz w:val="24"/>
          <w:szCs w:val="24"/>
        </w:rPr>
        <w:t xml:space="preserve">tabulky rozvrhu práce trestního úseku – </w:t>
      </w:r>
      <w:r>
        <w:rPr>
          <w:rFonts w:ascii="Garamond" w:hAnsi="Garamond"/>
          <w:b/>
          <w:sz w:val="24"/>
          <w:szCs w:val="24"/>
        </w:rPr>
        <w:t>Zástupce</w:t>
      </w:r>
      <w:r w:rsidRPr="00784B26">
        <w:rPr>
          <w:rFonts w:ascii="Garamond" w:hAnsi="Garamond"/>
          <w:b/>
          <w:sz w:val="24"/>
          <w:szCs w:val="24"/>
        </w:rPr>
        <w:t>:</w:t>
      </w:r>
    </w:p>
    <w:p w14:paraId="074896D7" w14:textId="77777777" w:rsidR="009B51B0" w:rsidRDefault="009B51B0" w:rsidP="009B51B0">
      <w:pPr>
        <w:pStyle w:val="Odstavecseseznamem"/>
        <w:numPr>
          <w:ilvl w:val="0"/>
          <w:numId w:val="13"/>
        </w:numPr>
        <w:spacing w:after="0" w:line="240" w:lineRule="auto"/>
        <w:ind w:left="851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 soudním oddělení (senátu) </w:t>
      </w:r>
      <w:r>
        <w:rPr>
          <w:rFonts w:ascii="Garamond" w:hAnsi="Garamond"/>
          <w:b/>
          <w:bCs/>
          <w:sz w:val="24"/>
          <w:szCs w:val="24"/>
        </w:rPr>
        <w:t xml:space="preserve">5 </w:t>
      </w:r>
      <w:r w:rsidRPr="009767F1">
        <w:rPr>
          <w:rFonts w:ascii="Garamond" w:hAnsi="Garamond"/>
          <w:b/>
          <w:bCs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:</w:t>
      </w:r>
    </w:p>
    <w:p w14:paraId="06CF6EAE" w14:textId="7C349A39" w:rsidR="009B51B0" w:rsidRPr="009767F1" w:rsidRDefault="009B51B0" w:rsidP="009B51B0">
      <w:pPr>
        <w:pStyle w:val="Odstavecseseznamem"/>
        <w:numPr>
          <w:ilvl w:val="0"/>
          <w:numId w:val="14"/>
        </w:numPr>
        <w:spacing w:after="0" w:line="240" w:lineRule="auto"/>
        <w:ind w:left="1134" w:hanging="28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JUDr. Daniela Reifová</w:t>
      </w:r>
    </w:p>
    <w:p w14:paraId="5ED5C201" w14:textId="6755332E" w:rsidR="009B51B0" w:rsidRDefault="009B51B0" w:rsidP="009B51B0">
      <w:pPr>
        <w:pStyle w:val="Odstavecseseznamem"/>
        <w:numPr>
          <w:ilvl w:val="0"/>
          <w:numId w:val="14"/>
        </w:numPr>
        <w:spacing w:after="0" w:line="240" w:lineRule="auto"/>
        <w:ind w:left="1134" w:hanging="28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následující – dle seznamu zástupů v senátu 6 T</w:t>
      </w:r>
    </w:p>
    <w:p w14:paraId="17E3CC0A" w14:textId="77777777" w:rsidR="009B51B0" w:rsidRDefault="009B51B0" w:rsidP="009B51B0">
      <w:pPr>
        <w:pStyle w:val="Odstavecseseznamem"/>
        <w:spacing w:after="0" w:line="240" w:lineRule="auto"/>
        <w:ind w:left="1134"/>
        <w:jc w:val="both"/>
        <w:rPr>
          <w:rFonts w:ascii="Garamond" w:hAnsi="Garamond"/>
          <w:sz w:val="24"/>
          <w:szCs w:val="24"/>
        </w:rPr>
      </w:pPr>
    </w:p>
    <w:p w14:paraId="04B0636B" w14:textId="55465B66" w:rsidR="00C175A5" w:rsidRPr="0003779C" w:rsidRDefault="00C175A5" w:rsidP="00C175A5">
      <w:pPr>
        <w:pStyle w:val="Bezmezer"/>
        <w:numPr>
          <w:ilvl w:val="0"/>
          <w:numId w:val="4"/>
        </w:numPr>
        <w:spacing w:after="120"/>
        <w:ind w:left="567" w:hanging="567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AD77DF">
        <w:rPr>
          <w:rFonts w:ascii="Garamond" w:hAnsi="Garamond"/>
          <w:sz w:val="24"/>
          <w:szCs w:val="24"/>
        </w:rPr>
        <w:t xml:space="preserve">V komentáři k rozvrhu práce na trestním úseku v bodě </w:t>
      </w:r>
      <w:r w:rsidR="0003779C" w:rsidRPr="00AD77DF">
        <w:rPr>
          <w:rFonts w:ascii="Garamond" w:hAnsi="Garamond"/>
          <w:b/>
          <w:sz w:val="24"/>
          <w:szCs w:val="24"/>
          <w:u w:val="single"/>
        </w:rPr>
        <w:t xml:space="preserve">I. </w:t>
      </w:r>
      <w:r w:rsidR="0003779C">
        <w:rPr>
          <w:rFonts w:ascii="Garamond" w:hAnsi="Garamond"/>
          <w:b/>
          <w:sz w:val="24"/>
          <w:szCs w:val="24"/>
          <w:u w:val="single"/>
        </w:rPr>
        <w:t>řízení před soudem – rozdělovací klíč</w:t>
      </w:r>
      <w:r w:rsidR="0003779C" w:rsidRPr="00AD77DF">
        <w:rPr>
          <w:rFonts w:ascii="Garamond" w:hAnsi="Garamond"/>
          <w:b/>
          <w:sz w:val="24"/>
          <w:szCs w:val="24"/>
          <w:u w:val="single"/>
        </w:rPr>
        <w:t xml:space="preserve"> se </w:t>
      </w:r>
      <w:r w:rsidR="0003779C">
        <w:rPr>
          <w:rFonts w:ascii="Garamond" w:hAnsi="Garamond"/>
          <w:b/>
          <w:sz w:val="24"/>
          <w:szCs w:val="24"/>
          <w:u w:val="single"/>
        </w:rPr>
        <w:t>upravuje a doplňuje</w:t>
      </w:r>
      <w:r w:rsidR="0003779C" w:rsidRPr="00AD77DF">
        <w:rPr>
          <w:rFonts w:ascii="Garamond" w:hAnsi="Garamond"/>
          <w:b/>
          <w:sz w:val="24"/>
          <w:szCs w:val="24"/>
          <w:u w:val="single"/>
        </w:rPr>
        <w:t xml:space="preserve"> bod:</w:t>
      </w:r>
    </w:p>
    <w:p w14:paraId="7ACCBA07" w14:textId="05F20671" w:rsidR="0003779C" w:rsidRDefault="0003779C" w:rsidP="0003779C">
      <w:pPr>
        <w:pStyle w:val="Odstavecseseznamem"/>
        <w:numPr>
          <w:ilvl w:val="0"/>
          <w:numId w:val="13"/>
        </w:numPr>
        <w:spacing w:after="0" w:line="240" w:lineRule="auto"/>
        <w:ind w:left="851" w:hanging="284"/>
        <w:jc w:val="both"/>
        <w:rPr>
          <w:rFonts w:ascii="Garamond" w:hAnsi="Garamond"/>
          <w:sz w:val="24"/>
          <w:szCs w:val="24"/>
        </w:rPr>
      </w:pPr>
      <w:r w:rsidRPr="0003779C">
        <w:rPr>
          <w:rFonts w:ascii="Garamond" w:hAnsi="Garamond"/>
          <w:sz w:val="24"/>
          <w:szCs w:val="24"/>
        </w:rPr>
        <w:t>Věci</w:t>
      </w:r>
      <w:r w:rsidR="008A4426">
        <w:rPr>
          <w:rFonts w:ascii="Garamond" w:hAnsi="Garamond"/>
          <w:sz w:val="24"/>
          <w:szCs w:val="24"/>
        </w:rPr>
        <w:t xml:space="preserve"> dosud neskončené, p</w:t>
      </w:r>
      <w:r w:rsidRPr="0003779C">
        <w:rPr>
          <w:rFonts w:ascii="Garamond" w:hAnsi="Garamond"/>
          <w:sz w:val="24"/>
          <w:szCs w:val="24"/>
        </w:rPr>
        <w:t xml:space="preserve">ůvodně vyřizované předsedkyní senátu JUDr. Ivou Fialovou v agendě přípravného řízení (1 Nt), v agendě Nt odlišné od přípravného řízení (2 Nt), v senátu 8 T, jako i v jiných senátech, pokud je původně vyřizovala předsedkyně senátu JUDr. Iva Fialová, se přidělují k vyřízení předsedovi senátu </w:t>
      </w:r>
      <w:r w:rsidRPr="0003779C">
        <w:rPr>
          <w:rFonts w:ascii="Garamond" w:hAnsi="Garamond"/>
          <w:b/>
          <w:bCs/>
          <w:sz w:val="24"/>
          <w:szCs w:val="24"/>
        </w:rPr>
        <w:t>Mgr. Janu Matisovi</w:t>
      </w:r>
      <w:r w:rsidRPr="0003779C">
        <w:rPr>
          <w:rFonts w:ascii="Garamond" w:hAnsi="Garamond"/>
          <w:sz w:val="24"/>
          <w:szCs w:val="24"/>
        </w:rPr>
        <w:t>.</w:t>
      </w:r>
    </w:p>
    <w:p w14:paraId="55002333" w14:textId="77777777" w:rsidR="0003779C" w:rsidRDefault="0003779C" w:rsidP="0003779C">
      <w:pPr>
        <w:pStyle w:val="Odstavecseseznamem"/>
        <w:spacing w:after="0" w:line="240" w:lineRule="auto"/>
        <w:ind w:left="851"/>
        <w:jc w:val="both"/>
        <w:rPr>
          <w:rFonts w:ascii="Garamond" w:hAnsi="Garamond"/>
          <w:sz w:val="24"/>
          <w:szCs w:val="24"/>
        </w:rPr>
      </w:pPr>
    </w:p>
    <w:p w14:paraId="164E87D2" w14:textId="30EDDA45" w:rsidR="0003779C" w:rsidRDefault="0003779C" w:rsidP="0003779C">
      <w:pPr>
        <w:pStyle w:val="Odstavecseseznamem"/>
        <w:numPr>
          <w:ilvl w:val="0"/>
          <w:numId w:val="13"/>
        </w:numPr>
        <w:spacing w:after="0" w:line="240" w:lineRule="auto"/>
        <w:ind w:left="851" w:hanging="284"/>
        <w:jc w:val="both"/>
        <w:rPr>
          <w:rFonts w:ascii="Garamond" w:hAnsi="Garamond"/>
          <w:sz w:val="24"/>
          <w:szCs w:val="24"/>
        </w:rPr>
      </w:pPr>
      <w:r w:rsidRPr="0014770E">
        <w:rPr>
          <w:rFonts w:ascii="Garamond" w:hAnsi="Garamond"/>
          <w:sz w:val="24"/>
          <w:szCs w:val="24"/>
        </w:rPr>
        <w:t xml:space="preserve">V případě potřeby činění dalších úkonů </w:t>
      </w:r>
      <w:r w:rsidR="008A4426">
        <w:rPr>
          <w:rFonts w:ascii="Garamond" w:hAnsi="Garamond"/>
          <w:sz w:val="24"/>
          <w:szCs w:val="24"/>
        </w:rPr>
        <w:t xml:space="preserve">po obživnutí věcí odškrtnutých a uložených </w:t>
      </w:r>
      <w:r w:rsidR="008A4426" w:rsidRPr="0014770E">
        <w:rPr>
          <w:rFonts w:ascii="Garamond" w:hAnsi="Garamond"/>
          <w:sz w:val="24"/>
          <w:szCs w:val="24"/>
        </w:rPr>
        <w:t>k 1. 4. 2026 na spisovně</w:t>
      </w:r>
      <w:r w:rsidR="00724674">
        <w:rPr>
          <w:rFonts w:ascii="Garamond" w:hAnsi="Garamond"/>
          <w:sz w:val="24"/>
          <w:szCs w:val="24"/>
        </w:rPr>
        <w:t>,</w:t>
      </w:r>
      <w:r w:rsidR="008A4426">
        <w:rPr>
          <w:rFonts w:ascii="Garamond" w:hAnsi="Garamond"/>
          <w:sz w:val="24"/>
          <w:szCs w:val="24"/>
        </w:rPr>
        <w:t xml:space="preserve"> dříve</w:t>
      </w:r>
      <w:r w:rsidRPr="0014770E">
        <w:rPr>
          <w:rFonts w:ascii="Garamond" w:hAnsi="Garamond"/>
          <w:sz w:val="24"/>
          <w:szCs w:val="24"/>
        </w:rPr>
        <w:t xml:space="preserve"> vyřizovaných </w:t>
      </w:r>
      <w:r>
        <w:rPr>
          <w:rFonts w:ascii="Garamond" w:hAnsi="Garamond"/>
          <w:sz w:val="24"/>
          <w:szCs w:val="24"/>
        </w:rPr>
        <w:t xml:space="preserve">předsedkyní senátu </w:t>
      </w:r>
      <w:r w:rsidRPr="0014770E">
        <w:rPr>
          <w:rFonts w:ascii="Garamond" w:hAnsi="Garamond"/>
          <w:sz w:val="24"/>
          <w:szCs w:val="24"/>
        </w:rPr>
        <w:t xml:space="preserve">JUDr. Ivou Fialovou v agendě přípravného řízení (1 Nt) a v agendě Nt odlišné od přípravného řízení (2 Nt), </w:t>
      </w:r>
      <w:r w:rsidRPr="000331DD">
        <w:rPr>
          <w:rFonts w:ascii="Garamond" w:hAnsi="Garamond"/>
          <w:sz w:val="24"/>
          <w:szCs w:val="24"/>
        </w:rPr>
        <w:lastRenderedPageBreak/>
        <w:t>v </w:t>
      </w:r>
      <w:r>
        <w:rPr>
          <w:rFonts w:ascii="Garamond" w:hAnsi="Garamond"/>
          <w:sz w:val="24"/>
          <w:szCs w:val="24"/>
        </w:rPr>
        <w:t>senátu</w:t>
      </w:r>
      <w:r w:rsidRPr="000331DD">
        <w:rPr>
          <w:rFonts w:ascii="Garamond" w:hAnsi="Garamond"/>
          <w:sz w:val="24"/>
          <w:szCs w:val="24"/>
        </w:rPr>
        <w:t xml:space="preserve"> 8 T</w:t>
      </w:r>
      <w:r>
        <w:rPr>
          <w:rFonts w:ascii="Garamond" w:hAnsi="Garamond"/>
          <w:sz w:val="24"/>
          <w:szCs w:val="24"/>
        </w:rPr>
        <w:t xml:space="preserve">, </w:t>
      </w:r>
      <w:r w:rsidRPr="0014770E">
        <w:rPr>
          <w:rFonts w:ascii="Garamond" w:hAnsi="Garamond"/>
          <w:sz w:val="24"/>
          <w:szCs w:val="24"/>
        </w:rPr>
        <w:t xml:space="preserve">budou tyto věci přiděleny k vyřízení, včetně dalšího postupu při obživnutí věci </w:t>
      </w:r>
      <w:r>
        <w:rPr>
          <w:rFonts w:ascii="Garamond" w:hAnsi="Garamond"/>
          <w:sz w:val="24"/>
          <w:szCs w:val="24"/>
        </w:rPr>
        <w:t xml:space="preserve">předsedovi senátu </w:t>
      </w:r>
      <w:r w:rsidRPr="0014770E">
        <w:rPr>
          <w:rFonts w:ascii="Garamond" w:hAnsi="Garamond"/>
          <w:b/>
          <w:bCs/>
          <w:sz w:val="24"/>
          <w:szCs w:val="24"/>
        </w:rPr>
        <w:t>Mgr. Janu Matisovi</w:t>
      </w:r>
      <w:r>
        <w:rPr>
          <w:rFonts w:ascii="Garamond" w:hAnsi="Garamond"/>
          <w:sz w:val="24"/>
          <w:szCs w:val="24"/>
        </w:rPr>
        <w:t>.</w:t>
      </w:r>
    </w:p>
    <w:p w14:paraId="69ACE25C" w14:textId="77777777" w:rsidR="0003779C" w:rsidRPr="0003779C" w:rsidRDefault="0003779C" w:rsidP="0003779C">
      <w:pPr>
        <w:pStyle w:val="Odstavecseseznamem"/>
        <w:rPr>
          <w:rFonts w:ascii="Garamond" w:hAnsi="Garamond"/>
          <w:sz w:val="24"/>
          <w:szCs w:val="24"/>
        </w:rPr>
      </w:pPr>
    </w:p>
    <w:p w14:paraId="076819B0" w14:textId="3725668B" w:rsidR="0003779C" w:rsidRPr="0003779C" w:rsidRDefault="0003779C" w:rsidP="0003779C">
      <w:pPr>
        <w:pStyle w:val="Odstavecseseznamem"/>
        <w:numPr>
          <w:ilvl w:val="0"/>
          <w:numId w:val="13"/>
        </w:numPr>
        <w:spacing w:after="0" w:line="240" w:lineRule="auto"/>
        <w:ind w:left="851" w:hanging="284"/>
        <w:jc w:val="both"/>
        <w:rPr>
          <w:rFonts w:ascii="Garamond" w:hAnsi="Garamond"/>
          <w:sz w:val="24"/>
          <w:szCs w:val="24"/>
        </w:rPr>
      </w:pPr>
      <w:r w:rsidRPr="0003779C">
        <w:rPr>
          <w:rFonts w:ascii="Garamond" w:hAnsi="Garamond"/>
          <w:sz w:val="24"/>
          <w:szCs w:val="24"/>
        </w:rPr>
        <w:t>Věci pravomocně skončené</w:t>
      </w:r>
      <w:r w:rsidR="008A4426">
        <w:rPr>
          <w:rFonts w:ascii="Garamond" w:hAnsi="Garamond"/>
          <w:sz w:val="24"/>
          <w:szCs w:val="24"/>
        </w:rPr>
        <w:t xml:space="preserve"> spadající do vykonávacího řízení</w:t>
      </w:r>
      <w:r w:rsidRPr="0003779C">
        <w:rPr>
          <w:rFonts w:ascii="Garamond" w:hAnsi="Garamond"/>
          <w:sz w:val="24"/>
          <w:szCs w:val="24"/>
        </w:rPr>
        <w:t>, původně vyřizované předsedkyní senátu JUDr. Ivou Fialovou v agendě 8 T</w:t>
      </w:r>
      <w:r w:rsidR="003312D3">
        <w:rPr>
          <w:rFonts w:ascii="Garamond" w:hAnsi="Garamond"/>
          <w:sz w:val="24"/>
          <w:szCs w:val="24"/>
        </w:rPr>
        <w:t xml:space="preserve"> </w:t>
      </w:r>
      <w:r w:rsidRPr="0003779C">
        <w:rPr>
          <w:rFonts w:ascii="Garamond" w:hAnsi="Garamond"/>
          <w:sz w:val="24"/>
          <w:szCs w:val="24"/>
        </w:rPr>
        <w:t xml:space="preserve">se přidělují </w:t>
      </w:r>
      <w:r w:rsidRPr="0003779C">
        <w:rPr>
          <w:rFonts w:ascii="Garamond" w:hAnsi="Garamond"/>
          <w:b/>
          <w:bCs/>
          <w:sz w:val="24"/>
          <w:szCs w:val="24"/>
        </w:rPr>
        <w:t>ve věci lichých spisových znač</w:t>
      </w:r>
      <w:r>
        <w:rPr>
          <w:rFonts w:ascii="Garamond" w:hAnsi="Garamond"/>
          <w:b/>
          <w:bCs/>
          <w:sz w:val="24"/>
          <w:szCs w:val="24"/>
        </w:rPr>
        <w:t>kách</w:t>
      </w:r>
      <w:r>
        <w:rPr>
          <w:rFonts w:ascii="Garamond" w:hAnsi="Garamond"/>
          <w:sz w:val="24"/>
          <w:szCs w:val="24"/>
        </w:rPr>
        <w:t xml:space="preserve"> </w:t>
      </w:r>
      <w:r w:rsidRPr="0003779C">
        <w:rPr>
          <w:rFonts w:ascii="Garamond" w:hAnsi="Garamond"/>
          <w:sz w:val="24"/>
          <w:szCs w:val="24"/>
        </w:rPr>
        <w:t xml:space="preserve">k vyřízení předsedovi senátu </w:t>
      </w:r>
      <w:r w:rsidRPr="0003779C">
        <w:rPr>
          <w:rFonts w:ascii="Garamond" w:hAnsi="Garamond"/>
          <w:b/>
          <w:bCs/>
          <w:sz w:val="24"/>
          <w:szCs w:val="24"/>
        </w:rPr>
        <w:t>Mgr. Janu Matisovi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 </w:t>
      </w:r>
      <w:r w:rsidRPr="0003779C">
        <w:rPr>
          <w:rFonts w:ascii="Garamond" w:hAnsi="Garamond"/>
          <w:b/>
          <w:bCs/>
          <w:sz w:val="24"/>
          <w:szCs w:val="24"/>
        </w:rPr>
        <w:t>ve věci sudých spisových znač</w:t>
      </w:r>
      <w:r>
        <w:rPr>
          <w:rFonts w:ascii="Garamond" w:hAnsi="Garamond"/>
          <w:b/>
          <w:bCs/>
          <w:sz w:val="24"/>
          <w:szCs w:val="24"/>
        </w:rPr>
        <w:t>kách</w:t>
      </w:r>
      <w:r>
        <w:rPr>
          <w:rFonts w:ascii="Garamond" w:hAnsi="Garamond"/>
          <w:sz w:val="24"/>
          <w:szCs w:val="24"/>
        </w:rPr>
        <w:t xml:space="preserve"> k vyřízení předsedkyni senátu </w:t>
      </w:r>
      <w:r w:rsidRPr="0003779C">
        <w:rPr>
          <w:rFonts w:ascii="Garamond" w:hAnsi="Garamond"/>
          <w:b/>
          <w:bCs/>
          <w:sz w:val="24"/>
          <w:szCs w:val="24"/>
        </w:rPr>
        <w:t>Mgr. Jaroslavě Linhartové.</w:t>
      </w:r>
    </w:p>
    <w:p w14:paraId="3E7419D0" w14:textId="77777777" w:rsidR="005C1DB2" w:rsidRDefault="005C1DB2" w:rsidP="0003779C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</w:p>
    <w:p w14:paraId="27EC466F" w14:textId="05463F95" w:rsidR="0081409D" w:rsidRDefault="001E7510" w:rsidP="0075236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</w:rPr>
      </w:pPr>
      <w:r w:rsidRPr="0075236B">
        <w:rPr>
          <w:rFonts w:ascii="Garamond" w:eastAsia="Times New Roman" w:hAnsi="Garamond"/>
          <w:sz w:val="24"/>
          <w:szCs w:val="24"/>
        </w:rPr>
        <w:t>Změna rozvrhu práce je odůvodněn</w:t>
      </w:r>
      <w:r w:rsidR="00CF2BD7" w:rsidRPr="0075236B">
        <w:rPr>
          <w:rFonts w:ascii="Garamond" w:eastAsia="Times New Roman" w:hAnsi="Garamond"/>
          <w:sz w:val="24"/>
          <w:szCs w:val="24"/>
        </w:rPr>
        <w:t xml:space="preserve">a </w:t>
      </w:r>
      <w:r w:rsidR="00536F8B">
        <w:rPr>
          <w:rFonts w:ascii="Garamond" w:eastAsia="Times New Roman" w:hAnsi="Garamond"/>
          <w:sz w:val="24"/>
          <w:szCs w:val="24"/>
        </w:rPr>
        <w:t xml:space="preserve">rovnoměrným zatížením rejstříkových vedoucí na trestním úseku a </w:t>
      </w:r>
      <w:r w:rsidR="0003779C">
        <w:rPr>
          <w:rFonts w:ascii="Garamond" w:eastAsia="Times New Roman" w:hAnsi="Garamond"/>
          <w:sz w:val="24"/>
          <w:szCs w:val="24"/>
        </w:rPr>
        <w:t>rovnoměrným zatížením soudců na trestním úseku.</w:t>
      </w:r>
    </w:p>
    <w:p w14:paraId="220CB27B" w14:textId="77777777" w:rsidR="007866BA" w:rsidRDefault="007866BA" w:rsidP="001E7510">
      <w:pPr>
        <w:jc w:val="both"/>
        <w:rPr>
          <w:rFonts w:ascii="Garamond" w:hAnsi="Garamond"/>
          <w:sz w:val="24"/>
          <w:szCs w:val="24"/>
        </w:rPr>
      </w:pPr>
    </w:p>
    <w:p w14:paraId="7EFDE4FC" w14:textId="6F47385F" w:rsidR="001E7510" w:rsidRDefault="001E7510" w:rsidP="001E7510">
      <w:pPr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 xml:space="preserve">Praha </w:t>
      </w:r>
      <w:r w:rsidR="00536F8B">
        <w:rPr>
          <w:rFonts w:ascii="Garamond" w:hAnsi="Garamond"/>
          <w:sz w:val="24"/>
          <w:szCs w:val="24"/>
        </w:rPr>
        <w:t>20.08.2026</w:t>
      </w:r>
    </w:p>
    <w:p w14:paraId="5390473A" w14:textId="77777777" w:rsidR="009B51B0" w:rsidRDefault="009B51B0" w:rsidP="001E7510">
      <w:pPr>
        <w:jc w:val="both"/>
        <w:rPr>
          <w:rFonts w:ascii="Garamond" w:hAnsi="Garamond"/>
          <w:sz w:val="24"/>
          <w:szCs w:val="24"/>
        </w:rPr>
      </w:pPr>
    </w:p>
    <w:p w14:paraId="6D468C95" w14:textId="77777777" w:rsidR="001E7510" w:rsidRPr="00A069AD" w:rsidRDefault="001E7510" w:rsidP="001E7510">
      <w:pPr>
        <w:contextualSpacing/>
        <w:jc w:val="both"/>
        <w:rPr>
          <w:rFonts w:ascii="Garamond" w:hAnsi="Garamond"/>
          <w:sz w:val="24"/>
          <w:szCs w:val="24"/>
        </w:rPr>
      </w:pPr>
      <w:r w:rsidRPr="00A069AD">
        <w:rPr>
          <w:rFonts w:ascii="Garamond" w:hAnsi="Garamond"/>
          <w:sz w:val="24"/>
          <w:szCs w:val="24"/>
        </w:rPr>
        <w:t>Mgr. Magdaléna Kubrychtová</w:t>
      </w:r>
    </w:p>
    <w:p w14:paraId="099490BC" w14:textId="7D004407" w:rsidR="005537B4" w:rsidRDefault="001E7510" w:rsidP="00E97F51">
      <w:pPr>
        <w:contextualSpacing/>
        <w:jc w:val="both"/>
      </w:pPr>
      <w:r w:rsidRPr="00A069AD">
        <w:rPr>
          <w:rFonts w:ascii="Garamond" w:hAnsi="Garamond"/>
          <w:sz w:val="24"/>
          <w:szCs w:val="24"/>
        </w:rPr>
        <w:t>předsedkyně soudu</w:t>
      </w:r>
      <w:r>
        <w:rPr>
          <w:rFonts w:ascii="Garamond" w:hAnsi="Garamond"/>
          <w:sz w:val="24"/>
          <w:szCs w:val="24"/>
        </w:rPr>
        <w:t xml:space="preserve"> </w:t>
      </w:r>
    </w:p>
    <w:sectPr w:rsidR="005537B4" w:rsidSect="001E751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71A"/>
    <w:multiLevelType w:val="hybridMultilevel"/>
    <w:tmpl w:val="DF74245A"/>
    <w:lvl w:ilvl="0" w:tplc="A64E9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54A55"/>
    <w:multiLevelType w:val="hybridMultilevel"/>
    <w:tmpl w:val="4BCA1636"/>
    <w:lvl w:ilvl="0" w:tplc="4F4EC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B801F3"/>
    <w:multiLevelType w:val="hybridMultilevel"/>
    <w:tmpl w:val="D874614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A33CC3"/>
    <w:multiLevelType w:val="hybridMultilevel"/>
    <w:tmpl w:val="515E0094"/>
    <w:lvl w:ilvl="0" w:tplc="A6AEE5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D02F3"/>
    <w:multiLevelType w:val="hybridMultilevel"/>
    <w:tmpl w:val="C1BCC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C65"/>
    <w:multiLevelType w:val="hybridMultilevel"/>
    <w:tmpl w:val="8D044BF2"/>
    <w:lvl w:ilvl="0" w:tplc="25AA4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4B3449"/>
    <w:multiLevelType w:val="hybridMultilevel"/>
    <w:tmpl w:val="9FE48B9A"/>
    <w:lvl w:ilvl="0" w:tplc="C1929B3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193BA6"/>
    <w:multiLevelType w:val="hybridMultilevel"/>
    <w:tmpl w:val="EAB823A8"/>
    <w:lvl w:ilvl="0" w:tplc="3F1693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12841"/>
    <w:multiLevelType w:val="hybridMultilevel"/>
    <w:tmpl w:val="82A69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8414A"/>
    <w:multiLevelType w:val="hybridMultilevel"/>
    <w:tmpl w:val="FF4EDD72"/>
    <w:lvl w:ilvl="0" w:tplc="A5F060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F9B00B3"/>
    <w:multiLevelType w:val="hybridMultilevel"/>
    <w:tmpl w:val="4A60B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A7AE8"/>
    <w:multiLevelType w:val="hybridMultilevel"/>
    <w:tmpl w:val="38D6C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F28AB"/>
    <w:multiLevelType w:val="hybridMultilevel"/>
    <w:tmpl w:val="893063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548D5"/>
    <w:multiLevelType w:val="hybridMultilevel"/>
    <w:tmpl w:val="9B12A7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189272">
    <w:abstractNumId w:val="7"/>
  </w:num>
  <w:num w:numId="2" w16cid:durableId="258488637">
    <w:abstractNumId w:val="3"/>
  </w:num>
  <w:num w:numId="3" w16cid:durableId="257912350">
    <w:abstractNumId w:val="13"/>
  </w:num>
  <w:num w:numId="4" w16cid:durableId="2017152963">
    <w:abstractNumId w:val="10"/>
  </w:num>
  <w:num w:numId="5" w16cid:durableId="1257056078">
    <w:abstractNumId w:val="5"/>
  </w:num>
  <w:num w:numId="6" w16cid:durableId="1986004613">
    <w:abstractNumId w:val="9"/>
  </w:num>
  <w:num w:numId="7" w16cid:durableId="113597210">
    <w:abstractNumId w:val="8"/>
  </w:num>
  <w:num w:numId="8" w16cid:durableId="1941599627">
    <w:abstractNumId w:val="1"/>
  </w:num>
  <w:num w:numId="9" w16cid:durableId="376199152">
    <w:abstractNumId w:val="0"/>
  </w:num>
  <w:num w:numId="10" w16cid:durableId="1210266606">
    <w:abstractNumId w:val="6"/>
  </w:num>
  <w:num w:numId="11" w16cid:durableId="299383038">
    <w:abstractNumId w:val="12"/>
  </w:num>
  <w:num w:numId="12" w16cid:durableId="991442203">
    <w:abstractNumId w:val="2"/>
  </w:num>
  <w:num w:numId="13" w16cid:durableId="1224562495">
    <w:abstractNumId w:val="11"/>
  </w:num>
  <w:num w:numId="14" w16cid:durableId="187480636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10"/>
    <w:rsid w:val="00016613"/>
    <w:rsid w:val="00021BE0"/>
    <w:rsid w:val="000247F3"/>
    <w:rsid w:val="000331DD"/>
    <w:rsid w:val="0003779C"/>
    <w:rsid w:val="00040E84"/>
    <w:rsid w:val="000427EA"/>
    <w:rsid w:val="00043645"/>
    <w:rsid w:val="0005369A"/>
    <w:rsid w:val="00053D2E"/>
    <w:rsid w:val="00064575"/>
    <w:rsid w:val="00077818"/>
    <w:rsid w:val="00095CC0"/>
    <w:rsid w:val="000A26E0"/>
    <w:rsid w:val="000A629E"/>
    <w:rsid w:val="000B7496"/>
    <w:rsid w:val="000C3A1F"/>
    <w:rsid w:val="000D699A"/>
    <w:rsid w:val="000E35C5"/>
    <w:rsid w:val="000F2C90"/>
    <w:rsid w:val="00127555"/>
    <w:rsid w:val="0014770E"/>
    <w:rsid w:val="00151BD4"/>
    <w:rsid w:val="0016724A"/>
    <w:rsid w:val="00167F08"/>
    <w:rsid w:val="001812BC"/>
    <w:rsid w:val="00194E68"/>
    <w:rsid w:val="001B1ACB"/>
    <w:rsid w:val="001C5E28"/>
    <w:rsid w:val="001D2C41"/>
    <w:rsid w:val="001D40CB"/>
    <w:rsid w:val="001E7510"/>
    <w:rsid w:val="001F1BF4"/>
    <w:rsid w:val="001F5324"/>
    <w:rsid w:val="001F66D4"/>
    <w:rsid w:val="0020766F"/>
    <w:rsid w:val="00213A28"/>
    <w:rsid w:val="00226BAA"/>
    <w:rsid w:val="00246779"/>
    <w:rsid w:val="002467B3"/>
    <w:rsid w:val="00263719"/>
    <w:rsid w:val="00264BB3"/>
    <w:rsid w:val="00290675"/>
    <w:rsid w:val="0029774D"/>
    <w:rsid w:val="002A2B07"/>
    <w:rsid w:val="002C19E6"/>
    <w:rsid w:val="002E0CC5"/>
    <w:rsid w:val="002F53A5"/>
    <w:rsid w:val="00301792"/>
    <w:rsid w:val="003312D3"/>
    <w:rsid w:val="00354FBC"/>
    <w:rsid w:val="003759AE"/>
    <w:rsid w:val="003769F4"/>
    <w:rsid w:val="003822C4"/>
    <w:rsid w:val="00387467"/>
    <w:rsid w:val="00396D5A"/>
    <w:rsid w:val="003A3449"/>
    <w:rsid w:val="003A3795"/>
    <w:rsid w:val="003A7F21"/>
    <w:rsid w:val="003B0270"/>
    <w:rsid w:val="003C1C95"/>
    <w:rsid w:val="003C4C07"/>
    <w:rsid w:val="003C7E3A"/>
    <w:rsid w:val="003F2B74"/>
    <w:rsid w:val="003F713F"/>
    <w:rsid w:val="003F7969"/>
    <w:rsid w:val="0042064C"/>
    <w:rsid w:val="00422D49"/>
    <w:rsid w:val="00423BED"/>
    <w:rsid w:val="00437BDB"/>
    <w:rsid w:val="004417C0"/>
    <w:rsid w:val="00443CEC"/>
    <w:rsid w:val="00450665"/>
    <w:rsid w:val="0045314C"/>
    <w:rsid w:val="00456AA9"/>
    <w:rsid w:val="0046569D"/>
    <w:rsid w:val="004672B8"/>
    <w:rsid w:val="004701E8"/>
    <w:rsid w:val="00481FC0"/>
    <w:rsid w:val="004867F3"/>
    <w:rsid w:val="004A3CCE"/>
    <w:rsid w:val="004A58DE"/>
    <w:rsid w:val="004D5042"/>
    <w:rsid w:val="004E3D7C"/>
    <w:rsid w:val="00506B87"/>
    <w:rsid w:val="00513398"/>
    <w:rsid w:val="005313BF"/>
    <w:rsid w:val="00536F8B"/>
    <w:rsid w:val="005529C8"/>
    <w:rsid w:val="005537B4"/>
    <w:rsid w:val="0055505D"/>
    <w:rsid w:val="005863FA"/>
    <w:rsid w:val="005A54A6"/>
    <w:rsid w:val="005A5AA6"/>
    <w:rsid w:val="005C1DB2"/>
    <w:rsid w:val="005C23EC"/>
    <w:rsid w:val="005D3F1F"/>
    <w:rsid w:val="005E1FBF"/>
    <w:rsid w:val="005E35FF"/>
    <w:rsid w:val="005E48BA"/>
    <w:rsid w:val="005E5F99"/>
    <w:rsid w:val="005F1E98"/>
    <w:rsid w:val="00615072"/>
    <w:rsid w:val="0062030C"/>
    <w:rsid w:val="00630008"/>
    <w:rsid w:val="006360E0"/>
    <w:rsid w:val="00641FF5"/>
    <w:rsid w:val="006470D5"/>
    <w:rsid w:val="00657182"/>
    <w:rsid w:val="006B689F"/>
    <w:rsid w:val="006C02EA"/>
    <w:rsid w:val="006C46CC"/>
    <w:rsid w:val="006D56ED"/>
    <w:rsid w:val="006F1DB0"/>
    <w:rsid w:val="006F202E"/>
    <w:rsid w:val="006F407F"/>
    <w:rsid w:val="00701720"/>
    <w:rsid w:val="00710879"/>
    <w:rsid w:val="00717957"/>
    <w:rsid w:val="00724674"/>
    <w:rsid w:val="0073504E"/>
    <w:rsid w:val="0075236B"/>
    <w:rsid w:val="007654AB"/>
    <w:rsid w:val="00765F33"/>
    <w:rsid w:val="00766F2B"/>
    <w:rsid w:val="00777088"/>
    <w:rsid w:val="00784B26"/>
    <w:rsid w:val="007866BA"/>
    <w:rsid w:val="007B18AA"/>
    <w:rsid w:val="007B4FA4"/>
    <w:rsid w:val="007C0FFB"/>
    <w:rsid w:val="007D4FB0"/>
    <w:rsid w:val="007F0524"/>
    <w:rsid w:val="007F3A8D"/>
    <w:rsid w:val="007F7917"/>
    <w:rsid w:val="0081409D"/>
    <w:rsid w:val="00814A65"/>
    <w:rsid w:val="0083543C"/>
    <w:rsid w:val="008563CE"/>
    <w:rsid w:val="008640FC"/>
    <w:rsid w:val="0087076E"/>
    <w:rsid w:val="008A4426"/>
    <w:rsid w:val="008E0F0A"/>
    <w:rsid w:val="008E2150"/>
    <w:rsid w:val="008E2155"/>
    <w:rsid w:val="008E4B7F"/>
    <w:rsid w:val="0090295C"/>
    <w:rsid w:val="009100A0"/>
    <w:rsid w:val="00911C8F"/>
    <w:rsid w:val="0092136E"/>
    <w:rsid w:val="00931EE4"/>
    <w:rsid w:val="009343D4"/>
    <w:rsid w:val="0095569E"/>
    <w:rsid w:val="00966E56"/>
    <w:rsid w:val="009752AC"/>
    <w:rsid w:val="009767F1"/>
    <w:rsid w:val="00980483"/>
    <w:rsid w:val="009968E3"/>
    <w:rsid w:val="009A1AAF"/>
    <w:rsid w:val="009B51B0"/>
    <w:rsid w:val="009B58B3"/>
    <w:rsid w:val="009C1E97"/>
    <w:rsid w:val="009C66B0"/>
    <w:rsid w:val="009E0AEB"/>
    <w:rsid w:val="009F0EE7"/>
    <w:rsid w:val="009F5435"/>
    <w:rsid w:val="00A04D8D"/>
    <w:rsid w:val="00A14F3F"/>
    <w:rsid w:val="00A52B60"/>
    <w:rsid w:val="00A65B0B"/>
    <w:rsid w:val="00A65EEA"/>
    <w:rsid w:val="00AB4506"/>
    <w:rsid w:val="00AE4078"/>
    <w:rsid w:val="00B16951"/>
    <w:rsid w:val="00B44383"/>
    <w:rsid w:val="00B5565C"/>
    <w:rsid w:val="00B60E57"/>
    <w:rsid w:val="00B66DCA"/>
    <w:rsid w:val="00B72992"/>
    <w:rsid w:val="00BA7DDD"/>
    <w:rsid w:val="00BD2B0A"/>
    <w:rsid w:val="00BE394F"/>
    <w:rsid w:val="00BF161E"/>
    <w:rsid w:val="00BF1B6A"/>
    <w:rsid w:val="00BF2FA0"/>
    <w:rsid w:val="00C036CD"/>
    <w:rsid w:val="00C10CC3"/>
    <w:rsid w:val="00C175A5"/>
    <w:rsid w:val="00C22FC2"/>
    <w:rsid w:val="00C36332"/>
    <w:rsid w:val="00C46962"/>
    <w:rsid w:val="00C71861"/>
    <w:rsid w:val="00C71C24"/>
    <w:rsid w:val="00C73D9D"/>
    <w:rsid w:val="00C75584"/>
    <w:rsid w:val="00C756EA"/>
    <w:rsid w:val="00C77360"/>
    <w:rsid w:val="00C85A64"/>
    <w:rsid w:val="00C91362"/>
    <w:rsid w:val="00CC46CB"/>
    <w:rsid w:val="00CF0E01"/>
    <w:rsid w:val="00CF2BD7"/>
    <w:rsid w:val="00CF6777"/>
    <w:rsid w:val="00CF7C2F"/>
    <w:rsid w:val="00D0706F"/>
    <w:rsid w:val="00D07B5E"/>
    <w:rsid w:val="00D15AFB"/>
    <w:rsid w:val="00D1734A"/>
    <w:rsid w:val="00D25A79"/>
    <w:rsid w:val="00D340D0"/>
    <w:rsid w:val="00D420EC"/>
    <w:rsid w:val="00D527FB"/>
    <w:rsid w:val="00D71B02"/>
    <w:rsid w:val="00D72CA4"/>
    <w:rsid w:val="00D7445B"/>
    <w:rsid w:val="00D9114E"/>
    <w:rsid w:val="00DC26FA"/>
    <w:rsid w:val="00DF26D4"/>
    <w:rsid w:val="00DF3182"/>
    <w:rsid w:val="00DF41E2"/>
    <w:rsid w:val="00E04949"/>
    <w:rsid w:val="00E0742E"/>
    <w:rsid w:val="00E15A0B"/>
    <w:rsid w:val="00E314FF"/>
    <w:rsid w:val="00E35ED9"/>
    <w:rsid w:val="00E37131"/>
    <w:rsid w:val="00E43585"/>
    <w:rsid w:val="00E74A3F"/>
    <w:rsid w:val="00E879EC"/>
    <w:rsid w:val="00E90864"/>
    <w:rsid w:val="00E90E6A"/>
    <w:rsid w:val="00E97F51"/>
    <w:rsid w:val="00EB6F22"/>
    <w:rsid w:val="00EC7BB2"/>
    <w:rsid w:val="00EF4774"/>
    <w:rsid w:val="00EF7444"/>
    <w:rsid w:val="00F17C1D"/>
    <w:rsid w:val="00F24955"/>
    <w:rsid w:val="00F419C3"/>
    <w:rsid w:val="00F7161D"/>
    <w:rsid w:val="00F84146"/>
    <w:rsid w:val="00F879CF"/>
    <w:rsid w:val="00F9062E"/>
    <w:rsid w:val="00FB46CA"/>
    <w:rsid w:val="00FC74BC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07FA3"/>
  <w15:chartTrackingRefBased/>
  <w15:docId w15:val="{6409FC05-30E6-4F4E-96BE-FE41E219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409D"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0427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7510"/>
    <w:pPr>
      <w:ind w:left="720"/>
      <w:contextualSpacing/>
    </w:pPr>
  </w:style>
  <w:style w:type="paragraph" w:styleId="Zkladntext2">
    <w:name w:val="Body Text 2"/>
    <w:basedOn w:val="Normln"/>
    <w:link w:val="Zkladntext2Char"/>
    <w:semiHidden/>
    <w:rsid w:val="007866B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2Char">
    <w:name w:val="Základní text 2 Char"/>
    <w:link w:val="Zkladntext2"/>
    <w:semiHidden/>
    <w:rsid w:val="007866BA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"/>
    <w:rsid w:val="000427EA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paragraph" w:styleId="Bezmezer">
    <w:name w:val="No Spacing"/>
    <w:uiPriority w:val="1"/>
    <w:qFormat/>
    <w:rsid w:val="00DF3182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A58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A58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A58D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58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58D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atelna@osoud.pha2.just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4B7A0-AB37-4AD9-8C96-8F32956E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Links>
    <vt:vector size="6" baseType="variant">
      <vt:variant>
        <vt:i4>6422539</vt:i4>
      </vt:variant>
      <vt:variant>
        <vt:i4>0</vt:i4>
      </vt:variant>
      <vt:variant>
        <vt:i4>0</vt:i4>
      </vt:variant>
      <vt:variant>
        <vt:i4>5</vt:i4>
      </vt:variant>
      <vt:variant>
        <vt:lpwstr>mailto:podatelna@osoud.pha2.justice.cz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Vernerová Blanka Mgr.</dc:creator>
  <cp:keywords/>
  <dc:description/>
  <cp:lastModifiedBy>Kusá Lucie</cp:lastModifiedBy>
  <cp:revision>10</cp:revision>
  <cp:lastPrinted>2026-03-26T08:14:00Z</cp:lastPrinted>
  <dcterms:created xsi:type="dcterms:W3CDTF">2026-08-20T07:30:00Z</dcterms:created>
  <dcterms:modified xsi:type="dcterms:W3CDTF">2026-09-01T10:51:00Z</dcterms:modified>
</cp:coreProperties>
</file>