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67426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67426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67426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67426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674263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e-mail:</w:t>
      </w:r>
      <w:r w:rsidR="00DC6B6A"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674263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7E2EEACB" w:rsidR="0038581B" w:rsidRPr="00674263" w:rsidRDefault="00FA13E0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674263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674263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674263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674263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674263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   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 xml:space="preserve">20 Spr </w:t>
      </w:r>
      <w:r w:rsidR="001327D5" w:rsidRPr="00674263">
        <w:rPr>
          <w:rFonts w:eastAsia="Calibri" w:cs="Times New Roman"/>
          <w:b/>
          <w:color w:val="FF0000"/>
          <w:szCs w:val="20"/>
          <w:lang w:eastAsia="cs-CZ"/>
        </w:rPr>
        <w:t>47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>/202</w:t>
      </w:r>
      <w:r w:rsidR="001327D5" w:rsidRPr="00674263">
        <w:rPr>
          <w:rFonts w:eastAsia="Calibri" w:cs="Times New Roman"/>
          <w:b/>
          <w:color w:val="FF0000"/>
          <w:szCs w:val="20"/>
          <w:lang w:eastAsia="cs-CZ"/>
        </w:rPr>
        <w:t>6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38D544FD" w14:textId="18936491" w:rsidR="001327D5" w:rsidRPr="00674263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S účinností od 1.2.2026</w:t>
      </w:r>
    </w:p>
    <w:p w14:paraId="45940375" w14:textId="77777777" w:rsidR="001327D5" w:rsidRPr="00674263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970C6FD" w14:textId="003441E8" w:rsidR="00A76CEE" w:rsidRPr="00674263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674263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6742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67426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67426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674263">
        <w:rPr>
          <w:rFonts w:eastAsia="Calibri" w:cs="Times New Roman"/>
          <w:b/>
          <w:szCs w:val="20"/>
          <w:lang w:eastAsia="cs-CZ"/>
        </w:rPr>
        <w:t>:</w:t>
      </w:r>
      <w:r w:rsidR="0091188B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674263">
        <w:rPr>
          <w:rFonts w:eastAsia="Calibri" w:cs="Times New Roman"/>
          <w:b/>
          <w:szCs w:val="20"/>
          <w:lang w:eastAsia="cs-CZ"/>
        </w:rPr>
        <w:tab/>
      </w:r>
      <w:r w:rsidR="0091188B" w:rsidRPr="00674263">
        <w:rPr>
          <w:rFonts w:eastAsia="Calibri" w:cs="Times New Roman"/>
          <w:b/>
          <w:szCs w:val="20"/>
          <w:lang w:eastAsia="cs-CZ"/>
        </w:rPr>
        <w:tab/>
      </w:r>
      <w:r w:rsidR="003F3644" w:rsidRPr="00674263">
        <w:rPr>
          <w:rFonts w:eastAsia="Calibri" w:cs="Times New Roman"/>
          <w:b/>
          <w:szCs w:val="20"/>
          <w:lang w:eastAsia="cs-CZ"/>
        </w:rPr>
        <w:tab/>
      </w:r>
      <w:r w:rsidR="00E92901" w:rsidRPr="00674263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67426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674263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674263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674263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674263">
        <w:rPr>
          <w:rFonts w:eastAsia="Calibri" w:cs="Times New Roman"/>
          <w:b/>
          <w:szCs w:val="20"/>
          <w:lang w:eastAsia="cs-CZ"/>
        </w:rPr>
        <w:t>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E92901" w:rsidRPr="00674263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Pondělí: </w:t>
      </w:r>
      <w:r w:rsidRPr="00674263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  -   15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Úterý: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6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  -   15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Středa: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7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  -   16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Čtvrtek: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6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  -   15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Pátek: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6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  -   15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674263">
        <w:rPr>
          <w:rFonts w:eastAsia="Calibri" w:cs="Times New Roman"/>
          <w:szCs w:val="20"/>
          <w:lang w:eastAsia="cs-CZ"/>
        </w:rPr>
        <w:t>:</w:t>
      </w:r>
      <w:r w:rsidRPr="00674263">
        <w:rPr>
          <w:rFonts w:eastAsia="Calibri" w:cs="Times New Roman"/>
          <w:szCs w:val="20"/>
          <w:lang w:eastAsia="cs-CZ"/>
        </w:rPr>
        <w:t xml:space="preserve">00 </w:t>
      </w:r>
      <w:r w:rsidR="00750B6A" w:rsidRPr="00674263">
        <w:rPr>
          <w:rFonts w:eastAsia="Calibri" w:cs="Times New Roman"/>
          <w:szCs w:val="20"/>
          <w:lang w:eastAsia="cs-CZ"/>
        </w:rPr>
        <w:t>–</w:t>
      </w:r>
      <w:r w:rsidRPr="00674263">
        <w:rPr>
          <w:rFonts w:eastAsia="Calibri" w:cs="Times New Roman"/>
          <w:szCs w:val="20"/>
          <w:lang w:eastAsia="cs-CZ"/>
        </w:rPr>
        <w:t xml:space="preserve"> 13</w:t>
      </w:r>
      <w:r w:rsidR="00750B6A" w:rsidRPr="00674263">
        <w:rPr>
          <w:rFonts w:eastAsia="Calibri" w:cs="Times New Roman"/>
          <w:szCs w:val="20"/>
          <w:lang w:eastAsia="cs-CZ"/>
        </w:rPr>
        <w:t>:</w:t>
      </w:r>
      <w:r w:rsidRPr="00674263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67426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674263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674263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674263">
        <w:rPr>
          <w:rFonts w:eastAsia="Calibri" w:cs="Times New Roman"/>
          <w:b/>
          <w:szCs w:val="20"/>
          <w:lang w:eastAsia="cs-CZ"/>
        </w:rPr>
        <w:t xml:space="preserve">Pondělí: </w:t>
      </w:r>
      <w:r w:rsidRPr="00674263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11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a 12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14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Úterý: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7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11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a 12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14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Středa: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8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11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a 12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15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Čtvrtek: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7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11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a 12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14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Pátek:</w:t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="00BF4CA6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7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11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a 12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00   -   14</w:t>
      </w:r>
      <w:r w:rsidR="00750B6A" w:rsidRPr="00674263">
        <w:rPr>
          <w:rFonts w:eastAsia="Calibri" w:cs="Times New Roman"/>
          <w:b/>
          <w:szCs w:val="20"/>
          <w:lang w:eastAsia="cs-CZ"/>
        </w:rPr>
        <w:t>:</w:t>
      </w:r>
      <w:r w:rsidRPr="00674263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67426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67426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67217FA5" w:rsidR="00DC6B6A" w:rsidRPr="0067426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674263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674263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674263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674263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674263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674263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67426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674263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674263">
        <w:rPr>
          <w:rFonts w:eastAsia="Calibri" w:cs="Times New Roman"/>
          <w:b/>
          <w:szCs w:val="20"/>
          <w:u w:val="single"/>
          <w:lang w:eastAsia="cs-CZ"/>
        </w:rPr>
        <w:t>:</w:t>
      </w:r>
      <w:r w:rsidRPr="00674263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67426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674263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674263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67426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Pondělí: </w:t>
      </w:r>
      <w:r w:rsidRPr="0067426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67426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Úterý: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67426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Středa: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67426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Čtvrtek:</w:t>
      </w:r>
      <w:r w:rsidRPr="0067426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674263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Pátek: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674263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674263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674263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674263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67426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lastRenderedPageBreak/>
        <w:t xml:space="preserve">    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</w:p>
    <w:p w14:paraId="2CDA4A3F" w14:textId="42AD5A77" w:rsidR="00A76CEE" w:rsidRPr="00674263" w:rsidRDefault="0091188B" w:rsidP="00B368B5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A76CEE" w:rsidRPr="00674263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674263">
        <w:rPr>
          <w:rFonts w:eastAsia="Calibri" w:cs="Times New Roman"/>
          <w:b/>
          <w:szCs w:val="24"/>
          <w:lang w:eastAsia="cs-CZ"/>
        </w:rPr>
        <w:t xml:space="preserve">   </w:t>
      </w:r>
    </w:p>
    <w:p w14:paraId="15BD18CE" w14:textId="77777777" w:rsidR="00053134" w:rsidRPr="00674263" w:rsidRDefault="0005313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u w:val="single"/>
          <w:lang w:eastAsia="cs-CZ"/>
        </w:rPr>
        <w:t>Přehled zkratek použitých předpisů</w:t>
      </w:r>
      <w:r w:rsidRPr="00674263">
        <w:rPr>
          <w:rFonts w:eastAsia="Calibri" w:cs="Times New Roman"/>
          <w:b/>
          <w:szCs w:val="24"/>
          <w:lang w:eastAsia="cs-CZ"/>
        </w:rPr>
        <w:t>: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tr. ř.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o. s. ř.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z. ř. s. </w:t>
      </w:r>
      <w:r w:rsidRPr="00674263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j. ř.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674263">
        <w:rPr>
          <w:rFonts w:eastAsia="Calibri" w:cs="Times New Roman"/>
          <w:szCs w:val="24"/>
          <w:lang w:eastAsia="cs-CZ"/>
        </w:rPr>
        <w:t>9</w:t>
      </w:r>
      <w:r w:rsidRPr="00674263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e. ř.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VSÚ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ZSS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VKŘ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- instrukce Ministerstva spravedlnosti č. 505/2001 – Org, kterou se vydává vnitřní a kancelářský řád pro okresní, krajské a vrchní soudy</w:t>
      </w:r>
    </w:p>
    <w:p w14:paraId="24E77362" w14:textId="443B41E5" w:rsidR="00F865CD" w:rsidRPr="0067426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ZMJ</w:t>
      </w:r>
      <w:r w:rsidR="00F865CD" w:rsidRPr="00674263">
        <w:rPr>
          <w:rFonts w:eastAsia="Calibri" w:cs="Times New Roman"/>
          <w:b/>
          <w:szCs w:val="24"/>
          <w:lang w:eastAsia="cs-CZ"/>
        </w:rPr>
        <w:t>S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674263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674263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674263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674263">
        <w:rPr>
          <w:rFonts w:eastAsia="Calibri" w:cs="Times New Roman"/>
          <w:b/>
          <w:szCs w:val="28"/>
          <w:lang w:eastAsia="cs-CZ"/>
        </w:rPr>
        <w:t>Předsed</w:t>
      </w:r>
      <w:r w:rsidR="00E92901" w:rsidRPr="00674263">
        <w:rPr>
          <w:rFonts w:eastAsia="Calibri" w:cs="Times New Roman"/>
          <w:b/>
          <w:szCs w:val="28"/>
          <w:lang w:eastAsia="cs-CZ"/>
        </w:rPr>
        <w:t>kyně</w:t>
      </w:r>
      <w:r w:rsidRPr="0067426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67426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674263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674263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674263">
        <w:rPr>
          <w:rFonts w:eastAsia="Calibri" w:cs="Times New Roman"/>
          <w:sz w:val="28"/>
          <w:szCs w:val="28"/>
          <w:lang w:eastAsia="cs-CZ"/>
        </w:rPr>
        <w:tab/>
      </w:r>
      <w:r w:rsidRPr="00674263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674263">
        <w:rPr>
          <w:rFonts w:eastAsia="Calibri" w:cs="Times New Roman"/>
          <w:szCs w:val="20"/>
          <w:lang w:eastAsia="cs-CZ"/>
        </w:rPr>
        <w:t>civilnímu</w:t>
      </w:r>
      <w:r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opatrovnickému</w:t>
      </w:r>
      <w:r w:rsidR="00E92901" w:rsidRPr="00674263">
        <w:rPr>
          <w:rFonts w:eastAsia="Calibri" w:cs="Times New Roman"/>
          <w:szCs w:val="20"/>
          <w:lang w:eastAsia="cs-CZ"/>
        </w:rPr>
        <w:t>, exekučnímu</w:t>
      </w:r>
      <w:r w:rsidRPr="00674263">
        <w:rPr>
          <w:rFonts w:eastAsia="Calibri" w:cs="Times New Roman"/>
          <w:szCs w:val="20"/>
          <w:lang w:eastAsia="cs-CZ"/>
        </w:rPr>
        <w:t xml:space="preserve"> a pozůstalostnímu</w:t>
      </w:r>
      <w:r w:rsidRPr="00674263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vykonává činnost </w:t>
      </w:r>
      <w:r w:rsidRPr="00674263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674263">
        <w:rPr>
          <w:rFonts w:eastAsia="Calibri" w:cs="Times New Roman"/>
          <w:szCs w:val="20"/>
          <w:lang w:eastAsia="cs-CZ"/>
        </w:rPr>
        <w:t xml:space="preserve">vedenou v rejstříku </w:t>
      </w:r>
      <w:r w:rsidRPr="00674263">
        <w:rPr>
          <w:rFonts w:eastAsia="Calibri" w:cs="Times New Roman"/>
          <w:bCs/>
          <w:szCs w:val="20"/>
          <w:lang w:eastAsia="cs-CZ"/>
        </w:rPr>
        <w:t>21 St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674263">
        <w:rPr>
          <w:rFonts w:eastAsia="Calibri" w:cs="Times New Roman"/>
          <w:szCs w:val="20"/>
          <w:lang w:eastAsia="cs-CZ"/>
        </w:rPr>
        <w:t>civilního</w:t>
      </w:r>
      <w:r w:rsidRPr="00674263">
        <w:rPr>
          <w:rFonts w:eastAsia="Calibri" w:cs="Times New Roman"/>
          <w:szCs w:val="20"/>
          <w:lang w:eastAsia="cs-CZ"/>
        </w:rPr>
        <w:t>, opatrovnického</w:t>
      </w:r>
      <w:r w:rsidR="00E92901" w:rsidRPr="00674263">
        <w:rPr>
          <w:rFonts w:eastAsia="Calibri" w:cs="Times New Roman"/>
          <w:szCs w:val="20"/>
          <w:lang w:eastAsia="cs-CZ"/>
        </w:rPr>
        <w:t>, exekučního</w:t>
      </w:r>
      <w:r w:rsidRPr="00674263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674263">
        <w:rPr>
          <w:rFonts w:eastAsia="Times New Roman" w:cs="Times New Roman"/>
          <w:szCs w:val="20"/>
          <w:lang w:eastAsia="cs-CZ"/>
        </w:rPr>
        <w:t>civilního</w:t>
      </w:r>
      <w:r w:rsidRPr="00674263">
        <w:rPr>
          <w:rFonts w:eastAsia="Times New Roman" w:cs="Times New Roman"/>
          <w:szCs w:val="20"/>
          <w:lang w:eastAsia="cs-CZ"/>
        </w:rPr>
        <w:t>, opatrovnického</w:t>
      </w:r>
      <w:r w:rsidR="00E92901" w:rsidRPr="00674263">
        <w:rPr>
          <w:rFonts w:eastAsia="Times New Roman" w:cs="Times New Roman"/>
          <w:szCs w:val="20"/>
          <w:lang w:eastAsia="cs-CZ"/>
        </w:rPr>
        <w:t>, exekučního</w:t>
      </w:r>
      <w:r w:rsidRPr="00674263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674263">
        <w:rPr>
          <w:rFonts w:eastAsia="Times New Roman" w:cs="Times New Roman"/>
          <w:szCs w:val="20"/>
          <w:lang w:eastAsia="cs-CZ"/>
        </w:rPr>
        <w:t>civilních,</w:t>
      </w:r>
      <w:r w:rsidRPr="00674263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674263">
        <w:rPr>
          <w:rFonts w:eastAsia="Times New Roman" w:cs="Times New Roman"/>
          <w:szCs w:val="20"/>
          <w:lang w:eastAsia="cs-CZ"/>
        </w:rPr>
        <w:t xml:space="preserve">, exekučních </w:t>
      </w:r>
      <w:r w:rsidRPr="00674263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674263">
        <w:rPr>
          <w:rFonts w:eastAsia="Times New Roman" w:cs="Times New Roman"/>
          <w:szCs w:val="20"/>
          <w:lang w:eastAsia="cs-CZ"/>
        </w:rPr>
        <w:t>civilních</w:t>
      </w:r>
      <w:r w:rsidRPr="00674263">
        <w:rPr>
          <w:rFonts w:eastAsia="Times New Roman" w:cs="Times New Roman"/>
          <w:szCs w:val="20"/>
          <w:lang w:eastAsia="cs-CZ"/>
        </w:rPr>
        <w:t>, opatrovnických</w:t>
      </w:r>
      <w:r w:rsidR="00E92901" w:rsidRPr="00674263">
        <w:rPr>
          <w:rFonts w:eastAsia="Times New Roman" w:cs="Times New Roman"/>
          <w:szCs w:val="20"/>
          <w:lang w:eastAsia="cs-CZ"/>
        </w:rPr>
        <w:t>, exekučních</w:t>
      </w:r>
      <w:r w:rsidRPr="00674263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674263">
        <w:rPr>
          <w:rFonts w:eastAsia="Times New Roman" w:cs="Times New Roman"/>
          <w:szCs w:val="20"/>
          <w:lang w:eastAsia="cs-CZ"/>
        </w:rPr>
        <w:t>civilním</w:t>
      </w:r>
      <w:r w:rsidRPr="00674263">
        <w:rPr>
          <w:rFonts w:eastAsia="Times New Roman" w:cs="Times New Roman"/>
          <w:szCs w:val="20"/>
          <w:lang w:eastAsia="cs-CZ"/>
        </w:rPr>
        <w:t>, opatrovnickém</w:t>
      </w:r>
      <w:r w:rsidR="00E92901" w:rsidRPr="00674263">
        <w:rPr>
          <w:rFonts w:eastAsia="Times New Roman" w:cs="Times New Roman"/>
          <w:szCs w:val="20"/>
          <w:lang w:eastAsia="cs-CZ"/>
        </w:rPr>
        <w:t>, exekučním</w:t>
      </w:r>
      <w:r w:rsidRPr="00674263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674263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674263">
        <w:rPr>
          <w:rFonts w:eastAsia="Times New Roman" w:cs="Times New Roman"/>
          <w:szCs w:val="20"/>
          <w:lang w:eastAsia="cs-CZ"/>
        </w:rPr>
        <w:t>civilnímu</w:t>
      </w:r>
      <w:r w:rsidRPr="00674263">
        <w:rPr>
          <w:rFonts w:eastAsia="Times New Roman" w:cs="Times New Roman"/>
          <w:szCs w:val="20"/>
          <w:lang w:eastAsia="cs-CZ"/>
        </w:rPr>
        <w:t>, opatrovnickému</w:t>
      </w:r>
      <w:r w:rsidR="00E92901" w:rsidRPr="00674263">
        <w:rPr>
          <w:rFonts w:eastAsia="Times New Roman" w:cs="Times New Roman"/>
          <w:szCs w:val="20"/>
          <w:lang w:eastAsia="cs-CZ"/>
        </w:rPr>
        <w:t>, exekučnímu</w:t>
      </w:r>
      <w:r w:rsidRPr="00674263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674263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674263">
        <w:rPr>
          <w:rFonts w:eastAsia="Calibri" w:cs="Times New Roman"/>
          <w:b/>
          <w:szCs w:val="28"/>
          <w:lang w:eastAsia="cs-CZ"/>
        </w:rPr>
        <w:t>M</w:t>
      </w:r>
      <w:r w:rsidR="00A76CEE" w:rsidRPr="00674263">
        <w:rPr>
          <w:rFonts w:eastAsia="Calibri" w:cs="Times New Roman"/>
          <w:b/>
          <w:szCs w:val="28"/>
          <w:lang w:eastAsia="cs-CZ"/>
        </w:rPr>
        <w:t>ístopředsed</w:t>
      </w:r>
      <w:r w:rsidR="00E92901" w:rsidRPr="00674263">
        <w:rPr>
          <w:rFonts w:eastAsia="Calibri" w:cs="Times New Roman"/>
          <w:b/>
          <w:szCs w:val="28"/>
          <w:lang w:eastAsia="cs-CZ"/>
        </w:rPr>
        <w:t>a</w:t>
      </w:r>
      <w:r w:rsidR="00A76CEE" w:rsidRPr="00674263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674263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674263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674263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zastupuje předse</w:t>
      </w:r>
      <w:r w:rsidR="00E92901" w:rsidRPr="00674263">
        <w:rPr>
          <w:rFonts w:eastAsia="Calibri" w:cs="Times New Roman"/>
          <w:szCs w:val="20"/>
          <w:lang w:eastAsia="cs-CZ"/>
        </w:rPr>
        <w:t>dkyni</w:t>
      </w:r>
      <w:r w:rsidRPr="00674263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674263">
        <w:rPr>
          <w:rFonts w:eastAsia="Calibri" w:cs="Times New Roman"/>
          <w:szCs w:val="20"/>
          <w:lang w:eastAsia="cs-CZ"/>
        </w:rPr>
        <w:t>jí</w:t>
      </w:r>
      <w:r w:rsidRPr="00674263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674263">
        <w:rPr>
          <w:rFonts w:eastAsia="Calibri" w:cs="Times New Roman"/>
          <w:szCs w:val="20"/>
          <w:lang w:eastAsia="cs-CZ"/>
        </w:rPr>
        <w:t>jí</w:t>
      </w:r>
      <w:r w:rsidRPr="00674263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674263">
        <w:rPr>
          <w:rFonts w:eastAsia="Calibri" w:cs="Times New Roman"/>
          <w:szCs w:val="20"/>
          <w:lang w:eastAsia="cs-CZ"/>
        </w:rPr>
        <w:t>8</w:t>
      </w:r>
      <w:r w:rsidRPr="00674263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674263">
        <w:rPr>
          <w:rFonts w:eastAsia="Calibri" w:cs="Times New Roman"/>
          <w:szCs w:val="20"/>
          <w:lang w:eastAsia="cs-CZ"/>
        </w:rPr>
        <w:t>sed</w:t>
      </w:r>
      <w:r w:rsidR="00E92901" w:rsidRPr="00674263">
        <w:rPr>
          <w:rFonts w:eastAsia="Calibri" w:cs="Times New Roman"/>
          <w:szCs w:val="20"/>
          <w:lang w:eastAsia="cs-CZ"/>
        </w:rPr>
        <w:t>kyní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4B7326" w:rsidRPr="00674263">
        <w:rPr>
          <w:rFonts w:eastAsia="Calibri" w:cs="Times New Roman"/>
          <w:szCs w:val="20"/>
          <w:lang w:eastAsia="cs-CZ"/>
        </w:rPr>
        <w:t>s</w:t>
      </w:r>
      <w:r w:rsidRPr="00674263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674263">
        <w:rPr>
          <w:rFonts w:eastAsia="Calibri" w:cs="Times New Roman"/>
          <w:szCs w:val="20"/>
          <w:lang w:eastAsia="cs-CZ"/>
        </w:rPr>
        <w:t>trestnímu</w:t>
      </w:r>
      <w:r w:rsidRPr="00674263">
        <w:rPr>
          <w:rFonts w:eastAsia="Calibri" w:cs="Times New Roman"/>
          <w:szCs w:val="20"/>
          <w:lang w:eastAsia="cs-CZ"/>
        </w:rPr>
        <w:t>, pokud se netýkají je</w:t>
      </w:r>
      <w:r w:rsidR="00E92901" w:rsidRPr="00674263">
        <w:rPr>
          <w:rFonts w:eastAsia="Calibri" w:cs="Times New Roman"/>
          <w:szCs w:val="20"/>
          <w:lang w:eastAsia="cs-CZ"/>
        </w:rPr>
        <w:t>ho</w:t>
      </w:r>
      <w:r w:rsidRPr="00674263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674263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674263">
        <w:rPr>
          <w:rFonts w:eastAsia="Calibri" w:cs="Times New Roman"/>
          <w:szCs w:val="20"/>
          <w:lang w:eastAsia="cs-CZ"/>
        </w:rPr>
        <w:t> </w:t>
      </w:r>
      <w:r w:rsidRPr="00674263">
        <w:rPr>
          <w:rFonts w:eastAsia="Calibri" w:cs="Times New Roman"/>
          <w:szCs w:val="20"/>
          <w:lang w:eastAsia="cs-CZ"/>
        </w:rPr>
        <w:t>informacím</w:t>
      </w:r>
      <w:r w:rsidR="00592FD4" w:rsidRPr="00674263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674263">
        <w:rPr>
          <w:rFonts w:eastAsia="Calibri" w:cs="Times New Roman"/>
          <w:szCs w:val="20"/>
          <w:lang w:eastAsia="cs-CZ"/>
        </w:rPr>
        <w:t>trestního</w:t>
      </w:r>
      <w:r w:rsidRPr="00674263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674263">
        <w:rPr>
          <w:rFonts w:eastAsia="Calibri" w:cs="Times New Roman"/>
          <w:szCs w:val="20"/>
          <w:lang w:eastAsia="cs-CZ"/>
        </w:rPr>
        <w:t>o</w:t>
      </w:r>
      <w:r w:rsidRPr="00674263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674263">
        <w:rPr>
          <w:rFonts w:eastAsia="Calibri" w:cs="Times New Roman"/>
          <w:szCs w:val="20"/>
          <w:lang w:eastAsia="cs-CZ"/>
        </w:rPr>
        <w:t>trestních</w:t>
      </w:r>
      <w:r w:rsidRPr="00674263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674263">
        <w:rPr>
          <w:rFonts w:eastAsia="Calibri" w:cs="Times New Roman"/>
          <w:szCs w:val="20"/>
          <w:lang w:eastAsia="cs-CZ"/>
        </w:rPr>
        <w:t>trestním</w:t>
      </w:r>
      <w:r w:rsidRPr="00674263">
        <w:rPr>
          <w:rFonts w:eastAsia="Calibri" w:cs="Times New Roman"/>
          <w:szCs w:val="20"/>
          <w:lang w:eastAsia="cs-CZ"/>
        </w:rPr>
        <w:t xml:space="preserve"> oddělen</w:t>
      </w:r>
      <w:r w:rsidR="00E92901" w:rsidRPr="00674263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674263">
        <w:rPr>
          <w:rFonts w:eastAsia="Calibri" w:cs="Times New Roman"/>
          <w:bCs/>
          <w:szCs w:val="20"/>
          <w:lang w:eastAsia="cs-CZ"/>
        </w:rPr>
        <w:t>21 St,</w:t>
      </w:r>
      <w:r w:rsidRPr="00674263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674263">
        <w:rPr>
          <w:rFonts w:eastAsia="Calibri" w:cs="Times New Roman"/>
          <w:szCs w:val="20"/>
          <w:lang w:eastAsia="cs-CZ"/>
        </w:rPr>
        <w:t>trestních</w:t>
      </w:r>
      <w:r w:rsidRPr="00674263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674263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t xml:space="preserve">kontroluje postup při rozdělování věcí podle rozvrhu práce ve vztahu k řízení </w:t>
      </w:r>
      <w:r w:rsidR="001309A3" w:rsidRPr="00674263">
        <w:t>trestnímu</w:t>
      </w:r>
    </w:p>
    <w:p w14:paraId="28C99B10" w14:textId="36C7809A" w:rsidR="00A76CEE" w:rsidRPr="00674263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SPRÁVA SOUDU</w:t>
      </w:r>
    </w:p>
    <w:p w14:paraId="594E7EEA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67426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674263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674263">
        <w:rPr>
          <w:rFonts w:eastAsia="Calibri" w:cs="Times New Roman"/>
          <w:szCs w:val="24"/>
          <w:lang w:eastAsia="cs-CZ"/>
        </w:rPr>
        <w:t>n</w:t>
      </w:r>
      <w:r w:rsidRPr="00674263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674263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674263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674263">
        <w:rPr>
          <w:rFonts w:eastAsia="Calibri" w:cs="Times New Roman"/>
          <w:b/>
          <w:szCs w:val="24"/>
          <w:lang w:eastAsia="cs-CZ"/>
        </w:rPr>
        <w:t>20 Spr</w:t>
      </w:r>
    </w:p>
    <w:p w14:paraId="3B8C746F" w14:textId="77777777" w:rsidR="00AD0987" w:rsidRPr="00674263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</w:t>
      </w:r>
      <w:r w:rsidRPr="00674263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odpovídá za </w:t>
      </w:r>
      <w:r w:rsidRPr="00674263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674263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674263">
        <w:rPr>
          <w:rFonts w:eastAsia="Calibri" w:cs="Times New Roman"/>
          <w:szCs w:val="24"/>
          <w:lang w:eastAsia="cs-CZ"/>
        </w:rPr>
        <w:t>po</w:t>
      </w:r>
      <w:r w:rsidRPr="00674263">
        <w:rPr>
          <w:rFonts w:eastAsia="Calibri" w:cs="Times New Roman"/>
          <w:szCs w:val="24"/>
          <w:lang w:eastAsia="cs-CZ"/>
        </w:rPr>
        <w:t>dle příkazu předsed</w:t>
      </w:r>
      <w:r w:rsidR="004B6F57" w:rsidRPr="00674263">
        <w:rPr>
          <w:rFonts w:eastAsia="Calibri" w:cs="Times New Roman"/>
          <w:szCs w:val="24"/>
          <w:lang w:eastAsia="cs-CZ"/>
        </w:rPr>
        <w:t>kyně</w:t>
      </w:r>
      <w:r w:rsidRPr="00674263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Správce rozpočtu</w:t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674263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674263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provádí další práce podle příkazu předsed</w:t>
      </w:r>
      <w:r w:rsidR="004B6F57" w:rsidRPr="00674263">
        <w:rPr>
          <w:rFonts w:eastAsia="Calibri" w:cs="Times New Roman"/>
          <w:bCs/>
          <w:szCs w:val="24"/>
          <w:lang w:eastAsia="cs-CZ"/>
        </w:rPr>
        <w:t>kyně</w:t>
      </w:r>
      <w:r w:rsidRPr="00674263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67426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674263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674263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Sekretariát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A76CEE" w:rsidRPr="00674263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A76CEE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674263">
        <w:rPr>
          <w:rFonts w:eastAsia="Calibri" w:cs="Times New Roman"/>
          <w:szCs w:val="24"/>
          <w:lang w:eastAsia="cs-CZ"/>
        </w:rPr>
        <w:tab/>
      </w:r>
      <w:r w:rsidR="00D265C4" w:rsidRPr="00674263">
        <w:rPr>
          <w:rFonts w:eastAsia="Calibri" w:cs="Times New Roman"/>
          <w:szCs w:val="24"/>
          <w:lang w:eastAsia="cs-CZ"/>
        </w:rPr>
        <w:tab/>
      </w:r>
      <w:r w:rsidR="00A76CEE" w:rsidRPr="00674263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674263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674263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674263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674263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67426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674263">
        <w:rPr>
          <w:rFonts w:eastAsia="Calibri" w:cs="Times New Roman"/>
          <w:szCs w:val="24"/>
          <w:lang w:eastAsia="cs-CZ"/>
        </w:rPr>
        <w:t>po</w:t>
      </w:r>
      <w:r w:rsidRPr="00674263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674263">
        <w:rPr>
          <w:rFonts w:eastAsia="Calibri" w:cs="Times New Roman"/>
          <w:szCs w:val="24"/>
          <w:lang w:eastAsia="cs-CZ"/>
        </w:rPr>
        <w:t xml:space="preserve"> </w:t>
      </w:r>
      <w:r w:rsidR="00DB0FC1" w:rsidRPr="00674263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674263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674263">
        <w:rPr>
          <w:rFonts w:eastAsia="Calibri" w:cs="Times New Roman"/>
          <w:szCs w:val="24"/>
          <w:lang w:eastAsia="cs-CZ"/>
        </w:rPr>
        <w:t xml:space="preserve">s </w:t>
      </w:r>
      <w:r w:rsidR="00DB0FC1" w:rsidRPr="00674263">
        <w:rPr>
          <w:rFonts w:eastAsia="Calibri" w:cs="Times New Roman"/>
          <w:szCs w:val="24"/>
          <w:lang w:eastAsia="cs-CZ"/>
        </w:rPr>
        <w:t>částí třetí, hlavou dvacátou první, oddíl pátý tr. ř.</w:t>
      </w:r>
      <w:r w:rsidRPr="00674263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67426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674263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67426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67426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674263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67426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674263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67426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rejstřík </w:t>
      </w:r>
      <w:r w:rsidRPr="00674263">
        <w:rPr>
          <w:rFonts w:eastAsia="Calibri" w:cs="Times New Roman"/>
          <w:b/>
          <w:bCs/>
          <w:szCs w:val="24"/>
          <w:lang w:eastAsia="cs-CZ"/>
        </w:rPr>
        <w:t xml:space="preserve">20 </w:t>
      </w:r>
      <w:r w:rsidRPr="00674263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r w:rsidR="00D265C4" w:rsidRPr="00674263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674263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a </w:t>
      </w:r>
      <w:r w:rsidR="00D265C4" w:rsidRPr="00674263">
        <w:rPr>
          <w:rFonts w:eastAsia="Calibri" w:cs="Times New Roman"/>
          <w:szCs w:val="24"/>
          <w:lang w:eastAsia="cs-CZ"/>
        </w:rPr>
        <w:t xml:space="preserve">vede </w:t>
      </w:r>
      <w:r w:rsidRPr="00674263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674263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674263">
        <w:rPr>
          <w:rFonts w:eastAsia="Calibri" w:cs="Times New Roman"/>
          <w:b/>
          <w:bCs/>
          <w:szCs w:val="24"/>
          <w:lang w:eastAsia="cs-CZ"/>
        </w:rPr>
        <w:t>UL</w:t>
      </w:r>
      <w:r w:rsidRPr="00674263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674263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rejstřík </w:t>
      </w:r>
      <w:r w:rsidRPr="00674263">
        <w:rPr>
          <w:rFonts w:eastAsia="Calibri" w:cs="Times New Roman"/>
          <w:b/>
          <w:bCs/>
          <w:szCs w:val="24"/>
          <w:lang w:eastAsia="cs-CZ"/>
        </w:rPr>
        <w:t>19 Si</w:t>
      </w:r>
      <w:r w:rsidRPr="00674263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674263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674263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674263">
        <w:rPr>
          <w:rFonts w:eastAsia="Calibri" w:cs="Times New Roman"/>
          <w:b/>
          <w:szCs w:val="24"/>
          <w:lang w:eastAsia="cs-CZ"/>
        </w:rPr>
        <w:tab/>
      </w:r>
      <w:r w:rsidR="005A68C7"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674263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674263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674263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</w:t>
      </w:r>
      <w:r w:rsidRPr="00674263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zajišťuje </w:t>
      </w:r>
      <w:r w:rsidRPr="00674263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674263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a zodpovídá za </w:t>
      </w:r>
      <w:r w:rsidRPr="00674263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674263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vede evidenci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674263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vykonává funkci </w:t>
      </w:r>
      <w:r w:rsidRPr="00674263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674263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Správce aplikace</w:t>
      </w:r>
      <w:r w:rsidRPr="00674263">
        <w:rPr>
          <w:rFonts w:eastAsia="Calibri" w:cs="Times New Roman"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674263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67426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674263">
        <w:rPr>
          <w:rFonts w:eastAsia="Calibri" w:cs="Times New Roman"/>
          <w:b/>
          <w:bCs/>
          <w:szCs w:val="24"/>
          <w:lang w:eastAsia="cs-CZ"/>
        </w:rPr>
        <w:t>.</w:t>
      </w:r>
      <w:r w:rsidRPr="00674263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67426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2BCF2C8E" w14:textId="41A49AFB" w:rsidR="00A76CEE" w:rsidRPr="00674263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ab/>
        <w:t>(v bodu 6.)</w:t>
      </w:r>
      <w:r w:rsidR="00A76CEE" w:rsidRPr="00674263">
        <w:rPr>
          <w:rFonts w:eastAsia="Calibri" w:cs="Times New Roman"/>
          <w:szCs w:val="24"/>
          <w:lang w:eastAsia="cs-CZ"/>
        </w:rPr>
        <w:t xml:space="preserve">           </w:t>
      </w:r>
    </w:p>
    <w:p w14:paraId="45ED097E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67426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je správcem aplikace </w:t>
      </w:r>
      <w:r w:rsidRPr="00674263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674263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67426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67426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67426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674263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674263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674263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technickoadministrativní stránku videokonferencí</w:t>
      </w:r>
      <w:r w:rsidR="006A070E" w:rsidRPr="00674263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674263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67426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674263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67426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Správce sítě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674263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67426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Správce areálu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674263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674263">
        <w:rPr>
          <w:rFonts w:eastAsia="Calibri" w:cs="Times New Roman"/>
          <w:b/>
          <w:bCs/>
          <w:szCs w:val="24"/>
          <w:lang w:eastAsia="cs-CZ"/>
        </w:rPr>
        <w:t>8., 9., 10.)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674263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674263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674263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674263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674263">
        <w:rPr>
          <w:rFonts w:eastAsia="Calibri" w:cs="Times New Roman"/>
          <w:szCs w:val="24"/>
          <w:lang w:eastAsia="cs-CZ"/>
        </w:rPr>
        <w:t xml:space="preserve">výkon </w:t>
      </w:r>
      <w:r w:rsidR="005D60F0" w:rsidRPr="00674263">
        <w:rPr>
          <w:rFonts w:eastAsia="Calibri" w:cs="Times New Roman"/>
          <w:szCs w:val="24"/>
          <w:lang w:eastAsia="cs-CZ"/>
        </w:rPr>
        <w:t>rozhodnutí – prodej</w:t>
      </w:r>
      <w:r w:rsidRPr="00674263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674263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úkony</w:t>
      </w:r>
      <w:r w:rsidRPr="00674263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674263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</w:rPr>
        <w:t xml:space="preserve">provádí realizaci veřejných zakázek prostřednictvím </w:t>
      </w:r>
      <w:r w:rsidRPr="00674263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674263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Informační centrum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  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674263">
        <w:rPr>
          <w:rFonts w:eastAsia="Calibri" w:cs="Times New Roman"/>
          <w:b/>
          <w:szCs w:val="24"/>
          <w:lang w:eastAsia="cs-CZ"/>
        </w:rPr>
        <w:tab/>
      </w:r>
      <w:r w:rsidR="0054749B" w:rsidRPr="00674263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67426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67426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674263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67426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674263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674263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674263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67426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67426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67426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převod dokumentů z eSpisu do ISASU</w:t>
      </w:r>
    </w:p>
    <w:p w14:paraId="14A24226" w14:textId="77777777" w:rsidR="00A76CEE" w:rsidRPr="0067426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674263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674263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674263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67426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Pracovnice podatelny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674263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674263">
        <w:rPr>
          <w:rFonts w:eastAsia="Calibri" w:cs="Times New Roman"/>
          <w:b/>
          <w:szCs w:val="24"/>
          <w:lang w:eastAsia="cs-CZ"/>
        </w:rPr>
        <w:t>Lenka Valentová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674263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zodpovídá za </w:t>
      </w:r>
      <w:r w:rsidRPr="00674263">
        <w:rPr>
          <w:rFonts w:eastAsia="Calibri" w:cs="Times New Roman"/>
          <w:bCs/>
          <w:szCs w:val="24"/>
          <w:lang w:eastAsia="cs-CZ"/>
        </w:rPr>
        <w:t>chod podatelny</w:t>
      </w:r>
      <w:r w:rsidRPr="00674263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674263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vede tiskové oddělení</w:t>
      </w:r>
    </w:p>
    <w:p w14:paraId="10317D9F" w14:textId="07D35350" w:rsidR="00AD0987" w:rsidRPr="00674263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674263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Pracovnice spisovny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674263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674263">
        <w:rPr>
          <w:rFonts w:eastAsia="Times New Roman" w:cs="Times New Roman"/>
          <w:szCs w:val="24"/>
          <w:lang w:eastAsia="cs-CZ"/>
        </w:rPr>
        <w:t xml:space="preserve">vede </w:t>
      </w:r>
      <w:r w:rsidRPr="00674263">
        <w:rPr>
          <w:rFonts w:eastAsia="Times New Roman" w:cs="Times New Roman"/>
          <w:bCs/>
          <w:szCs w:val="24"/>
          <w:lang w:eastAsia="cs-CZ"/>
        </w:rPr>
        <w:t>spisovny</w:t>
      </w:r>
      <w:r w:rsidRPr="00674263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674263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Řidič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="004B7326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74263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674263">
        <w:rPr>
          <w:rFonts w:eastAsia="Calibri" w:cs="Times New Roman"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67426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674263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674263">
        <w:rPr>
          <w:rFonts w:eastAsia="Calibri" w:cs="Times New Roman"/>
          <w:szCs w:val="24"/>
          <w:lang w:eastAsia="cs-CZ"/>
        </w:rPr>
        <w:t>kyně</w:t>
      </w:r>
      <w:r w:rsidRPr="00674263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674263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674263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Údržbář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="00640F78" w:rsidRPr="00674263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67426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674263">
        <w:rPr>
          <w:rFonts w:eastAsia="Calibri" w:cs="Times New Roman"/>
          <w:szCs w:val="24"/>
          <w:lang w:eastAsia="cs-CZ"/>
        </w:rPr>
        <w:t xml:space="preserve">provádí </w:t>
      </w:r>
      <w:r w:rsidRPr="00674263">
        <w:rPr>
          <w:rFonts w:eastAsia="Calibri" w:cs="Times New Roman"/>
          <w:bCs/>
          <w:szCs w:val="24"/>
          <w:lang w:eastAsia="cs-CZ"/>
        </w:rPr>
        <w:t>údržbářské práce</w:t>
      </w:r>
      <w:r w:rsidRPr="00674263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674263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674263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674263">
        <w:rPr>
          <w:rFonts w:eastAsia="Calibri" w:cs="Times New Roman"/>
          <w:szCs w:val="24"/>
          <w:lang w:eastAsia="cs-CZ"/>
        </w:rPr>
        <w:t>kyně</w:t>
      </w:r>
      <w:r w:rsidRPr="00674263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Uklízečky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1.   </w:t>
      </w:r>
      <w:r w:rsidRPr="00674263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674263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67426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674263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674263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67426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674263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674263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67426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67426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674263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674263">
        <w:rPr>
          <w:rFonts w:eastAsia="Calibri" w:cs="Times New Roman"/>
          <w:szCs w:val="24"/>
          <w:lang w:eastAsia="cs-CZ"/>
        </w:rPr>
        <w:t>ich</w:t>
      </w:r>
      <w:r w:rsidRPr="00674263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674263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674263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předsed</w:t>
      </w:r>
      <w:r w:rsidR="004143DA" w:rsidRPr="00674263">
        <w:rPr>
          <w:rFonts w:eastAsia="Calibri" w:cs="Times New Roman"/>
          <w:szCs w:val="24"/>
          <w:lang w:eastAsia="cs-CZ"/>
        </w:rPr>
        <w:t>kyně</w:t>
      </w:r>
      <w:r w:rsidRPr="00674263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místopředsed</w:t>
      </w:r>
      <w:r w:rsidR="004143DA" w:rsidRPr="00674263">
        <w:rPr>
          <w:rFonts w:eastAsia="Calibri" w:cs="Times New Roman"/>
          <w:szCs w:val="24"/>
          <w:lang w:eastAsia="cs-CZ"/>
        </w:rPr>
        <w:t>a</w:t>
      </w:r>
      <w:r w:rsidRPr="00674263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asistenti soudc</w:t>
      </w:r>
      <w:r w:rsidR="00813B7C" w:rsidRPr="00674263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674263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67426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67426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31A71D1" w14:textId="77777777" w:rsidR="007D5A3F" w:rsidRPr="0067426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357200" w14:textId="77777777" w:rsidR="007D5A3F" w:rsidRPr="00674263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3F9E00C" w14:textId="77777777" w:rsidR="003F3644" w:rsidRPr="00674263" w:rsidRDefault="003F3644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34E171D3" w:rsidR="00A76CEE" w:rsidRPr="00674263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674263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674263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674263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674263">
        <w:rPr>
          <w:rFonts w:cs="Times New Roman"/>
          <w:b/>
          <w:bCs/>
          <w:szCs w:val="28"/>
        </w:rPr>
        <w:t xml:space="preserve">I. </w:t>
      </w:r>
      <w:r w:rsidR="00F17BDC" w:rsidRPr="00674263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674263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674263" w:rsidRDefault="00F17BDC" w:rsidP="00A63E60">
      <w:pPr>
        <w:pStyle w:val="Standard"/>
        <w:spacing w:after="0"/>
      </w:pPr>
      <w:r w:rsidRPr="00674263">
        <w:rPr>
          <w:rFonts w:cs="Times New Roman"/>
          <w:b/>
          <w:szCs w:val="24"/>
        </w:rPr>
        <w:t xml:space="preserve">1. </w:t>
      </w:r>
      <w:r w:rsidRPr="00674263">
        <w:rPr>
          <w:szCs w:val="24"/>
        </w:rPr>
        <w:t xml:space="preserve">Všichni soudci a pověření </w:t>
      </w:r>
      <w:r w:rsidR="004A6C38" w:rsidRPr="00674263">
        <w:rPr>
          <w:szCs w:val="24"/>
        </w:rPr>
        <w:t>zaměstnanci</w:t>
      </w:r>
      <w:r w:rsidRPr="00674263">
        <w:rPr>
          <w:szCs w:val="24"/>
        </w:rPr>
        <w:t xml:space="preserve"> okresního soudu </w:t>
      </w:r>
      <w:r w:rsidR="004A6C38" w:rsidRPr="00674263">
        <w:rPr>
          <w:szCs w:val="24"/>
        </w:rPr>
        <w:t xml:space="preserve">(Alena Ceylan, Lenka Gamanová, Renata Marková, Veronika Trojanová, Lucie Trylčová, Štěpánka Týmrová) </w:t>
      </w:r>
      <w:r w:rsidRPr="00674263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674263">
        <w:rPr>
          <w:b/>
          <w:szCs w:val="24"/>
        </w:rPr>
        <w:t>0 Nt</w:t>
      </w:r>
      <w:r w:rsidRPr="00674263">
        <w:rPr>
          <w:szCs w:val="24"/>
        </w:rPr>
        <w:t xml:space="preserve"> (přípravné řízení) a věci rejstříku </w:t>
      </w:r>
      <w:r w:rsidRPr="00674263">
        <w:rPr>
          <w:b/>
          <w:szCs w:val="24"/>
        </w:rPr>
        <w:t>0 Ntm</w:t>
      </w:r>
      <w:r w:rsidRPr="00674263">
        <w:rPr>
          <w:szCs w:val="24"/>
        </w:rPr>
        <w:t xml:space="preserve"> (přípravné řízení mladistvých). Dále takto vyřizují př</w:t>
      </w:r>
      <w:r w:rsidRPr="00674263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674263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674263" w:rsidRDefault="00F17BDC" w:rsidP="00A63E60">
      <w:pPr>
        <w:pStyle w:val="Standard"/>
        <w:spacing w:after="0"/>
      </w:pPr>
      <w:r w:rsidRPr="00674263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674263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674263">
        <w:rPr>
          <w:rFonts w:eastAsia="Times New Roman" w:cs="Times New Roman"/>
          <w:szCs w:val="24"/>
          <w:lang w:eastAsia="cs-CZ"/>
        </w:rPr>
        <w:t>28</w:t>
      </w:r>
      <w:r w:rsidRPr="00674263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674263">
        <w:rPr>
          <w:rFonts w:eastAsia="Times New Roman" w:cs="Times New Roman"/>
          <w:szCs w:val="24"/>
          <w:lang w:eastAsia="cs-CZ"/>
        </w:rPr>
        <w:t>ucie Trylčové</w:t>
      </w:r>
      <w:r w:rsidRPr="00674263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674263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674263" w:rsidRDefault="00F17BDC" w:rsidP="00A63E60">
      <w:pPr>
        <w:pStyle w:val="Standard"/>
        <w:spacing w:after="0"/>
      </w:pPr>
      <w:r w:rsidRPr="00674263">
        <w:rPr>
          <w:rFonts w:cs="Times New Roman"/>
          <w:b/>
          <w:szCs w:val="24"/>
        </w:rPr>
        <w:t xml:space="preserve">3. </w:t>
      </w:r>
      <w:r w:rsidRPr="00674263">
        <w:rPr>
          <w:rFonts w:cs="Times New Roman"/>
          <w:szCs w:val="24"/>
        </w:rPr>
        <w:t xml:space="preserve">Realizované </w:t>
      </w:r>
      <w:r w:rsidRPr="00674263">
        <w:rPr>
          <w:rFonts w:cs="Times New Roman"/>
          <w:b/>
          <w:szCs w:val="24"/>
        </w:rPr>
        <w:t>příkazy k zatčení ve věcech 1 T, 2 T a 22 T</w:t>
      </w:r>
      <w:r w:rsidRPr="00674263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674263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4. </w:t>
      </w:r>
      <w:r w:rsidRPr="00674263">
        <w:rPr>
          <w:szCs w:val="24"/>
        </w:rPr>
        <w:t xml:space="preserve">U věcí rejstříku </w:t>
      </w:r>
      <w:r w:rsidRPr="00674263">
        <w:rPr>
          <w:b/>
          <w:szCs w:val="24"/>
        </w:rPr>
        <w:t>0 Nt a 0 Ntm</w:t>
      </w:r>
      <w:r w:rsidRPr="00674263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tr. ř. (neodkladné nebo neopakovatelné úkony spočívající ve výslechu svědka nebo rekognici), u nichž je příslušný ten soudce, který koná službu v termínu, v němž má být takový úkon realizován.</w:t>
      </w:r>
      <w:r w:rsidRPr="00674263">
        <w:rPr>
          <w:b/>
          <w:bCs/>
          <w:szCs w:val="24"/>
        </w:rPr>
        <w:t xml:space="preserve"> </w:t>
      </w:r>
      <w:r w:rsidRPr="00674263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674263">
        <w:rPr>
          <w:b/>
          <w:szCs w:val="24"/>
        </w:rPr>
        <w:t>0 Ntm</w:t>
      </w:r>
      <w:r w:rsidRPr="00674263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674263">
        <w:rPr>
          <w:b/>
          <w:szCs w:val="24"/>
        </w:rPr>
        <w:t xml:space="preserve"> </w:t>
      </w:r>
      <w:r w:rsidRPr="00674263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674263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5. </w:t>
      </w:r>
      <w:r w:rsidRPr="00674263">
        <w:rPr>
          <w:szCs w:val="24"/>
        </w:rPr>
        <w:t xml:space="preserve">Rozhodne-li v přípravném řízení jeden ze soudců zařazených na soudním oddělení </w:t>
      </w:r>
      <w:r w:rsidRPr="00674263">
        <w:rPr>
          <w:b/>
          <w:szCs w:val="24"/>
        </w:rPr>
        <w:t>1 T</w:t>
      </w:r>
      <w:r w:rsidRPr="00674263">
        <w:rPr>
          <w:szCs w:val="24"/>
        </w:rPr>
        <w:t xml:space="preserve"> nebo </w:t>
      </w:r>
      <w:r w:rsidRPr="00674263">
        <w:rPr>
          <w:b/>
          <w:szCs w:val="24"/>
        </w:rPr>
        <w:t>22 T</w:t>
      </w:r>
      <w:r w:rsidRPr="00674263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674263">
        <w:rPr>
          <w:b/>
          <w:szCs w:val="24"/>
        </w:rPr>
        <w:t xml:space="preserve"> </w:t>
      </w:r>
      <w:r w:rsidRPr="00674263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674263">
        <w:rPr>
          <w:b/>
          <w:szCs w:val="24"/>
        </w:rPr>
        <w:t>1 T a 22 T</w:t>
      </w:r>
      <w:r w:rsidRPr="00674263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674263">
        <w:rPr>
          <w:b/>
          <w:szCs w:val="24"/>
        </w:rPr>
        <w:t xml:space="preserve"> </w:t>
      </w:r>
      <w:r w:rsidRPr="00674263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674263">
        <w:rPr>
          <w:b/>
          <w:bCs/>
          <w:szCs w:val="24"/>
        </w:rPr>
        <w:t xml:space="preserve"> </w:t>
      </w:r>
      <w:r w:rsidRPr="00674263">
        <w:rPr>
          <w:szCs w:val="24"/>
        </w:rPr>
        <w:t xml:space="preserve">oddělení ověří, zda a případně který soudce rozhodoval v přípravném řízení, a pokud by věc podle rozvrhu práce měla být přidělena do oddělení takto vyloučeného soudce, do rejstříku věc zatím nezapíše a v souladu s § 36 odst. 1 VKŘ předloží spis k dalšímu opatření </w:t>
      </w:r>
      <w:r w:rsidR="008601E3" w:rsidRPr="00674263">
        <w:rPr>
          <w:szCs w:val="24"/>
        </w:rPr>
        <w:t>předsedkyni soudu</w:t>
      </w:r>
      <w:r w:rsidRPr="00674263">
        <w:rPr>
          <w:szCs w:val="24"/>
        </w:rPr>
        <w:t>, kter</w:t>
      </w:r>
      <w:r w:rsidR="00DF02A0" w:rsidRPr="00674263">
        <w:rPr>
          <w:szCs w:val="24"/>
        </w:rPr>
        <w:t>á</w:t>
      </w:r>
      <w:r w:rsidRPr="00674263">
        <w:rPr>
          <w:szCs w:val="24"/>
        </w:rPr>
        <w:t xml:space="preserve">, nebrání-li tomu zákonné důvody, přidělí věc k vyřízení soudci, který </w:t>
      </w:r>
      <w:r w:rsidR="003F6885" w:rsidRPr="00674263">
        <w:rPr>
          <w:szCs w:val="24"/>
        </w:rPr>
        <w:t>po</w:t>
      </w:r>
      <w:r w:rsidRPr="00674263">
        <w:rPr>
          <w:szCs w:val="24"/>
        </w:rPr>
        <w:t>dle rozvrhu práce zastupuje soudce vyloučeného.</w:t>
      </w:r>
    </w:p>
    <w:p w14:paraId="1A822432" w14:textId="77777777" w:rsidR="00F17BDC" w:rsidRPr="00674263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6. </w:t>
      </w:r>
      <w:r w:rsidRPr="00674263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674263">
        <w:rPr>
          <w:rFonts w:cs="Calibri"/>
          <w:b/>
          <w:szCs w:val="24"/>
          <w:lang w:eastAsia="cs-CZ"/>
        </w:rPr>
        <w:t>který má v týdnu, kdy návrh napadl, pracovní pohotovost</w:t>
      </w:r>
      <w:r w:rsidRPr="00674263">
        <w:rPr>
          <w:rFonts w:cs="Calibri"/>
          <w:b/>
          <w:i/>
          <w:szCs w:val="24"/>
          <w:lang w:eastAsia="cs-CZ"/>
        </w:rPr>
        <w:t>.</w:t>
      </w:r>
      <w:r w:rsidRPr="00674263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tr. ř., rozhodne </w:t>
      </w:r>
      <w:r w:rsidRPr="00674263">
        <w:rPr>
          <w:rFonts w:cs="Times New Roman"/>
          <w:szCs w:val="24"/>
        </w:rPr>
        <w:t xml:space="preserve">jeho </w:t>
      </w:r>
      <w:r w:rsidRPr="00674263">
        <w:rPr>
          <w:rFonts w:cs="Times New Roman"/>
          <w:b/>
          <w:szCs w:val="24"/>
        </w:rPr>
        <w:t>zástupce podle rozvrhu práce</w:t>
      </w:r>
      <w:r w:rsidRPr="00674263">
        <w:rPr>
          <w:rFonts w:cs="Times New Roman"/>
          <w:szCs w:val="24"/>
        </w:rPr>
        <w:t>, popřípadě soudce mající službu následující týden.</w:t>
      </w:r>
      <w:r w:rsidRPr="00674263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674263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7. </w:t>
      </w:r>
      <w:r w:rsidRPr="00674263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674263">
        <w:rPr>
          <w:rFonts w:cs="Calibri"/>
          <w:b/>
          <w:szCs w:val="24"/>
          <w:lang w:eastAsia="cs-CZ"/>
        </w:rPr>
        <w:t>obsahujících utajované skutečnosti</w:t>
      </w:r>
      <w:r w:rsidRPr="00674263">
        <w:rPr>
          <w:rFonts w:cs="Calibri"/>
          <w:szCs w:val="24"/>
          <w:lang w:eastAsia="cs-CZ"/>
        </w:rPr>
        <w:t xml:space="preserve"> činí </w:t>
      </w:r>
      <w:r w:rsidRPr="00674263">
        <w:rPr>
          <w:rFonts w:cs="Times New Roman"/>
          <w:szCs w:val="24"/>
        </w:rPr>
        <w:t>službu konající soudce.</w:t>
      </w:r>
      <w:r w:rsidRPr="00674263">
        <w:rPr>
          <w:rFonts w:cs="Calibri"/>
          <w:szCs w:val="24"/>
        </w:rPr>
        <w:t xml:space="preserve"> Pokud má službu </w:t>
      </w:r>
      <w:r w:rsidRPr="00674263">
        <w:rPr>
          <w:rFonts w:cs="Times New Roman"/>
          <w:szCs w:val="24"/>
        </w:rPr>
        <w:t xml:space="preserve">jeden ze soudců zařazený na soudním oddělení </w:t>
      </w:r>
      <w:r w:rsidRPr="00674263">
        <w:rPr>
          <w:rFonts w:cs="Times New Roman"/>
          <w:b/>
          <w:szCs w:val="24"/>
        </w:rPr>
        <w:t>1 T</w:t>
      </w:r>
      <w:r w:rsidRPr="00674263">
        <w:rPr>
          <w:rFonts w:cs="Times New Roman"/>
          <w:szCs w:val="24"/>
        </w:rPr>
        <w:t xml:space="preserve"> nebo </w:t>
      </w:r>
      <w:r w:rsidRPr="00674263">
        <w:rPr>
          <w:rFonts w:cs="Times New Roman"/>
          <w:b/>
          <w:szCs w:val="24"/>
        </w:rPr>
        <w:t>22 T</w:t>
      </w:r>
      <w:r w:rsidRPr="00674263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674263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8. </w:t>
      </w:r>
      <w:r w:rsidRPr="00674263">
        <w:rPr>
          <w:rFonts w:eastAsia="Times New Roman" w:cs="Times New Roman"/>
          <w:szCs w:val="24"/>
          <w:lang w:eastAsia="cs-CZ"/>
        </w:rPr>
        <w:t xml:space="preserve">Věci T a Tm zahájené na základě </w:t>
      </w:r>
      <w:r w:rsidRPr="00674263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674263">
        <w:rPr>
          <w:rFonts w:eastAsia="Times New Roman" w:cs="Times New Roman"/>
          <w:szCs w:val="24"/>
          <w:lang w:eastAsia="cs-CZ"/>
        </w:rPr>
        <w:t xml:space="preserve"> (§ 314b odst. 2 tr.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674263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674263" w:rsidRDefault="00F17BDC" w:rsidP="00A63E60">
      <w:pPr>
        <w:pStyle w:val="Standard"/>
        <w:spacing w:after="0"/>
      </w:pPr>
      <w:r w:rsidRPr="00674263">
        <w:rPr>
          <w:b/>
          <w:szCs w:val="24"/>
        </w:rPr>
        <w:t xml:space="preserve">9. </w:t>
      </w:r>
      <w:r w:rsidRPr="00674263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674263">
        <w:t>kyně</w:t>
      </w:r>
      <w:r w:rsidRPr="00674263">
        <w:t xml:space="preserve"> soudu (pověřený soudce) na základě telefonicky ověřené dosažitelnosti ostatních soudců určí, </w:t>
      </w:r>
      <w:r w:rsidRPr="00674263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674263">
        <w:rPr>
          <w:b/>
          <w:sz w:val="32"/>
        </w:rPr>
        <w:t xml:space="preserve">  </w:t>
      </w:r>
    </w:p>
    <w:p w14:paraId="73712C2B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674263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674263">
        <w:rPr>
          <w:rFonts w:eastAsia="Calibri" w:cs="Times New Roman"/>
          <w:b/>
          <w:bCs/>
          <w:szCs w:val="24"/>
        </w:rPr>
        <w:t xml:space="preserve">II. </w:t>
      </w:r>
      <w:r w:rsidR="00F17BDC" w:rsidRPr="00674263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(kolovacím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674263">
        <w:rPr>
          <w:rFonts w:eastAsia="Calibri" w:cs="Times New Roman"/>
          <w:szCs w:val="24"/>
          <w:lang w:eastAsia="cs-CZ"/>
        </w:rPr>
        <w:t>po</w:t>
      </w:r>
      <w:r w:rsidRPr="00674263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674263">
        <w:rPr>
          <w:rFonts w:eastAsia="Calibri" w:cs="Times New Roman"/>
          <w:szCs w:val="24"/>
          <w:lang w:eastAsia="cs-CZ"/>
        </w:rPr>
        <w:t>předsedkyně</w:t>
      </w:r>
      <w:r w:rsidRPr="00674263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674263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674263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C073366" w:rsidR="00F17BDC" w:rsidRPr="00674263" w:rsidRDefault="00F17BDC" w:rsidP="00A63E60">
      <w:pPr>
        <w:pStyle w:val="Standard"/>
        <w:spacing w:after="0"/>
        <w:rPr>
          <w:b/>
          <w:bCs/>
        </w:rPr>
      </w:pP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>Pořadí pro přiděl</w:t>
      </w:r>
      <w:r w:rsidR="005736E9" w:rsidRPr="00674263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674263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74263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674263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674263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674263">
        <w:rPr>
          <w:rFonts w:eastAsia="Calibri" w:cs="Times New Roman"/>
          <w:szCs w:val="24"/>
        </w:rPr>
        <w:t>(§ 314b odst. 2 tr. ř.)</w:t>
      </w:r>
    </w:p>
    <w:p w14:paraId="0E305ACB" w14:textId="77777777" w:rsidR="00F17BDC" w:rsidRPr="0067426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674263">
        <w:rPr>
          <w:rFonts w:eastAsia="Calibri" w:cs="Times New Roman"/>
          <w:b/>
          <w:bCs/>
          <w:szCs w:val="24"/>
        </w:rPr>
        <w:t>VAZEBNÍ</w:t>
      </w:r>
      <w:r w:rsidRPr="00674263">
        <w:rPr>
          <w:rFonts w:eastAsia="Calibri" w:cs="Times New Roman"/>
          <w:szCs w:val="24"/>
        </w:rPr>
        <w:t xml:space="preserve"> (včetně věcí Tm a Rod napadajících do senátů 22 Tm a 22 Rod)</w:t>
      </w:r>
      <w:r w:rsidRPr="00674263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674263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674263">
        <w:rPr>
          <w:rFonts w:eastAsia="Calibri" w:cs="Times New Roman"/>
          <w:b/>
          <w:bCs/>
          <w:szCs w:val="24"/>
        </w:rPr>
        <w:t>OBSÁHLÉ</w:t>
      </w:r>
      <w:r w:rsidRPr="00674263">
        <w:rPr>
          <w:rFonts w:eastAsia="Calibri" w:cs="Times New Roman"/>
          <w:bCs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 xml:space="preserve">(včetně věcí Tm a Rod napadajících do senátů 22 Tm a 22 Rod) – </w:t>
      </w:r>
      <w:r w:rsidR="005736E9" w:rsidRPr="00674263">
        <w:rPr>
          <w:rFonts w:eastAsia="Calibri" w:cs="Times New Roman"/>
          <w:szCs w:val="24"/>
        </w:rPr>
        <w:t>za věc obsáhlou se považuje věc o velikosti 300 listů včetně obžaloby a (i nezačíslovaných) příloh, přičemž v rámci obsáhlých věcí se dosažení dalších 300 listů spisu včetně obžaloby a (i nezačíslovaných) příloh započítává jako další věc napadlá příslušnému soudci, tedy 300 až 599 listů = 1 další věc, s tím, že od počtu listů 600 včetně obžaloby a (i nezačíslovaných) příloh do počtu listů 999 včetně obžaloby a (i nezačíslovaných) příloh se věc započítává jako 2 další věci napadlé příslušnému soudci a od počtu listů 1000 včetně obžaloby a (i nezačíslovaných) příloh výše se věc započítává jako 3 další věci napadlé příslušnému soudci</w:t>
      </w:r>
    </w:p>
    <w:p w14:paraId="5C664D84" w14:textId="1D0511EE" w:rsidR="00F17BDC" w:rsidRPr="00674263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674263">
        <w:rPr>
          <w:rFonts w:eastAsia="Calibri" w:cs="Times New Roman"/>
          <w:b/>
          <w:bCs/>
          <w:szCs w:val="24"/>
        </w:rPr>
        <w:t>SKUPINOVÉ</w:t>
      </w:r>
      <w:r w:rsidRPr="00674263">
        <w:rPr>
          <w:rFonts w:eastAsia="Calibri" w:cs="Times New Roman"/>
          <w:bCs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>(včetně věcí Tm a Rod napadajících do senátů 22 Tm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674263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674263">
        <w:rPr>
          <w:rFonts w:eastAsia="Calibri" w:cs="Times New Roman"/>
          <w:b/>
          <w:bCs/>
          <w:szCs w:val="24"/>
        </w:rPr>
        <w:t xml:space="preserve">TYPOVÉ SPECIALIZACE </w:t>
      </w:r>
      <w:r w:rsidRPr="00674263">
        <w:rPr>
          <w:rFonts w:eastAsia="Calibri" w:cs="Times New Roman"/>
          <w:bCs/>
          <w:szCs w:val="24"/>
        </w:rPr>
        <w:t xml:space="preserve">– </w:t>
      </w:r>
      <w:r w:rsidR="007577F0" w:rsidRPr="00674263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674263" w:rsidRDefault="00F17BDC" w:rsidP="00A63E60">
      <w:pPr>
        <w:pStyle w:val="Standard"/>
        <w:spacing w:after="0" w:line="276" w:lineRule="auto"/>
      </w:pPr>
    </w:p>
    <w:p w14:paraId="5D05F534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674263">
        <w:rPr>
          <w:rFonts w:eastAsia="Calibri" w:cs="Times New Roman"/>
          <w:b/>
          <w:bCs/>
          <w:szCs w:val="24"/>
        </w:rPr>
        <w:t>4.</w:t>
      </w:r>
      <w:r w:rsidRPr="00674263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674263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674263">
        <w:rPr>
          <w:rFonts w:eastAsia="Calibri" w:cs="Times New Roman"/>
          <w:b/>
          <w:bCs/>
          <w:szCs w:val="24"/>
        </w:rPr>
        <w:t xml:space="preserve">5. </w:t>
      </w:r>
      <w:r w:rsidRPr="00674263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674263">
        <w:rPr>
          <w:rFonts w:eastAsia="Calibri" w:cs="Times New Roman"/>
          <w:b/>
          <w:szCs w:val="24"/>
        </w:rPr>
        <w:t>specializace přednost</w:t>
      </w:r>
      <w:r w:rsidRPr="00674263">
        <w:rPr>
          <w:rFonts w:eastAsia="Calibri" w:cs="Times New Roman"/>
          <w:szCs w:val="24"/>
        </w:rPr>
        <w:t>.</w:t>
      </w:r>
    </w:p>
    <w:p w14:paraId="6BBFDA6C" w14:textId="77777777" w:rsidR="004C080C" w:rsidRPr="00674263" w:rsidRDefault="004C080C" w:rsidP="00A63E60">
      <w:pPr>
        <w:pStyle w:val="Standard"/>
        <w:spacing w:after="0"/>
      </w:pPr>
    </w:p>
    <w:p w14:paraId="21984932" w14:textId="77777777" w:rsidR="004C080C" w:rsidRPr="00674263" w:rsidRDefault="004C080C" w:rsidP="004C080C">
      <w:pPr>
        <w:pStyle w:val="Standard"/>
      </w:pPr>
      <w:r w:rsidRPr="00674263">
        <w:rPr>
          <w:b/>
          <w:bCs/>
        </w:rPr>
        <w:t xml:space="preserve">6. </w:t>
      </w:r>
      <w:r w:rsidRPr="00674263">
        <w:t>Dojde-li po nápadu obžaloby či návrhu na potrestání k vyloučení soudce podle § 30 odst. 1 tr. ř. přidělí předsedkyně soudu věc k rozhodnutí soudci, který jej zastupuje podle rozvrhu práce.</w:t>
      </w:r>
    </w:p>
    <w:p w14:paraId="0B3D7A12" w14:textId="77777777" w:rsidR="004C080C" w:rsidRPr="00674263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674263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674263">
        <w:rPr>
          <w:rFonts w:eastAsia="Calibri" w:cs="Times New Roman"/>
          <w:b/>
          <w:szCs w:val="24"/>
        </w:rPr>
        <w:t>7</w:t>
      </w:r>
      <w:r w:rsidR="00F17BDC" w:rsidRPr="00674263">
        <w:rPr>
          <w:rFonts w:eastAsia="Calibri" w:cs="Times New Roman"/>
          <w:b/>
          <w:szCs w:val="24"/>
        </w:rPr>
        <w:t>.</w:t>
      </w:r>
      <w:r w:rsidR="00F17BDC" w:rsidRPr="00674263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Nt s ohledem na § 30 odst. 4 tr. ř., z rozhodování o návrhu je tudíž vyloučen soudce, který ve věci rozhodoval v původním řízení. V takovém případě bude věc přidělena zastupujícímu soudci v pořadí </w:t>
      </w:r>
      <w:r w:rsidR="009B23B0" w:rsidRPr="00674263">
        <w:rPr>
          <w:rFonts w:eastAsia="Calibri" w:cs="Times New Roman"/>
          <w:bCs/>
          <w:szCs w:val="24"/>
        </w:rPr>
        <w:t>po</w:t>
      </w:r>
      <w:r w:rsidR="00F17BDC" w:rsidRPr="00674263">
        <w:rPr>
          <w:rFonts w:eastAsia="Calibri" w:cs="Times New Roman"/>
          <w:bCs/>
          <w:szCs w:val="24"/>
        </w:rPr>
        <w:t>dle rozvrhu práce. Toto bude zohledněno při dalším přidělení návrhu na obnovu v rejstříku Nt. V případě povolení obnovy příslušná trestní věc obživne a bude dále vyřizována pod původní spisovou značkou.</w:t>
      </w:r>
    </w:p>
    <w:p w14:paraId="4D7BBA6A" w14:textId="77777777" w:rsidR="007577F0" w:rsidRPr="00674263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674263" w:rsidRDefault="007577F0" w:rsidP="007577F0">
      <w:pPr>
        <w:pStyle w:val="Standard"/>
        <w:rPr>
          <w:bCs/>
        </w:rPr>
      </w:pPr>
      <w:r w:rsidRPr="00674263">
        <w:rPr>
          <w:b/>
          <w:bCs/>
        </w:rPr>
        <w:t xml:space="preserve">8. </w:t>
      </w:r>
      <w:r w:rsidRPr="00674263">
        <w:rPr>
          <w:bCs/>
        </w:rPr>
        <w:t xml:space="preserve">Ve vztahu k nápadu věcí T se na začátku následujícího roku </w:t>
      </w:r>
      <w:r w:rsidRPr="00674263">
        <w:rPr>
          <w:b/>
          <w:bCs/>
        </w:rPr>
        <w:t>zohlední formou započtení</w:t>
      </w:r>
      <w:r w:rsidRPr="00674263">
        <w:rPr>
          <w:bCs/>
        </w:rPr>
        <w:t xml:space="preserve"> počet věcí napadlých soudci vyřizujícímu </w:t>
      </w:r>
      <w:r w:rsidRPr="00674263">
        <w:rPr>
          <w:b/>
          <w:bCs/>
        </w:rPr>
        <w:t>agendu Tm a Rod</w:t>
      </w:r>
      <w:r w:rsidRPr="00674263">
        <w:rPr>
          <w:bCs/>
        </w:rPr>
        <w:t xml:space="preserve"> v předchozím roce. Zápočet takto napadlých věcí Tm a Rod bude rozložen do nápadu senátu 1 T vždy po jedné věci měsíčně až do maximálního počtu 12 věcí za rok. Stejné pravidlo platí pro specializace vazební, obsáhlé a skupinové v agendě Tm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agendu 22 Ntm (ochranné léčení mladistvých), do nápadu agendy 1 Nt (ochranné léčení) v následujícím roce.</w:t>
      </w:r>
    </w:p>
    <w:p w14:paraId="5A1022D6" w14:textId="2CF62E9D" w:rsidR="00F17BDC" w:rsidRPr="00674263" w:rsidRDefault="004C080C" w:rsidP="00A63E60">
      <w:pPr>
        <w:pStyle w:val="Standard"/>
        <w:spacing w:after="0"/>
      </w:pPr>
      <w:r w:rsidRPr="00674263">
        <w:rPr>
          <w:rFonts w:eastAsia="Calibri" w:cs="Times New Roman"/>
          <w:b/>
          <w:bCs/>
          <w:szCs w:val="24"/>
        </w:rPr>
        <w:t>9</w:t>
      </w:r>
      <w:r w:rsidR="00F17BDC" w:rsidRPr="00674263">
        <w:rPr>
          <w:rFonts w:eastAsia="Calibri" w:cs="Times New Roman"/>
          <w:b/>
          <w:bCs/>
          <w:szCs w:val="24"/>
        </w:rPr>
        <w:t xml:space="preserve">. </w:t>
      </w:r>
      <w:r w:rsidR="00F17BDC" w:rsidRPr="00674263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4DE9FFAA" w14:textId="77777777" w:rsidR="007577F0" w:rsidRPr="00674263" w:rsidRDefault="007577F0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883276" w14:textId="77777777" w:rsidR="002C59D2" w:rsidRPr="00674263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674263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 1 T, 1 Nt, 1 Td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67426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674263" w:rsidRDefault="00F17BDC" w:rsidP="00EC5ED5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   </w:t>
      </w:r>
      <w:r w:rsidRPr="00674263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674263" w:rsidRDefault="00F17BDC" w:rsidP="00FD00E2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674263">
        <w:rPr>
          <w:rFonts w:eastAsia="Calibri" w:cs="Times New Roman"/>
          <w:b/>
          <w:szCs w:val="20"/>
          <w:lang w:eastAsia="cs-CZ"/>
        </w:rPr>
        <w:t>po</w:t>
      </w:r>
      <w:r w:rsidRPr="00674263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674263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674263" w:rsidRDefault="00F17BDC" w:rsidP="00EC5ED5">
      <w:pPr>
        <w:pStyle w:val="Standard"/>
        <w:spacing w:after="0"/>
      </w:pPr>
    </w:p>
    <w:p w14:paraId="1C85DFF9" w14:textId="4DA776B8" w:rsidR="00F17BDC" w:rsidRPr="00674263" w:rsidRDefault="00F17BDC" w:rsidP="00EC5ED5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szCs w:val="20"/>
          <w:lang w:eastAsia="cs-CZ"/>
        </w:rPr>
        <w:t>Vyřizuje z</w:t>
      </w:r>
      <w:r w:rsidR="00662392" w:rsidRPr="00674263">
        <w:rPr>
          <w:rFonts w:eastAsia="Calibri" w:cs="Times New Roman"/>
          <w:b/>
          <w:bCs/>
          <w:szCs w:val="20"/>
          <w:lang w:eastAsia="cs-CZ"/>
        </w:rPr>
        <w:t> </w:t>
      </w:r>
      <w:r w:rsidRPr="00674263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67426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674263">
        <w:rPr>
          <w:rFonts w:eastAsia="Times New Roman" w:cs="Times New Roman"/>
          <w:szCs w:val="24"/>
          <w:lang w:eastAsia="cs-CZ"/>
        </w:rPr>
        <w:t>v pracovní době napadlé věci</w:t>
      </w:r>
      <w:r w:rsidRPr="00674263">
        <w:rPr>
          <w:rFonts w:eastAsia="Times New Roman" w:cs="Times New Roman"/>
          <w:b/>
          <w:bCs/>
          <w:szCs w:val="24"/>
          <w:lang w:eastAsia="cs-CZ"/>
        </w:rPr>
        <w:t xml:space="preserve"> T a Tm </w:t>
      </w:r>
      <w:r w:rsidRPr="00674263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674263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674263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tr. ř.).</w:t>
      </w:r>
    </w:p>
    <w:p w14:paraId="56EE0821" w14:textId="77777777" w:rsidR="00F17BDC" w:rsidRPr="00674263" w:rsidRDefault="00F17BDC" w:rsidP="00EC5ED5">
      <w:pPr>
        <w:pStyle w:val="Standard"/>
        <w:spacing w:after="0"/>
      </w:pPr>
    </w:p>
    <w:p w14:paraId="44146ACA" w14:textId="6DD11040" w:rsidR="00596631" w:rsidRPr="00674263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Vyřizuje z </w:t>
      </w:r>
      <w:r w:rsidRPr="00674263">
        <w:rPr>
          <w:rFonts w:eastAsia="Calibri" w:cs="Times New Roman"/>
          <w:b/>
          <w:bCs/>
          <w:szCs w:val="20"/>
          <w:lang w:eastAsia="cs-CZ"/>
        </w:rPr>
        <w:t>50 %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674263">
        <w:rPr>
          <w:rFonts w:eastAsia="Calibri" w:cs="Times New Roman"/>
          <w:szCs w:val="20"/>
          <w:lang w:eastAsia="cs-CZ"/>
        </w:rPr>
        <w:t xml:space="preserve">věci týkající se </w:t>
      </w:r>
      <w:r w:rsidRPr="0067426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674263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674263" w:rsidRDefault="00F17BDC" w:rsidP="005E53F4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Nt </w:t>
      </w:r>
      <w:r w:rsidRPr="0067426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 xml:space="preserve">§ 158a tr. ř. </w:t>
      </w:r>
      <w:r w:rsidR="00662392" w:rsidRPr="00674263">
        <w:rPr>
          <w:rFonts w:eastAsia="Calibri" w:cs="Times New Roman"/>
          <w:szCs w:val="20"/>
          <w:lang w:eastAsia="cs-CZ"/>
        </w:rPr>
        <w:t>–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67426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674263" w:rsidRDefault="00F17BDC" w:rsidP="005E53F4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>1 Nt</w:t>
      </w:r>
      <w:r w:rsidRPr="00674263">
        <w:rPr>
          <w:rFonts w:eastAsia="Calibri" w:cs="Times New Roman"/>
          <w:szCs w:val="20"/>
          <w:lang w:eastAsia="cs-CZ"/>
        </w:rPr>
        <w:t xml:space="preserve"> – </w:t>
      </w:r>
      <w:r w:rsidRPr="00674263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67426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674263" w:rsidRDefault="00F17BDC" w:rsidP="005E53F4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>Td – 100 % nápadu.</w:t>
      </w:r>
    </w:p>
    <w:p w14:paraId="4F7C257F" w14:textId="77777777" w:rsidR="00F17BDC" w:rsidRPr="0067426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674263" w:rsidRDefault="00F17BDC" w:rsidP="005E53F4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Calibri" w:cs="Times New Roman"/>
          <w:b/>
          <w:szCs w:val="24"/>
        </w:rPr>
        <w:t>Vyřizuje věci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podle § 492 a násl. z. ř. s.) </w:t>
      </w:r>
      <w:r w:rsidRPr="00674263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674263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674263" w:rsidRDefault="00F17BDC" w:rsidP="005E53F4">
      <w:pPr>
        <w:pStyle w:val="Standard"/>
        <w:numPr>
          <w:ilvl w:val="0"/>
          <w:numId w:val="36"/>
        </w:numPr>
        <w:spacing w:after="0"/>
      </w:pPr>
      <w:r w:rsidRPr="00674263">
        <w:rPr>
          <w:rFonts w:eastAsia="Times New Roman" w:cs="Times New Roman"/>
          <w:b/>
          <w:szCs w:val="20"/>
          <w:lang w:eastAsia="cs-CZ"/>
        </w:rPr>
        <w:t>Vyřizuje</w:t>
      </w:r>
      <w:r w:rsidRPr="00674263">
        <w:rPr>
          <w:rFonts w:eastAsia="Times New Roman" w:cs="Times New Roman"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674263">
        <w:rPr>
          <w:rFonts w:eastAsia="Times New Roman" w:cs="Times New Roman"/>
          <w:b/>
          <w:szCs w:val="20"/>
          <w:lang w:eastAsia="cs-CZ"/>
        </w:rPr>
        <w:t xml:space="preserve"> a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Nc</w:t>
      </w:r>
      <w:r w:rsidRPr="0067426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Times New Roman" w:cs="Times New Roman"/>
          <w:szCs w:val="24"/>
          <w:lang w:eastAsia="cs-CZ"/>
        </w:rPr>
        <w:t xml:space="preserve">a to </w:t>
      </w:r>
      <w:r w:rsidRPr="00674263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67426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67426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273AD0A0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BABABE7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F7B7F04" w14:textId="77777777" w:rsidR="002C59D2" w:rsidRPr="0067426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395AF1E" w14:textId="77777777" w:rsidR="002C59D2" w:rsidRPr="0067426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C3CB31D" w14:textId="77777777" w:rsidR="00803556" w:rsidRPr="00674263" w:rsidRDefault="00803556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674263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674263" w:rsidRDefault="00F17BDC" w:rsidP="00EC5ED5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742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674263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674263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674263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674263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674263">
        <w:rPr>
          <w:rFonts w:eastAsia="Calibri" w:cs="Times New Roman"/>
          <w:b/>
          <w:szCs w:val="20"/>
          <w:lang w:eastAsia="cs-CZ"/>
        </w:rPr>
        <w:t>Štěpánku Týmrovou</w:t>
      </w:r>
      <w:r w:rsidRPr="00674263">
        <w:rPr>
          <w:rFonts w:eastAsia="Calibri" w:cs="Times New Roman"/>
          <w:szCs w:val="20"/>
          <w:lang w:eastAsia="cs-CZ"/>
        </w:rPr>
        <w:t xml:space="preserve"> – oddělení </w:t>
      </w:r>
      <w:r w:rsidRPr="00674263">
        <w:rPr>
          <w:rFonts w:eastAsia="Calibri" w:cs="Times New Roman"/>
          <w:b/>
          <w:szCs w:val="20"/>
          <w:lang w:eastAsia="cs-CZ"/>
        </w:rPr>
        <w:t>1 T, 1 Nt, 1 Td</w:t>
      </w:r>
      <w:r w:rsidR="00A94C1C" w:rsidRPr="00674263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674263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674263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674263">
        <w:rPr>
          <w:rFonts w:eastAsia="Calibri" w:cs="Times New Roman"/>
          <w:b/>
          <w:szCs w:val="20"/>
          <w:lang w:eastAsia="cs-CZ"/>
        </w:rPr>
        <w:t>0 Nt, 0 Ntm</w:t>
      </w:r>
      <w:r w:rsidR="00A94C1C" w:rsidRPr="00674263">
        <w:rPr>
          <w:rFonts w:eastAsia="Calibri" w:cs="Times New Roman"/>
          <w:bCs/>
          <w:szCs w:val="20"/>
          <w:lang w:eastAsia="cs-CZ"/>
        </w:rPr>
        <w:t>,</w:t>
      </w:r>
      <w:r w:rsidRPr="00674263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674263">
        <w:rPr>
          <w:rFonts w:eastAsia="Calibri" w:cs="Times New Roman"/>
          <w:b/>
          <w:szCs w:val="20"/>
          <w:lang w:eastAsia="cs-CZ"/>
        </w:rPr>
        <w:t xml:space="preserve">1 T </w:t>
      </w:r>
      <w:r w:rsidRPr="00674263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674263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674263">
        <w:rPr>
          <w:rFonts w:eastAsia="Calibri" w:cs="Times New Roman"/>
          <w:szCs w:val="20"/>
          <w:lang w:eastAsia="cs-CZ"/>
        </w:rPr>
        <w:t xml:space="preserve">vede rejstřík </w:t>
      </w:r>
      <w:r w:rsidRPr="00674263">
        <w:rPr>
          <w:rFonts w:eastAsia="Calibri" w:cs="Times New Roman"/>
          <w:b/>
          <w:bCs/>
          <w:szCs w:val="20"/>
          <w:lang w:eastAsia="cs-CZ"/>
        </w:rPr>
        <w:t>0 Nt, 0 Ntm</w:t>
      </w:r>
    </w:p>
    <w:p w14:paraId="637A696E" w14:textId="77777777" w:rsidR="00F17BDC" w:rsidRPr="0067426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67426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67426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67426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674263">
        <w:rPr>
          <w:rFonts w:eastAsia="Calibri" w:cs="Times New Roman"/>
          <w:szCs w:val="20"/>
          <w:lang w:eastAsia="cs-CZ"/>
        </w:rPr>
        <w:t xml:space="preserve">předsedkyně soudu, </w:t>
      </w:r>
      <w:r w:rsidRPr="00674263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674263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6742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7426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67426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50931DA2" w:rsidR="00F55828" w:rsidRPr="00674263" w:rsidRDefault="00F55828" w:rsidP="00F55828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 xml:space="preserve">7.       </w:t>
      </w:r>
      <w:r w:rsidRPr="00674263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01DEFC7D" w14:textId="77777777" w:rsidR="00114A9B" w:rsidRPr="00674263" w:rsidRDefault="00114A9B" w:rsidP="00114A9B">
      <w:pPr>
        <w:pStyle w:val="Standard"/>
        <w:spacing w:after="0"/>
        <w:ind w:left="567"/>
      </w:pPr>
    </w:p>
    <w:p w14:paraId="5EDF6889" w14:textId="77777777" w:rsidR="00F17BDC" w:rsidRPr="00674263" w:rsidRDefault="00F17BDC" w:rsidP="00FD00E2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        </w:t>
      </w:r>
      <w:r w:rsidRPr="00674263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674263" w:rsidRDefault="00F17BDC" w:rsidP="00FD00E2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674263" w:rsidRDefault="00F17BDC" w:rsidP="00FD00E2">
      <w:pPr>
        <w:pStyle w:val="Standard"/>
        <w:numPr>
          <w:ilvl w:val="0"/>
          <w:numId w:val="46"/>
        </w:numPr>
        <w:spacing w:after="0"/>
      </w:pPr>
      <w:r w:rsidRPr="0067426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674263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674263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67426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6B4134AC" w14:textId="77777777" w:rsidR="00F17BDC" w:rsidRPr="0067426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Pr="00674263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674263">
        <w:rPr>
          <w:rFonts w:eastAsia="Calibri" w:cs="Times New Roman"/>
          <w:szCs w:val="20"/>
          <w:lang w:eastAsia="cs-CZ"/>
        </w:rPr>
        <w:t xml:space="preserve">kyně </w:t>
      </w:r>
      <w:r w:rsidRPr="00674263">
        <w:rPr>
          <w:rFonts w:eastAsia="Calibri" w:cs="Times New Roman"/>
          <w:szCs w:val="20"/>
          <w:lang w:eastAsia="cs-CZ"/>
        </w:rPr>
        <w:t>soudu</w:t>
      </w:r>
      <w:r w:rsidR="00A84DDD" w:rsidRPr="00674263">
        <w:rPr>
          <w:rFonts w:eastAsia="Calibri" w:cs="Times New Roman"/>
          <w:szCs w:val="20"/>
          <w:lang w:eastAsia="cs-CZ"/>
        </w:rPr>
        <w:t>, místopředsedy soudu</w:t>
      </w:r>
      <w:r w:rsidRPr="00674263">
        <w:rPr>
          <w:rFonts w:eastAsia="Calibri" w:cs="Times New Roman"/>
          <w:szCs w:val="20"/>
          <w:lang w:eastAsia="cs-CZ"/>
        </w:rPr>
        <w:t xml:space="preserve"> a ředitele správy</w:t>
      </w:r>
    </w:p>
    <w:p w14:paraId="5E343F52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Nt, 22 Tm, </w:t>
      </w:r>
      <w:r w:rsidR="005E53F4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Ntm,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674263" w:rsidRDefault="00F17BDC" w:rsidP="00FD00E2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     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674263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674263" w:rsidRDefault="00D1482E" w:rsidP="00FD00E2">
      <w:pPr>
        <w:pStyle w:val="Standard"/>
        <w:spacing w:after="0"/>
        <w:ind w:left="644" w:hanging="644"/>
      </w:pPr>
      <w:r w:rsidRPr="00674263">
        <w:rPr>
          <w:rFonts w:eastAsia="Calibri" w:cs="Times New Roman"/>
          <w:b/>
          <w:bCs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="00F17BDC"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74263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674263">
        <w:rPr>
          <w:rFonts w:eastAsia="Calibri" w:cs="Times New Roman"/>
          <w:b/>
          <w:szCs w:val="20"/>
          <w:lang w:eastAsia="cs-CZ"/>
        </w:rPr>
        <w:t>po</w:t>
      </w:r>
      <w:r w:rsidR="00F17BDC" w:rsidRPr="00674263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674263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674263" w:rsidRDefault="00F17BDC" w:rsidP="00FD00E2">
      <w:pPr>
        <w:pStyle w:val="Standard"/>
        <w:spacing w:after="0"/>
      </w:pPr>
    </w:p>
    <w:p w14:paraId="6A3BA097" w14:textId="77777777" w:rsidR="00D1482E" w:rsidRPr="00674263" w:rsidRDefault="00D1482E" w:rsidP="00FD00E2">
      <w:pPr>
        <w:pStyle w:val="Standard"/>
        <w:spacing w:after="0"/>
        <w:ind w:left="644" w:hanging="644"/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674263">
        <w:rPr>
          <w:rFonts w:eastAsia="Calibri" w:cs="Times New Roman"/>
          <w:szCs w:val="20"/>
          <w:lang w:eastAsia="cs-CZ"/>
        </w:rPr>
        <w:t>Vyřizuje z</w:t>
      </w:r>
      <w:r w:rsidR="0039656D" w:rsidRPr="00674263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674263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674263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674263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674263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674263">
        <w:rPr>
          <w:rFonts w:eastAsia="Times New Roman" w:cs="Times New Roman"/>
          <w:b/>
          <w:bCs/>
          <w:szCs w:val="24"/>
          <w:lang w:eastAsia="cs-CZ"/>
        </w:rPr>
        <w:t xml:space="preserve"> T a Tm </w:t>
      </w:r>
      <w:r w:rsidR="00F17BDC" w:rsidRPr="00674263">
        <w:rPr>
          <w:rFonts w:eastAsia="Times New Roman" w:cs="Times New Roman"/>
          <w:szCs w:val="24"/>
          <w:lang w:eastAsia="cs-CZ"/>
        </w:rPr>
        <w:t>zahájené na základě</w:t>
      </w:r>
      <w:r w:rsidR="00F17BDC" w:rsidRPr="00674263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674263">
        <w:rPr>
          <w:rFonts w:eastAsia="Times New Roman" w:cs="Times New Roman"/>
          <w:szCs w:val="24"/>
          <w:lang w:eastAsia="cs-CZ"/>
        </w:rPr>
        <w:t>v případech,</w:t>
      </w:r>
      <w:r w:rsidR="00F17BDC" w:rsidRPr="00674263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674263">
        <w:rPr>
          <w:rFonts w:eastAsia="Times New Roman" w:cs="Times New Roman"/>
          <w:szCs w:val="24"/>
          <w:lang w:eastAsia="cs-CZ"/>
        </w:rPr>
        <w:t>kdy s návrhem na potrestání je předáván podezřelý jako osoba zadržená (§ 314b odst. 2 tr. ř.).</w:t>
      </w:r>
    </w:p>
    <w:p w14:paraId="0AD4FC4B" w14:textId="77777777" w:rsidR="00D1482E" w:rsidRPr="00674263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674263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3.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="009374C2" w:rsidRPr="00674263">
        <w:rPr>
          <w:rFonts w:eastAsia="Calibri" w:cs="Times New Roman"/>
          <w:szCs w:val="20"/>
          <w:lang w:eastAsia="cs-CZ"/>
        </w:rPr>
        <w:t>Vyřizuje z </w:t>
      </w:r>
      <w:r w:rsidR="009374C2" w:rsidRPr="00674263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674263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674263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674263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674263" w:rsidRDefault="00CB56CF" w:rsidP="00FD00E2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0"/>
          <w:lang w:eastAsia="cs-CZ"/>
        </w:rPr>
        <w:t>4.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="00F17BDC"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74263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674263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674263">
        <w:rPr>
          <w:rFonts w:eastAsia="Calibri" w:cs="Times New Roman"/>
          <w:b/>
          <w:szCs w:val="20"/>
          <w:lang w:eastAsia="cs-CZ"/>
        </w:rPr>
        <w:t>22 Tm</w:t>
      </w:r>
      <w:r w:rsidR="00F17BDC" w:rsidRPr="00674263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674263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674263">
        <w:rPr>
          <w:rFonts w:eastAsia="Calibri" w:cs="Times New Roman"/>
          <w:szCs w:val="20"/>
          <w:lang w:eastAsia="cs-CZ"/>
        </w:rPr>
        <w:t xml:space="preserve">(řízení ve věcech dětí mladších 15 let) a věci rejstříku 22 Ntm (ochranné léčení mladistvých) vyjma rozhodování v přípravném řízení – </w:t>
      </w:r>
      <w:r w:rsidR="00F17BDC" w:rsidRPr="00674263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674263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674263" w:rsidRDefault="00CB56CF" w:rsidP="00FD00E2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0"/>
          <w:lang w:eastAsia="cs-CZ"/>
        </w:rPr>
        <w:t>5.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="00F17BDC" w:rsidRPr="00674263">
        <w:rPr>
          <w:rFonts w:eastAsia="Calibri" w:cs="Times New Roman"/>
          <w:szCs w:val="20"/>
          <w:lang w:eastAsia="cs-CZ"/>
        </w:rPr>
        <w:t>Vyřizuje věci</w:t>
      </w:r>
      <w:r w:rsidR="00F17BDC" w:rsidRPr="00674263">
        <w:rPr>
          <w:rFonts w:eastAsia="Calibri" w:cs="Times New Roman"/>
          <w:b/>
          <w:szCs w:val="20"/>
          <w:lang w:eastAsia="cs-CZ"/>
        </w:rPr>
        <w:t xml:space="preserve"> 0 Nt </w:t>
      </w:r>
      <w:r w:rsidR="00F17BDC" w:rsidRPr="00674263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674263">
        <w:rPr>
          <w:rFonts w:eastAsia="Calibri" w:cs="Times New Roman"/>
          <w:szCs w:val="20"/>
          <w:lang w:eastAsia="cs-CZ"/>
        </w:rPr>
        <w:t>po</w:t>
      </w:r>
      <w:r w:rsidR="00F17BDC" w:rsidRPr="00674263">
        <w:rPr>
          <w:rFonts w:eastAsia="Calibri" w:cs="Times New Roman"/>
          <w:szCs w:val="20"/>
          <w:lang w:eastAsia="cs-CZ"/>
        </w:rPr>
        <w:t xml:space="preserve">dle </w:t>
      </w:r>
      <w:r w:rsidR="00F17BDC" w:rsidRPr="00674263">
        <w:rPr>
          <w:rFonts w:eastAsia="Calibri" w:cs="Times New Roman"/>
          <w:b/>
          <w:szCs w:val="20"/>
          <w:lang w:eastAsia="cs-CZ"/>
        </w:rPr>
        <w:t>§ 158a tr. ř.</w:t>
      </w:r>
      <w:r w:rsidR="00F17BDC" w:rsidRPr="00674263">
        <w:rPr>
          <w:rFonts w:eastAsia="Calibri" w:cs="Times New Roman"/>
          <w:szCs w:val="20"/>
          <w:lang w:eastAsia="cs-CZ"/>
        </w:rPr>
        <w:t xml:space="preserve"> - </w:t>
      </w:r>
      <w:r w:rsidR="00F17BDC"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674263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674263" w:rsidRDefault="00CB56CF" w:rsidP="00FD00E2">
      <w:pPr>
        <w:pStyle w:val="Standard"/>
        <w:spacing w:after="0"/>
        <w:ind w:left="567" w:hanging="567"/>
      </w:pPr>
      <w:r w:rsidRPr="00674263">
        <w:rPr>
          <w:b/>
          <w:bCs/>
        </w:rPr>
        <w:t>6.</w:t>
      </w:r>
      <w:r w:rsidRPr="00674263">
        <w:t xml:space="preserve"> </w:t>
      </w:r>
      <w:r w:rsidRPr="00674263">
        <w:tab/>
      </w:r>
      <w:r w:rsidR="00F17BDC"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74263">
        <w:rPr>
          <w:rFonts w:eastAsia="Calibri" w:cs="Times New Roman"/>
          <w:b/>
          <w:szCs w:val="20"/>
          <w:lang w:eastAsia="cs-CZ"/>
        </w:rPr>
        <w:t>22 Nt</w:t>
      </w:r>
      <w:r w:rsidR="00F17BDC" w:rsidRPr="00674263">
        <w:rPr>
          <w:rFonts w:eastAsia="Calibri" w:cs="Times New Roman"/>
          <w:szCs w:val="20"/>
          <w:lang w:eastAsia="cs-CZ"/>
        </w:rPr>
        <w:t xml:space="preserve"> – </w:t>
      </w:r>
      <w:r w:rsidR="00F17BDC" w:rsidRPr="00674263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674263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674263" w:rsidRDefault="00CB56CF" w:rsidP="00FD00E2">
      <w:pPr>
        <w:pStyle w:val="Standard"/>
        <w:spacing w:after="0"/>
        <w:ind w:left="567" w:hanging="567"/>
      </w:pPr>
      <w:r w:rsidRPr="00674263">
        <w:rPr>
          <w:rFonts w:eastAsia="Times New Roman" w:cs="Times New Roman"/>
          <w:b/>
          <w:szCs w:val="24"/>
          <w:lang w:eastAsia="cs-CZ"/>
        </w:rPr>
        <w:t xml:space="preserve">7. </w:t>
      </w:r>
      <w:r w:rsidRPr="00674263">
        <w:rPr>
          <w:rFonts w:eastAsia="Times New Roman" w:cs="Times New Roman"/>
          <w:b/>
          <w:szCs w:val="24"/>
          <w:lang w:eastAsia="cs-CZ"/>
        </w:rPr>
        <w:tab/>
      </w:r>
      <w:r w:rsidR="00F17BDC" w:rsidRPr="00674263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674263">
        <w:rPr>
          <w:rFonts w:eastAsia="Times New Roman" w:cs="Times New Roman"/>
          <w:b/>
          <w:szCs w:val="24"/>
          <w:lang w:eastAsia="cs-CZ"/>
        </w:rPr>
        <w:t xml:space="preserve"> Nc</w:t>
      </w:r>
      <w:r w:rsidR="00F17BDC" w:rsidRPr="00674263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67426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67426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67426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67426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674263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674263" w:rsidRDefault="00CB56CF" w:rsidP="00FD00E2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szCs w:val="20"/>
          <w:lang w:eastAsia="cs-CZ"/>
        </w:rPr>
        <w:t xml:space="preserve">8.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F17BDC" w:rsidRPr="00674263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674263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674263">
        <w:rPr>
          <w:rFonts w:eastAsia="Calibri" w:cs="Times New Roman"/>
          <w:b/>
          <w:szCs w:val="20"/>
          <w:lang w:eastAsia="cs-CZ"/>
        </w:rPr>
        <w:t xml:space="preserve"> a </w:t>
      </w:r>
      <w:r w:rsidR="00F17BDC" w:rsidRPr="00674263">
        <w:rPr>
          <w:rFonts w:eastAsia="Calibri" w:cs="Times New Roman"/>
          <w:b/>
          <w:szCs w:val="20"/>
          <w:lang w:eastAsia="cs-CZ"/>
        </w:rPr>
        <w:t>Nc</w:t>
      </w:r>
      <w:r w:rsidR="00F17BDC" w:rsidRPr="0067426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674263">
        <w:rPr>
          <w:rFonts w:eastAsia="Calibri" w:cs="Times New Roman"/>
          <w:szCs w:val="24"/>
          <w:lang w:eastAsia="cs-CZ"/>
        </w:rPr>
        <w:t xml:space="preserve">a to </w:t>
      </w:r>
      <w:r w:rsidR="00F17BDC" w:rsidRPr="006742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67426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674263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674263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674263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Nt, 2 Tm, 2 Rod</w:t>
      </w:r>
    </w:p>
    <w:p w14:paraId="5F63D144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674263" w:rsidRDefault="00F17BDC" w:rsidP="00527755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      </w:t>
      </w:r>
      <w:r w:rsidRPr="0067426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67426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1.      </w:t>
      </w:r>
      <w:r w:rsidRPr="00674263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674263">
        <w:rPr>
          <w:rFonts w:eastAsia="Calibri" w:cs="Times New Roman"/>
          <w:b/>
          <w:bCs/>
          <w:szCs w:val="20"/>
          <w:lang w:eastAsia="cs-CZ"/>
        </w:rPr>
        <w:t xml:space="preserve">0 Nt, </w:t>
      </w:r>
      <w:r w:rsidRPr="00674263">
        <w:rPr>
          <w:rFonts w:eastAsia="Calibri" w:cs="Times New Roman"/>
          <w:b/>
          <w:szCs w:val="20"/>
          <w:lang w:eastAsia="cs-CZ"/>
        </w:rPr>
        <w:t>2 T, 2 Nt, 2 Tm, 2 Rod, 22 T, 22 Nt, 22 Tm, 22 Rod</w:t>
      </w:r>
      <w:r w:rsidRPr="00674263">
        <w:rPr>
          <w:rFonts w:eastAsia="Calibri" w:cs="Times New Roman"/>
          <w:szCs w:val="20"/>
          <w:lang w:eastAsia="cs-CZ"/>
        </w:rPr>
        <w:t>,</w:t>
      </w:r>
      <w:r w:rsidR="0049552E" w:rsidRPr="00674263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67426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31E632E8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673BB7A2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900BB62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674263" w:rsidRDefault="00F17BDC" w:rsidP="00527755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742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674263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             </w:t>
      </w:r>
      <w:r w:rsidRPr="00674263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674263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674263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674263">
        <w:rPr>
          <w:rFonts w:eastAsia="Calibri" w:cs="Times New Roman"/>
          <w:b/>
          <w:szCs w:val="20"/>
          <w:lang w:eastAsia="cs-CZ"/>
        </w:rPr>
        <w:t>Simonu Bouberlovou a Renatu Markovou</w:t>
      </w:r>
      <w:r w:rsidRPr="00674263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2 T, 2 Nt, 2 Tm, 2 Rod, 22 T, 22 Nt, 22 Tm, 22 Rod, </w:t>
      </w:r>
      <w:r w:rsidRPr="00674263">
        <w:rPr>
          <w:rFonts w:eastAsia="Calibri" w:cs="Times New Roman"/>
          <w:szCs w:val="20"/>
          <w:lang w:eastAsia="cs-CZ"/>
        </w:rPr>
        <w:t xml:space="preserve">v oddělení </w:t>
      </w:r>
      <w:r w:rsidRPr="00674263">
        <w:rPr>
          <w:rFonts w:eastAsia="Calibri" w:cs="Times New Roman"/>
          <w:b/>
          <w:szCs w:val="20"/>
          <w:lang w:eastAsia="cs-CZ"/>
        </w:rPr>
        <w:t>2 T a 22 T</w:t>
      </w:r>
      <w:r w:rsidRPr="00674263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67426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67426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674263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674263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674263">
        <w:rPr>
          <w:rFonts w:eastAsia="Calibri" w:cs="Times New Roman"/>
          <w:szCs w:val="20"/>
          <w:lang w:eastAsia="cs-CZ"/>
        </w:rPr>
        <w:t xml:space="preserve">předsedkyně soudu, </w:t>
      </w:r>
      <w:r w:rsidRPr="00674263">
        <w:rPr>
          <w:rFonts w:eastAsia="Calibri" w:cs="Times New Roman"/>
          <w:szCs w:val="20"/>
          <w:lang w:eastAsia="cs-CZ"/>
        </w:rPr>
        <w:t>místopředsedy soudu a ředitele správy</w:t>
      </w:r>
    </w:p>
    <w:p w14:paraId="100D9C9B" w14:textId="77777777" w:rsidR="00F17BDC" w:rsidRPr="00674263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674263" w:rsidRDefault="00F17BDC" w:rsidP="00527755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674263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7426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674263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67426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674263">
        <w:rPr>
          <w:rFonts w:eastAsia="Calibri" w:cs="Times New Roman"/>
          <w:b/>
          <w:szCs w:val="24"/>
          <w:lang w:eastAsia="cs-CZ"/>
        </w:rPr>
        <w:t>JUDr. Václava Buřiče</w:t>
      </w:r>
      <w:r w:rsidRPr="00674263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67426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mundum věcí trestní agendy podle přidělení</w:t>
      </w:r>
    </w:p>
    <w:p w14:paraId="72AEC83F" w14:textId="77777777" w:rsidR="00F17BDC" w:rsidRPr="0067426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67426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674263">
        <w:rPr>
          <w:rFonts w:eastAsia="Calibri" w:cs="Times New Roman"/>
          <w:szCs w:val="20"/>
          <w:lang w:eastAsia="cs-CZ"/>
        </w:rPr>
        <w:t>kyně</w:t>
      </w:r>
      <w:r w:rsidRPr="00674263">
        <w:rPr>
          <w:rFonts w:eastAsia="Calibri" w:cs="Times New Roman"/>
          <w:szCs w:val="20"/>
          <w:lang w:eastAsia="cs-CZ"/>
        </w:rPr>
        <w:t xml:space="preserve"> soudu</w:t>
      </w:r>
      <w:r w:rsidR="00A84DDD" w:rsidRPr="00674263">
        <w:rPr>
          <w:rFonts w:eastAsia="Calibri" w:cs="Times New Roman"/>
          <w:szCs w:val="20"/>
          <w:lang w:eastAsia="cs-CZ"/>
        </w:rPr>
        <w:t>, místopředsedy soudu</w:t>
      </w:r>
      <w:r w:rsidRPr="00674263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674263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67426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6742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74263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674263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Pr="00674263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provádí mundum věcí vyřizovaných JUDr. Václavem Buřičem v agendě 22 P a Nc, 22 L</w:t>
      </w:r>
    </w:p>
    <w:p w14:paraId="685CB007" w14:textId="77777777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674263" w:rsidRDefault="00F17BDC" w:rsidP="00527755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674263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674263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674263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674263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674263" w:rsidRDefault="00077564" w:rsidP="00527755">
      <w:pPr>
        <w:pStyle w:val="Standard"/>
        <w:spacing w:after="0"/>
      </w:pPr>
      <w:r w:rsidRPr="00674263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674263" w:rsidRDefault="00077564" w:rsidP="00077564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="00F17BDC" w:rsidRPr="00674263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>Mgr. Terezy Šmicové</w:t>
      </w:r>
      <w:r w:rsidR="00F17BDC" w:rsidRPr="00674263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674263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674263">
        <w:rPr>
          <w:rFonts w:eastAsia="Calibri" w:cs="Times New Roman"/>
          <w:szCs w:val="24"/>
          <w:lang w:eastAsia="cs-CZ"/>
        </w:rPr>
        <w:t xml:space="preserve">provádí mundum věcí </w:t>
      </w:r>
      <w:r w:rsidRPr="00674263">
        <w:rPr>
          <w:rFonts w:eastAsia="Calibri" w:cs="Times New Roman"/>
          <w:b/>
          <w:bCs/>
          <w:szCs w:val="24"/>
          <w:lang w:eastAsia="cs-CZ"/>
        </w:rPr>
        <w:t>Nt</w:t>
      </w:r>
      <w:r w:rsidRPr="00674263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674263" w:rsidRDefault="00D332CB" w:rsidP="00527755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74263">
        <w:rPr>
          <w:rFonts w:eastAsia="Calibri" w:cs="Times New Roman"/>
          <w:szCs w:val="24"/>
          <w:lang w:eastAsia="cs-CZ"/>
        </w:rPr>
        <w:t>provádí mundum věcí trestní agendy podle přidělení</w:t>
      </w:r>
    </w:p>
    <w:p w14:paraId="722429F2" w14:textId="3AFD5B9D" w:rsidR="00F17BDC" w:rsidRPr="00674263" w:rsidRDefault="00D332CB" w:rsidP="00527755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674263">
        <w:rPr>
          <w:rFonts w:eastAsia="Calibri" w:cs="Times New Roman"/>
          <w:szCs w:val="24"/>
          <w:lang w:eastAsia="cs-CZ"/>
        </w:rPr>
        <w:t>.</w:t>
      </w:r>
      <w:r w:rsidR="00F17BDC" w:rsidRPr="00674263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674263" w:rsidRDefault="00D332CB" w:rsidP="00382104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74263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674263">
        <w:rPr>
          <w:rFonts w:eastAsia="Calibri" w:cs="Times New Roman"/>
          <w:szCs w:val="24"/>
          <w:lang w:eastAsia="cs-CZ"/>
        </w:rPr>
        <w:t>předsedkyně soud</w:t>
      </w:r>
      <w:r w:rsidR="00A84DDD" w:rsidRPr="00674263">
        <w:rPr>
          <w:rFonts w:eastAsia="Calibri" w:cs="Times New Roman"/>
          <w:szCs w:val="24"/>
          <w:lang w:eastAsia="cs-CZ"/>
        </w:rPr>
        <w:t>u</w:t>
      </w:r>
      <w:r w:rsidR="0049552E" w:rsidRPr="00674263">
        <w:rPr>
          <w:rFonts w:eastAsia="Calibri" w:cs="Times New Roman"/>
          <w:szCs w:val="24"/>
          <w:lang w:eastAsia="cs-CZ"/>
        </w:rPr>
        <w:t xml:space="preserve">, </w:t>
      </w:r>
      <w:r w:rsidR="00F17BDC" w:rsidRPr="00674263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674263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Pr="00674263" w:rsidRDefault="00D332CB" w:rsidP="00382104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742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674263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67426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782DA136" w14:textId="77777777" w:rsidR="00F17BDC" w:rsidRPr="00674263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98E90B4" w14:textId="2E45358E" w:rsidR="00F17BDC" w:rsidRPr="00674263" w:rsidRDefault="00F17BDC" w:rsidP="00382104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674263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674263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674263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67426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674263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74263">
        <w:rPr>
          <w:rFonts w:eastAsia="Calibri" w:cs="Times New Roman"/>
          <w:b/>
          <w:szCs w:val="24"/>
          <w:lang w:eastAsia="cs-CZ"/>
        </w:rPr>
        <w:t>utajované skutečnosti</w:t>
      </w:r>
      <w:r w:rsidRPr="00674263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674263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674263" w:rsidRDefault="00F17BDC" w:rsidP="00382104">
      <w:pPr>
        <w:pStyle w:val="Standard"/>
        <w:spacing w:after="0"/>
        <w:ind w:left="567" w:hanging="567"/>
      </w:pPr>
      <w:r w:rsidRPr="00674263">
        <w:rPr>
          <w:rFonts w:eastAsia="Calibri" w:cs="Times New Roman"/>
          <w:b/>
          <w:szCs w:val="24"/>
          <w:lang w:eastAsia="cs-CZ"/>
        </w:rPr>
        <w:t>4.</w:t>
      </w:r>
      <w:r w:rsidRPr="00674263">
        <w:rPr>
          <w:rFonts w:eastAsia="Calibri"/>
          <w:szCs w:val="24"/>
        </w:rPr>
        <w:t xml:space="preserve"> </w:t>
      </w:r>
      <w:r w:rsidRPr="00674263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674263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674263">
        <w:rPr>
          <w:rFonts w:eastAsia="Calibri"/>
          <w:b/>
          <w:bCs/>
          <w:szCs w:val="24"/>
        </w:rPr>
        <w:t>5.</w:t>
      </w:r>
      <w:r w:rsidRPr="00674263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674263" w:rsidRDefault="00A84DDD" w:rsidP="00382104">
      <w:pPr>
        <w:pStyle w:val="Standard"/>
        <w:spacing w:after="0"/>
        <w:ind w:left="567" w:hanging="567"/>
      </w:pPr>
      <w:r w:rsidRPr="00674263">
        <w:rPr>
          <w:rFonts w:eastAsia="Calibri"/>
          <w:b/>
          <w:bCs/>
          <w:szCs w:val="24"/>
        </w:rPr>
        <w:t>6.</w:t>
      </w:r>
      <w:r w:rsidRPr="00674263">
        <w:t xml:space="preserve"> </w:t>
      </w:r>
      <w:r w:rsidRPr="00674263">
        <w:tab/>
        <w:t>provádí další práce podle pokynů předsedkyně soudu, místopředsedy soudu a ředitele správy</w:t>
      </w:r>
    </w:p>
    <w:p w14:paraId="0D3109DD" w14:textId="77777777" w:rsidR="00F17BDC" w:rsidRPr="00674263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674263" w:rsidRDefault="00F17BDC" w:rsidP="00382104">
      <w:pPr>
        <w:pStyle w:val="Standard"/>
        <w:spacing w:after="0"/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674263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674263" w:rsidRDefault="00F17BDC" w:rsidP="00382104">
      <w:pPr>
        <w:pStyle w:val="Standard"/>
        <w:spacing w:after="0"/>
        <w:ind w:left="705" w:hanging="705"/>
      </w:pPr>
      <w:r w:rsidRPr="00674263">
        <w:rPr>
          <w:rFonts w:eastAsia="Calibri"/>
          <w:b/>
        </w:rPr>
        <w:t xml:space="preserve">1. </w:t>
      </w:r>
      <w:r w:rsidRPr="00674263">
        <w:rPr>
          <w:rFonts w:eastAsia="Calibri"/>
          <w:b/>
        </w:rPr>
        <w:tab/>
      </w:r>
      <w:r w:rsidRPr="00674263">
        <w:rPr>
          <w:rFonts w:eastAsia="Calibri"/>
        </w:rPr>
        <w:t xml:space="preserve">jmenována asistentkou pro soudce </w:t>
      </w:r>
      <w:r w:rsidRPr="00674263">
        <w:rPr>
          <w:rFonts w:eastAsia="Calibri"/>
          <w:b/>
        </w:rPr>
        <w:t xml:space="preserve">Mgr. Radka Vydru, JUDr. Václava Buřiče a Mgr. Terezu Šmicovou </w:t>
      </w:r>
      <w:r w:rsidRPr="00674263">
        <w:rPr>
          <w:rFonts w:eastAsia="Calibri"/>
        </w:rPr>
        <w:t>s tím, že pro ně podle jejich pokynů vyřizuje agendu věcí trestních, zejména porozsudkovou agendu</w:t>
      </w:r>
    </w:p>
    <w:p w14:paraId="3F3E9341" w14:textId="77777777" w:rsidR="00F17BDC" w:rsidRPr="00674263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2.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Td,</w:t>
      </w:r>
      <w:r w:rsidRPr="00674263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674263">
        <w:rPr>
          <w:rFonts w:eastAsia="Calibri" w:cs="Times New Roman"/>
          <w:bCs/>
          <w:szCs w:val="24"/>
          <w:lang w:eastAsia="cs-CZ"/>
        </w:rPr>
        <w:t>vyjma věcí,</w:t>
      </w:r>
      <w:r w:rsidRPr="00674263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674263" w:rsidRDefault="00A84DDD" w:rsidP="00382104">
      <w:pPr>
        <w:pStyle w:val="Standard"/>
        <w:spacing w:after="0"/>
        <w:ind w:left="705" w:hanging="705"/>
        <w:rPr>
          <w:bCs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3.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5EA3F070" w14:textId="77777777" w:rsidR="00F17BDC" w:rsidRPr="00674263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AB72A4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9799A46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3C20F1B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A02BDA1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50E50819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82C9ECB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1839B807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67563FB7" w14:textId="77777777" w:rsidR="00F17BDC" w:rsidRPr="00674263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5082D10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1F6189F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48CA1E4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4F8A9E4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F0A2F46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41893B26" w14:textId="77777777" w:rsidR="00F17BDC" w:rsidRPr="00674263" w:rsidRDefault="00F17BDC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E5C8FAC" w14:textId="2BC03334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674263">
        <w:rPr>
          <w:rFonts w:eastAsia="Calibri" w:cs="Times New Roman"/>
          <w:b/>
          <w:sz w:val="32"/>
          <w:szCs w:val="32"/>
          <w:lang w:eastAsia="cs-CZ"/>
        </w:rPr>
        <w:t>:</w:t>
      </w: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674263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674263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67426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Jde o tato řízení</w:t>
      </w:r>
      <w:r w:rsidRPr="00674263">
        <w:rPr>
          <w:rFonts w:eastAsia="Calibri" w:cs="Times New Roman"/>
          <w:b/>
          <w:szCs w:val="24"/>
          <w:lang w:eastAsia="cs-CZ"/>
        </w:rPr>
        <w:t>: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74263">
        <w:rPr>
          <w:rFonts w:eastAsia="Calibri" w:cs="Times New Roman"/>
          <w:szCs w:val="24"/>
          <w:lang w:eastAsia="cs-CZ"/>
        </w:rPr>
        <w:t xml:space="preserve">-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</w:rPr>
        <w:t xml:space="preserve">podle části třetí o. s. ř. (řízení </w:t>
      </w:r>
      <w:r w:rsidRPr="00674263">
        <w:rPr>
          <w:rFonts w:eastAsia="Calibri" w:cs="Times New Roman"/>
          <w:b/>
          <w:szCs w:val="24"/>
        </w:rPr>
        <w:t>o žalobách</w:t>
      </w:r>
      <w:r w:rsidRPr="00674263">
        <w:rPr>
          <w:rFonts w:eastAsia="Calibri" w:cs="Times New Roman"/>
          <w:szCs w:val="24"/>
        </w:rPr>
        <w:t xml:space="preserve"> před soudem prvního stupně</w:t>
      </w:r>
      <w:r w:rsidR="00137556" w:rsidRPr="00674263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674263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674263">
        <w:rPr>
          <w:rFonts w:eastAsia="Calibri" w:cs="Times New Roman"/>
          <w:szCs w:val="24"/>
        </w:rPr>
        <w:t>)</w:t>
      </w:r>
    </w:p>
    <w:p w14:paraId="55943458" w14:textId="0D7B5369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74263">
        <w:rPr>
          <w:rFonts w:eastAsia="Calibri" w:cs="Times New Roman"/>
          <w:szCs w:val="24"/>
        </w:rPr>
        <w:t xml:space="preserve">- </w:t>
      </w:r>
      <w:r w:rsidRPr="00674263">
        <w:rPr>
          <w:rFonts w:eastAsia="Calibri" w:cs="Times New Roman"/>
          <w:szCs w:val="24"/>
        </w:rPr>
        <w:tab/>
      </w:r>
      <w:r w:rsidRPr="00674263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ř. ve věcech </w:t>
      </w:r>
      <w:r w:rsidRPr="00674263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674263">
        <w:rPr>
          <w:rFonts w:eastAsia="Calibri" w:cs="Times New Roman"/>
          <w:szCs w:val="24"/>
        </w:rPr>
        <w:t xml:space="preserve">- </w:t>
      </w:r>
      <w:r w:rsidRPr="00674263">
        <w:rPr>
          <w:rFonts w:eastAsia="Calibri" w:cs="Times New Roman"/>
          <w:szCs w:val="24"/>
        </w:rPr>
        <w:tab/>
        <w:t xml:space="preserve">podle části páté o. s. ř., týkající se </w:t>
      </w:r>
      <w:r w:rsidRPr="00674263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674263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řízení o předběžných opatřeních včetně řízení o zajištění důkazů (rejstřík Nc)</w:t>
      </w:r>
    </w:p>
    <w:p w14:paraId="65FEF6A7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67426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Jde o tato řízení</w:t>
      </w:r>
      <w:r w:rsidRPr="00674263">
        <w:rPr>
          <w:rFonts w:eastAsia="Calibri" w:cs="Times New Roman"/>
          <w:b/>
          <w:szCs w:val="24"/>
          <w:lang w:eastAsia="cs-CZ"/>
        </w:rPr>
        <w:t>: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-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ab/>
        <w:t xml:space="preserve">nesporné podle části druhé hlavy první o. s. ř. týkající se </w:t>
      </w:r>
      <w:r w:rsidRPr="00674263">
        <w:rPr>
          <w:rFonts w:eastAsia="Calibri" w:cs="Times New Roman"/>
          <w:b/>
        </w:rPr>
        <w:t>uzavření smíru</w:t>
      </w:r>
      <w:r w:rsidRPr="00674263">
        <w:rPr>
          <w:rFonts w:eastAsia="Calibri" w:cs="Times New Roman"/>
        </w:rPr>
        <w:t xml:space="preserve"> před podáním žaloby </w:t>
      </w:r>
    </w:p>
    <w:p w14:paraId="6F148852" w14:textId="797C7DA3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</w:rPr>
        <w:t xml:space="preserve">- </w:t>
      </w:r>
      <w:r w:rsidRPr="00674263">
        <w:rPr>
          <w:rFonts w:eastAsia="Calibri" w:cs="Times New Roman"/>
        </w:rPr>
        <w:tab/>
        <w:t xml:space="preserve">sporné podle části druhé hlavy druhé o. s. ř. a to </w:t>
      </w:r>
      <w:r w:rsidRPr="00674263">
        <w:rPr>
          <w:rFonts w:eastAsia="Calibri" w:cs="Times New Roman"/>
          <w:b/>
        </w:rPr>
        <w:t>nařízení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</w:rPr>
        <w:t>předběžných opatřeních</w:t>
      </w:r>
      <w:r w:rsidRPr="00674263">
        <w:rPr>
          <w:rFonts w:eastAsia="Calibri" w:cs="Times New Roman"/>
        </w:rPr>
        <w:t xml:space="preserve"> a </w:t>
      </w:r>
      <w:r w:rsidRPr="00674263">
        <w:rPr>
          <w:rFonts w:eastAsia="Calibri" w:cs="Times New Roman"/>
          <w:b/>
        </w:rPr>
        <w:t>zajištění důkazu</w:t>
      </w:r>
      <w:r w:rsidRPr="00674263">
        <w:rPr>
          <w:rFonts w:eastAsia="Calibri" w:cs="Times New Roman"/>
        </w:rPr>
        <w:t xml:space="preserve"> před </w:t>
      </w:r>
      <w:r w:rsidR="00D126B1" w:rsidRPr="00674263">
        <w:rPr>
          <w:rFonts w:eastAsia="Calibri" w:cs="Times New Roman"/>
        </w:rPr>
        <w:t>zahájením řízení</w:t>
      </w:r>
      <w:r w:rsidRPr="00674263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674263" w:rsidRDefault="00A76CEE" w:rsidP="00382104">
      <w:pPr>
        <w:spacing w:after="0"/>
        <w:rPr>
          <w:rFonts w:eastAsia="Calibri" w:cs="Times New Roman"/>
        </w:rPr>
      </w:pPr>
      <w:r w:rsidRPr="00674263">
        <w:rPr>
          <w:rFonts w:eastAsia="Calibri" w:cs="Times New Roman"/>
        </w:rPr>
        <w:t xml:space="preserve">- </w:t>
      </w:r>
      <w:r w:rsidRPr="00674263">
        <w:rPr>
          <w:rFonts w:eastAsia="Calibri" w:cs="Times New Roman"/>
        </w:rPr>
        <w:tab/>
      </w:r>
      <w:r w:rsidRPr="00674263">
        <w:rPr>
          <w:rFonts w:eastAsia="Calibri" w:cs="Times New Roman"/>
          <w:b/>
        </w:rPr>
        <w:t>protestace směnek</w:t>
      </w:r>
      <w:r w:rsidRPr="00674263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nesporného a o předběžných opatřeních podle z. ř. s. (rejstřík C a Nc)</w:t>
      </w:r>
    </w:p>
    <w:p w14:paraId="57BAD6F6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674263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Jde o tato řízení</w:t>
      </w:r>
      <w:r w:rsidRPr="00674263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</w:rPr>
        <w:t>-</w:t>
      </w:r>
      <w:r w:rsidRPr="00674263">
        <w:rPr>
          <w:rFonts w:eastAsia="Calibri" w:cs="Times New Roman"/>
          <w:szCs w:val="24"/>
        </w:rPr>
        <w:tab/>
        <w:t>řízení o některých otázkách týkajících se právnických osob (</w:t>
      </w:r>
      <w:r w:rsidRPr="00674263">
        <w:rPr>
          <w:rFonts w:eastAsia="Calibri" w:cs="Times New Roman"/>
          <w:b/>
          <w:szCs w:val="24"/>
        </w:rPr>
        <w:t>ve věcech právnických osob</w:t>
      </w:r>
      <w:r w:rsidRPr="00674263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4"/>
        </w:rPr>
        <w:t xml:space="preserve">- </w:t>
      </w:r>
      <w:r w:rsidRPr="00674263">
        <w:rPr>
          <w:rFonts w:eastAsia="Calibri" w:cs="Times New Roman"/>
          <w:szCs w:val="24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674263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67426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ve věcech voleb zaměstnanců</w:t>
      </w:r>
      <w:r w:rsidRPr="00674263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67426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o soudním prodeji zástavy</w:t>
      </w:r>
      <w:r w:rsidRPr="00674263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674263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674263">
        <w:rPr>
          <w:rFonts w:eastAsia="Calibri" w:cs="Times New Roman"/>
          <w:b/>
          <w:szCs w:val="20"/>
          <w:lang w:eastAsia="cs-CZ"/>
        </w:rPr>
        <w:t>o určení</w:t>
      </w:r>
      <w:r w:rsidR="000106C6" w:rsidRPr="00674263">
        <w:rPr>
          <w:rFonts w:eastAsia="Calibri" w:cs="Times New Roman"/>
          <w:b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674263">
        <w:rPr>
          <w:rFonts w:eastAsia="Calibri" w:cs="Times New Roman"/>
          <w:szCs w:val="20"/>
          <w:lang w:eastAsia="cs-CZ"/>
        </w:rPr>
        <w:t xml:space="preserve">, a </w:t>
      </w:r>
      <w:r w:rsidRPr="00674263">
        <w:rPr>
          <w:rFonts w:eastAsia="Calibri" w:cs="Times New Roman"/>
          <w:b/>
          <w:szCs w:val="20"/>
          <w:lang w:eastAsia="cs-CZ"/>
        </w:rPr>
        <w:t>o neplatnosti manželství</w:t>
      </w:r>
      <w:r w:rsidRPr="00674263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674263">
        <w:rPr>
          <w:rFonts w:eastAsia="Calibri" w:cs="Times New Roman"/>
          <w:b/>
          <w:szCs w:val="20"/>
          <w:lang w:eastAsia="cs-CZ"/>
        </w:rPr>
        <w:t>o rozvod manželství</w:t>
      </w:r>
      <w:r w:rsidRPr="0067426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674263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674263">
        <w:rPr>
          <w:rFonts w:eastAsia="Calibri" w:cs="Times New Roman"/>
          <w:szCs w:val="20"/>
          <w:lang w:eastAsia="cs-CZ"/>
        </w:rPr>
        <w:t xml:space="preserve">, </w:t>
      </w:r>
      <w:r w:rsidRPr="00674263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67426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674263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674263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67426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674263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>o osvojení zletilého</w:t>
      </w:r>
      <w:r w:rsidRPr="00674263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674263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nezletilých (rejstřík P, Nc</w:t>
      </w:r>
      <w:r w:rsidR="005E0401"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 P a Nc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      </w:t>
      </w:r>
      <w:r w:rsidR="00E72EA5" w:rsidRPr="00674263">
        <w:rPr>
          <w:rFonts w:eastAsia="Calibri" w:cs="Times New Roman"/>
          <w:szCs w:val="20"/>
          <w:lang w:eastAsia="cs-CZ"/>
        </w:rPr>
        <w:tab/>
      </w:r>
      <w:r w:rsidR="00242150" w:rsidRPr="00674263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674263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674263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674263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674263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674263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674263">
        <w:rPr>
          <w:rFonts w:eastAsia="Calibri" w:cs="Times New Roman"/>
          <w:szCs w:val="20"/>
          <w:lang w:eastAsia="cs-CZ"/>
        </w:rPr>
        <w:t xml:space="preserve">, </w:t>
      </w:r>
      <w:r w:rsidR="00242150" w:rsidRPr="00674263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674263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674263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674263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242150" w:rsidRPr="00674263">
        <w:rPr>
          <w:rFonts w:eastAsia="Calibri" w:cs="Times New Roman"/>
          <w:szCs w:val="20"/>
          <w:lang w:eastAsia="cs-CZ"/>
        </w:rPr>
        <w:t xml:space="preserve">- </w:t>
      </w:r>
      <w:r w:rsidR="00242150" w:rsidRPr="00674263">
        <w:rPr>
          <w:rFonts w:eastAsia="Calibri" w:cs="Times New Roman"/>
          <w:szCs w:val="20"/>
          <w:lang w:eastAsia="cs-CZ"/>
        </w:rPr>
        <w:tab/>
      </w:r>
      <w:r w:rsidR="00C96923" w:rsidRPr="00674263">
        <w:rPr>
          <w:rFonts w:eastAsia="Calibri" w:cs="Times New Roman"/>
          <w:szCs w:val="20"/>
          <w:lang w:eastAsia="cs-CZ"/>
        </w:rPr>
        <w:t xml:space="preserve">řízení </w:t>
      </w:r>
      <w:r w:rsidR="00C96923" w:rsidRPr="00674263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674263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674263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674263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674263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674263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674263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</w:r>
      <w:r w:rsidR="00A76CEE" w:rsidRPr="00674263">
        <w:rPr>
          <w:rFonts w:eastAsia="Calibri" w:cs="Times New Roman"/>
          <w:szCs w:val="20"/>
          <w:lang w:eastAsia="cs-CZ"/>
        </w:rPr>
        <w:t xml:space="preserve">řízení </w:t>
      </w:r>
      <w:r w:rsidR="00A76CEE" w:rsidRPr="00674263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674263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67426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řízeních </w:t>
      </w:r>
      <w:r w:rsidRPr="00674263">
        <w:rPr>
          <w:rFonts w:eastAsia="Calibri" w:cs="Times New Roman"/>
          <w:b/>
          <w:szCs w:val="20"/>
          <w:lang w:eastAsia="cs-CZ"/>
        </w:rPr>
        <w:t>ve věcech péče o nezletilé</w:t>
      </w:r>
      <w:r w:rsidRPr="00674263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- </w:t>
      </w:r>
      <w:r w:rsidRPr="00674263">
        <w:rPr>
          <w:rFonts w:eastAsia="Calibri" w:cs="Times New Roman"/>
          <w:szCs w:val="24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674263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674263">
        <w:rPr>
          <w:rFonts w:eastAsia="Calibri" w:cs="Times New Roman"/>
          <w:szCs w:val="24"/>
          <w:lang w:eastAsia="cs-CZ"/>
        </w:rPr>
        <w:t xml:space="preserve">- </w:t>
      </w:r>
      <w:r w:rsidRPr="00674263">
        <w:rPr>
          <w:rFonts w:eastAsia="Calibri" w:cs="Times New Roman"/>
          <w:szCs w:val="24"/>
          <w:lang w:eastAsia="cs-CZ"/>
        </w:rPr>
        <w:tab/>
        <w:t xml:space="preserve">řízení </w:t>
      </w:r>
      <w:r w:rsidRPr="00674263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-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řízení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Nc, </w:t>
      </w:r>
      <w:r w:rsidR="005E0401"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Nc, </w:t>
      </w:r>
      <w:r w:rsidRPr="00674263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74263">
        <w:rPr>
          <w:rFonts w:eastAsia="Calibri" w:cs="Times New Roman"/>
          <w:szCs w:val="24"/>
          <w:lang w:eastAsia="cs-CZ"/>
        </w:rPr>
        <w:t>-</w:t>
      </w:r>
      <w:r w:rsidRPr="00674263">
        <w:rPr>
          <w:rFonts w:eastAsia="Calibri" w:cs="Times New Roman"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ab/>
        <w:t xml:space="preserve">řízení </w:t>
      </w:r>
      <w:r w:rsidRPr="00674263">
        <w:rPr>
          <w:rFonts w:eastAsia="Calibri" w:cs="Times New Roman"/>
          <w:b/>
          <w:szCs w:val="24"/>
        </w:rPr>
        <w:t>o podpůrných opatřeních a ve věcech svéprávnosti</w:t>
      </w:r>
      <w:r w:rsidRPr="00674263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</w:rPr>
        <w:t xml:space="preserve">- </w:t>
      </w:r>
      <w:r w:rsidRPr="00674263">
        <w:rPr>
          <w:rFonts w:eastAsia="Calibri" w:cs="Times New Roman"/>
          <w:szCs w:val="24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řízení </w:t>
      </w:r>
      <w:r w:rsidRPr="00674263">
        <w:rPr>
          <w:rFonts w:eastAsia="Calibri" w:cs="Times New Roman"/>
          <w:b/>
          <w:szCs w:val="24"/>
          <w:lang w:eastAsia="cs-CZ"/>
        </w:rPr>
        <w:t>ve věcech nezvěstnosti a smrti</w:t>
      </w:r>
      <w:r w:rsidRPr="00674263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-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řízení </w:t>
      </w:r>
      <w:r w:rsidRPr="00674263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674263">
        <w:rPr>
          <w:rFonts w:eastAsia="Calibri" w:cs="Times New Roman"/>
          <w:b/>
          <w:szCs w:val="20"/>
          <w:lang w:eastAsia="cs-CZ"/>
        </w:rPr>
        <w:t xml:space="preserve">vyslovení </w:t>
      </w:r>
      <w:r w:rsidRPr="00674263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674263">
        <w:rPr>
          <w:rFonts w:eastAsia="Calibri" w:cs="Times New Roman"/>
          <w:b/>
          <w:szCs w:val="20"/>
          <w:lang w:eastAsia="cs-CZ"/>
        </w:rPr>
        <w:t>e zdravotnickém zařízení</w:t>
      </w:r>
      <w:r w:rsidRPr="00674263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674263">
        <w:rPr>
          <w:rFonts w:eastAsia="Calibri" w:cs="Times New Roman"/>
          <w:szCs w:val="20"/>
          <w:lang w:eastAsia="cs-CZ"/>
        </w:rPr>
        <w:t>ickém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5E0401" w:rsidRPr="00674263">
        <w:rPr>
          <w:rFonts w:eastAsia="Calibri" w:cs="Times New Roman"/>
          <w:szCs w:val="20"/>
          <w:lang w:eastAsia="cs-CZ"/>
        </w:rPr>
        <w:t>zařízení</w:t>
      </w:r>
      <w:r w:rsidRPr="00674263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674263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674263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674263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674263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Cs/>
          <w:szCs w:val="20"/>
          <w:lang w:eastAsia="cs-CZ"/>
        </w:rPr>
        <w:t xml:space="preserve">-  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674263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674263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Nc) podle § 251 odst. 1 o. s. ř. ve spojení s § 257 a § 258 o. s. ř., pokud nejsou podle rozvrhu práce svěřeny vyšším soudním úředníkům</w:t>
      </w:r>
      <w:r w:rsidR="00AD3E4F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674263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674263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674263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674263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674263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674263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- </w:t>
      </w:r>
      <w:r w:rsidRPr="00674263">
        <w:rPr>
          <w:rFonts w:eastAsia="Calibri" w:cs="Times New Roman"/>
          <w:szCs w:val="20"/>
          <w:lang w:eastAsia="cs-CZ"/>
        </w:rPr>
        <w:tab/>
        <w:t xml:space="preserve">vydání </w:t>
      </w:r>
      <w:r w:rsidRPr="00674263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674263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674263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674263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674263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67426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674263">
        <w:rPr>
          <w:rFonts w:eastAsia="Calibri" w:cs="Times New Roman"/>
          <w:b/>
          <w:bCs/>
          <w:sz w:val="32"/>
          <w:szCs w:val="32"/>
          <w:u w:val="single"/>
        </w:rPr>
        <w:t>Pravidla pro přidělování civilních a opatrovnických věcí</w:t>
      </w:r>
    </w:p>
    <w:p w14:paraId="7C2BBBE3" w14:textId="77777777" w:rsidR="00A76CEE" w:rsidRPr="00674263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674263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674263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67426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67426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674263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674263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674263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674263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674263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674263">
        <w:rPr>
          <w:rFonts w:eastAsia="Calibri"/>
          <w:szCs w:val="28"/>
        </w:rPr>
        <w:t xml:space="preserve">Za </w:t>
      </w:r>
      <w:r w:rsidRPr="00674263">
        <w:rPr>
          <w:rFonts w:eastAsia="Calibri"/>
          <w:b/>
          <w:szCs w:val="28"/>
        </w:rPr>
        <w:t>věc s cizím prvkem</w:t>
      </w:r>
      <w:r w:rsidRPr="00674263">
        <w:rPr>
          <w:rFonts w:eastAsia="Calibri"/>
          <w:szCs w:val="28"/>
        </w:rPr>
        <w:t xml:space="preserve"> se v občanskoprávním řízení </w:t>
      </w:r>
      <w:r w:rsidRPr="00674263">
        <w:rPr>
          <w:rFonts w:eastAsia="Calibri"/>
          <w:b/>
          <w:szCs w:val="28"/>
        </w:rPr>
        <w:t>považuje</w:t>
      </w:r>
      <w:r w:rsidRPr="00674263">
        <w:rPr>
          <w:rFonts w:eastAsia="Calibri"/>
          <w:szCs w:val="28"/>
        </w:rPr>
        <w:t xml:space="preserve"> </w:t>
      </w:r>
    </w:p>
    <w:p w14:paraId="10507E23" w14:textId="227FB803" w:rsidR="00A76CEE" w:rsidRPr="00674263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674263">
        <w:rPr>
          <w:rFonts w:eastAsia="Calibri"/>
          <w:b/>
          <w:szCs w:val="28"/>
        </w:rPr>
        <w:t>1.</w:t>
      </w:r>
      <w:r w:rsidRPr="00674263">
        <w:rPr>
          <w:rFonts w:eastAsia="Calibri"/>
          <w:szCs w:val="28"/>
        </w:rPr>
        <w:t xml:space="preserve"> věc, </w:t>
      </w:r>
      <w:r w:rsidRPr="00674263">
        <w:rPr>
          <w:rFonts w:eastAsia="Calibri" w:cs="Times New Roman"/>
          <w:szCs w:val="28"/>
        </w:rPr>
        <w:t xml:space="preserve">ve které je účastníkem </w:t>
      </w:r>
      <w:r w:rsidRPr="00674263">
        <w:rPr>
          <w:rFonts w:eastAsia="Calibri" w:cs="Times New Roman"/>
          <w:b/>
          <w:szCs w:val="28"/>
        </w:rPr>
        <w:t>fyzická osoba</w:t>
      </w:r>
      <w:r w:rsidRPr="00674263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674263">
        <w:rPr>
          <w:rFonts w:eastAsia="Calibri" w:cs="Times New Roman"/>
          <w:szCs w:val="28"/>
        </w:rPr>
        <w:t>,</w:t>
      </w:r>
      <w:r w:rsidRPr="00674263">
        <w:rPr>
          <w:rFonts w:eastAsia="Calibri" w:cs="Times New Roman"/>
          <w:szCs w:val="28"/>
        </w:rPr>
        <w:t xml:space="preserve"> a </w:t>
      </w:r>
      <w:r w:rsidRPr="00674263">
        <w:rPr>
          <w:rFonts w:eastAsia="Calibri" w:cs="Times New Roman"/>
          <w:b/>
          <w:szCs w:val="28"/>
        </w:rPr>
        <w:t>fyzická osoba</w:t>
      </w:r>
      <w:r w:rsidRPr="00674263">
        <w:rPr>
          <w:rFonts w:eastAsia="Calibri" w:cs="Times New Roman"/>
          <w:szCs w:val="28"/>
        </w:rPr>
        <w:t xml:space="preserve"> s bydlištěm nebo </w:t>
      </w:r>
      <w:r w:rsidRPr="00674263">
        <w:rPr>
          <w:rFonts w:eastAsia="Calibri" w:cs="Times New Roman"/>
          <w:b/>
          <w:szCs w:val="28"/>
        </w:rPr>
        <w:t>právnická osoba</w:t>
      </w:r>
      <w:r w:rsidRPr="00674263">
        <w:rPr>
          <w:rFonts w:eastAsia="Calibri" w:cs="Times New Roman"/>
          <w:szCs w:val="28"/>
        </w:rPr>
        <w:t xml:space="preserve"> se sídlem mimo území České republiky, vyjma případů </w:t>
      </w:r>
      <w:r w:rsidRPr="00674263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67426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74263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674263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74263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674263">
        <w:rPr>
          <w:rFonts w:eastAsia="Times New Roman" w:cs="Times New Roman"/>
          <w:szCs w:val="28"/>
          <w:lang w:eastAsia="cs-CZ"/>
        </w:rPr>
        <w:t>ch</w:t>
      </w:r>
      <w:r w:rsidRPr="00674263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67426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67426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74263">
        <w:rPr>
          <w:rFonts w:eastAsia="Calibri" w:cs="Times New Roman"/>
          <w:b/>
          <w:szCs w:val="28"/>
          <w:lang w:eastAsia="cs-CZ"/>
        </w:rPr>
        <w:t>2.</w:t>
      </w:r>
      <w:r w:rsidRPr="00674263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674263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674263">
        <w:rPr>
          <w:rFonts w:eastAsia="Calibri" w:cs="Times New Roman"/>
          <w:szCs w:val="28"/>
          <w:lang w:eastAsia="cs-CZ"/>
        </w:rPr>
        <w:t xml:space="preserve"> </w:t>
      </w:r>
      <w:r w:rsidR="0041510F" w:rsidRPr="00674263">
        <w:rPr>
          <w:rFonts w:eastAsia="Calibri" w:cs="Times New Roman"/>
          <w:szCs w:val="28"/>
          <w:lang w:eastAsia="cs-CZ"/>
        </w:rPr>
        <w:t xml:space="preserve">nebo </w:t>
      </w:r>
      <w:r w:rsidR="0041510F" w:rsidRPr="00674263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674263">
        <w:rPr>
          <w:rFonts w:eastAsia="Calibri" w:cs="Times New Roman"/>
          <w:szCs w:val="28"/>
          <w:lang w:eastAsia="cs-CZ"/>
        </w:rPr>
        <w:t xml:space="preserve"> nebo </w:t>
      </w:r>
      <w:r w:rsidR="0041510F" w:rsidRPr="00674263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674263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674263">
        <w:rPr>
          <w:rFonts w:eastAsia="Calibri" w:cs="Times New Roman"/>
          <w:szCs w:val="28"/>
          <w:lang w:eastAsia="cs-CZ"/>
        </w:rPr>
        <w:t xml:space="preserve"> </w:t>
      </w:r>
      <w:r w:rsidRPr="00674263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67426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674263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74263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674263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674263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674263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I</w:t>
      </w:r>
      <w:r w:rsidR="00A76CEE" w:rsidRPr="00674263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674263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674263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674263" w:rsidRDefault="00A76CEE" w:rsidP="00A76CEE">
      <w:pPr>
        <w:textAlignment w:val="baseline"/>
        <w:rPr>
          <w:rFonts w:eastAsia="Calibri"/>
          <w:szCs w:val="28"/>
        </w:rPr>
      </w:pPr>
      <w:r w:rsidRPr="00674263">
        <w:rPr>
          <w:rFonts w:eastAsia="Calibri"/>
          <w:b/>
          <w:szCs w:val="28"/>
        </w:rPr>
        <w:t>1.</w:t>
      </w:r>
      <w:r w:rsidRPr="00674263">
        <w:rPr>
          <w:rFonts w:eastAsia="Calibri"/>
          <w:szCs w:val="28"/>
        </w:rPr>
        <w:t xml:space="preserve"> S ohledem na omezený počet věcí </w:t>
      </w:r>
      <w:r w:rsidRPr="00674263">
        <w:rPr>
          <w:rFonts w:eastAsia="Calibri"/>
          <w:b/>
          <w:szCs w:val="28"/>
        </w:rPr>
        <w:t>návrhů na vydání předběžného opatření</w:t>
      </w:r>
      <w:r w:rsidRPr="00674263">
        <w:rPr>
          <w:rFonts w:eastAsia="Calibri"/>
          <w:szCs w:val="28"/>
        </w:rPr>
        <w:t xml:space="preserve"> v pracovní době </w:t>
      </w:r>
      <w:r w:rsidR="00BF0A22" w:rsidRPr="00674263">
        <w:rPr>
          <w:rFonts w:eastAsia="Calibri"/>
          <w:szCs w:val="28"/>
        </w:rPr>
        <w:t>se věci</w:t>
      </w:r>
      <w:r w:rsidRPr="00674263">
        <w:rPr>
          <w:rFonts w:eastAsia="Calibri"/>
          <w:szCs w:val="28"/>
        </w:rPr>
        <w:t xml:space="preserve">: </w:t>
      </w:r>
    </w:p>
    <w:p w14:paraId="7FF8BDF0" w14:textId="4CDC982B" w:rsidR="00A76CEE" w:rsidRPr="00674263" w:rsidRDefault="00A76CEE" w:rsidP="00A76CEE">
      <w:pPr>
        <w:rPr>
          <w:rFonts w:eastAsia="Calibri"/>
          <w:b/>
        </w:rPr>
      </w:pPr>
      <w:r w:rsidRPr="00674263">
        <w:rPr>
          <w:rFonts w:eastAsia="Calibri" w:cs="Times New Roman"/>
          <w:b/>
        </w:rPr>
        <w:t>-</w:t>
      </w:r>
      <w:r w:rsidRPr="00674263">
        <w:rPr>
          <w:rFonts w:eastAsia="Calibri"/>
          <w:b/>
        </w:rPr>
        <w:t xml:space="preserve"> </w:t>
      </w:r>
      <w:r w:rsidRPr="00674263">
        <w:rPr>
          <w:rFonts w:eastAsia="Calibri"/>
          <w:b/>
        </w:rPr>
        <w:tab/>
        <w:t>nařízení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  <w:b/>
        </w:rPr>
        <w:t>předběžných opatření</w:t>
      </w:r>
      <w:r w:rsidRPr="00674263">
        <w:rPr>
          <w:rFonts w:eastAsia="Calibri"/>
        </w:rPr>
        <w:t xml:space="preserve"> a </w:t>
      </w:r>
      <w:r w:rsidRPr="00674263">
        <w:rPr>
          <w:rFonts w:eastAsia="Calibri"/>
          <w:b/>
        </w:rPr>
        <w:t>zajištění důkazu</w:t>
      </w:r>
      <w:r w:rsidRPr="00674263">
        <w:rPr>
          <w:rFonts w:eastAsia="Calibri"/>
        </w:rPr>
        <w:t xml:space="preserve"> před podáním žaloby </w:t>
      </w:r>
    </w:p>
    <w:p w14:paraId="049BA56A" w14:textId="2FB06163" w:rsidR="00A76CEE" w:rsidRPr="00674263" w:rsidRDefault="00A76CEE" w:rsidP="00A76CEE">
      <w:pPr>
        <w:rPr>
          <w:rFonts w:eastAsia="Calibri" w:cs="Times New Roman"/>
          <w:szCs w:val="20"/>
          <w:lang w:eastAsia="cs-CZ"/>
        </w:rPr>
      </w:pPr>
      <w:r w:rsidRPr="00674263">
        <w:rPr>
          <w:rFonts w:eastAsia="Calibri"/>
          <w:b/>
        </w:rPr>
        <w:t xml:space="preserve">-  </w:t>
      </w:r>
      <w:r w:rsidRPr="00674263">
        <w:rPr>
          <w:rFonts w:eastAsia="Calibri"/>
          <w:b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ochrany proti domácímu násilí</w:t>
      </w:r>
      <w:r w:rsidRPr="0067426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674263">
        <w:rPr>
          <w:rFonts w:eastAsia="Calibri" w:cs="Times New Roman"/>
          <w:szCs w:val="20"/>
          <w:lang w:eastAsia="cs-CZ"/>
        </w:rPr>
        <w:t xml:space="preserve">doby trvání </w:t>
      </w:r>
      <w:r w:rsidRPr="00674263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129E7DAA" w14:textId="4BD4981D" w:rsidR="00BF0A22" w:rsidRPr="00674263" w:rsidRDefault="00BF0A22" w:rsidP="00BF0A22">
      <w:pPr>
        <w:spacing w:after="0"/>
        <w:rPr>
          <w:rFonts w:eastAsia="Calibri" w:cs="Times New Roman"/>
          <w:szCs w:val="28"/>
        </w:rPr>
      </w:pPr>
      <w:r w:rsidRPr="00674263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7612D889" w14:textId="77777777" w:rsidR="00BF0A22" w:rsidRPr="00674263" w:rsidRDefault="00BF0A22" w:rsidP="00A76CEE">
      <w:pPr>
        <w:rPr>
          <w:rFonts w:eastAsia="Calibri" w:cs="Times New Roman"/>
          <w:szCs w:val="20"/>
          <w:lang w:eastAsia="cs-CZ"/>
        </w:rPr>
      </w:pPr>
    </w:p>
    <w:p w14:paraId="151B111B" w14:textId="79AD2BB9" w:rsidR="00DC1880" w:rsidRPr="00674263" w:rsidRDefault="00A76CEE" w:rsidP="00DC1880">
      <w:pPr>
        <w:rPr>
          <w:rFonts w:eastAsia="Calibri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DC1880" w:rsidRPr="0067426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67426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674263">
        <w:rPr>
          <w:rFonts w:eastAsia="Calibri" w:cs="Times New Roman"/>
          <w:szCs w:val="20"/>
          <w:lang w:eastAsia="cs-CZ"/>
        </w:rPr>
        <w:t xml:space="preserve"> </w:t>
      </w:r>
      <w:r w:rsidR="00DC1880" w:rsidRPr="00674263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674263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674263">
        <w:rPr>
          <w:rFonts w:eastAsia="Calibri" w:cs="Times New Roman"/>
          <w:szCs w:val="20"/>
          <w:lang w:eastAsia="cs-CZ"/>
        </w:rPr>
        <w:t xml:space="preserve"> </w:t>
      </w:r>
      <w:r w:rsidR="00670774" w:rsidRPr="00674263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674263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674263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674263">
        <w:rPr>
          <w:rFonts w:eastAsia="Calibri" w:cs="Times New Roman"/>
          <w:szCs w:val="20"/>
          <w:lang w:eastAsia="cs-CZ"/>
        </w:rPr>
        <w:t>é</w:t>
      </w:r>
      <w:r w:rsidR="00DC1880" w:rsidRPr="0067426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674263">
        <w:rPr>
          <w:rFonts w:eastAsia="Calibri"/>
        </w:rPr>
        <w:t xml:space="preserve"> napadnou-li v pátek po 12</w:t>
      </w:r>
      <w:r w:rsidR="00F91C07" w:rsidRPr="00674263">
        <w:rPr>
          <w:rFonts w:eastAsia="Calibri"/>
        </w:rPr>
        <w:t>.</w:t>
      </w:r>
      <w:r w:rsidR="00DC1880" w:rsidRPr="00674263">
        <w:rPr>
          <w:rFonts w:eastAsia="Calibri"/>
        </w:rPr>
        <w:t xml:space="preserve">00 hodině nebo během vánočních svátků (od 24. 12. do 1. 1. následujícího roku). </w:t>
      </w:r>
    </w:p>
    <w:p w14:paraId="547EC5CE" w14:textId="7B0342A1" w:rsidR="00A76CEE" w:rsidRPr="00674263" w:rsidRDefault="00DC1880" w:rsidP="00A76CEE">
      <w:pPr>
        <w:rPr>
          <w:rFonts w:eastAsia="Calibri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3.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674263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674263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674263">
        <w:rPr>
          <w:rFonts w:eastAsia="Calibri" w:cs="Times New Roman"/>
          <w:szCs w:val="20"/>
          <w:lang w:eastAsia="cs-CZ"/>
        </w:rPr>
        <w:t xml:space="preserve"> </w:t>
      </w:r>
      <w:r w:rsidR="00A76CEE" w:rsidRPr="00674263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674263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674263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674263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674263">
        <w:rPr>
          <w:rFonts w:eastAsia="Calibri" w:cs="Times New Roman"/>
          <w:szCs w:val="20"/>
          <w:lang w:eastAsia="cs-CZ"/>
        </w:rPr>
        <w:t>é</w:t>
      </w:r>
      <w:r w:rsidR="00A76CEE" w:rsidRPr="00674263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674263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674263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I</w:t>
      </w:r>
      <w:r w:rsidR="00A70DB9" w:rsidRPr="00674263">
        <w:rPr>
          <w:rFonts w:eastAsia="Calibri" w:cs="Times New Roman"/>
          <w:b/>
          <w:szCs w:val="24"/>
          <w:lang w:eastAsia="cs-CZ"/>
        </w:rPr>
        <w:t>V</w:t>
      </w:r>
      <w:r w:rsidRPr="00674263">
        <w:rPr>
          <w:rFonts w:eastAsia="Calibri" w:cs="Times New Roman"/>
          <w:b/>
          <w:szCs w:val="24"/>
          <w:lang w:eastAsia="cs-CZ"/>
        </w:rPr>
        <w:t xml:space="preserve">.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674263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55CD8E6D" w:rsidR="00A76CEE" w:rsidRPr="00674263" w:rsidRDefault="00064BFD" w:rsidP="00A76CEE">
      <w:pPr>
        <w:rPr>
          <w:rFonts w:eastAsia="Calibri"/>
          <w:szCs w:val="24"/>
        </w:rPr>
      </w:pPr>
      <w:r w:rsidRPr="00674263">
        <w:rPr>
          <w:rFonts w:eastAsia="Calibri"/>
          <w:b/>
          <w:bCs/>
          <w:szCs w:val="24"/>
        </w:rPr>
        <w:t xml:space="preserve">1. </w:t>
      </w:r>
      <w:r w:rsidR="00A76CEE" w:rsidRPr="00674263">
        <w:rPr>
          <w:rFonts w:eastAsia="Calibri"/>
          <w:szCs w:val="24"/>
        </w:rPr>
        <w:t>V případě zápisu věci do soudního oddělení v rozporu s rozvrhem práce provede soudce, jemuž byla věc přidělena</w:t>
      </w:r>
      <w:r w:rsidR="000D6D5A" w:rsidRPr="00674263">
        <w:rPr>
          <w:rFonts w:eastAsia="Calibri"/>
          <w:szCs w:val="24"/>
        </w:rPr>
        <w:t>,</w:t>
      </w:r>
      <w:r w:rsidR="00A76CEE" w:rsidRPr="00674263">
        <w:rPr>
          <w:rFonts w:eastAsia="Calibri"/>
          <w:szCs w:val="24"/>
        </w:rPr>
        <w:t xml:space="preserve"> do spisu úřední záznam o důvodech myl</w:t>
      </w:r>
      <w:r w:rsidR="00895FBD" w:rsidRPr="00674263">
        <w:rPr>
          <w:rFonts w:eastAsia="Calibri"/>
          <w:szCs w:val="24"/>
        </w:rPr>
        <w:t>n</w:t>
      </w:r>
      <w:r w:rsidR="00A76CEE" w:rsidRPr="00674263">
        <w:rPr>
          <w:rFonts w:eastAsia="Calibri"/>
          <w:szCs w:val="24"/>
        </w:rPr>
        <w:t>ého zápisu s uvedením, kterému soudnímu oddělení (soudci) má být věc podle specializace zapsána. Spis se následně předloží tomuto soudci s pokynem kanceláři k vyznačení myl</w:t>
      </w:r>
      <w:r w:rsidR="00895FBD" w:rsidRPr="00674263">
        <w:rPr>
          <w:rFonts w:eastAsia="Calibri"/>
          <w:szCs w:val="24"/>
        </w:rPr>
        <w:t>n</w:t>
      </w:r>
      <w:r w:rsidR="00A76CEE" w:rsidRPr="00674263">
        <w:rPr>
          <w:rFonts w:eastAsia="Calibri"/>
          <w:szCs w:val="24"/>
        </w:rPr>
        <w:t>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</w:t>
      </w:r>
      <w:r w:rsidR="00FF2A3F" w:rsidRPr="00674263">
        <w:rPr>
          <w:rFonts w:eastAsia="Calibri"/>
          <w:szCs w:val="24"/>
        </w:rPr>
        <w:t>kyně</w:t>
      </w:r>
      <w:r w:rsidR="00A76CEE" w:rsidRPr="00674263">
        <w:rPr>
          <w:rFonts w:eastAsia="Calibri"/>
          <w:szCs w:val="24"/>
        </w:rPr>
        <w:t xml:space="preserve"> soudu. </w:t>
      </w:r>
    </w:p>
    <w:p w14:paraId="5BE354F3" w14:textId="7DE8AB4E" w:rsidR="00A76CEE" w:rsidRPr="00674263" w:rsidRDefault="00064BF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A76CEE" w:rsidRPr="00674263">
        <w:rPr>
          <w:rFonts w:eastAsia="Calibri" w:cs="Times New Roman"/>
          <w:szCs w:val="20"/>
          <w:lang w:eastAsia="cs-CZ"/>
        </w:rPr>
        <w:t>V případě, že podle rozhodnutí</w:t>
      </w:r>
      <w:r w:rsidR="00405FC9" w:rsidRPr="00674263">
        <w:rPr>
          <w:rFonts w:eastAsia="Calibri" w:cs="Times New Roman"/>
          <w:szCs w:val="20"/>
          <w:lang w:eastAsia="cs-CZ"/>
        </w:rPr>
        <w:t xml:space="preserve"> soudu</w:t>
      </w:r>
      <w:r w:rsidR="00A76CEE" w:rsidRPr="00674263">
        <w:rPr>
          <w:rFonts w:eastAsia="Calibri" w:cs="Times New Roman"/>
          <w:szCs w:val="20"/>
          <w:lang w:eastAsia="cs-CZ"/>
        </w:rPr>
        <w:t xml:space="preserve"> II. stup</w:t>
      </w:r>
      <w:r w:rsidR="00405FC9" w:rsidRPr="00674263">
        <w:rPr>
          <w:rFonts w:eastAsia="Calibri" w:cs="Times New Roman"/>
          <w:szCs w:val="20"/>
          <w:lang w:eastAsia="cs-CZ"/>
        </w:rPr>
        <w:t>ně</w:t>
      </w:r>
      <w:r w:rsidR="00A76CEE" w:rsidRPr="00674263">
        <w:rPr>
          <w:rFonts w:eastAsia="Calibri" w:cs="Times New Roman"/>
          <w:szCs w:val="20"/>
          <w:lang w:eastAsia="cs-CZ"/>
        </w:rPr>
        <w:t xml:space="preserve">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091BC974" w14:textId="77777777" w:rsidR="000E3E97" w:rsidRPr="00674263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674263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V.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674263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674263" w:rsidRDefault="000E3E97" w:rsidP="000E3E97">
      <w:pPr>
        <w:spacing w:after="0"/>
        <w:rPr>
          <w:rFonts w:eastAsia="Calibri" w:cs="Times New Roman"/>
          <w:szCs w:val="28"/>
        </w:rPr>
      </w:pPr>
      <w:r w:rsidRPr="00674263">
        <w:rPr>
          <w:rFonts w:eastAsia="Calibri" w:cs="Times New Roman"/>
          <w:b/>
          <w:szCs w:val="28"/>
        </w:rPr>
        <w:t>1.</w:t>
      </w:r>
      <w:r w:rsidRPr="00674263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674263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674263">
        <w:rPr>
          <w:rFonts w:eastAsia="Calibri" w:cs="Times New Roman"/>
          <w:szCs w:val="28"/>
        </w:rPr>
        <w:t>, který je na řadě</w:t>
      </w:r>
      <w:r w:rsidRPr="00674263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674263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674263" w:rsidRDefault="000E3E97" w:rsidP="000E3E97">
      <w:pPr>
        <w:spacing w:after="0"/>
        <w:rPr>
          <w:rFonts w:eastAsia="Calibri" w:cs="Times New Roman"/>
          <w:szCs w:val="28"/>
        </w:rPr>
      </w:pPr>
      <w:r w:rsidRPr="00674263">
        <w:rPr>
          <w:rFonts w:eastAsia="Calibri" w:cs="Times New Roman"/>
          <w:b/>
          <w:szCs w:val="28"/>
        </w:rPr>
        <w:t xml:space="preserve">2. </w:t>
      </w:r>
      <w:r w:rsidRPr="00674263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674263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674263" w:rsidRDefault="000E3E97" w:rsidP="000E3E97">
      <w:pPr>
        <w:spacing w:after="0"/>
        <w:rPr>
          <w:rFonts w:eastAsia="Calibri"/>
        </w:rPr>
      </w:pPr>
      <w:r w:rsidRPr="00674263">
        <w:rPr>
          <w:rFonts w:eastAsia="Calibri"/>
          <w:b/>
        </w:rPr>
        <w:t xml:space="preserve">3. Návrh na </w:t>
      </w:r>
      <w:r w:rsidR="009C2C4F" w:rsidRPr="00674263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674263">
        <w:rPr>
          <w:rFonts w:eastAsia="Calibri"/>
          <w:bCs/>
        </w:rPr>
        <w:t>podle § 410 a násl. z. ř. s.</w:t>
      </w:r>
      <w:r w:rsidRPr="00674263">
        <w:rPr>
          <w:rFonts w:eastAsia="Calibri"/>
        </w:rPr>
        <w:t>, ohledně kterého bylo vydáno předběžné opatření podle § 4</w:t>
      </w:r>
      <w:r w:rsidR="009C2C4F" w:rsidRPr="00674263">
        <w:rPr>
          <w:rFonts w:eastAsia="Calibri"/>
        </w:rPr>
        <w:t>00 a násl.</w:t>
      </w:r>
      <w:r w:rsidRPr="00674263">
        <w:rPr>
          <w:rFonts w:eastAsia="Calibri"/>
        </w:rPr>
        <w:t xml:space="preserve"> z. ř. s., se přiděluje soudci, který vydal předběžné opatření</w:t>
      </w:r>
      <w:r w:rsidR="009C2C4F" w:rsidRPr="00674263">
        <w:rPr>
          <w:rFonts w:eastAsia="Calibri"/>
        </w:rPr>
        <w:t xml:space="preserve"> s výjimkou případu, kdy o nařízení tohoto předběžného opatření rozhodoval jiný než civilní soudce</w:t>
      </w:r>
      <w:r w:rsidRPr="00674263">
        <w:rPr>
          <w:rFonts w:eastAsia="Calibri"/>
        </w:rPr>
        <w:t xml:space="preserve">. Návrh </w:t>
      </w:r>
      <w:r w:rsidR="009C2C4F" w:rsidRPr="00674263">
        <w:rPr>
          <w:rFonts w:eastAsia="Calibri"/>
        </w:rPr>
        <w:t>na prodloužení doby trvání předběžného opatření ve věci ochrany proti domácímu násilí</w:t>
      </w:r>
      <w:r w:rsidRPr="00674263">
        <w:rPr>
          <w:rFonts w:eastAsia="Calibri"/>
        </w:rPr>
        <w:t>, ohledně kterého bylo vydáno předběžné opatření podle § 4</w:t>
      </w:r>
      <w:r w:rsidR="009C2C4F" w:rsidRPr="00674263">
        <w:rPr>
          <w:rFonts w:eastAsia="Calibri"/>
        </w:rPr>
        <w:t>00 a násl.</w:t>
      </w:r>
      <w:r w:rsidRPr="00674263">
        <w:rPr>
          <w:rFonts w:eastAsia="Calibri"/>
        </w:rPr>
        <w:t xml:space="preserve"> z. ř. s. jiným než </w:t>
      </w:r>
      <w:r w:rsidR="009C2C4F" w:rsidRPr="00674263">
        <w:rPr>
          <w:rFonts w:eastAsia="Calibri"/>
        </w:rPr>
        <w:t xml:space="preserve">civilním </w:t>
      </w:r>
      <w:r w:rsidRPr="00674263">
        <w:rPr>
          <w:rFonts w:eastAsia="Calibri"/>
        </w:rPr>
        <w:t xml:space="preserve">soudcem (v rámci dosažitelnosti), se přiděluje podle běžných pravidel </w:t>
      </w:r>
      <w:r w:rsidR="009C2C4F" w:rsidRPr="00674263">
        <w:rPr>
          <w:rFonts w:eastAsia="Calibri"/>
        </w:rPr>
        <w:t>civilnímu</w:t>
      </w:r>
      <w:r w:rsidRPr="00674263">
        <w:rPr>
          <w:rFonts w:eastAsia="Calibri"/>
        </w:rPr>
        <w:t xml:space="preserve"> soudc</w:t>
      </w:r>
      <w:r w:rsidR="009C2C4F" w:rsidRPr="00674263">
        <w:rPr>
          <w:rFonts w:eastAsia="Calibri"/>
        </w:rPr>
        <w:t>i.</w:t>
      </w:r>
    </w:p>
    <w:p w14:paraId="39003F80" w14:textId="77777777" w:rsidR="008B5067" w:rsidRPr="00674263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67426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674263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674263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674263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674263" w:rsidRDefault="00710542" w:rsidP="008B5B07">
      <w:pPr>
        <w:spacing w:after="0"/>
      </w:pPr>
      <w:r w:rsidRPr="00674263">
        <w:rPr>
          <w:rFonts w:eastAsia="Times New Roman" w:cs="Times New Roman"/>
          <w:b/>
          <w:bCs/>
          <w:szCs w:val="24"/>
          <w:lang w:eastAsia="cs-CZ"/>
        </w:rPr>
        <w:t>5.</w:t>
      </w:r>
      <w:r w:rsidRPr="00674263">
        <w:rPr>
          <w:rFonts w:eastAsia="Times New Roman" w:cs="Times New Roman"/>
          <w:szCs w:val="24"/>
          <w:lang w:eastAsia="cs-CZ"/>
        </w:rPr>
        <w:t xml:space="preserve"> </w:t>
      </w:r>
      <w:r w:rsidR="0051691E" w:rsidRPr="00674263">
        <w:rPr>
          <w:b/>
          <w:bCs/>
        </w:rPr>
        <w:t xml:space="preserve">Řízení o rozvod manželství </w:t>
      </w:r>
      <w:r w:rsidR="00A31B63" w:rsidRPr="00674263">
        <w:rPr>
          <w:b/>
          <w:bCs/>
        </w:rPr>
        <w:t xml:space="preserve">nebo zrušení partnerství </w:t>
      </w:r>
      <w:r w:rsidR="0051691E" w:rsidRPr="00674263">
        <w:rPr>
          <w:b/>
          <w:bCs/>
        </w:rPr>
        <w:t>účastníků, kteří mají společné nezletilé dítě,</w:t>
      </w:r>
      <w:r w:rsidR="0051691E" w:rsidRPr="00674263">
        <w:t xml:space="preserve"> </w:t>
      </w:r>
      <w:r w:rsidR="0051691E" w:rsidRPr="00674263">
        <w:rPr>
          <w:b/>
          <w:bCs/>
        </w:rPr>
        <w:t>napadl</w:t>
      </w:r>
      <w:r w:rsidR="00A31B63" w:rsidRPr="00674263">
        <w:rPr>
          <w:b/>
          <w:bCs/>
        </w:rPr>
        <w:t>á</w:t>
      </w:r>
      <w:r w:rsidR="0051691E" w:rsidRPr="00674263">
        <w:rPr>
          <w:b/>
          <w:bCs/>
        </w:rPr>
        <w:t xml:space="preserve"> do konce roku 2025 do rejstříku C</w:t>
      </w:r>
      <w:r w:rsidR="0051691E" w:rsidRPr="00674263">
        <w:t>, v n</w:t>
      </w:r>
      <w:r w:rsidR="00A31B63" w:rsidRPr="00674263">
        <w:t>ichž</w:t>
      </w:r>
      <w:r w:rsidR="0051691E" w:rsidRPr="00674263">
        <w:t xml:space="preserve"> nebylo do konce roku 2025 vyhlášeno rozhodnutí ve věci samé, budou po 1. 1. 2026 převedeny do opatrovnické agendy. Toto pravidlo se nepoužije v případech, kdy byla nebo bude vyslovena místní nepříslušnost</w:t>
      </w:r>
      <w:r w:rsidR="00A31B63" w:rsidRPr="00674263">
        <w:t>.</w:t>
      </w:r>
      <w:r w:rsidR="0051691E" w:rsidRPr="00674263">
        <w:t xml:space="preserve"> </w:t>
      </w:r>
    </w:p>
    <w:p w14:paraId="48D73620" w14:textId="77777777" w:rsidR="00304EE2" w:rsidRPr="00674263" w:rsidRDefault="00304EE2" w:rsidP="0051691E"/>
    <w:p w14:paraId="512B3B3A" w14:textId="6A7FEDEB" w:rsidR="0051691E" w:rsidRPr="00674263" w:rsidRDefault="0051691E" w:rsidP="0051691E">
      <w:r w:rsidRPr="00674263">
        <w:t>Vyřizující soudce bude po převodu do opatrovnické agendy určen následovně:</w:t>
      </w:r>
    </w:p>
    <w:p w14:paraId="028C1004" w14:textId="6BFB5035" w:rsidR="0051691E" w:rsidRPr="00674263" w:rsidRDefault="0051691E" w:rsidP="0051691E">
      <w:pPr>
        <w:numPr>
          <w:ilvl w:val="0"/>
          <w:numId w:val="53"/>
        </w:numPr>
        <w:contextualSpacing/>
      </w:pPr>
      <w:r w:rsidRPr="00674263">
        <w:t>ve věcech, kdy v řízení o úprav</w:t>
      </w:r>
      <w:r w:rsidR="00A31B63" w:rsidRPr="00674263">
        <w:t>ě</w:t>
      </w:r>
      <w:r w:rsidRPr="00674263">
        <w:t xml:space="preserve"> poměrů společného nezletilého dítěte účastníků pro dobu po rozvodu </w:t>
      </w:r>
      <w:r w:rsidR="00A31B63" w:rsidRPr="00674263">
        <w:t xml:space="preserve">manželství nebo zrušení partnerství </w:t>
      </w:r>
      <w:r w:rsidRPr="00674263">
        <w:rPr>
          <w:b/>
          <w:bCs/>
        </w:rPr>
        <w:t>nebylo do 31. 12. 2025 vyhlášeno rozhodnutí</w:t>
      </w:r>
      <w:r w:rsidRPr="00674263">
        <w:t xml:space="preserve"> ve věci samé, bude vyři</w:t>
      </w:r>
      <w:r w:rsidR="00A31B63" w:rsidRPr="00674263">
        <w:t>zující soudce ten</w:t>
      </w:r>
      <w:r w:rsidRPr="00674263">
        <w:t xml:space="preserve">, který vede </w:t>
      </w:r>
      <w:r w:rsidR="00A31B63" w:rsidRPr="00674263">
        <w:t xml:space="preserve">dosud </w:t>
      </w:r>
      <w:r w:rsidRPr="00674263">
        <w:t>neskončené řízení v opatrovnické agendě</w:t>
      </w:r>
      <w:r w:rsidR="00A31B63" w:rsidRPr="00674263">
        <w:t>,</w:t>
      </w:r>
    </w:p>
    <w:p w14:paraId="78F0A1F4" w14:textId="77777777" w:rsidR="00A31B63" w:rsidRPr="00674263" w:rsidRDefault="00A31B63" w:rsidP="00A31B63">
      <w:pPr>
        <w:ind w:left="720"/>
        <w:contextualSpacing/>
      </w:pPr>
    </w:p>
    <w:p w14:paraId="524F2B2A" w14:textId="31A10328" w:rsidR="0051691E" w:rsidRPr="00674263" w:rsidRDefault="0051691E" w:rsidP="0051691E">
      <w:pPr>
        <w:numPr>
          <w:ilvl w:val="0"/>
          <w:numId w:val="53"/>
        </w:numPr>
        <w:contextualSpacing/>
      </w:pPr>
      <w:r w:rsidRPr="00674263">
        <w:t>ve věcech, kdy v řízení o úprav</w:t>
      </w:r>
      <w:r w:rsidR="00A31B63" w:rsidRPr="00674263">
        <w:t>ě</w:t>
      </w:r>
      <w:r w:rsidRPr="00674263">
        <w:t xml:space="preserve"> poměrů společného nezletilého dítěte účastníků pro dobu po rozvodu </w:t>
      </w:r>
      <w:r w:rsidR="00A31B63" w:rsidRPr="00674263">
        <w:t xml:space="preserve">manželství nebo zrušení partnerství </w:t>
      </w:r>
      <w:r w:rsidRPr="00674263">
        <w:rPr>
          <w:b/>
          <w:bCs/>
        </w:rPr>
        <w:t>bylo do 31. 12. 2025 vyhlášeno rozhodnutí</w:t>
      </w:r>
      <w:r w:rsidRPr="00674263">
        <w:t xml:space="preserve"> ve věci samé, bude vyřiz</w:t>
      </w:r>
      <w:r w:rsidR="00A31B63" w:rsidRPr="00674263">
        <w:t>ující</w:t>
      </w:r>
      <w:r w:rsidRPr="00674263">
        <w:t xml:space="preserve"> soudce</w:t>
      </w:r>
      <w:r w:rsidR="00A31B63" w:rsidRPr="00674263">
        <w:t xml:space="preserve"> ten</w:t>
      </w:r>
      <w:r w:rsidRPr="00674263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674263">
        <w:t xml:space="preserve">opatrovnický </w:t>
      </w:r>
      <w:r w:rsidRPr="00674263">
        <w:t xml:space="preserve">soudce, který vede neskončené řízení v opatrovnické agendě. </w:t>
      </w:r>
    </w:p>
    <w:p w14:paraId="4237CF90" w14:textId="77777777" w:rsidR="0051691E" w:rsidRPr="00674263" w:rsidRDefault="0051691E" w:rsidP="0051691E"/>
    <w:p w14:paraId="76C8C7F1" w14:textId="53AF7681" w:rsidR="00A76CEE" w:rsidRPr="00674263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</w:t>
      </w:r>
      <w:r w:rsidR="00A70DB9" w:rsidRPr="00674263">
        <w:rPr>
          <w:rFonts w:eastAsia="Calibri" w:cs="Times New Roman"/>
          <w:b/>
          <w:szCs w:val="24"/>
          <w:lang w:eastAsia="cs-CZ"/>
        </w:rPr>
        <w:t>I</w:t>
      </w:r>
      <w:r w:rsidRPr="00674263">
        <w:rPr>
          <w:rFonts w:eastAsia="Calibri" w:cs="Times New Roman"/>
          <w:b/>
          <w:szCs w:val="24"/>
          <w:lang w:eastAsia="cs-CZ"/>
        </w:rPr>
        <w:t xml:space="preserve">.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674263" w:rsidRDefault="00A76CEE" w:rsidP="00382104">
      <w:pPr>
        <w:spacing w:before="240" w:after="0"/>
        <w:rPr>
          <w:rFonts w:eastAsia="Calibri"/>
        </w:rPr>
      </w:pPr>
      <w:r w:rsidRPr="00674263">
        <w:rPr>
          <w:rFonts w:eastAsia="Calibri"/>
          <w:b/>
        </w:rPr>
        <w:t>1.</w:t>
      </w:r>
      <w:r w:rsidRPr="00674263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674263">
        <w:rPr>
          <w:rFonts w:eastAsia="Calibri"/>
          <w:b/>
        </w:rPr>
        <w:t>s výjimkou</w:t>
      </w:r>
      <w:r w:rsidRPr="00674263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674263">
        <w:rPr>
          <w:rFonts w:eastAsia="Calibri"/>
          <w:b/>
        </w:rPr>
        <w:t>věc v rámci procesní ekonomie přednostně zapíše</w:t>
      </w:r>
      <w:r w:rsidRPr="00674263">
        <w:rPr>
          <w:rFonts w:eastAsia="Calibri"/>
        </w:rPr>
        <w:t xml:space="preserve"> do senátu toho z opatrovnických soudců, který dosud vede ve vztahu k této osobě řízení.</w:t>
      </w:r>
      <w:r w:rsidR="00E1213D" w:rsidRPr="00674263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674263" w:rsidRDefault="00A76CEE" w:rsidP="00A76CEE">
      <w:pPr>
        <w:spacing w:before="240" w:after="0"/>
        <w:rPr>
          <w:rFonts w:eastAsia="Calibri"/>
        </w:rPr>
      </w:pPr>
      <w:r w:rsidRPr="00674263">
        <w:rPr>
          <w:rFonts w:eastAsia="Calibri"/>
          <w:b/>
        </w:rPr>
        <w:t>2.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  <w:b/>
        </w:rPr>
        <w:t>Podněty týkající se nezletilého dítěte</w:t>
      </w:r>
      <w:r w:rsidRPr="00674263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674263">
        <w:rPr>
          <w:rFonts w:eastAsia="Calibri"/>
        </w:rPr>
        <w:t xml:space="preserve"> nebo nezletilých polorodých sourozenců (sourozenci, kteří mají společného jednoho z rodičů), </w:t>
      </w:r>
      <w:r w:rsidRPr="00674263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674263">
        <w:rPr>
          <w:rFonts w:eastAsia="Calibri"/>
          <w:b/>
        </w:rPr>
        <w:t>Podněty týkající se podpůrných opatření a svéprávnosti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  <w:b/>
        </w:rPr>
        <w:t>a podněty ke schválení právního jednání</w:t>
      </w:r>
      <w:r w:rsidRPr="00674263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674263" w:rsidRDefault="00A76CEE" w:rsidP="0068238A">
      <w:pPr>
        <w:spacing w:before="240"/>
        <w:rPr>
          <w:rFonts w:eastAsia="Calibri"/>
        </w:rPr>
      </w:pPr>
      <w:r w:rsidRPr="00674263">
        <w:rPr>
          <w:rFonts w:eastAsia="Calibri"/>
          <w:b/>
        </w:rPr>
        <w:t>3.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  <w:b/>
        </w:rPr>
        <w:t>Návrh na předběžné opatření u nezletilého dítěte</w:t>
      </w:r>
      <w:r w:rsidRPr="00674263">
        <w:rPr>
          <w:rFonts w:eastAsia="Calibri"/>
        </w:rPr>
        <w:t>, u kterého dosud není vedeno u soudu řízení, bude přidělen soudci podle pořadí nápadu</w:t>
      </w:r>
      <w:r w:rsidR="009572C9" w:rsidRPr="00674263">
        <w:rPr>
          <w:rFonts w:eastAsia="Calibri"/>
        </w:rPr>
        <w:t>, kdy</w:t>
      </w:r>
      <w:r w:rsidR="009572C9" w:rsidRPr="00674263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674263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674263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674263" w:rsidRDefault="008341E2" w:rsidP="008341E2">
      <w:pPr>
        <w:spacing w:before="240"/>
        <w:rPr>
          <w:rFonts w:eastAsia="Calibri"/>
        </w:rPr>
      </w:pPr>
      <w:r w:rsidRPr="00674263">
        <w:rPr>
          <w:rFonts w:eastAsia="Calibri"/>
          <w:b/>
        </w:rPr>
        <w:t>4.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  <w:b/>
        </w:rPr>
        <w:t>Návrh na prozatímní úpravu poměrů dítěte</w:t>
      </w:r>
      <w:r w:rsidRPr="00674263">
        <w:rPr>
          <w:rFonts w:eastAsia="Calibri"/>
        </w:rPr>
        <w:t>, u kterého dosud není vedeno u soudu řízení, bude přidělen soudci podle pořadí nápadu. Návrhy na prozatímní úpravu poměrů týkající se 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674263" w:rsidRDefault="00FC67D2" w:rsidP="00382104">
      <w:pPr>
        <w:spacing w:before="240"/>
        <w:rPr>
          <w:rFonts w:eastAsia="Calibri"/>
        </w:rPr>
      </w:pPr>
      <w:r w:rsidRPr="00674263">
        <w:rPr>
          <w:rFonts w:eastAsia="Calibri"/>
          <w:b/>
          <w:bCs/>
        </w:rPr>
        <w:t>5. Návrh na výkon rozhodnutí o péči o nezletilé děti</w:t>
      </w:r>
      <w:r w:rsidRPr="00674263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674263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387EAC53" w14:textId="0D621612" w:rsidR="00A76CEE" w:rsidRPr="00674263" w:rsidRDefault="00A76CEE" w:rsidP="00382104">
      <w:pPr>
        <w:spacing w:before="240"/>
        <w:rPr>
          <w:rFonts w:eastAsia="Calibri"/>
          <w:color w:val="00B050"/>
        </w:rPr>
      </w:pPr>
      <w:r w:rsidRPr="00674263">
        <w:rPr>
          <w:rFonts w:eastAsia="Calibri" w:cs="Times New Roman"/>
          <w:b/>
          <w:bCs/>
          <w:szCs w:val="24"/>
        </w:rPr>
        <w:t>V</w:t>
      </w:r>
      <w:r w:rsidR="00A70DB9" w:rsidRPr="00674263">
        <w:rPr>
          <w:rFonts w:eastAsia="Calibri" w:cs="Times New Roman"/>
          <w:b/>
          <w:bCs/>
          <w:szCs w:val="24"/>
        </w:rPr>
        <w:t>I</w:t>
      </w:r>
      <w:r w:rsidR="000E3E97" w:rsidRPr="00674263">
        <w:rPr>
          <w:rFonts w:eastAsia="Calibri" w:cs="Times New Roman"/>
          <w:b/>
          <w:bCs/>
          <w:szCs w:val="24"/>
        </w:rPr>
        <w:t>I</w:t>
      </w:r>
      <w:r w:rsidRPr="00674263">
        <w:rPr>
          <w:rFonts w:eastAsia="Calibri" w:cs="Times New Roman"/>
          <w:b/>
          <w:bCs/>
          <w:szCs w:val="24"/>
        </w:rPr>
        <w:t xml:space="preserve">. </w:t>
      </w:r>
      <w:r w:rsidRPr="00674263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674263" w:rsidRDefault="00A76CEE" w:rsidP="00382104">
      <w:pPr>
        <w:spacing w:before="240" w:after="0"/>
      </w:pPr>
      <w:r w:rsidRPr="00674263">
        <w:t xml:space="preserve">V případě nepřítomnosti soudce se pro zástup užije pravidlo, že </w:t>
      </w:r>
    </w:p>
    <w:p w14:paraId="628F4EA5" w14:textId="3FB48FEA" w:rsidR="00A76CEE" w:rsidRPr="00674263" w:rsidRDefault="00A76CEE" w:rsidP="00A76CEE">
      <w:pPr>
        <w:spacing w:after="200"/>
      </w:pPr>
      <w:r w:rsidRPr="00674263">
        <w:rPr>
          <w:b/>
        </w:rPr>
        <w:t xml:space="preserve">1. </w:t>
      </w:r>
      <w:r w:rsidRPr="00674263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674263" w:rsidRDefault="00A76CEE" w:rsidP="00AC2A6B">
      <w:pPr>
        <w:spacing w:before="240" w:after="200"/>
      </w:pPr>
      <w:r w:rsidRPr="00674263">
        <w:rPr>
          <w:b/>
        </w:rPr>
        <w:t xml:space="preserve">2. </w:t>
      </w:r>
      <w:r w:rsidRPr="00674263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674263">
        <w:t>,</w:t>
      </w:r>
      <w:r w:rsidRPr="00674263">
        <w:t xml:space="preserve"> co o předchozím soudci. </w:t>
      </w:r>
    </w:p>
    <w:p w14:paraId="6D3C48F6" w14:textId="06F576E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</w:t>
      </w:r>
      <w:r w:rsidR="00A70DB9" w:rsidRPr="00674263">
        <w:rPr>
          <w:rFonts w:eastAsia="Calibri" w:cs="Times New Roman"/>
          <w:b/>
          <w:szCs w:val="24"/>
          <w:lang w:eastAsia="cs-CZ"/>
        </w:rPr>
        <w:t>I</w:t>
      </w:r>
      <w:r w:rsidRPr="00674263">
        <w:rPr>
          <w:rFonts w:eastAsia="Calibri" w:cs="Times New Roman"/>
          <w:b/>
          <w:szCs w:val="24"/>
          <w:lang w:eastAsia="cs-CZ"/>
        </w:rPr>
        <w:t xml:space="preserve">II.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3.</w:t>
      </w:r>
      <w:r w:rsidRPr="00674263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67426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67426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674263">
        <w:rPr>
          <w:rFonts w:eastAsia="Calibri" w:cs="Times New Roman"/>
          <w:b/>
          <w:bCs/>
          <w:szCs w:val="24"/>
          <w:lang w:eastAsia="cs-CZ"/>
        </w:rPr>
        <w:t>X</w:t>
      </w:r>
      <w:r w:rsidRPr="0067426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67426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674263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06CD1180" w14:textId="77777777" w:rsidR="003D056C" w:rsidRPr="00674263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674263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6A47903E" w14:textId="77777777" w:rsidR="001B069E" w:rsidRPr="0067426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76E63873" w14:textId="77777777" w:rsidR="001B069E" w:rsidRPr="0067426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09C5300F" w14:textId="77777777" w:rsidR="001B069E" w:rsidRPr="0067426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370F384E" w14:textId="77777777" w:rsidR="001B069E" w:rsidRPr="0067426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5737A4D8" w14:textId="77777777" w:rsidR="001B069E" w:rsidRPr="00674263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5EF6AB33" w:rsidR="00A76CEE" w:rsidRPr="00674263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674263">
        <w:rPr>
          <w:rFonts w:eastAsia="Calibri"/>
          <w:b/>
          <w:color w:val="0070C0"/>
          <w:sz w:val="28"/>
          <w:szCs w:val="28"/>
        </w:rPr>
        <w:t xml:space="preserve">Oddělení 2 C, 2 Nc, </w:t>
      </w:r>
      <w:r w:rsidR="00D11515" w:rsidRPr="00674263">
        <w:rPr>
          <w:rFonts w:eastAsia="Calibri"/>
          <w:b/>
          <w:color w:val="0070C0"/>
          <w:sz w:val="28"/>
          <w:szCs w:val="28"/>
        </w:rPr>
        <w:t xml:space="preserve">2 P a Nc, </w:t>
      </w:r>
      <w:r w:rsidRPr="00674263">
        <w:rPr>
          <w:rFonts w:eastAsia="Calibri"/>
          <w:b/>
          <w:color w:val="0070C0"/>
          <w:sz w:val="28"/>
          <w:szCs w:val="28"/>
        </w:rPr>
        <w:t>302 EXE</w:t>
      </w:r>
      <w:r w:rsidR="003D2229" w:rsidRPr="00674263">
        <w:rPr>
          <w:rFonts w:eastAsia="Calibri"/>
          <w:b/>
          <w:color w:val="0070C0"/>
          <w:sz w:val="28"/>
          <w:szCs w:val="28"/>
        </w:rPr>
        <w:t>, 2 E</w:t>
      </w:r>
      <w:r w:rsidRPr="00674263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74263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67426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1.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C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A)</w:t>
      </w:r>
      <w:r w:rsidRPr="0067426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674263">
        <w:rPr>
          <w:rFonts w:eastAsia="Calibri" w:cs="Times New Roman"/>
          <w:szCs w:val="24"/>
          <w:lang w:eastAsia="cs-CZ"/>
        </w:rPr>
        <w:t xml:space="preserve"> </w:t>
      </w:r>
      <w:r w:rsidR="003D056C" w:rsidRPr="00674263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674263">
        <w:rPr>
          <w:rFonts w:eastAsia="Calibri" w:cs="Times New Roman"/>
          <w:b/>
          <w:szCs w:val="24"/>
          <w:lang w:eastAsia="cs-CZ"/>
        </w:rPr>
        <w:t>9</w:t>
      </w:r>
      <w:r w:rsidR="007D5A3F" w:rsidRPr="00674263">
        <w:rPr>
          <w:rFonts w:eastAsia="Calibri" w:cs="Times New Roman"/>
          <w:b/>
          <w:szCs w:val="24"/>
          <w:lang w:eastAsia="cs-CZ"/>
        </w:rPr>
        <w:t>0</w:t>
      </w:r>
      <w:r w:rsidR="007D5A3F" w:rsidRPr="0067426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67426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67426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B)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  <w:szCs w:val="20"/>
          <w:lang w:eastAsia="cs-CZ"/>
        </w:rPr>
        <w:t xml:space="preserve">řízení před </w:t>
      </w:r>
      <w:r w:rsidRPr="006742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67426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674263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3.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Vyřizuje věci</w:t>
      </w:r>
      <w:r w:rsidRPr="00674263">
        <w:rPr>
          <w:rFonts w:eastAsia="Calibri" w:cs="Times New Roman"/>
          <w:b/>
        </w:rPr>
        <w:t xml:space="preserve"> Nc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C)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</w:rPr>
        <w:t>nesporná řízení a</w:t>
      </w:r>
      <w:r w:rsidR="00B0503E"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ab/>
        <w:t xml:space="preserve">řízení o předběžných opatřeních podle z. ř. s.  -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674263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67426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       </w:t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agendu F) </w:t>
      </w:r>
    </w:p>
    <w:p w14:paraId="1F785263" w14:textId="77777777" w:rsidR="003D056C" w:rsidRPr="00674263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674263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674263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674263">
        <w:rPr>
          <w:rFonts w:eastAsia="Calibri" w:cs="Times New Roman"/>
          <w:szCs w:val="20"/>
          <w:lang w:eastAsia="cs-CZ"/>
        </w:rPr>
        <w:t xml:space="preserve">s tím, že zastupuje pro tuto agendu Mgr. Václava Kokožku. </w:t>
      </w:r>
    </w:p>
    <w:p w14:paraId="60BDEED8" w14:textId="77777777" w:rsidR="00BD4080" w:rsidRPr="00674263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674263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</w:rPr>
        <w:t>5.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ab/>
        <w:t>Vyřizuje věci</w:t>
      </w:r>
      <w:r w:rsidRPr="00674263">
        <w:rPr>
          <w:rFonts w:eastAsia="Calibri" w:cs="Times New Roman"/>
          <w:b/>
        </w:rPr>
        <w:t xml:space="preserve"> EXE</w:t>
      </w:r>
      <w:r w:rsidRPr="00674263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674263">
        <w:rPr>
          <w:rFonts w:eastAsia="Calibri" w:cs="Times New Roman"/>
          <w:b/>
          <w:szCs w:val="24"/>
          <w:lang w:eastAsia="cs-CZ"/>
        </w:rPr>
        <w:t>9</w:t>
      </w:r>
      <w:r w:rsidR="007D5A3F" w:rsidRPr="00674263">
        <w:rPr>
          <w:rFonts w:eastAsia="Calibri" w:cs="Times New Roman"/>
          <w:b/>
          <w:szCs w:val="24"/>
          <w:lang w:eastAsia="cs-CZ"/>
        </w:rPr>
        <w:t>0</w:t>
      </w:r>
      <w:r w:rsidR="007D5A3F" w:rsidRPr="0067426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67426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674263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6.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 a Nc</w:t>
      </w:r>
      <w:r w:rsidRPr="0067426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Calibri" w:cs="Times New Roman"/>
          <w:szCs w:val="24"/>
          <w:lang w:eastAsia="cs-CZ"/>
        </w:rPr>
        <w:t xml:space="preserve">a to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74263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674263">
        <w:rPr>
          <w:rFonts w:eastAsia="Calibri" w:cs="Times New Roman"/>
          <w:szCs w:val="24"/>
          <w:lang w:eastAsia="cs-CZ"/>
        </w:rPr>
        <w:t xml:space="preserve">í </w:t>
      </w:r>
      <w:r w:rsidRPr="00674263">
        <w:rPr>
          <w:rFonts w:eastAsia="Calibri" w:cs="Times New Roman"/>
          <w:szCs w:val="24"/>
          <w:lang w:eastAsia="cs-CZ"/>
        </w:rPr>
        <w:t xml:space="preserve">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67426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674263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7.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74263">
        <w:rPr>
          <w:rFonts w:eastAsia="Calibri" w:cs="Times New Roman"/>
          <w:szCs w:val="20"/>
          <w:lang w:eastAsia="cs-CZ"/>
        </w:rPr>
        <w:t>(návrhy napadlé v pracovní době)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67426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8.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674263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7426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9.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</w:t>
      </w:r>
      <w:r w:rsidR="00BC56E5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BC56E5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F935698" w14:textId="77777777" w:rsidR="001B069E" w:rsidRPr="0067426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619D8EB" w14:textId="77777777" w:rsidR="001B069E" w:rsidRPr="0067426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B6262D7" w14:textId="77777777" w:rsidR="001B069E" w:rsidRPr="0067426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87079F5" w14:textId="77777777" w:rsidR="001B069E" w:rsidRPr="00674263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7426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Nc, </w:t>
      </w:r>
      <w:r w:rsidR="00D1151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Nc,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674263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674263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674263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674263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674263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674263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1.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674263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674263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674263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674263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674263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674263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674263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674263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674263">
        <w:rPr>
          <w:rFonts w:eastAsia="Calibri" w:cs="Times New Roman"/>
          <w:szCs w:val="24"/>
          <w:lang w:eastAsia="cs-CZ"/>
        </w:rPr>
        <w:t xml:space="preserve">- </w:t>
      </w:r>
      <w:r w:rsidR="007D5A3F" w:rsidRPr="00674263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674263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674263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674263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674263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674263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674263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B)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  <w:szCs w:val="20"/>
          <w:lang w:eastAsia="cs-CZ"/>
        </w:rPr>
        <w:t xml:space="preserve">řízení před </w:t>
      </w:r>
      <w:r w:rsidRPr="006742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674263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674263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3.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Vyřizuje věci</w:t>
      </w:r>
      <w:r w:rsidRPr="00674263">
        <w:rPr>
          <w:rFonts w:eastAsia="Calibri" w:cs="Times New Roman"/>
          <w:b/>
        </w:rPr>
        <w:t xml:space="preserve"> Nc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C)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</w:rPr>
        <w:t>nesporná řízení a</w:t>
      </w:r>
      <w:r w:rsidR="005E2DE0"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 xml:space="preserve">řízení o předběžných opatřeních podle z. ř. s.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674263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67426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4.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EXE</w:t>
      </w:r>
      <w:r w:rsidRPr="0067426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674263">
        <w:rPr>
          <w:rFonts w:eastAsia="Calibri" w:cs="Times New Roman"/>
          <w:b/>
          <w:szCs w:val="24"/>
          <w:lang w:eastAsia="cs-CZ"/>
        </w:rPr>
        <w:t>80</w:t>
      </w:r>
      <w:r w:rsidRPr="00674263">
        <w:rPr>
          <w:rFonts w:eastAsia="Calibri" w:cs="Times New Roman"/>
          <w:b/>
          <w:szCs w:val="24"/>
          <w:lang w:eastAsia="cs-CZ"/>
        </w:rPr>
        <w:t xml:space="preserve"> %</w:t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674263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674263">
        <w:rPr>
          <w:rFonts w:eastAsia="Calibri" w:cs="Times New Roman"/>
          <w:b/>
          <w:szCs w:val="24"/>
          <w:lang w:eastAsia="cs-CZ"/>
        </w:rPr>
        <w:t>5</w:t>
      </w:r>
      <w:r w:rsidRPr="00674263">
        <w:rPr>
          <w:rFonts w:eastAsia="Calibri" w:cs="Times New Roman"/>
          <w:szCs w:val="24"/>
        </w:rPr>
        <w:t xml:space="preserve">. </w:t>
      </w:r>
      <w:r w:rsidRPr="00674263">
        <w:rPr>
          <w:rFonts w:eastAsia="Calibri" w:cs="Times New Roman"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 xml:space="preserve">agendy </w:t>
      </w:r>
      <w:r w:rsidRPr="00674263">
        <w:rPr>
          <w:rFonts w:eastAsia="Calibri" w:cs="Times New Roman"/>
          <w:b/>
          <w:szCs w:val="24"/>
        </w:rPr>
        <w:t>Centrálního elektronického platebního rozkazu (CEPR)</w:t>
      </w:r>
      <w:r w:rsidRPr="00674263">
        <w:rPr>
          <w:rFonts w:eastAsia="Calibri" w:cs="Times New Roman"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674263">
        <w:rPr>
          <w:rFonts w:eastAsia="Calibri" w:cs="Times New Roman"/>
          <w:szCs w:val="24"/>
        </w:rPr>
        <w:t>VSÚ v</w:t>
      </w:r>
      <w:r w:rsidRPr="00674263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674263">
        <w:rPr>
          <w:rFonts w:eastAsia="Calibri" w:cs="Times New Roman"/>
          <w:b/>
        </w:rPr>
        <w:t xml:space="preserve">6.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Provádí so</w:t>
      </w:r>
      <w:r w:rsidRPr="00674263">
        <w:rPr>
          <w:rFonts w:eastAsia="Calibri" w:cs="Times New Roman"/>
          <w:bCs/>
          <w:szCs w:val="24"/>
        </w:rPr>
        <w:t>udcovské úkony v agendě</w:t>
      </w:r>
      <w:r w:rsidRPr="00674263">
        <w:rPr>
          <w:rFonts w:eastAsia="Calibri" w:cs="Times New Roman"/>
          <w:b/>
          <w:szCs w:val="24"/>
        </w:rPr>
        <w:t xml:space="preserve"> D</w:t>
      </w:r>
      <w:r w:rsidRPr="00674263">
        <w:rPr>
          <w:rFonts w:eastAsia="Calibri" w:cs="Times New Roman"/>
          <w:szCs w:val="24"/>
        </w:rPr>
        <w:t xml:space="preserve"> v působnosti obvodu Mgr. Legové,</w:t>
      </w:r>
      <w:r w:rsidR="005E2DE0" w:rsidRPr="00674263">
        <w:rPr>
          <w:rFonts w:eastAsia="Calibri" w:cs="Times New Roman"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 xml:space="preserve">Mgr. Garhoferové, JUDr. Pokorné a Mgr. Vovsíkové </w:t>
      </w:r>
      <w:r w:rsidRPr="00674263">
        <w:rPr>
          <w:rFonts w:eastAsia="Calibri" w:cs="Times New Roman"/>
          <w:bCs/>
          <w:szCs w:val="24"/>
        </w:rPr>
        <w:t>a dále v agendě</w:t>
      </w:r>
      <w:r w:rsidRPr="00674263">
        <w:rPr>
          <w:rFonts w:eastAsia="Calibri" w:cs="Times New Roman"/>
          <w:b/>
          <w:szCs w:val="24"/>
        </w:rPr>
        <w:t xml:space="preserve"> S</w:t>
      </w:r>
      <w:r w:rsidR="00DD15BE" w:rsidRPr="00674263">
        <w:rPr>
          <w:rFonts w:eastAsia="Calibri" w:cs="Times New Roman"/>
          <w:b/>
          <w:szCs w:val="24"/>
        </w:rPr>
        <w:t>d</w:t>
      </w:r>
      <w:r w:rsidRPr="00674263">
        <w:rPr>
          <w:rFonts w:eastAsia="Calibri" w:cs="Times New Roman"/>
          <w:b/>
          <w:szCs w:val="24"/>
        </w:rPr>
        <w:t>.</w:t>
      </w:r>
      <w:r w:rsidRPr="00674263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67426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674263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7.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 a Nc</w:t>
      </w:r>
      <w:r w:rsidRPr="0067426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Calibri" w:cs="Times New Roman"/>
          <w:szCs w:val="24"/>
          <w:lang w:eastAsia="cs-CZ"/>
        </w:rPr>
        <w:t xml:space="preserve">a to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742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674263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8.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74263">
        <w:rPr>
          <w:rFonts w:eastAsia="Calibri" w:cs="Times New Roman"/>
          <w:szCs w:val="24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74263">
        <w:rPr>
          <w:rFonts w:eastAsia="Calibri" w:cs="Times New Roman"/>
          <w:szCs w:val="24"/>
          <w:lang w:eastAsia="cs-CZ"/>
        </w:rPr>
        <w:t>(návrhy napadlé v pracovní době)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67426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9.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7426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74263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10.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0 </w:t>
      </w:r>
      <w:r w:rsidR="00DD15BE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DD15BE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–  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11.    </w:t>
      </w:r>
      <w:r w:rsidRPr="00674263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674263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674263">
        <w:rPr>
          <w:rFonts w:eastAsia="Calibri" w:cs="Times New Roman"/>
          <w:szCs w:val="20"/>
          <w:lang w:eastAsia="cs-CZ"/>
        </w:rPr>
        <w:t xml:space="preserve">– </w:t>
      </w:r>
      <w:r w:rsidRPr="00674263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674263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Nc, </w:t>
      </w:r>
      <w:r w:rsidR="00D1151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Nc,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674263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674263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674263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1.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C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A)</w:t>
      </w:r>
      <w:r w:rsidRPr="00674263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674263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674263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B)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  <w:szCs w:val="20"/>
          <w:lang w:eastAsia="cs-CZ"/>
        </w:rPr>
        <w:t xml:space="preserve">řízení před </w:t>
      </w:r>
      <w:r w:rsidRPr="006742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674263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674263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3.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Vyřizuje věci</w:t>
      </w:r>
      <w:r w:rsidRPr="00674263">
        <w:rPr>
          <w:rFonts w:eastAsia="Calibri" w:cs="Times New Roman"/>
          <w:b/>
        </w:rPr>
        <w:t xml:space="preserve"> Nc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C)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</w:rPr>
        <w:t>nesporná řízení a</w:t>
      </w:r>
      <w:r w:rsidR="00B0503E"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ab/>
        <w:t xml:space="preserve">řízení o předběžných opatřeních podle z. ř. s.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674263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674263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E a Nc spadající pod výkon rozhodnutí (tj. občanskoprávní agendu F) – </w:t>
      </w:r>
      <w:r w:rsidR="00D9613E" w:rsidRPr="00674263">
        <w:rPr>
          <w:rFonts w:eastAsia="Times New Roman" w:cs="Times New Roman"/>
          <w:b/>
        </w:rPr>
        <w:t xml:space="preserve">včetně </w:t>
      </w:r>
      <w:r w:rsidRPr="00674263">
        <w:rPr>
          <w:rFonts w:eastAsia="Times New Roman" w:cs="Times New Roman"/>
          <w:b/>
        </w:rPr>
        <w:t xml:space="preserve">věcí s cizím prvkem </w:t>
      </w:r>
      <w:r w:rsidR="00D9613E" w:rsidRPr="00674263">
        <w:rPr>
          <w:rFonts w:eastAsia="Times New Roman" w:cs="Times New Roman"/>
          <w:bCs/>
        </w:rPr>
        <w:t>(</w:t>
      </w:r>
      <w:r w:rsidRPr="00674263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674263">
        <w:rPr>
          <w:rFonts w:eastAsia="Times New Roman" w:cs="Times New Roman"/>
          <w:b/>
        </w:rPr>
        <w:t xml:space="preserve"> 50 % nápadu </w:t>
      </w:r>
      <w:r w:rsidRPr="00674263">
        <w:rPr>
          <w:rFonts w:eastAsia="Times New Roman" w:cs="Times New Roman"/>
        </w:rPr>
        <w:t>s tím, že zastupuje pro tuto agendu Mgr. Terezu Šmicovou.</w:t>
      </w:r>
    </w:p>
    <w:p w14:paraId="40482AB6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674263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5.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EXE</w:t>
      </w:r>
      <w:r w:rsidRPr="00674263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674263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674263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67426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</w:rPr>
        <w:t>6</w:t>
      </w:r>
      <w:r w:rsidRPr="00674263">
        <w:rPr>
          <w:rFonts w:eastAsia="Calibri" w:cs="Times New Roman"/>
          <w:b/>
          <w:szCs w:val="20"/>
          <w:lang w:eastAsia="cs-CZ"/>
        </w:rPr>
        <w:t xml:space="preserve">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 a Nc</w:t>
      </w:r>
      <w:r w:rsidRPr="0067426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Calibri" w:cs="Times New Roman"/>
          <w:szCs w:val="24"/>
          <w:lang w:eastAsia="cs-CZ"/>
        </w:rPr>
        <w:t xml:space="preserve">a to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742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67426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674263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7.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74263">
        <w:rPr>
          <w:rFonts w:eastAsia="Calibri" w:cs="Times New Roman"/>
          <w:szCs w:val="20"/>
          <w:lang w:eastAsia="cs-CZ"/>
        </w:rPr>
        <w:t>(návrhy napadlé v pracovní době)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674263" w:rsidRDefault="00A76CEE" w:rsidP="00A76CEE">
      <w:pPr>
        <w:rPr>
          <w:rFonts w:eastAsia="Calibri"/>
        </w:rPr>
      </w:pPr>
      <w:r w:rsidRPr="00674263">
        <w:rPr>
          <w:rFonts w:eastAsia="Calibri" w:cs="Times New Roman"/>
          <w:b/>
          <w:szCs w:val="20"/>
          <w:lang w:eastAsia="cs-CZ"/>
        </w:rPr>
        <w:t>8.</w:t>
      </w:r>
      <w:r w:rsidRPr="00674263">
        <w:rPr>
          <w:rFonts w:eastAsia="Calibri"/>
          <w:b/>
        </w:rPr>
        <w:t xml:space="preserve"> </w:t>
      </w:r>
      <w:r w:rsidRPr="00674263">
        <w:rPr>
          <w:rFonts w:eastAsia="Calibri"/>
          <w:b/>
        </w:rPr>
        <w:tab/>
        <w:t>Rozhoduje o podaných opravných prostředcích (odvolání a námitky)</w:t>
      </w:r>
      <w:r w:rsidRPr="00674263">
        <w:rPr>
          <w:rFonts w:eastAsia="Calibri"/>
        </w:rPr>
        <w:t xml:space="preserve"> ve shora </w:t>
      </w:r>
      <w:r w:rsidRPr="00674263">
        <w:rPr>
          <w:rFonts w:eastAsia="Calibri"/>
        </w:rPr>
        <w:tab/>
        <w:t xml:space="preserve">uvedených věcech proti rozhodnutím justičního kandidáta, asistenta soudce nebo </w:t>
      </w:r>
      <w:r w:rsidRPr="00674263">
        <w:rPr>
          <w:rFonts w:eastAsia="Calibri"/>
        </w:rPr>
        <w:tab/>
        <w:t>pověřeného administrativního zaměstnance podle § 374 odst. 3 o. s. ř. a podle § 9 odst. 1</w:t>
      </w:r>
      <w:r w:rsidR="007E62A8"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  <w:t>a 2 VSÚ proti rozhodnutí vyššího soudního úředníka</w:t>
      </w:r>
      <w:r w:rsidR="000D6D5A" w:rsidRPr="00674263">
        <w:rPr>
          <w:rFonts w:eastAsia="Calibri"/>
        </w:rPr>
        <w:t>,</w:t>
      </w:r>
      <w:r w:rsidRPr="00674263">
        <w:rPr>
          <w:rFonts w:eastAsia="Calibri"/>
        </w:rPr>
        <w:t xml:space="preserve"> má-li za to, že se má odvolání zcela </w:t>
      </w:r>
      <w:r w:rsidRPr="00674263">
        <w:rPr>
          <w:rFonts w:eastAsia="Calibri"/>
        </w:rPr>
        <w:tab/>
        <w:t xml:space="preserve">vyhovět.  </w:t>
      </w:r>
    </w:p>
    <w:p w14:paraId="6E36EE9C" w14:textId="47889D3E" w:rsidR="00A76CEE" w:rsidRPr="00674263" w:rsidRDefault="00A76CEE" w:rsidP="00A76CEE">
      <w:pPr>
        <w:rPr>
          <w:rFonts w:eastAsia="Calibri"/>
        </w:rPr>
      </w:pPr>
      <w:r w:rsidRPr="00674263">
        <w:rPr>
          <w:rFonts w:eastAsia="Calibri"/>
          <w:b/>
        </w:rPr>
        <w:t>9.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</w:r>
      <w:r w:rsidRPr="00674263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674263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674263">
        <w:rPr>
          <w:rFonts w:eastAsia="Times New Roman" w:cs="Times New Roman"/>
          <w:szCs w:val="20"/>
          <w:lang w:eastAsia="cs-CZ"/>
        </w:rPr>
        <w:t> </w:t>
      </w:r>
      <w:r w:rsidRPr="00674263">
        <w:rPr>
          <w:rFonts w:eastAsia="Times New Roman" w:cs="Times New Roman"/>
          <w:szCs w:val="20"/>
          <w:lang w:eastAsia="cs-CZ"/>
        </w:rPr>
        <w:t>úkonům</w:t>
      </w:r>
      <w:r w:rsidR="00B0503E" w:rsidRPr="00674263">
        <w:rPr>
          <w:rFonts w:eastAsia="Times New Roman" w:cs="Times New Roman"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674263">
        <w:rPr>
          <w:rFonts w:eastAsia="Times New Roman" w:cs="Times New Roman"/>
          <w:b/>
          <w:szCs w:val="20"/>
          <w:lang w:eastAsia="cs-CZ"/>
        </w:rPr>
        <w:t>12 Nc a 12 EXE</w:t>
      </w:r>
      <w:r w:rsidRPr="00674263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674263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674263">
        <w:rPr>
          <w:rFonts w:eastAsia="Calibri"/>
          <w:b/>
        </w:rPr>
        <w:t>10.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  <w:t xml:space="preserve">Vyřizuje věci 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0 </w:t>
      </w:r>
      <w:r w:rsidR="00DD15BE" w:rsidRPr="00674263">
        <w:rPr>
          <w:rFonts w:eastAsia="Times New Roman" w:cs="Times New Roman"/>
          <w:b/>
          <w:szCs w:val="20"/>
          <w:lang w:eastAsia="cs-CZ"/>
        </w:rPr>
        <w:t xml:space="preserve">Nt </w:t>
      </w:r>
      <w:r w:rsidR="00DD15BE" w:rsidRPr="00674263">
        <w:rPr>
          <w:rFonts w:eastAsia="Times New Roman" w:cs="Times New Roman"/>
          <w:szCs w:val="20"/>
          <w:lang w:eastAsia="cs-CZ"/>
        </w:rPr>
        <w:t>– přípravné</w:t>
      </w:r>
      <w:r w:rsidRPr="00674263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Times New Roman" w:cs="Times New Roman"/>
          <w:b/>
          <w:szCs w:val="20"/>
          <w:lang w:eastAsia="cs-CZ"/>
        </w:rPr>
        <w:t>§ 158a tr. ř.</w:t>
      </w:r>
      <w:r w:rsidRPr="00674263">
        <w:rPr>
          <w:rFonts w:eastAsia="Times New Roman" w:cs="Times New Roman"/>
          <w:szCs w:val="20"/>
          <w:lang w:eastAsia="cs-CZ"/>
        </w:rPr>
        <w:t xml:space="preserve"> - </w:t>
      </w:r>
      <w:r w:rsidRPr="00674263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674263" w:rsidRDefault="00A76CEE" w:rsidP="00A76CEE">
      <w:pPr>
        <w:rPr>
          <w:rFonts w:eastAsia="Calibri"/>
        </w:rPr>
      </w:pPr>
      <w:r w:rsidRPr="00674263">
        <w:rPr>
          <w:rFonts w:eastAsia="Times New Roman" w:cs="Times New Roman"/>
          <w:b/>
          <w:szCs w:val="20"/>
          <w:lang w:eastAsia="cs-CZ"/>
        </w:rPr>
        <w:t>11.       Zastupuje Mgr. Bc. Antonína Pektora</w:t>
      </w:r>
      <w:r w:rsidRPr="00674263">
        <w:rPr>
          <w:rFonts w:eastAsia="Times New Roman" w:cs="Times New Roman"/>
          <w:szCs w:val="20"/>
          <w:lang w:eastAsia="cs-CZ"/>
        </w:rPr>
        <w:t xml:space="preserve"> ve věcech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szCs w:val="20"/>
          <w:lang w:eastAsia="cs-CZ"/>
        </w:rPr>
        <w:t>protestace směnek a šeků.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674263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2D7EC5A4" w:rsidR="00A76CEE" w:rsidRPr="00674263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674263">
        <w:rPr>
          <w:rFonts w:eastAsia="Times New Roman" w:cs="Times New Roman"/>
          <w:b/>
          <w:color w:val="0070C0"/>
          <w:sz w:val="28"/>
        </w:rPr>
        <w:t>Oddělení</w:t>
      </w:r>
      <w:r w:rsidRPr="00674263">
        <w:rPr>
          <w:rFonts w:eastAsia="Times New Roman" w:cs="Times New Roman"/>
          <w:color w:val="0070C0"/>
          <w:sz w:val="28"/>
        </w:rPr>
        <w:t xml:space="preserve"> </w:t>
      </w:r>
      <w:r w:rsidRPr="00674263">
        <w:rPr>
          <w:rFonts w:eastAsia="Times New Roman" w:cs="Times New Roman"/>
          <w:b/>
          <w:color w:val="0070C0"/>
          <w:sz w:val="28"/>
        </w:rPr>
        <w:t xml:space="preserve">9 C, 9 Nc, </w:t>
      </w:r>
      <w:r w:rsidR="00D11515" w:rsidRPr="00674263">
        <w:rPr>
          <w:rFonts w:eastAsia="Times New Roman" w:cs="Times New Roman"/>
          <w:b/>
          <w:color w:val="0070C0"/>
          <w:sz w:val="28"/>
        </w:rPr>
        <w:t xml:space="preserve">9 P a Nc, </w:t>
      </w:r>
      <w:r w:rsidRPr="00674263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674263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674263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674263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674263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674263" w:rsidRDefault="00A76CEE" w:rsidP="00A76CEE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Předseda senátu </w:t>
      </w:r>
      <w:r w:rsidRPr="00674263">
        <w:rPr>
          <w:rFonts w:eastAsia="Times New Roman" w:cs="Times New Roman"/>
          <w:b/>
          <w:color w:val="008000"/>
        </w:rPr>
        <w:tab/>
      </w:r>
      <w:r w:rsidRPr="00674263">
        <w:rPr>
          <w:rFonts w:eastAsia="Times New Roman" w:cs="Times New Roman"/>
          <w:b/>
        </w:rPr>
        <w:t xml:space="preserve">     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/>
          <w:color w:val="0070C0"/>
          <w:u w:val="single"/>
        </w:rPr>
        <w:t>JUDr. Tereza BUŠKOVÁ</w:t>
      </w:r>
      <w:r w:rsidRPr="00674263">
        <w:rPr>
          <w:rFonts w:eastAsia="Times New Roman" w:cs="Times New Roman"/>
        </w:rPr>
        <w:tab/>
        <w:t xml:space="preserve">             </w:t>
      </w:r>
      <w:r w:rsidRPr="00674263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674263" w:rsidRDefault="00A76CEE" w:rsidP="00A76CEE">
      <w:pPr>
        <w:spacing w:after="0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ab/>
      </w:r>
    </w:p>
    <w:p w14:paraId="129CDC18" w14:textId="6839C174" w:rsidR="00A76CEE" w:rsidRPr="00674263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 xml:space="preserve">1.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A)</w:t>
      </w:r>
      <w:r w:rsidRPr="00674263">
        <w:rPr>
          <w:rFonts w:eastAsia="Times New Roman" w:cs="Times New Roman"/>
        </w:rPr>
        <w:t xml:space="preserve"> spadající pod civilní řízení </w:t>
      </w:r>
      <w:r w:rsidRPr="00674263">
        <w:rPr>
          <w:rFonts w:eastAsia="Times New Roman" w:cs="Times New Roman"/>
        </w:rPr>
        <w:tab/>
        <w:t xml:space="preserve">sporné </w:t>
      </w:r>
      <w:r w:rsidRPr="00674263">
        <w:rPr>
          <w:rFonts w:eastAsia="Times New Roman" w:cs="Times New Roman"/>
          <w:b/>
        </w:rPr>
        <w:t>s</w:t>
      </w:r>
      <w:r w:rsidR="00DC53E5" w:rsidRPr="00674263">
        <w:rPr>
          <w:rFonts w:eastAsia="Times New Roman" w:cs="Times New Roman"/>
          <w:b/>
        </w:rPr>
        <w:t>e</w:t>
      </w:r>
      <w:r w:rsidRPr="00674263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674263">
        <w:rPr>
          <w:rFonts w:eastAsia="Times New Roman" w:cs="Times New Roman"/>
          <w:b/>
        </w:rPr>
        <w:t xml:space="preserve"> </w:t>
      </w:r>
      <w:r w:rsidRPr="00674263">
        <w:rPr>
          <w:rFonts w:eastAsia="Times New Roman" w:cs="Times New Roman"/>
        </w:rPr>
        <w:t xml:space="preserve">– </w:t>
      </w:r>
      <w:r w:rsidRPr="00674263">
        <w:rPr>
          <w:rFonts w:eastAsia="Times New Roman" w:cs="Times New Roman"/>
          <w:b/>
        </w:rPr>
        <w:t xml:space="preserve">90 % nápadu. </w:t>
      </w:r>
      <w:r w:rsidRPr="00674263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674263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674263" w:rsidRDefault="00A76CEE" w:rsidP="00A76CEE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2.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Nc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B)</w:t>
      </w:r>
      <w:r w:rsidRPr="00674263">
        <w:rPr>
          <w:rFonts w:eastAsia="Times New Roman" w:cs="Times New Roman"/>
        </w:rPr>
        <w:t xml:space="preserve"> spadající pod řízení před </w:t>
      </w:r>
      <w:r w:rsidRPr="0067426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674263">
        <w:rPr>
          <w:rFonts w:eastAsia="Times New Roman" w:cs="Times New Roman"/>
          <w:b/>
        </w:rPr>
        <w:t>100 % nápadu.</w:t>
      </w:r>
    </w:p>
    <w:p w14:paraId="41247EC5" w14:textId="77777777" w:rsidR="00A76CEE" w:rsidRPr="00674263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674263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3.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Nc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C)</w:t>
      </w:r>
      <w:r w:rsidRPr="00674263">
        <w:rPr>
          <w:rFonts w:eastAsia="Times New Roman" w:cs="Times New Roman"/>
        </w:rPr>
        <w:t xml:space="preserve"> spadající pod nesporná řízení a</w:t>
      </w:r>
      <w:r w:rsidR="00B0503E"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  <w:t xml:space="preserve">řízení o předběžných opatřeních podle z. ř. s. – </w:t>
      </w:r>
      <w:r w:rsidRPr="00674263">
        <w:rPr>
          <w:rFonts w:eastAsia="Times New Roman" w:cs="Times New Roman"/>
          <w:b/>
        </w:rPr>
        <w:t>100 % nápadu.</w:t>
      </w:r>
    </w:p>
    <w:p w14:paraId="5D840A3A" w14:textId="77777777" w:rsidR="00A76CEE" w:rsidRPr="0067426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67426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674263">
        <w:rPr>
          <w:rFonts w:eastAsia="Calibri" w:cs="Times New Roman"/>
          <w:b/>
          <w:szCs w:val="24"/>
        </w:rPr>
        <w:t xml:space="preserve">4.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Times New Roman" w:cs="Times New Roman"/>
        </w:rPr>
        <w:t>Vyřizuje věci</w:t>
      </w:r>
      <w:r w:rsidRPr="00674263">
        <w:rPr>
          <w:rFonts w:eastAsia="Times New Roman" w:cs="Times New Roman"/>
          <w:b/>
        </w:rPr>
        <w:t xml:space="preserve"> EXE</w:t>
      </w:r>
      <w:r w:rsidRPr="0067426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674263">
        <w:rPr>
          <w:rFonts w:eastAsia="Times New Roman" w:cs="Times New Roman"/>
          <w:b/>
        </w:rPr>
        <w:t>90 % nápadu.</w:t>
      </w:r>
    </w:p>
    <w:p w14:paraId="0389ACF1" w14:textId="77777777" w:rsidR="00A76CEE" w:rsidRPr="0067426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674263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</w:rPr>
        <w:t>5</w:t>
      </w:r>
      <w:r w:rsidRPr="00674263">
        <w:rPr>
          <w:rFonts w:eastAsia="Calibri" w:cs="Times New Roman"/>
          <w:b/>
          <w:szCs w:val="20"/>
          <w:lang w:eastAsia="cs-CZ"/>
        </w:rPr>
        <w:t xml:space="preserve">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 a Nc</w:t>
      </w:r>
      <w:r w:rsidRPr="00674263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Calibri" w:cs="Times New Roman"/>
          <w:szCs w:val="24"/>
          <w:lang w:eastAsia="cs-CZ"/>
        </w:rPr>
        <w:t xml:space="preserve">a to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74263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67426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674263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674263">
        <w:rPr>
          <w:rFonts w:eastAsia="Times New Roman" w:cs="Times New Roman"/>
          <w:b/>
          <w:szCs w:val="24"/>
          <w:lang w:eastAsia="cs-CZ"/>
        </w:rPr>
        <w:t xml:space="preserve">6. </w:t>
      </w:r>
      <w:r w:rsidRPr="00674263">
        <w:rPr>
          <w:rFonts w:eastAsia="Times New Roman" w:cs="Times New Roman"/>
          <w:b/>
          <w:szCs w:val="24"/>
          <w:lang w:eastAsia="cs-CZ"/>
        </w:rPr>
        <w:tab/>
      </w:r>
      <w:r w:rsidRPr="00674263">
        <w:rPr>
          <w:rFonts w:eastAsia="Times New Roman" w:cs="Times New Roman"/>
          <w:bCs/>
          <w:szCs w:val="24"/>
          <w:lang w:eastAsia="cs-CZ"/>
        </w:rPr>
        <w:t>Vyřizuje věci</w:t>
      </w:r>
      <w:r w:rsidRPr="00674263">
        <w:rPr>
          <w:rFonts w:eastAsia="Times New Roman" w:cs="Times New Roman"/>
          <w:b/>
          <w:szCs w:val="24"/>
          <w:lang w:eastAsia="cs-CZ"/>
        </w:rPr>
        <w:t xml:space="preserve"> Nc</w:t>
      </w:r>
      <w:r w:rsidRPr="00674263">
        <w:rPr>
          <w:rFonts w:eastAsia="Times New Roman" w:cs="Times New Roman"/>
          <w:szCs w:val="24"/>
          <w:lang w:eastAsia="cs-CZ"/>
        </w:rPr>
        <w:t xml:space="preserve"> řízení </w:t>
      </w:r>
      <w:r w:rsidRPr="00674263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674263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74263">
        <w:rPr>
          <w:rFonts w:eastAsia="Times New Roman" w:cs="Times New Roman"/>
          <w:szCs w:val="20"/>
          <w:lang w:eastAsia="cs-CZ"/>
        </w:rPr>
        <w:t xml:space="preserve">– 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674263">
        <w:rPr>
          <w:rFonts w:eastAsia="Times New Roman" w:cs="Times New Roman"/>
          <w:szCs w:val="20"/>
          <w:lang w:eastAsia="cs-CZ"/>
        </w:rPr>
        <w:t>(návrhy napadlé v pracovní době)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74263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Rozhoduje ve věcech úschov spojených</w:t>
      </w:r>
      <w:r w:rsidRPr="00674263">
        <w:rPr>
          <w:rFonts w:eastAsia="Times New Roman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674263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67426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 xml:space="preserve">7. </w:t>
      </w:r>
      <w:r w:rsidRPr="00674263">
        <w:rPr>
          <w:rFonts w:eastAsia="Times New Roman" w:cs="Times New Roman"/>
          <w:b/>
        </w:rPr>
        <w:tab/>
        <w:t>Rozhoduje o podaných opravných prostředcích</w:t>
      </w:r>
      <w:r w:rsidRPr="00674263">
        <w:rPr>
          <w:rFonts w:eastAsia="Times New Roman" w:cs="Times New Roman"/>
        </w:rPr>
        <w:t xml:space="preserve"> </w:t>
      </w:r>
      <w:r w:rsidR="007E62A8" w:rsidRPr="00674263">
        <w:rPr>
          <w:rFonts w:eastAsia="Times New Roman" w:cs="Times New Roman"/>
          <w:b/>
          <w:bCs/>
        </w:rPr>
        <w:t xml:space="preserve">(odvolání a námitky) </w:t>
      </w:r>
      <w:r w:rsidRPr="00674263">
        <w:rPr>
          <w:rFonts w:eastAsia="Times New Roman" w:cs="Times New Roman"/>
        </w:rPr>
        <w:t xml:space="preserve">ve shora uvedených věcech proti </w:t>
      </w:r>
      <w:r w:rsidR="007E62A8" w:rsidRPr="00674263">
        <w:rPr>
          <w:rFonts w:eastAsia="Times New Roman" w:cs="Times New Roman"/>
        </w:rPr>
        <w:t>r</w:t>
      </w:r>
      <w:r w:rsidRPr="00674263">
        <w:rPr>
          <w:rFonts w:eastAsia="Times New Roman" w:cs="Times New Roman"/>
        </w:rPr>
        <w:t>ozhodnutím justičního kandidáta, asistenta soudce nebo pověřeného administrativního</w:t>
      </w:r>
      <w:r w:rsidR="007E62A8" w:rsidRPr="00674263">
        <w:rPr>
          <w:rFonts w:eastAsia="Times New Roman" w:cs="Times New Roman"/>
        </w:rPr>
        <w:t xml:space="preserve"> z</w:t>
      </w:r>
      <w:r w:rsidRPr="00674263">
        <w:rPr>
          <w:rFonts w:eastAsia="Times New Roman" w:cs="Times New Roman"/>
        </w:rPr>
        <w:t xml:space="preserve">aměstnance podle § 374 odst. 3 o. s. ř. a podle § 9 </w:t>
      </w:r>
      <w:r w:rsidR="007E62A8" w:rsidRPr="00674263">
        <w:rPr>
          <w:rFonts w:eastAsia="Times New Roman" w:cs="Times New Roman"/>
        </w:rPr>
        <w:t>odst. 1</w:t>
      </w:r>
      <w:r w:rsidR="00DD15BE" w:rsidRPr="00674263">
        <w:rPr>
          <w:rFonts w:eastAsia="Times New Roman" w:cs="Times New Roman"/>
        </w:rPr>
        <w:t xml:space="preserve"> </w:t>
      </w:r>
      <w:r w:rsidR="007E62A8" w:rsidRPr="00674263">
        <w:rPr>
          <w:rFonts w:eastAsia="Times New Roman" w:cs="Times New Roman"/>
        </w:rPr>
        <w:t xml:space="preserve">a 2 </w:t>
      </w:r>
      <w:r w:rsidRPr="00674263">
        <w:rPr>
          <w:rFonts w:eastAsia="Times New Roman" w:cs="Times New Roman"/>
        </w:rPr>
        <w:t>VSÚ proti rozhodnutí vyššího</w:t>
      </w:r>
      <w:r w:rsidR="007E62A8"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>soudního úředníka</w:t>
      </w:r>
      <w:r w:rsidR="000D6D5A" w:rsidRPr="00674263">
        <w:rPr>
          <w:rFonts w:eastAsia="Times New Roman" w:cs="Times New Roman"/>
        </w:rPr>
        <w:t>,</w:t>
      </w:r>
      <w:r w:rsidRPr="00674263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674263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674263" w:rsidRDefault="00A76CEE" w:rsidP="00E47F0A">
      <w:pPr>
        <w:ind w:left="705" w:hanging="705"/>
        <w:rPr>
          <w:rFonts w:eastAsia="Calibri"/>
          <w:b/>
        </w:rPr>
      </w:pPr>
      <w:r w:rsidRPr="00674263">
        <w:rPr>
          <w:rFonts w:eastAsia="Calibri" w:cs="Times New Roman"/>
          <w:b/>
          <w:szCs w:val="20"/>
          <w:lang w:eastAsia="cs-CZ"/>
        </w:rPr>
        <w:t>8.</w:t>
      </w:r>
      <w:r w:rsidRPr="00674263">
        <w:rPr>
          <w:rFonts w:eastAsia="Calibri"/>
          <w:b/>
        </w:rPr>
        <w:t xml:space="preserve"> </w:t>
      </w:r>
      <w:r w:rsidRPr="00674263">
        <w:rPr>
          <w:rFonts w:eastAsia="Calibri"/>
          <w:b/>
        </w:rPr>
        <w:tab/>
      </w:r>
      <w:r w:rsidRPr="00674263">
        <w:rPr>
          <w:rFonts w:eastAsia="Calibri"/>
        </w:rPr>
        <w:t xml:space="preserve">Vyřizuje věci </w:t>
      </w:r>
      <w:r w:rsidRPr="00674263">
        <w:rPr>
          <w:rFonts w:eastAsia="Calibri"/>
          <w:b/>
        </w:rPr>
        <w:t xml:space="preserve">0 </w:t>
      </w:r>
      <w:r w:rsidR="00DD15BE" w:rsidRPr="00674263">
        <w:rPr>
          <w:rFonts w:eastAsia="Calibri"/>
          <w:b/>
        </w:rPr>
        <w:t xml:space="preserve">Nt </w:t>
      </w:r>
      <w:r w:rsidR="00DD15BE" w:rsidRPr="00674263">
        <w:rPr>
          <w:rFonts w:eastAsia="Calibri"/>
        </w:rPr>
        <w:t>– přípravné</w:t>
      </w:r>
      <w:r w:rsidRPr="00674263">
        <w:rPr>
          <w:rFonts w:eastAsia="Calibri"/>
        </w:rPr>
        <w:t xml:space="preserve"> řízení včetně neodkladných úkonů podle </w:t>
      </w:r>
      <w:r w:rsidRPr="00674263">
        <w:rPr>
          <w:rFonts w:eastAsia="Calibri"/>
          <w:b/>
        </w:rPr>
        <w:t>§ 158a tr. ř.</w:t>
      </w:r>
      <w:r w:rsidRPr="00674263">
        <w:rPr>
          <w:rFonts w:eastAsia="Calibri"/>
        </w:rPr>
        <w:t xml:space="preserve"> - </w:t>
      </w:r>
      <w:r w:rsidRPr="00674263">
        <w:rPr>
          <w:rFonts w:eastAsia="Calibri"/>
          <w:b/>
        </w:rPr>
        <w:t>podle rozpisu služeb.</w:t>
      </w:r>
    </w:p>
    <w:p w14:paraId="27B985A5" w14:textId="77777777" w:rsidR="00AC2A6B" w:rsidRPr="00674263" w:rsidRDefault="00A76CEE" w:rsidP="00E47F0A">
      <w:pPr>
        <w:spacing w:before="240"/>
        <w:rPr>
          <w:rFonts w:eastAsia="Times New Roman"/>
        </w:rPr>
      </w:pPr>
      <w:r w:rsidRPr="00674263">
        <w:rPr>
          <w:rFonts w:eastAsia="Times New Roman"/>
          <w:b/>
        </w:rPr>
        <w:t xml:space="preserve">9. </w:t>
      </w:r>
      <w:r w:rsidRPr="00674263">
        <w:rPr>
          <w:rFonts w:eastAsia="Times New Roman"/>
          <w:b/>
        </w:rPr>
        <w:tab/>
        <w:t>Zastupuje Mgr. Bc. Antonín</w:t>
      </w:r>
      <w:r w:rsidR="000316A0" w:rsidRPr="00674263">
        <w:rPr>
          <w:rFonts w:eastAsia="Times New Roman"/>
          <w:b/>
        </w:rPr>
        <w:t>a</w:t>
      </w:r>
      <w:r w:rsidRPr="00674263">
        <w:rPr>
          <w:rFonts w:eastAsia="Times New Roman"/>
          <w:b/>
        </w:rPr>
        <w:t xml:space="preserve"> Pektora </w:t>
      </w:r>
      <w:r w:rsidRPr="00674263">
        <w:rPr>
          <w:rFonts w:eastAsia="Times New Roman"/>
        </w:rPr>
        <w:t>v agendě CEPR.</w:t>
      </w:r>
    </w:p>
    <w:p w14:paraId="7D26E03A" w14:textId="77777777" w:rsidR="00D36028" w:rsidRPr="00674263" w:rsidRDefault="00D36028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0E895416" w14:textId="77777777" w:rsidR="001B069E" w:rsidRPr="00674263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4909BF7B" w14:textId="77777777" w:rsidR="001B069E" w:rsidRPr="00674263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674263" w:rsidRDefault="00A76CEE" w:rsidP="00E47F0A">
      <w:pPr>
        <w:spacing w:before="240"/>
        <w:rPr>
          <w:rFonts w:eastAsia="Times New Roman"/>
          <w:color w:val="0070C0"/>
        </w:rPr>
      </w:pPr>
      <w:r w:rsidRPr="00674263">
        <w:rPr>
          <w:rFonts w:eastAsia="Times New Roman" w:cs="Times New Roman"/>
          <w:b/>
          <w:color w:val="0070C0"/>
          <w:sz w:val="28"/>
        </w:rPr>
        <w:t>Oddělení</w:t>
      </w:r>
      <w:r w:rsidRPr="00674263">
        <w:rPr>
          <w:rFonts w:eastAsia="Times New Roman" w:cs="Times New Roman"/>
          <w:color w:val="0070C0"/>
          <w:sz w:val="28"/>
        </w:rPr>
        <w:t xml:space="preserve"> </w:t>
      </w:r>
      <w:r w:rsidRPr="00674263">
        <w:rPr>
          <w:rFonts w:eastAsia="Times New Roman" w:cs="Times New Roman"/>
          <w:b/>
          <w:color w:val="0070C0"/>
          <w:sz w:val="28"/>
        </w:rPr>
        <w:t xml:space="preserve">10 C, 10 Nc, </w:t>
      </w:r>
      <w:r w:rsidR="00D11515" w:rsidRPr="00674263">
        <w:rPr>
          <w:rFonts w:eastAsia="Times New Roman" w:cs="Times New Roman"/>
          <w:b/>
          <w:color w:val="0070C0"/>
          <w:sz w:val="28"/>
        </w:rPr>
        <w:t xml:space="preserve">10 P a Nc, </w:t>
      </w:r>
      <w:r w:rsidRPr="00674263">
        <w:rPr>
          <w:rFonts w:eastAsia="Times New Roman" w:cs="Times New Roman"/>
          <w:b/>
          <w:color w:val="0070C0"/>
          <w:sz w:val="28"/>
        </w:rPr>
        <w:t>310 EXE</w:t>
      </w:r>
      <w:r w:rsidR="007D5A3F" w:rsidRPr="00674263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674263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674263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674263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674263" w:rsidRDefault="00A76CEE" w:rsidP="00E47F0A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Předseda senátu </w:t>
      </w:r>
      <w:r w:rsidRPr="00674263">
        <w:rPr>
          <w:rFonts w:eastAsia="Times New Roman" w:cs="Times New Roman"/>
          <w:b/>
          <w:color w:val="008000"/>
        </w:rPr>
        <w:tab/>
      </w:r>
      <w:r w:rsidRPr="00674263">
        <w:rPr>
          <w:rFonts w:eastAsia="Times New Roman" w:cs="Times New Roman"/>
          <w:b/>
        </w:rPr>
        <w:t xml:space="preserve">     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/>
          <w:color w:val="0070C0"/>
          <w:u w:val="single"/>
        </w:rPr>
        <w:t>JUDr. Blanka ŠIBROVÁ</w:t>
      </w:r>
      <w:r w:rsidRPr="00674263">
        <w:rPr>
          <w:rFonts w:eastAsia="Times New Roman" w:cs="Times New Roman"/>
          <w:b/>
          <w:color w:val="FF0000"/>
        </w:rPr>
        <w:tab/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/>
        </w:rPr>
        <w:t>Mgr. Tereza Šmicová</w:t>
      </w:r>
    </w:p>
    <w:p w14:paraId="04E8058F" w14:textId="77777777" w:rsidR="00A76CEE" w:rsidRPr="00674263" w:rsidRDefault="00A76CEE" w:rsidP="00E47F0A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674263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63D3AF6A" w:rsidR="00A76CEE" w:rsidRPr="00674263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674263">
        <w:rPr>
          <w:rFonts w:eastAsia="Times New Roman" w:cs="Times New Roman"/>
          <w:b/>
        </w:rPr>
        <w:t xml:space="preserve">1.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A)</w:t>
      </w:r>
      <w:r w:rsidRPr="00674263">
        <w:rPr>
          <w:rFonts w:eastAsia="Times New Roman" w:cs="Times New Roman"/>
        </w:rPr>
        <w:t xml:space="preserve"> spadající pod civilní řízení sporné</w:t>
      </w:r>
      <w:r w:rsidR="00746D29" w:rsidRPr="00674263">
        <w:rPr>
          <w:rFonts w:eastAsia="Times New Roman" w:cs="Times New Roman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– </w:t>
      </w:r>
      <w:r w:rsidR="00C0340A" w:rsidRPr="00674263">
        <w:rPr>
          <w:rFonts w:eastAsia="Times New Roman" w:cs="Times New Roman"/>
          <w:b/>
        </w:rPr>
        <w:t>10</w:t>
      </w:r>
      <w:r w:rsidRPr="00674263">
        <w:rPr>
          <w:rFonts w:eastAsia="Times New Roman" w:cs="Times New Roman"/>
          <w:b/>
        </w:rPr>
        <w:t xml:space="preserve"> % nápadu</w:t>
      </w:r>
      <w:r w:rsidR="00C0340A" w:rsidRPr="00674263">
        <w:rPr>
          <w:rFonts w:eastAsia="Times New Roman" w:cs="Times New Roman"/>
          <w:b/>
        </w:rPr>
        <w:t>.</w:t>
      </w:r>
    </w:p>
    <w:p w14:paraId="6A2EBB48" w14:textId="77777777" w:rsidR="00A76CEE" w:rsidRPr="00674263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674263" w:rsidRDefault="00A76CEE" w:rsidP="00E47F0A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2.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Nc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B)</w:t>
      </w:r>
      <w:r w:rsidRPr="00674263">
        <w:rPr>
          <w:rFonts w:eastAsia="Times New Roman" w:cs="Times New Roman"/>
        </w:rPr>
        <w:t xml:space="preserve"> spadající pod řízení před </w:t>
      </w:r>
      <w:r w:rsidRPr="00674263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674263">
        <w:rPr>
          <w:rFonts w:eastAsia="Times New Roman" w:cs="Times New Roman"/>
          <w:b/>
        </w:rPr>
        <w:t>100 % nápadu.</w:t>
      </w:r>
    </w:p>
    <w:p w14:paraId="5CE86233" w14:textId="77777777" w:rsidR="00A76CEE" w:rsidRPr="00674263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674263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 xml:space="preserve">3. </w:t>
      </w:r>
      <w:r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Nc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(tj. občanskoprávní agendu C)</w:t>
      </w:r>
      <w:r w:rsidRPr="00674263">
        <w:rPr>
          <w:rFonts w:eastAsia="Times New Roman" w:cs="Times New Roman"/>
        </w:rPr>
        <w:t xml:space="preserve"> spadající pod nesporná řízení a</w:t>
      </w:r>
      <w:r w:rsidR="00B0503E"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  <w:t xml:space="preserve">řízení o předběžných opatřeních podle z. ř. s. – </w:t>
      </w:r>
      <w:r w:rsidRPr="00674263">
        <w:rPr>
          <w:rFonts w:eastAsia="Times New Roman" w:cs="Times New Roman"/>
          <w:b/>
        </w:rPr>
        <w:t>100 % nápadu.</w:t>
      </w:r>
    </w:p>
    <w:p w14:paraId="1D37DE03" w14:textId="77777777" w:rsidR="00A76CEE" w:rsidRPr="00674263" w:rsidRDefault="00A76CEE" w:rsidP="00E47F0A">
      <w:pPr>
        <w:spacing w:after="0"/>
        <w:rPr>
          <w:rFonts w:eastAsia="Times New Roman" w:cs="Times New Roman"/>
        </w:rPr>
      </w:pPr>
    </w:p>
    <w:p w14:paraId="034CDF27" w14:textId="7001F1CC" w:rsidR="00A76CEE" w:rsidRPr="00674263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4.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  <w:t>Vyřizuje věci</w:t>
      </w:r>
      <w:r w:rsidRPr="00674263">
        <w:rPr>
          <w:rFonts w:eastAsia="Times New Roman" w:cs="Times New Roman"/>
          <w:b/>
        </w:rPr>
        <w:t xml:space="preserve"> EXE</w:t>
      </w:r>
      <w:r w:rsidRPr="00674263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="00C0340A" w:rsidRPr="00674263">
        <w:rPr>
          <w:rFonts w:eastAsia="Times New Roman" w:cs="Times New Roman"/>
          <w:b/>
        </w:rPr>
        <w:t>10</w:t>
      </w:r>
      <w:r w:rsidRPr="00674263">
        <w:rPr>
          <w:rFonts w:eastAsia="Times New Roman" w:cs="Times New Roman"/>
          <w:b/>
        </w:rPr>
        <w:t xml:space="preserve"> % nápadu.</w:t>
      </w:r>
    </w:p>
    <w:p w14:paraId="62731162" w14:textId="77777777" w:rsidR="00AC2A6B" w:rsidRPr="00674263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674263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674263">
        <w:rPr>
          <w:rFonts w:eastAsia="Calibri" w:cs="Times New Roman"/>
          <w:b/>
          <w:szCs w:val="24"/>
        </w:rPr>
        <w:t xml:space="preserve">5.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Times New Roman" w:cs="Times New Roman"/>
          <w:bCs/>
          <w:szCs w:val="20"/>
          <w:lang w:eastAsia="cs-CZ"/>
        </w:rPr>
        <w:t>Vyřizuje věci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P a Nc</w:t>
      </w:r>
      <w:r w:rsidRPr="00674263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674263">
        <w:rPr>
          <w:rFonts w:eastAsia="Times New Roman" w:cs="Times New Roman"/>
          <w:szCs w:val="24"/>
          <w:lang w:eastAsia="cs-CZ"/>
        </w:rPr>
        <w:t xml:space="preserve">a to </w:t>
      </w:r>
      <w:r w:rsidRPr="00674263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674263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674263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674263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674263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6.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– </w:t>
      </w:r>
      <w:r w:rsidRPr="00674263">
        <w:rPr>
          <w:rFonts w:eastAsia="Times New Roman" w:cs="Times New Roman"/>
          <w:b/>
        </w:rPr>
        <w:t xml:space="preserve">100 % nápadu </w:t>
      </w:r>
      <w:r w:rsidRPr="00674263">
        <w:rPr>
          <w:rFonts w:eastAsia="Calibri" w:cs="Times New Roman"/>
          <w:szCs w:val="20"/>
          <w:lang w:eastAsia="cs-CZ"/>
        </w:rPr>
        <w:t>(návrhy napadlé v pracovní době)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Rozhoduje ve věcech úschov spojených</w:t>
      </w:r>
      <w:r w:rsidRPr="00674263">
        <w:rPr>
          <w:rFonts w:eastAsia="Calibri" w:cs="Times New Roman"/>
          <w:b/>
          <w:szCs w:val="24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674263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674263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 xml:space="preserve">7. </w:t>
      </w:r>
      <w:r w:rsidRPr="00674263">
        <w:rPr>
          <w:rFonts w:eastAsia="Times New Roman" w:cs="Times New Roman"/>
          <w:b/>
        </w:rPr>
        <w:tab/>
        <w:t>Rozhoduje o podaných opravných prostředcích</w:t>
      </w:r>
      <w:r w:rsidRPr="00674263">
        <w:rPr>
          <w:rFonts w:eastAsia="Times New Roman" w:cs="Times New Roman"/>
        </w:rPr>
        <w:t xml:space="preserve"> </w:t>
      </w:r>
      <w:r w:rsidR="007E62A8" w:rsidRPr="00674263">
        <w:rPr>
          <w:rFonts w:eastAsia="Times New Roman" w:cs="Times New Roman"/>
          <w:b/>
          <w:bCs/>
        </w:rPr>
        <w:t xml:space="preserve">(odvolání a námitky) </w:t>
      </w:r>
      <w:r w:rsidRPr="00674263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 xml:space="preserve">zaměstnance podle § 374 odst. 3 o. s. ř. a podle § 9 </w:t>
      </w:r>
      <w:r w:rsidR="007E62A8" w:rsidRPr="00674263">
        <w:rPr>
          <w:rFonts w:eastAsia="Times New Roman" w:cs="Times New Roman"/>
        </w:rPr>
        <w:t xml:space="preserve">odst. 1 a 2 </w:t>
      </w:r>
      <w:r w:rsidRPr="00674263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674263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674263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8.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</w:t>
      </w:r>
      <w:r w:rsidR="00FE0187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FE0187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</w:t>
      </w:r>
      <w:r w:rsidRPr="00674263">
        <w:rPr>
          <w:rFonts w:eastAsia="Times New Roman" w:cs="Times New Roman"/>
          <w:b/>
        </w:rPr>
        <w:t>.</w:t>
      </w:r>
    </w:p>
    <w:p w14:paraId="48218389" w14:textId="77777777" w:rsidR="00A76CEE" w:rsidRPr="00674263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7426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Nc, </w:t>
      </w:r>
      <w:r w:rsidR="00D1151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Nc,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Pr="0067426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9BC15C6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Předseda senátu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674263">
        <w:rPr>
          <w:rFonts w:eastAsia="Calibri" w:cs="Times New Roman"/>
          <w:szCs w:val="20"/>
          <w:lang w:eastAsia="cs-CZ"/>
        </w:rPr>
        <w:tab/>
      </w:r>
      <w:r w:rsidR="000762A5" w:rsidRPr="00674263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674263">
        <w:rPr>
          <w:rFonts w:eastAsia="Calibri" w:cs="Times New Roman"/>
          <w:szCs w:val="20"/>
          <w:lang w:eastAsia="cs-CZ"/>
        </w:rPr>
        <w:tab/>
      </w:r>
      <w:r w:rsidR="000762A5" w:rsidRPr="00674263">
        <w:rPr>
          <w:rFonts w:eastAsia="Calibri" w:cs="Times New Roman"/>
          <w:b/>
          <w:szCs w:val="20"/>
          <w:lang w:eastAsia="cs-CZ"/>
        </w:rPr>
        <w:t>Mgr.</w:t>
      </w:r>
      <w:r w:rsidRPr="00674263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674263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C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A)</w:t>
      </w:r>
      <w:r w:rsidRPr="0067426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674263">
        <w:rPr>
          <w:rFonts w:eastAsia="Calibri" w:cs="Times New Roman"/>
          <w:szCs w:val="24"/>
          <w:lang w:eastAsia="cs-CZ"/>
        </w:rPr>
        <w:tab/>
        <w:t>sporné</w:t>
      </w:r>
      <w:r w:rsidR="00BD4080" w:rsidRPr="00674263">
        <w:rPr>
          <w:rFonts w:eastAsia="Calibri" w:cs="Times New Roman"/>
          <w:szCs w:val="24"/>
          <w:lang w:eastAsia="cs-CZ"/>
        </w:rPr>
        <w:t xml:space="preserve"> </w:t>
      </w:r>
      <w:r w:rsidR="00746D29" w:rsidRPr="00674263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20B72BCC" w:rsidR="005E7829" w:rsidRPr="00674263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 xml:space="preserve">specializací pro věci pracovní </w:t>
      </w:r>
      <w:r w:rsidR="000316A0" w:rsidRPr="00674263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674263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="005E7829" w:rsidRPr="00674263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674263">
        <w:rPr>
          <w:rFonts w:eastAsia="Calibri" w:cs="Times New Roman"/>
          <w:b/>
          <w:szCs w:val="24"/>
          <w:lang w:eastAsia="cs-CZ"/>
        </w:rPr>
        <w:t>100</w:t>
      </w:r>
      <w:r w:rsidR="005E7829" w:rsidRPr="00674263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674263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674263">
        <w:rPr>
          <w:rFonts w:eastAsia="Calibri" w:cs="Times New Roman"/>
          <w:szCs w:val="24"/>
          <w:lang w:eastAsia="cs-CZ"/>
        </w:rPr>
        <w:t>pracovní</w:t>
      </w:r>
      <w:r w:rsidR="005E7829" w:rsidRPr="00674263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67426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674263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B)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  <w:szCs w:val="20"/>
          <w:lang w:eastAsia="cs-CZ"/>
        </w:rPr>
        <w:t xml:space="preserve">řízení před </w:t>
      </w:r>
      <w:r w:rsidRPr="006742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674263">
        <w:rPr>
          <w:rFonts w:eastAsia="Calibri" w:cs="Times New Roman"/>
          <w:b/>
          <w:szCs w:val="24"/>
          <w:lang w:eastAsia="cs-CZ"/>
        </w:rPr>
        <w:t>100</w:t>
      </w:r>
      <w:r w:rsidRPr="00674263">
        <w:rPr>
          <w:rFonts w:eastAsia="Calibri" w:cs="Times New Roman"/>
          <w:b/>
          <w:szCs w:val="24"/>
          <w:lang w:eastAsia="cs-CZ"/>
        </w:rPr>
        <w:t xml:space="preserve"> % nápadu</w:t>
      </w:r>
      <w:r w:rsidRPr="00674263">
        <w:rPr>
          <w:rFonts w:eastAsia="Calibri" w:cs="Times New Roman"/>
          <w:szCs w:val="24"/>
          <w:lang w:eastAsia="cs-CZ"/>
        </w:rPr>
        <w:t>.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674263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67426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3.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Vyřizuje věci</w:t>
      </w:r>
      <w:r w:rsidRPr="00674263">
        <w:rPr>
          <w:rFonts w:eastAsia="Calibri" w:cs="Times New Roman"/>
          <w:b/>
        </w:rPr>
        <w:t xml:space="preserve"> Nc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C)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</w:rPr>
        <w:t>nesporná řízení a</w:t>
      </w:r>
      <w:r w:rsidR="00B0503E"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</w:rPr>
        <w:tab/>
        <w:t xml:space="preserve">řízení o předběžných opatřeních podle z. ř. s. – </w:t>
      </w:r>
      <w:r w:rsidR="00F11161" w:rsidRPr="00674263">
        <w:rPr>
          <w:rFonts w:eastAsia="Calibri" w:cs="Times New Roman"/>
          <w:b/>
          <w:szCs w:val="24"/>
          <w:lang w:eastAsia="cs-CZ"/>
        </w:rPr>
        <w:t>100 %</w:t>
      </w:r>
      <w:r w:rsidRPr="00674263">
        <w:rPr>
          <w:rFonts w:eastAsia="Calibri" w:cs="Times New Roman"/>
          <w:b/>
          <w:szCs w:val="24"/>
          <w:lang w:eastAsia="cs-CZ"/>
        </w:rPr>
        <w:t xml:space="preserve"> nápadu</w:t>
      </w:r>
      <w:r w:rsidRPr="00674263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674263" w:rsidRDefault="005E7829" w:rsidP="00E47F0A">
      <w:pPr>
        <w:ind w:left="705" w:hanging="705"/>
        <w:rPr>
          <w:rFonts w:eastAsia="Calibri"/>
          <w:b/>
          <w:szCs w:val="24"/>
        </w:rPr>
      </w:pPr>
      <w:r w:rsidRPr="00674263">
        <w:rPr>
          <w:rFonts w:eastAsia="Calibri" w:cs="Times New Roman"/>
          <w:b/>
          <w:szCs w:val="20"/>
          <w:lang w:eastAsia="cs-CZ"/>
        </w:rPr>
        <w:t>4.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  <w:t xml:space="preserve">Vyřizuje </w:t>
      </w:r>
      <w:r w:rsidRPr="00674263">
        <w:rPr>
          <w:rFonts w:eastAsia="Calibri"/>
          <w:bCs/>
        </w:rPr>
        <w:t>věci</w:t>
      </w:r>
      <w:r w:rsidRPr="00674263">
        <w:rPr>
          <w:rFonts w:eastAsia="Calibri"/>
          <w:b/>
        </w:rPr>
        <w:t xml:space="preserve"> EXE </w:t>
      </w:r>
      <w:r w:rsidRPr="0067426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674263">
        <w:rPr>
          <w:rFonts w:eastAsia="Calibri"/>
          <w:b/>
          <w:szCs w:val="24"/>
        </w:rPr>
        <w:t>100 %</w:t>
      </w:r>
      <w:r w:rsidRPr="00674263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674263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5.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</w:t>
      </w:r>
      <w:r w:rsidRPr="00674263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674263">
        <w:rPr>
          <w:rFonts w:eastAsia="Calibri" w:cs="Times New Roman"/>
          <w:szCs w:val="24"/>
        </w:rPr>
        <w:tab/>
        <w:t>opatření podle § 410 a</w:t>
      </w:r>
      <w:r w:rsidR="00D10BA0" w:rsidRPr="00674263">
        <w:rPr>
          <w:rFonts w:eastAsia="Calibri" w:cs="Times New Roman"/>
          <w:szCs w:val="24"/>
        </w:rPr>
        <w:t xml:space="preserve"> </w:t>
      </w:r>
      <w:r w:rsidRPr="00674263">
        <w:rPr>
          <w:rFonts w:eastAsia="Calibri" w:cs="Times New Roman"/>
          <w:szCs w:val="24"/>
        </w:rPr>
        <w:t xml:space="preserve">násl. z. ř. s., o výkonu rozhodnutí ve věci ochrany proti </w:t>
      </w:r>
      <w:r w:rsidRPr="0067426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74263">
        <w:rPr>
          <w:rFonts w:eastAsia="Calibri" w:cs="Times New Roman"/>
          <w:szCs w:val="20"/>
          <w:lang w:eastAsia="cs-CZ"/>
        </w:rPr>
        <w:t xml:space="preserve">(návrhy napadlé </w:t>
      </w:r>
      <w:r w:rsidRPr="00674263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674263">
        <w:rPr>
          <w:rFonts w:eastAsia="Calibri" w:cs="Times New Roman"/>
          <w:szCs w:val="20"/>
          <w:lang w:eastAsia="cs-CZ"/>
        </w:rPr>
        <w:t xml:space="preserve"> </w:t>
      </w:r>
      <w:r w:rsidR="00C15AB3" w:rsidRPr="00674263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674263">
        <w:rPr>
          <w:rFonts w:eastAsia="Calibri" w:cs="Times New Roman"/>
          <w:b/>
          <w:szCs w:val="24"/>
          <w:lang w:eastAsia="cs-CZ"/>
        </w:rPr>
        <w:t>podle rozpisu služeb.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674263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674263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6.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674263">
        <w:rPr>
          <w:rFonts w:eastAsia="Calibri" w:cs="Times New Roman"/>
          <w:szCs w:val="20"/>
          <w:lang w:eastAsia="cs-CZ"/>
        </w:rPr>
        <w:t>kandidáta</w:t>
      </w:r>
      <w:r w:rsidRPr="00674263">
        <w:rPr>
          <w:rFonts w:eastAsia="Calibri" w:cs="Times New Roman"/>
          <w:szCs w:val="20"/>
          <w:lang w:eastAsia="cs-CZ"/>
        </w:rPr>
        <w:t xml:space="preserve">, asistenta soudce nebo </w:t>
      </w:r>
      <w:r w:rsidRPr="006742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7426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7426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674263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674263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7.</w:t>
      </w:r>
      <w:r w:rsidRPr="00674263">
        <w:rPr>
          <w:rFonts w:eastAsia="Calibri" w:cs="Times New Roman"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bCs/>
          <w:szCs w:val="20"/>
          <w:lang w:eastAsia="cs-CZ"/>
        </w:rPr>
        <w:t>Cd,</w:t>
      </w:r>
      <w:r w:rsidRPr="00674263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s.</w:t>
      </w:r>
      <w:r w:rsidR="000D6D5A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ř. ve spojení § 1 odst. 2 z.</w:t>
      </w:r>
      <w:r w:rsidR="00FE0187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ř.</w:t>
      </w:r>
      <w:r w:rsidR="00FE0187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s. – je-li jejich realizace</w:t>
      </w:r>
      <w:r w:rsidR="0017359E" w:rsidRPr="00674263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67426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674263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8.</w:t>
      </w:r>
      <w:r w:rsidRPr="00674263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</w:t>
      </w:r>
      <w:r w:rsidR="00FE0187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FE0187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</w:t>
      </w:r>
      <w:r w:rsidRPr="00674263">
        <w:rPr>
          <w:rFonts w:eastAsia="Times New Roman" w:cs="Times New Roman"/>
          <w:b/>
        </w:rPr>
        <w:t>.</w:t>
      </w:r>
    </w:p>
    <w:p w14:paraId="67304D1C" w14:textId="77777777" w:rsidR="00E47F0A" w:rsidRPr="00674263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AE87D73" w14:textId="77777777" w:rsidR="00E47F0A" w:rsidRPr="00674263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6E326EB6" w14:textId="27E373B6" w:rsidR="00FE0187" w:rsidRPr="0067426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74263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Nc, </w:t>
      </w:r>
      <w:r w:rsidR="00D1151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Nc, 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674263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67426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74263">
        <w:rPr>
          <w:rFonts w:eastAsia="Calibri" w:cs="Times New Roman"/>
          <w:b/>
          <w:szCs w:val="24"/>
          <w:u w:val="thick"/>
          <w:lang w:eastAsia="cs-CZ"/>
        </w:rPr>
        <w:tab/>
      </w:r>
      <w:r w:rsidRPr="00674263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67426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67426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Předseda senátu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674263">
        <w:rPr>
          <w:rFonts w:eastAsia="Calibri" w:cs="Times New Roman"/>
          <w:szCs w:val="20"/>
          <w:lang w:eastAsia="cs-CZ"/>
        </w:rPr>
        <w:tab/>
        <w:t xml:space="preserve">         </w:t>
      </w:r>
      <w:r w:rsidRPr="00674263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67426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F0988B2" w:rsidR="00EF2014" w:rsidRPr="0067426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1.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Vyřizuje věci</w:t>
      </w:r>
      <w:r w:rsidRPr="00674263">
        <w:rPr>
          <w:rFonts w:eastAsia="Calibri" w:cs="Times New Roman"/>
          <w:b/>
          <w:szCs w:val="24"/>
          <w:lang w:eastAsia="cs-CZ"/>
        </w:rPr>
        <w:t xml:space="preserve"> C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A)</w:t>
      </w:r>
      <w:r w:rsidRPr="00674263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674263">
        <w:rPr>
          <w:rFonts w:eastAsia="Calibri" w:cs="Times New Roman"/>
          <w:szCs w:val="24"/>
          <w:lang w:eastAsia="cs-CZ"/>
        </w:rPr>
        <w:tab/>
        <w:t xml:space="preserve">sporné </w:t>
      </w:r>
      <w:r w:rsidRPr="00674263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674263">
        <w:rPr>
          <w:rFonts w:eastAsia="Calibri" w:cs="Times New Roman"/>
          <w:b/>
          <w:szCs w:val="24"/>
          <w:lang w:eastAsia="cs-CZ"/>
        </w:rPr>
        <w:t>60</w:t>
      </w:r>
      <w:r w:rsidRPr="00674263">
        <w:rPr>
          <w:rFonts w:eastAsia="Calibri" w:cs="Times New Roman"/>
          <w:b/>
          <w:szCs w:val="24"/>
          <w:lang w:eastAsia="cs-CZ"/>
        </w:rPr>
        <w:t xml:space="preserve"> % nápadu</w:t>
      </w:r>
      <w:r w:rsidRPr="00674263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67426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674263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B)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  <w:szCs w:val="20"/>
          <w:lang w:eastAsia="cs-CZ"/>
        </w:rPr>
        <w:t xml:space="preserve">řízení před </w:t>
      </w:r>
      <w:r w:rsidRPr="00674263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74263">
        <w:rPr>
          <w:rFonts w:eastAsia="Calibri" w:cs="Times New Roman"/>
          <w:b/>
          <w:szCs w:val="24"/>
          <w:lang w:eastAsia="cs-CZ"/>
        </w:rPr>
        <w:t>100 % nápadu</w:t>
      </w:r>
      <w:r w:rsidRPr="00674263">
        <w:rPr>
          <w:rFonts w:eastAsia="Calibri" w:cs="Times New Roman"/>
          <w:szCs w:val="24"/>
          <w:lang w:eastAsia="cs-CZ"/>
        </w:rPr>
        <w:t>.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674263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674263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</w:rPr>
        <w:t xml:space="preserve">3. </w:t>
      </w:r>
      <w:r w:rsidRPr="00674263">
        <w:rPr>
          <w:rFonts w:eastAsia="Calibri" w:cs="Times New Roman"/>
          <w:b/>
        </w:rPr>
        <w:tab/>
      </w:r>
      <w:r w:rsidRPr="00674263">
        <w:rPr>
          <w:rFonts w:eastAsia="Calibri" w:cs="Times New Roman"/>
          <w:bCs/>
        </w:rPr>
        <w:t>Vyřizuje věci</w:t>
      </w:r>
      <w:r w:rsidRPr="00674263">
        <w:rPr>
          <w:rFonts w:eastAsia="Calibri" w:cs="Times New Roman"/>
          <w:b/>
        </w:rPr>
        <w:t xml:space="preserve"> Nc</w:t>
      </w:r>
      <w:r w:rsidRPr="00674263">
        <w:rPr>
          <w:rFonts w:eastAsia="Calibri" w:cs="Times New Roman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(tj. občanskoprávní agendu C)</w:t>
      </w:r>
      <w:r w:rsidRPr="00674263">
        <w:rPr>
          <w:rFonts w:eastAsia="Calibri" w:cs="Times New Roman"/>
          <w:szCs w:val="24"/>
          <w:lang w:eastAsia="cs-CZ"/>
        </w:rPr>
        <w:t xml:space="preserve"> spadající pod </w:t>
      </w:r>
      <w:r w:rsidRPr="00674263">
        <w:rPr>
          <w:rFonts w:eastAsia="Calibri" w:cs="Times New Roman"/>
        </w:rPr>
        <w:t xml:space="preserve">nesporná řízení a </w:t>
      </w:r>
      <w:r w:rsidRPr="00674263">
        <w:rPr>
          <w:rFonts w:eastAsia="Calibri" w:cs="Times New Roman"/>
        </w:rPr>
        <w:tab/>
        <w:t xml:space="preserve">řízení o předběžných opatřeních podle z. ř. s. – </w:t>
      </w:r>
      <w:r w:rsidRPr="00674263">
        <w:rPr>
          <w:rFonts w:eastAsia="Calibri" w:cs="Times New Roman"/>
          <w:b/>
          <w:szCs w:val="24"/>
          <w:lang w:eastAsia="cs-CZ"/>
        </w:rPr>
        <w:t>100 % nápadu</w:t>
      </w:r>
      <w:r w:rsidRPr="00674263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674263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674263" w:rsidRDefault="00EF2014" w:rsidP="00E47F0A">
      <w:pPr>
        <w:ind w:left="705" w:hanging="705"/>
        <w:rPr>
          <w:rFonts w:eastAsia="Calibri"/>
          <w:b/>
          <w:szCs w:val="24"/>
        </w:rPr>
      </w:pPr>
      <w:r w:rsidRPr="00674263">
        <w:rPr>
          <w:rFonts w:eastAsia="Calibri" w:cs="Times New Roman"/>
          <w:b/>
          <w:szCs w:val="20"/>
          <w:lang w:eastAsia="cs-CZ"/>
        </w:rPr>
        <w:t>4.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  <w:t xml:space="preserve">Vyřizuje </w:t>
      </w:r>
      <w:r w:rsidRPr="00674263">
        <w:rPr>
          <w:rFonts w:eastAsia="Calibri"/>
          <w:b/>
        </w:rPr>
        <w:t xml:space="preserve">věci EXE </w:t>
      </w:r>
      <w:r w:rsidRPr="00674263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674263">
        <w:rPr>
          <w:rFonts w:eastAsia="Calibri"/>
          <w:b/>
          <w:bCs/>
        </w:rPr>
        <w:t>60</w:t>
      </w:r>
      <w:r w:rsidRPr="00674263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67426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5.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540B48" w:rsidRPr="00674263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674263">
        <w:rPr>
          <w:rFonts w:eastAsia="Calibri" w:cs="Times New Roman"/>
          <w:b/>
          <w:szCs w:val="24"/>
          <w:lang w:eastAsia="cs-CZ"/>
        </w:rPr>
        <w:t xml:space="preserve"> Nc</w:t>
      </w:r>
      <w:r w:rsidR="00540B48" w:rsidRPr="00674263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674263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674263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674263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674263">
        <w:rPr>
          <w:rFonts w:eastAsia="Calibri" w:cs="Times New Roman"/>
          <w:b/>
          <w:szCs w:val="24"/>
          <w:lang w:eastAsia="cs-CZ"/>
        </w:rPr>
        <w:t>100 % nápadu</w:t>
      </w:r>
      <w:r w:rsidR="00540B48" w:rsidRPr="00674263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674263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674263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674263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674263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674263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6.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74263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74263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74263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67426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674263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7.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Nt </w:t>
      </w:r>
      <w:r w:rsidRPr="00674263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674263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674263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E5BEEFE" w14:textId="65B866C2" w:rsidR="00BA1C98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Asistent</w:t>
      </w:r>
      <w:r w:rsidR="00E24903" w:rsidRPr="00674263">
        <w:rPr>
          <w:rFonts w:eastAsia="Calibri" w:cs="Times New Roman"/>
          <w:b/>
          <w:szCs w:val="20"/>
          <w:lang w:eastAsia="cs-CZ"/>
        </w:rPr>
        <w:t>ka</w:t>
      </w:r>
      <w:r w:rsidRPr="00674263">
        <w:rPr>
          <w:rFonts w:eastAsia="Calibri" w:cs="Times New Roman"/>
          <w:b/>
          <w:szCs w:val="20"/>
          <w:lang w:eastAsia="cs-CZ"/>
        </w:rPr>
        <w:t xml:space="preserve"> soudce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5E7829" w:rsidRPr="006742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67426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74263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674263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674263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Mgr.</w:t>
      </w:r>
      <w:r w:rsidR="00AD463A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674263">
        <w:rPr>
          <w:rFonts w:eastAsia="Calibri" w:cs="Times New Roman"/>
          <w:b/>
          <w:szCs w:val="20"/>
          <w:lang w:eastAsia="cs-CZ"/>
        </w:rPr>
        <w:t>Bc. Alice Singer</w:t>
      </w:r>
    </w:p>
    <w:p w14:paraId="54875C7D" w14:textId="6820699D" w:rsidR="00AD463A" w:rsidRPr="0067426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522BF0A7" w14:textId="6BEE6730" w:rsidR="00BA1C98" w:rsidRPr="0067426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7F3F9D4" w14:textId="0A9B773F" w:rsidR="00A76CEE" w:rsidRPr="00674263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674263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67426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jmenován</w:t>
      </w:r>
      <w:r w:rsidR="00E24903" w:rsidRPr="00674263">
        <w:rPr>
          <w:rFonts w:eastAsia="Calibri" w:cs="Times New Roman"/>
          <w:szCs w:val="24"/>
          <w:lang w:eastAsia="cs-CZ"/>
        </w:rPr>
        <w:t>a</w:t>
      </w:r>
      <w:r w:rsidRPr="00674263">
        <w:rPr>
          <w:rFonts w:eastAsia="Calibri" w:cs="Times New Roman"/>
          <w:szCs w:val="24"/>
          <w:lang w:eastAsia="cs-CZ"/>
        </w:rPr>
        <w:t xml:space="preserve"> asistent</w:t>
      </w:r>
      <w:r w:rsidR="00E24903" w:rsidRPr="00674263">
        <w:rPr>
          <w:rFonts w:eastAsia="Calibri" w:cs="Times New Roman"/>
          <w:szCs w:val="24"/>
          <w:lang w:eastAsia="cs-CZ"/>
        </w:rPr>
        <w:t>kou</w:t>
      </w:r>
      <w:r w:rsidRPr="00674263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674263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674263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>(vyřizuje senáty</w:t>
      </w:r>
      <w:r w:rsidR="00AD463A"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9 C</w:t>
      </w:r>
      <w:r w:rsidR="00C15AB3" w:rsidRPr="00674263">
        <w:rPr>
          <w:rFonts w:eastAsia="Calibri" w:cs="Times New Roman"/>
          <w:b/>
          <w:szCs w:val="24"/>
          <w:lang w:eastAsia="cs-CZ"/>
        </w:rPr>
        <w:t xml:space="preserve"> a 27 C</w:t>
      </w:r>
      <w:r w:rsidRPr="00674263">
        <w:rPr>
          <w:rFonts w:eastAsia="Calibri" w:cs="Times New Roman"/>
          <w:b/>
          <w:szCs w:val="24"/>
          <w:lang w:eastAsia="cs-CZ"/>
        </w:rPr>
        <w:t>)</w:t>
      </w:r>
      <w:r w:rsidRPr="0067426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67426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67426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 xml:space="preserve">provádí </w:t>
      </w:r>
      <w:r w:rsidRPr="00674263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674263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2D6CA6A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6CCBDC01" w:rsidR="009E7B92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="009E7B92" w:rsidRPr="00674263">
        <w:rPr>
          <w:rFonts w:eastAsia="Calibri" w:cs="Times New Roman"/>
          <w:b/>
          <w:szCs w:val="20"/>
          <w:lang w:eastAsia="cs-CZ"/>
        </w:rPr>
        <w:t>Mgr.</w:t>
      </w:r>
      <w:r w:rsidR="00D10BA0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77067A" w:rsidRPr="00674263">
        <w:rPr>
          <w:rFonts w:eastAsia="Calibri" w:cs="Times New Roman"/>
          <w:b/>
          <w:szCs w:val="20"/>
          <w:lang w:eastAsia="cs-CZ"/>
        </w:rPr>
        <w:t>Alena Zelenková</w:t>
      </w:r>
    </w:p>
    <w:p w14:paraId="08A500A5" w14:textId="72782F5B" w:rsidR="00BA1C98" w:rsidRPr="0067426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114B7971" w14:textId="09287E76" w:rsidR="00BA1C98" w:rsidRPr="00674263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06472846" w14:textId="7C4FD5F7" w:rsidR="00A76CEE" w:rsidRPr="00674263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6681275E" w:rsidR="00A76CEE" w:rsidRPr="00674263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674263">
        <w:rPr>
          <w:rFonts w:eastAsia="Calibri" w:cs="Times New Roman"/>
          <w:b/>
          <w:szCs w:val="24"/>
          <w:lang w:eastAsia="cs-CZ"/>
        </w:rPr>
        <w:t xml:space="preserve"> Mgr. Terezu Šmicovou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="004F0B37" w:rsidRPr="00674263">
        <w:rPr>
          <w:rFonts w:eastAsia="Calibri" w:cs="Times New Roman"/>
          <w:b/>
          <w:szCs w:val="24"/>
          <w:lang w:eastAsia="cs-CZ"/>
        </w:rPr>
        <w:t xml:space="preserve">a Mgr. Antonína Pektora </w:t>
      </w:r>
      <w:r w:rsidRPr="00674263">
        <w:rPr>
          <w:rFonts w:eastAsia="Calibri" w:cs="Times New Roman"/>
          <w:szCs w:val="24"/>
          <w:lang w:eastAsia="cs-CZ"/>
        </w:rPr>
        <w:t>(vyřizuje senáty</w:t>
      </w:r>
      <w:r w:rsidR="009E7B92" w:rsidRPr="00674263">
        <w:rPr>
          <w:rFonts w:eastAsia="Calibri" w:cs="Times New Roman"/>
          <w:b/>
          <w:szCs w:val="24"/>
          <w:lang w:eastAsia="cs-CZ"/>
        </w:rPr>
        <w:t xml:space="preserve"> 2</w:t>
      </w:r>
      <w:r w:rsidRPr="00674263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674263">
        <w:rPr>
          <w:rFonts w:eastAsia="Calibri" w:cs="Times New Roman"/>
          <w:b/>
          <w:szCs w:val="24"/>
          <w:lang w:eastAsia="cs-CZ"/>
        </w:rPr>
        <w:t xml:space="preserve"> 5 C</w:t>
      </w:r>
      <w:r w:rsidRPr="00674263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674263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674263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 xml:space="preserve">provádí </w:t>
      </w:r>
      <w:r w:rsidRPr="00674263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674263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56966F10" w14:textId="77777777" w:rsidR="00A76CEE" w:rsidRPr="00674263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656C0054" w14:textId="77777777" w:rsidR="00274D67" w:rsidRPr="00674263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A424806" w14:textId="77777777" w:rsidR="00274D67" w:rsidRPr="00674263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CE1264" w14:textId="77777777" w:rsidR="00274D67" w:rsidRPr="00674263" w:rsidRDefault="00274D67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9E5BE34" w14:textId="7BD1C70C" w:rsidR="009E7B92" w:rsidRPr="00674263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           </w:t>
      </w:r>
      <w:r w:rsidRPr="006742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6742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674263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674263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</w:t>
      </w:r>
      <w:r w:rsidR="00BA1C98" w:rsidRPr="00674263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674263">
        <w:rPr>
          <w:rFonts w:eastAsia="Calibri" w:cs="Times New Roman"/>
          <w:b/>
          <w:szCs w:val="20"/>
          <w:lang w:eastAsia="cs-CZ"/>
        </w:rPr>
        <w:t>Kristýna Ceralová</w:t>
      </w:r>
    </w:p>
    <w:p w14:paraId="0E7DD549" w14:textId="3558CD7B" w:rsidR="00BA1C98" w:rsidRPr="00674263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3D496608" w14:textId="3ED633BD" w:rsidR="00BA1C98" w:rsidRPr="00674263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1CDB524C" w14:textId="56B5D0BE" w:rsidR="009E7B92" w:rsidRPr="00674263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4D62E893" w:rsidR="009E7B92" w:rsidRPr="00674263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165264" w:rsidRPr="00674263">
        <w:rPr>
          <w:rFonts w:eastAsia="Calibri" w:cs="Times New Roman"/>
          <w:szCs w:val="24"/>
          <w:lang w:eastAsia="cs-CZ"/>
        </w:rPr>
        <w:t xml:space="preserve"> </w:t>
      </w:r>
      <w:r w:rsidR="00DC136F" w:rsidRPr="00674263">
        <w:rPr>
          <w:rFonts w:eastAsia="Calibri" w:cs="Times New Roman"/>
          <w:b/>
          <w:bCs/>
          <w:szCs w:val="24"/>
          <w:lang w:eastAsia="cs-CZ"/>
        </w:rPr>
        <w:t xml:space="preserve">Mgr. Václava Kokožku </w:t>
      </w:r>
      <w:r w:rsidRPr="00674263">
        <w:rPr>
          <w:rFonts w:eastAsia="Calibri" w:cs="Times New Roman"/>
          <w:szCs w:val="24"/>
          <w:lang w:eastAsia="cs-CZ"/>
        </w:rPr>
        <w:t>(vyřizuje senáty</w:t>
      </w:r>
      <w:r w:rsidR="00165264" w:rsidRPr="00674263">
        <w:rPr>
          <w:rFonts w:eastAsia="Calibri" w:cs="Times New Roman"/>
          <w:szCs w:val="24"/>
          <w:lang w:eastAsia="cs-CZ"/>
        </w:rPr>
        <w:t xml:space="preserve"> </w:t>
      </w:r>
      <w:r w:rsidR="00DC136F" w:rsidRPr="00674263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674263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674263">
        <w:rPr>
          <w:rFonts w:eastAsia="Calibri" w:cs="Times New Roman"/>
          <w:szCs w:val="24"/>
          <w:lang w:eastAsia="cs-CZ"/>
        </w:rPr>
        <w:t>)</w:t>
      </w:r>
    </w:p>
    <w:p w14:paraId="473FE2F1" w14:textId="77777777" w:rsidR="009E7B92" w:rsidRPr="00674263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674263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 xml:space="preserve">provádí </w:t>
      </w:r>
      <w:r w:rsidRPr="00674263">
        <w:rPr>
          <w:rFonts w:eastAsia="Calibri" w:cs="Times New Roman"/>
          <w:szCs w:val="20"/>
          <w:lang w:eastAsia="cs-CZ"/>
        </w:rPr>
        <w:t>další úkony podle pokynu soudců</w:t>
      </w:r>
    </w:p>
    <w:p w14:paraId="27BA4E54" w14:textId="77777777" w:rsidR="000E6575" w:rsidRPr="00674263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8C8C40D" w14:textId="09BEED8A" w:rsidR="009E7B92" w:rsidRPr="00674263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0BADEE35" w14:textId="1E23E98B" w:rsidR="001652CF" w:rsidRPr="0067426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Alena </w:t>
      </w:r>
      <w:r w:rsidR="00F11161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ZELENKOVÁ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674263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674263">
        <w:rPr>
          <w:rFonts w:eastAsia="Calibri" w:cs="Times New Roman"/>
          <w:b/>
          <w:szCs w:val="20"/>
          <w:lang w:eastAsia="cs-CZ"/>
        </w:rPr>
        <w:t>Karolína Prchalová</w:t>
      </w:r>
    </w:p>
    <w:p w14:paraId="1A3BC0A7" w14:textId="423B2CC1" w:rsidR="00BA1C98" w:rsidRPr="00674263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Mgr. </w:t>
      </w:r>
      <w:r w:rsidR="00BF3F33" w:rsidRPr="00674263">
        <w:rPr>
          <w:rFonts w:eastAsia="Calibri" w:cs="Times New Roman"/>
          <w:b/>
          <w:szCs w:val="20"/>
          <w:lang w:eastAsia="cs-CZ"/>
        </w:rPr>
        <w:t xml:space="preserve">Bc. </w:t>
      </w:r>
      <w:r w:rsidRPr="00674263">
        <w:rPr>
          <w:rFonts w:eastAsia="Calibri" w:cs="Times New Roman"/>
          <w:b/>
          <w:szCs w:val="20"/>
          <w:lang w:eastAsia="cs-CZ"/>
        </w:rPr>
        <w:t>Alice Singer</w:t>
      </w:r>
    </w:p>
    <w:p w14:paraId="141B8E24" w14:textId="181B7765" w:rsidR="00BA1C98" w:rsidRPr="00674263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674263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722D7B8E" w:rsidR="001652CF" w:rsidRPr="0067426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>jmenována asistentkou soudce pro občanskoprávní oddělení JUDr</w:t>
      </w:r>
      <w:r w:rsidRPr="00674263">
        <w:rPr>
          <w:rFonts w:eastAsia="Calibri" w:cs="Times New Roman"/>
          <w:b/>
          <w:bCs/>
          <w:szCs w:val="20"/>
          <w:lang w:eastAsia="cs-CZ"/>
        </w:rPr>
        <w:t>. Janu Srpovou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bCs/>
          <w:szCs w:val="20"/>
          <w:lang w:eastAsia="cs-CZ"/>
        </w:rPr>
        <w:t>a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bCs/>
          <w:szCs w:val="20"/>
          <w:lang w:eastAsia="cs-CZ"/>
        </w:rPr>
        <w:t>JUDr. Blanku Šibrovou</w:t>
      </w:r>
      <w:r w:rsidRPr="00674263">
        <w:rPr>
          <w:rFonts w:eastAsia="Calibri" w:cs="Times New Roman"/>
          <w:szCs w:val="20"/>
          <w:lang w:eastAsia="cs-CZ"/>
        </w:rPr>
        <w:t xml:space="preserve"> (vyřizuje senáty </w:t>
      </w:r>
      <w:r w:rsidRPr="00674263">
        <w:rPr>
          <w:rFonts w:eastAsia="Calibri" w:cs="Times New Roman"/>
          <w:b/>
          <w:bCs/>
          <w:szCs w:val="20"/>
          <w:lang w:eastAsia="cs-CZ"/>
        </w:rPr>
        <w:t>25 C a 10 C</w:t>
      </w:r>
      <w:r w:rsidRPr="00674263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67426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674263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3.</w:t>
      </w:r>
      <w:r w:rsidRPr="00674263">
        <w:rPr>
          <w:rFonts w:eastAsia="Calibri" w:cs="Times New Roman"/>
          <w:szCs w:val="20"/>
          <w:lang w:eastAsia="cs-CZ"/>
        </w:rPr>
        <w:t xml:space="preserve">  </w:t>
      </w:r>
      <w:r w:rsidRPr="00674263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674263">
        <w:rPr>
          <w:rFonts w:eastAsia="Calibri" w:cs="Times New Roman"/>
          <w:szCs w:val="20"/>
          <w:lang w:eastAsia="cs-CZ"/>
        </w:rPr>
        <w:t>po</w:t>
      </w:r>
      <w:r w:rsidRPr="00674263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674263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4.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vyřizuje věci Cd</w:t>
      </w:r>
      <w:r w:rsidRPr="00674263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674263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1FBBEEEC" w14:textId="77777777" w:rsidR="000E6575" w:rsidRPr="00674263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40D7FA" w14:textId="3435D175" w:rsidR="0085243C" w:rsidRPr="00674263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674263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674263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674263">
        <w:rPr>
          <w:rFonts w:eastAsia="Calibri" w:cs="Times New Roman"/>
          <w:b/>
          <w:szCs w:val="20"/>
          <w:lang w:eastAsia="cs-CZ"/>
        </w:rPr>
        <w:t xml:space="preserve">a) </w:t>
      </w:r>
      <w:r w:rsidR="00E47F0A" w:rsidRPr="00674263">
        <w:rPr>
          <w:rFonts w:eastAsia="Calibri" w:cs="Times New Roman"/>
          <w:b/>
          <w:szCs w:val="20"/>
          <w:lang w:eastAsia="cs-CZ"/>
        </w:rPr>
        <w:tab/>
      </w:r>
      <w:r w:rsidR="0085243C" w:rsidRPr="00674263">
        <w:rPr>
          <w:rFonts w:eastAsia="Calibri" w:cs="Times New Roman"/>
          <w:b/>
          <w:szCs w:val="20"/>
          <w:lang w:eastAsia="cs-CZ"/>
        </w:rPr>
        <w:t xml:space="preserve">JUDr. Mgr. Otakar </w:t>
      </w:r>
    </w:p>
    <w:p w14:paraId="011A89B0" w14:textId="248A65CA" w:rsidR="0085243C" w:rsidRPr="00674263" w:rsidRDefault="0085243C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E47F0A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Koutenský, Ph.D., LL.M.</w:t>
      </w:r>
      <w:r w:rsidR="00B0503E"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551AF0C8" w14:textId="0DAB456B" w:rsidR="00FD5A51" w:rsidRPr="00674263" w:rsidRDefault="00FD5A51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Jana Heřmanová</w:t>
      </w:r>
    </w:p>
    <w:p w14:paraId="19A047A2" w14:textId="16AE393E" w:rsidR="00A76CEE" w:rsidRPr="00674263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674263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674263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674263">
        <w:rPr>
          <w:rFonts w:eastAsia="Calibri" w:cs="Times New Roman"/>
          <w:b/>
          <w:szCs w:val="20"/>
          <w:lang w:eastAsia="cs-CZ"/>
        </w:rPr>
        <w:t xml:space="preserve">10 C </w:t>
      </w:r>
      <w:r w:rsidRPr="00674263">
        <w:rPr>
          <w:rFonts w:eastAsia="Calibri" w:cs="Times New Roman"/>
          <w:szCs w:val="20"/>
          <w:lang w:eastAsia="cs-CZ"/>
        </w:rPr>
        <w:t>(řízení podle o. s. ř.)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="00C15AB3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10 Nc </w:t>
      </w:r>
      <w:r w:rsidRPr="00674263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674263">
        <w:rPr>
          <w:rFonts w:eastAsia="Calibri" w:cs="Times New Roman"/>
          <w:szCs w:val="20"/>
          <w:lang w:eastAsia="cs-CZ"/>
        </w:rPr>
        <w:t>i</w:t>
      </w:r>
      <w:r w:rsidRPr="00674263">
        <w:rPr>
          <w:rFonts w:eastAsia="Calibri" w:cs="Times New Roman"/>
          <w:szCs w:val="20"/>
          <w:lang w:eastAsia="cs-CZ"/>
        </w:rPr>
        <w:t xml:space="preserve"> druh</w:t>
      </w:r>
      <w:r w:rsidR="000D6D5A" w:rsidRPr="00674263">
        <w:rPr>
          <w:rFonts w:eastAsia="Calibri" w:cs="Times New Roman"/>
          <w:szCs w:val="20"/>
          <w:lang w:eastAsia="cs-CZ"/>
        </w:rPr>
        <w:t>é</w:t>
      </w:r>
      <w:r w:rsidRPr="00674263">
        <w:rPr>
          <w:rFonts w:eastAsia="Calibri" w:cs="Times New Roman"/>
          <w:szCs w:val="20"/>
          <w:lang w:eastAsia="cs-CZ"/>
        </w:rPr>
        <w:t>, hlav</w:t>
      </w:r>
      <w:r w:rsidR="000D6D5A" w:rsidRPr="00674263">
        <w:rPr>
          <w:rFonts w:eastAsia="Calibri" w:cs="Times New Roman"/>
          <w:szCs w:val="20"/>
          <w:lang w:eastAsia="cs-CZ"/>
        </w:rPr>
        <w:t>y</w:t>
      </w:r>
      <w:r w:rsidRPr="00674263">
        <w:rPr>
          <w:rFonts w:eastAsia="Calibri" w:cs="Times New Roman"/>
          <w:szCs w:val="20"/>
          <w:lang w:eastAsia="cs-CZ"/>
        </w:rPr>
        <w:t xml:space="preserve"> druh</w:t>
      </w:r>
      <w:r w:rsidR="000D6D5A" w:rsidRPr="00674263">
        <w:rPr>
          <w:rFonts w:eastAsia="Calibri" w:cs="Times New Roman"/>
          <w:szCs w:val="20"/>
          <w:lang w:eastAsia="cs-CZ"/>
        </w:rPr>
        <w:t>é</w:t>
      </w:r>
      <w:r w:rsidRPr="00674263">
        <w:rPr>
          <w:rFonts w:eastAsia="Calibri" w:cs="Times New Roman"/>
          <w:szCs w:val="20"/>
          <w:lang w:eastAsia="cs-CZ"/>
        </w:rPr>
        <w:t xml:space="preserve"> a z. ř. s.)</w:t>
      </w:r>
      <w:r w:rsidRPr="00674263">
        <w:rPr>
          <w:rFonts w:eastAsia="Calibri" w:cs="Times New Roman"/>
          <w:b/>
          <w:szCs w:val="20"/>
          <w:lang w:eastAsia="cs-CZ"/>
        </w:rPr>
        <w:t xml:space="preserve"> a 12 Nc </w:t>
      </w:r>
      <w:r w:rsidRPr="00674263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67426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2.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674263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674263">
        <w:rPr>
          <w:rFonts w:eastAsia="Calibri" w:cs="Times New Roman"/>
          <w:b/>
          <w:szCs w:val="20"/>
          <w:lang w:eastAsia="cs-CZ"/>
        </w:rPr>
        <w:t>– 1/3</w:t>
      </w:r>
      <w:r w:rsidR="00635201" w:rsidRPr="00674263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674263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674263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67426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674263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674263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/>
          <w:b/>
        </w:rPr>
        <w:t>4</w:t>
      </w:r>
      <w:r w:rsidR="00A76CEE" w:rsidRPr="00674263">
        <w:rPr>
          <w:rFonts w:eastAsia="Calibri"/>
          <w:b/>
        </w:rPr>
        <w:t>.</w:t>
      </w:r>
      <w:r w:rsidR="00A76CEE" w:rsidRPr="00674263">
        <w:rPr>
          <w:rFonts w:eastAsia="Calibri"/>
        </w:rPr>
        <w:t xml:space="preserve"> </w:t>
      </w:r>
      <w:r w:rsidR="00A76CEE" w:rsidRPr="00674263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674263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5</w:t>
      </w:r>
      <w:r w:rsidR="00A76CEE" w:rsidRPr="00674263">
        <w:rPr>
          <w:rFonts w:eastAsia="Calibri" w:cs="Times New Roman"/>
          <w:b/>
          <w:szCs w:val="24"/>
          <w:lang w:eastAsia="cs-CZ"/>
        </w:rPr>
        <w:t>.</w:t>
      </w:r>
      <w:r w:rsidR="00A76CEE" w:rsidRPr="00674263">
        <w:rPr>
          <w:rFonts w:eastAsia="Calibri" w:cs="Times New Roman"/>
          <w:szCs w:val="24"/>
          <w:lang w:eastAsia="cs-CZ"/>
        </w:rPr>
        <w:t xml:space="preserve"> </w:t>
      </w:r>
      <w:r w:rsidR="00A76CEE" w:rsidRPr="00674263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674263">
        <w:rPr>
          <w:rFonts w:eastAsia="Calibri" w:cs="Times New Roman"/>
          <w:szCs w:val="24"/>
          <w:lang w:eastAsia="cs-CZ"/>
        </w:rPr>
        <w:t xml:space="preserve"> so</w:t>
      </w:r>
      <w:r w:rsidR="00A76CEE" w:rsidRPr="00674263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67426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6</w:t>
      </w:r>
      <w:r w:rsidR="00A76CEE" w:rsidRPr="00674263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674263">
        <w:rPr>
          <w:rFonts w:eastAsia="Calibri" w:cs="Times New Roman"/>
          <w:b/>
          <w:szCs w:val="24"/>
          <w:lang w:eastAsia="cs-CZ"/>
        </w:rPr>
        <w:tab/>
      </w:r>
      <w:r w:rsidR="00A76CEE" w:rsidRPr="00674263">
        <w:rPr>
          <w:rFonts w:eastAsia="Calibri" w:cs="Times New Roman"/>
          <w:bCs/>
          <w:szCs w:val="24"/>
          <w:lang w:eastAsia="cs-CZ"/>
        </w:rPr>
        <w:t>provádí dohled nad exekutory</w:t>
      </w:r>
      <w:r w:rsidRPr="00674263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Cs/>
          <w:szCs w:val="24"/>
          <w:lang w:eastAsia="cs-CZ"/>
        </w:rPr>
        <w:t>(úschovy Sd) na základě pověření předsedkyně soudu</w:t>
      </w:r>
    </w:p>
    <w:p w14:paraId="26CE1770" w14:textId="7E6713DD" w:rsidR="00A76CEE" w:rsidRPr="00674263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7</w:t>
      </w:r>
      <w:r w:rsidR="00A76CEE" w:rsidRPr="00674263">
        <w:rPr>
          <w:rFonts w:eastAsia="Calibri" w:cs="Times New Roman"/>
          <w:b/>
          <w:szCs w:val="24"/>
          <w:lang w:eastAsia="cs-CZ"/>
        </w:rPr>
        <w:t>.</w:t>
      </w:r>
      <w:r w:rsidR="00A76CEE" w:rsidRPr="00674263">
        <w:rPr>
          <w:rFonts w:eastAsia="Calibri" w:cs="Times New Roman"/>
          <w:b/>
          <w:szCs w:val="24"/>
          <w:lang w:eastAsia="cs-CZ"/>
        </w:rPr>
        <w:tab/>
      </w:r>
      <w:r w:rsidR="00A76CEE" w:rsidRPr="00674263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674263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674263">
        <w:rPr>
          <w:rFonts w:eastAsia="Calibri" w:cs="Times New Roman"/>
          <w:szCs w:val="24"/>
          <w:lang w:eastAsia="cs-CZ"/>
        </w:rPr>
        <w:t>, vyj</w:t>
      </w:r>
      <w:r w:rsidR="00C25829" w:rsidRPr="00674263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674263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8.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674263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9A7D9C9" w14:textId="7740D07A" w:rsidR="002B7EBB" w:rsidRPr="00674263" w:rsidRDefault="00A76CEE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Vyšší soudní úředn</w:t>
      </w:r>
      <w:r w:rsidR="002E46C5" w:rsidRPr="00674263">
        <w:rPr>
          <w:rFonts w:eastAsia="Calibri" w:cs="Times New Roman"/>
          <w:b/>
          <w:szCs w:val="24"/>
          <w:lang w:eastAsia="cs-CZ"/>
        </w:rPr>
        <w:t>ík</w:t>
      </w:r>
      <w:r w:rsidRPr="00674263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="002B7EBB" w:rsidRPr="00674263">
        <w:rPr>
          <w:rFonts w:eastAsia="Calibri" w:cs="Times New Roman"/>
          <w:b/>
          <w:color w:val="00B050"/>
          <w:szCs w:val="24"/>
          <w:lang w:eastAsia="cs-CZ"/>
        </w:rPr>
        <w:tab/>
      </w:r>
      <w:r w:rsidR="002E46C5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JUDr. Mgr. Otakar KOUTENSKÝ, Ph.D.,</w:t>
      </w:r>
      <w:r w:rsidR="00C44FE9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2E46C5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LL.M.</w:t>
      </w:r>
      <w:r w:rsidR="002E46C5" w:rsidRPr="00674263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1FD09758" w14:textId="34A05C0D" w:rsidR="00A76CEE" w:rsidRPr="00674263" w:rsidRDefault="009E7B92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J</w:t>
      </w:r>
      <w:r w:rsidR="00FD5A51" w:rsidRPr="00674263">
        <w:rPr>
          <w:rFonts w:eastAsia="Calibri" w:cs="Times New Roman"/>
          <w:b/>
          <w:szCs w:val="20"/>
          <w:lang w:eastAsia="cs-CZ"/>
        </w:rPr>
        <w:t>ana Heřmanová</w:t>
      </w:r>
      <w:r w:rsidR="00A76CEE" w:rsidRPr="00674263">
        <w:rPr>
          <w:rFonts w:eastAsia="Calibri" w:cs="Times New Roman"/>
          <w:szCs w:val="20"/>
          <w:lang w:eastAsia="cs-CZ"/>
        </w:rPr>
        <w:t xml:space="preserve"> </w:t>
      </w:r>
      <w:r w:rsidR="00A76CEE" w:rsidRPr="00674263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674263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74263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674263">
        <w:rPr>
          <w:rFonts w:eastAsia="Calibri" w:cs="Times New Roman"/>
          <w:szCs w:val="24"/>
          <w:lang w:eastAsia="cs-CZ"/>
        </w:rPr>
        <w:t> </w:t>
      </w:r>
      <w:r w:rsidRPr="00674263">
        <w:rPr>
          <w:rFonts w:eastAsia="Calibri" w:cs="Times New Roman"/>
          <w:szCs w:val="24"/>
          <w:lang w:eastAsia="cs-CZ"/>
        </w:rPr>
        <w:t xml:space="preserve">senátech </w:t>
      </w:r>
      <w:r w:rsidR="00EF2014" w:rsidRPr="00674263">
        <w:rPr>
          <w:rFonts w:eastAsia="Calibri" w:cs="Times New Roman"/>
          <w:b/>
          <w:szCs w:val="24"/>
          <w:lang w:eastAsia="cs-CZ"/>
        </w:rPr>
        <w:t>2</w:t>
      </w:r>
      <w:r w:rsidR="00442D99" w:rsidRPr="00674263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674263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674263">
        <w:rPr>
          <w:rFonts w:eastAsia="Calibri" w:cs="Times New Roman"/>
          <w:b/>
          <w:szCs w:val="24"/>
          <w:lang w:eastAsia="cs-CZ"/>
        </w:rPr>
        <w:t>25</w:t>
      </w:r>
      <w:r w:rsidRPr="00674263">
        <w:rPr>
          <w:rFonts w:eastAsia="Calibri" w:cs="Times New Roman"/>
          <w:b/>
          <w:szCs w:val="24"/>
          <w:lang w:eastAsia="cs-CZ"/>
        </w:rPr>
        <w:t xml:space="preserve"> C (</w:t>
      </w:r>
      <w:r w:rsidRPr="00674263">
        <w:rPr>
          <w:rFonts w:eastAsia="Calibri" w:cs="Times New Roman"/>
          <w:szCs w:val="24"/>
          <w:lang w:eastAsia="cs-CZ"/>
        </w:rPr>
        <w:t>řízení podle o. s. ř.)</w:t>
      </w:r>
      <w:r w:rsidR="009E7B92" w:rsidRPr="00674263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674263">
        <w:rPr>
          <w:rFonts w:eastAsia="Calibri" w:cs="Times New Roman"/>
          <w:b/>
          <w:szCs w:val="24"/>
          <w:lang w:eastAsia="cs-CZ"/>
        </w:rPr>
        <w:t>2 Nc</w:t>
      </w:r>
      <w:r w:rsidR="00442D99" w:rsidRPr="00674263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674263">
        <w:rPr>
          <w:rFonts w:eastAsia="Calibri" w:cs="Times New Roman"/>
          <w:b/>
          <w:szCs w:val="24"/>
          <w:lang w:eastAsia="cs-CZ"/>
        </w:rPr>
        <w:t xml:space="preserve">9 Nc, </w:t>
      </w:r>
      <w:r w:rsidR="009E7B92" w:rsidRPr="00674263">
        <w:rPr>
          <w:rFonts w:eastAsia="Calibri" w:cs="Times New Roman"/>
          <w:b/>
          <w:szCs w:val="24"/>
          <w:lang w:eastAsia="cs-CZ"/>
        </w:rPr>
        <w:t>25</w:t>
      </w:r>
      <w:r w:rsidRPr="00674263">
        <w:rPr>
          <w:rFonts w:eastAsia="Calibri" w:cs="Times New Roman"/>
          <w:b/>
          <w:szCs w:val="24"/>
          <w:lang w:eastAsia="cs-CZ"/>
        </w:rPr>
        <w:t xml:space="preserve"> Nc</w:t>
      </w:r>
      <w:r w:rsidR="000D6D5A"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674263">
        <w:rPr>
          <w:rFonts w:eastAsia="Calibri" w:cs="Times New Roman"/>
          <w:b/>
          <w:szCs w:val="24"/>
          <w:lang w:eastAsia="cs-CZ"/>
        </w:rPr>
        <w:t xml:space="preserve"> 12 Nc </w:t>
      </w:r>
      <w:r w:rsidRPr="00674263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674263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674263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674263" w:rsidRDefault="00A76CEE" w:rsidP="008D7A04">
      <w:pPr>
        <w:spacing w:after="0"/>
        <w:ind w:left="705" w:hanging="705"/>
        <w:rPr>
          <w:bCs/>
        </w:rPr>
      </w:pPr>
      <w:r w:rsidRPr="00674263">
        <w:rPr>
          <w:b/>
        </w:rPr>
        <w:t>2.</w:t>
      </w:r>
      <w:r w:rsidRPr="00674263">
        <w:tab/>
        <w:t xml:space="preserve">vykonává úkony podle § 11 a § 14 VSÚ v agendě </w:t>
      </w:r>
      <w:r w:rsidRPr="00674263">
        <w:rPr>
          <w:b/>
        </w:rPr>
        <w:t xml:space="preserve">CEPR </w:t>
      </w:r>
      <w:r w:rsidR="002B7EBB" w:rsidRPr="00674263">
        <w:rPr>
          <w:b/>
        </w:rPr>
        <w:t xml:space="preserve">– 1/3 </w:t>
      </w:r>
      <w:r w:rsidR="002B7EBB" w:rsidRPr="00674263">
        <w:rPr>
          <w:bCs/>
        </w:rPr>
        <w:t>včetně vyhotovování výkazů</w:t>
      </w:r>
    </w:p>
    <w:p w14:paraId="30D93224" w14:textId="2FB96CA4" w:rsidR="00A76CEE" w:rsidRPr="00674263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674263">
        <w:rPr>
          <w:rFonts w:eastAsia="Calibri" w:cs="Times New Roman"/>
          <w:b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674263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4.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5EC2473" w14:textId="77777777" w:rsidR="001B069E" w:rsidRPr="00674263" w:rsidRDefault="001B069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Vedoucí kanceláře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67426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74263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674263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674263">
        <w:rPr>
          <w:rFonts w:eastAsia="Calibri" w:cs="Times New Roman"/>
          <w:b/>
          <w:szCs w:val="20"/>
          <w:lang w:eastAsia="cs-CZ"/>
        </w:rPr>
        <w:t>8 C, 25</w:t>
      </w:r>
      <w:r w:rsidRPr="00674263">
        <w:rPr>
          <w:rFonts w:eastAsia="Calibri" w:cs="Times New Roman"/>
          <w:b/>
          <w:szCs w:val="20"/>
          <w:lang w:eastAsia="cs-CZ"/>
        </w:rPr>
        <w:t xml:space="preserve"> C</w:t>
      </w:r>
      <w:r w:rsidRPr="00674263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04BF32CB" w14:textId="3276B504" w:rsidR="00A76CEE" w:rsidRPr="0067426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vyhotovuje výkazy </w:t>
      </w:r>
      <w:r w:rsidRPr="0067426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674263">
        <w:rPr>
          <w:rFonts w:eastAsia="Calibri" w:cs="Times New Roman"/>
          <w:szCs w:val="20"/>
          <w:lang w:eastAsia="cs-CZ"/>
        </w:rPr>
        <w:t>– rozdělení</w:t>
      </w:r>
      <w:r w:rsidRPr="00674263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67426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674263">
        <w:rPr>
          <w:rFonts w:eastAsia="Calibri" w:cs="Times New Roman"/>
          <w:b/>
          <w:szCs w:val="20"/>
          <w:lang w:eastAsia="cs-CZ"/>
        </w:rPr>
        <w:t>C</w:t>
      </w:r>
      <w:r w:rsidR="001A0790" w:rsidRPr="00674263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5347B1E" w:rsidR="00A76CEE" w:rsidRPr="0067426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74263">
        <w:rPr>
          <w:rFonts w:eastAsia="Calibri" w:cs="Times New Roman"/>
          <w:b/>
          <w:szCs w:val="20"/>
          <w:lang w:eastAsia="cs-CZ"/>
        </w:rPr>
        <w:t xml:space="preserve">4 Nc, </w:t>
      </w:r>
      <w:r w:rsidR="006C4E62" w:rsidRPr="00674263">
        <w:rPr>
          <w:rFonts w:eastAsia="Calibri" w:cs="Times New Roman"/>
          <w:b/>
          <w:szCs w:val="20"/>
          <w:lang w:eastAsia="cs-CZ"/>
        </w:rPr>
        <w:t xml:space="preserve">5 Nc, </w:t>
      </w:r>
      <w:r w:rsidR="009E7B92" w:rsidRPr="00674263">
        <w:rPr>
          <w:rFonts w:eastAsia="Calibri" w:cs="Times New Roman"/>
          <w:b/>
          <w:szCs w:val="20"/>
          <w:lang w:eastAsia="cs-CZ"/>
        </w:rPr>
        <w:t>8</w:t>
      </w:r>
      <w:r w:rsidR="00D10BA0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9E7B92" w:rsidRPr="00674263">
        <w:rPr>
          <w:rFonts w:eastAsia="Calibri" w:cs="Times New Roman"/>
          <w:b/>
          <w:szCs w:val="20"/>
          <w:lang w:eastAsia="cs-CZ"/>
        </w:rPr>
        <w:t>Nc, 25</w:t>
      </w:r>
      <w:r w:rsidRPr="00674263">
        <w:rPr>
          <w:rFonts w:eastAsia="Calibri" w:cs="Times New Roman"/>
          <w:b/>
          <w:szCs w:val="20"/>
          <w:lang w:eastAsia="cs-CZ"/>
        </w:rPr>
        <w:t xml:space="preserve"> Nc </w:t>
      </w:r>
    </w:p>
    <w:p w14:paraId="49A8368B" w14:textId="73CA6F1C" w:rsidR="00A76CEE" w:rsidRPr="00674263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674263">
        <w:rPr>
          <w:rFonts w:eastAsia="Calibri" w:cs="Times New Roman"/>
          <w:szCs w:val="20"/>
          <w:lang w:eastAsia="cs-CZ"/>
        </w:rPr>
        <w:t>k</w:t>
      </w:r>
      <w:r w:rsidRPr="00674263">
        <w:rPr>
          <w:rFonts w:eastAsia="Calibri" w:cs="Times New Roman"/>
          <w:szCs w:val="20"/>
          <w:lang w:eastAsia="cs-CZ"/>
        </w:rPr>
        <w:t>y</w:t>
      </w:r>
      <w:r w:rsidR="001D0348" w:rsidRPr="00674263">
        <w:rPr>
          <w:rFonts w:eastAsia="Calibri" w:cs="Times New Roman"/>
          <w:szCs w:val="20"/>
          <w:lang w:eastAsia="cs-CZ"/>
        </w:rPr>
        <w:t>ně</w:t>
      </w:r>
      <w:r w:rsidRPr="0067426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4B89550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Vedoucí kanceláře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674263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rejstříky </w:t>
      </w:r>
      <w:r w:rsidRPr="00674263">
        <w:rPr>
          <w:rFonts w:eastAsia="Calibri" w:cs="Times New Roman"/>
          <w:b/>
          <w:szCs w:val="24"/>
        </w:rPr>
        <w:t>2 C,</w:t>
      </w:r>
      <w:r w:rsidR="009E7B92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9 C,</w:t>
      </w:r>
      <w:r w:rsidR="009E7B92" w:rsidRPr="00674263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674263">
        <w:rPr>
          <w:rFonts w:eastAsia="Calibri" w:cs="Times New Roman"/>
          <w:b/>
          <w:szCs w:val="20"/>
          <w:lang w:eastAsia="cs-CZ"/>
        </w:rPr>
        <w:t xml:space="preserve"> a 27 C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674263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674263">
        <w:rPr>
          <w:rFonts w:eastAsia="Calibri" w:cs="Times New Roman"/>
          <w:szCs w:val="20"/>
          <w:lang w:eastAsia="cs-CZ"/>
        </w:rPr>
        <w:t>– rozdělení</w:t>
      </w:r>
      <w:r w:rsidRPr="00674263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674263">
        <w:rPr>
          <w:rFonts w:eastAsia="Calibri" w:cs="Times New Roman"/>
          <w:b/>
          <w:szCs w:val="20"/>
          <w:lang w:eastAsia="cs-CZ"/>
        </w:rPr>
        <w:t>C</w:t>
      </w:r>
      <w:r w:rsidR="001A0790" w:rsidRPr="00674263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416423D6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74263">
        <w:rPr>
          <w:rFonts w:eastAsia="Calibri" w:cs="Times New Roman"/>
          <w:b/>
          <w:szCs w:val="20"/>
          <w:lang w:eastAsia="cs-CZ"/>
        </w:rPr>
        <w:t xml:space="preserve">2 Nc, </w:t>
      </w:r>
      <w:r w:rsidR="00D10BA0" w:rsidRPr="00674263">
        <w:rPr>
          <w:rFonts w:eastAsia="Calibri" w:cs="Times New Roman"/>
          <w:b/>
          <w:szCs w:val="20"/>
          <w:lang w:eastAsia="cs-CZ"/>
        </w:rPr>
        <w:t xml:space="preserve">9 Nc, </w:t>
      </w:r>
      <w:r w:rsidR="009E7B92" w:rsidRPr="00674263">
        <w:rPr>
          <w:rFonts w:eastAsia="Calibri" w:cs="Times New Roman"/>
          <w:b/>
          <w:szCs w:val="20"/>
          <w:lang w:eastAsia="cs-CZ"/>
        </w:rPr>
        <w:t>10</w:t>
      </w:r>
      <w:r w:rsidRPr="00674263">
        <w:rPr>
          <w:rFonts w:eastAsia="Calibri" w:cs="Times New Roman"/>
          <w:b/>
          <w:szCs w:val="20"/>
          <w:lang w:eastAsia="cs-CZ"/>
        </w:rPr>
        <w:t xml:space="preserve"> Nc</w:t>
      </w:r>
      <w:r w:rsidR="00EF2014" w:rsidRPr="00674263">
        <w:rPr>
          <w:rFonts w:eastAsia="Calibri" w:cs="Times New Roman"/>
          <w:b/>
          <w:szCs w:val="20"/>
          <w:lang w:eastAsia="cs-CZ"/>
        </w:rPr>
        <w:t xml:space="preserve"> a 27 Nc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 </w:t>
      </w:r>
      <w:r w:rsidRPr="00674263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Pr="00674263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674263">
        <w:rPr>
          <w:rFonts w:eastAsia="Calibri" w:cs="Times New Roman"/>
          <w:szCs w:val="20"/>
          <w:lang w:eastAsia="cs-CZ"/>
        </w:rPr>
        <w:t>k</w:t>
      </w:r>
      <w:r w:rsidRPr="00674263">
        <w:rPr>
          <w:rFonts w:eastAsia="Calibri" w:cs="Times New Roman"/>
          <w:szCs w:val="20"/>
          <w:lang w:eastAsia="cs-CZ"/>
        </w:rPr>
        <w:t>y</w:t>
      </w:r>
      <w:r w:rsidR="001D0348" w:rsidRPr="00674263">
        <w:rPr>
          <w:rFonts w:eastAsia="Calibri" w:cs="Times New Roman"/>
          <w:szCs w:val="20"/>
          <w:lang w:eastAsia="cs-CZ"/>
        </w:rPr>
        <w:t>ně</w:t>
      </w:r>
      <w:r w:rsidRPr="0067426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47CE1E63" w14:textId="77777777" w:rsidR="00034A44" w:rsidRPr="00674263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674263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Zapisovatelky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674263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674263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674263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674263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674263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674263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674263" w:rsidRDefault="00EF2014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4C5379E2" w14:textId="2D04DD2C" w:rsidR="001327D5" w:rsidRPr="00674263" w:rsidRDefault="001327D5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>Ivana GLÁZROVÁ</w:t>
      </w:r>
    </w:p>
    <w:p w14:paraId="07E11396" w14:textId="2DF81575" w:rsidR="00A76CEE" w:rsidRPr="00674263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</w:t>
      </w:r>
      <w:r w:rsidRPr="00674263">
        <w:rPr>
          <w:rFonts w:eastAsia="Calibri" w:cs="Times New Roman"/>
          <w:szCs w:val="20"/>
          <w:lang w:eastAsia="cs-CZ"/>
        </w:rPr>
        <w:t xml:space="preserve">.   </w:t>
      </w:r>
      <w:r w:rsidRPr="00674263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674263">
        <w:rPr>
          <w:rFonts w:eastAsia="Times New Roman" w:cs="Times New Roman"/>
          <w:szCs w:val="20"/>
          <w:lang w:eastAsia="cs-CZ"/>
        </w:rPr>
        <w:t xml:space="preserve">25 Cd, </w:t>
      </w:r>
      <w:r w:rsidRPr="00674263">
        <w:rPr>
          <w:rFonts w:eastAsia="Times New Roman" w:cs="Times New Roman"/>
          <w:szCs w:val="20"/>
          <w:lang w:eastAsia="cs-CZ"/>
        </w:rPr>
        <w:t xml:space="preserve">12 Nc, 12 EXE </w:t>
      </w:r>
    </w:p>
    <w:p w14:paraId="1A465002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b/>
          <w:szCs w:val="20"/>
          <w:lang w:eastAsia="cs-CZ"/>
        </w:rPr>
        <w:t>3.</w:t>
      </w:r>
      <w:r w:rsidRPr="00674263">
        <w:rPr>
          <w:rFonts w:eastAsia="Times New Roman" w:cs="Times New Roman"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          </w:t>
      </w:r>
      <w:r w:rsidRPr="00674263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66483721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b/>
          <w:szCs w:val="20"/>
          <w:lang w:eastAsia="cs-CZ"/>
        </w:rPr>
        <w:t xml:space="preserve">4. </w:t>
      </w:r>
      <w:r w:rsidRPr="00674263">
        <w:rPr>
          <w:rFonts w:eastAsia="Times New Roman" w:cs="Times New Roman"/>
          <w:b/>
          <w:szCs w:val="20"/>
          <w:lang w:eastAsia="cs-CZ"/>
        </w:rPr>
        <w:tab/>
      </w:r>
      <w:r w:rsidRPr="00674263">
        <w:rPr>
          <w:rFonts w:eastAsia="Times New Roman" w:cs="Times New Roman"/>
          <w:szCs w:val="20"/>
          <w:lang w:eastAsia="cs-CZ"/>
        </w:rPr>
        <w:t>provádí další práce podle pokynů předsed</w:t>
      </w:r>
      <w:r w:rsidR="006F7A23" w:rsidRPr="00674263">
        <w:rPr>
          <w:rFonts w:eastAsia="Times New Roman" w:cs="Times New Roman"/>
          <w:szCs w:val="20"/>
          <w:lang w:eastAsia="cs-CZ"/>
        </w:rPr>
        <w:t>k</w:t>
      </w:r>
      <w:r w:rsidRPr="00674263">
        <w:rPr>
          <w:rFonts w:eastAsia="Times New Roman" w:cs="Times New Roman"/>
          <w:szCs w:val="20"/>
          <w:lang w:eastAsia="cs-CZ"/>
        </w:rPr>
        <w:t>y</w:t>
      </w:r>
      <w:r w:rsidR="006F7A23" w:rsidRPr="00674263">
        <w:rPr>
          <w:rFonts w:eastAsia="Times New Roman" w:cs="Times New Roman"/>
          <w:szCs w:val="20"/>
          <w:lang w:eastAsia="cs-CZ"/>
        </w:rPr>
        <w:t>ně</w:t>
      </w:r>
      <w:r w:rsidRPr="00674263">
        <w:rPr>
          <w:rFonts w:eastAsia="Times New Roman" w:cs="Times New Roman"/>
          <w:szCs w:val="20"/>
          <w:lang w:eastAsia="cs-CZ"/>
        </w:rPr>
        <w:t xml:space="preserve"> soudu a ředitele správy</w:t>
      </w:r>
    </w:p>
    <w:p w14:paraId="60C876A3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69ADC47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E5A411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86B7F57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555959B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9002B05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3ED98EB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4C42F11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C68F871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181D28F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17FCB4C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7355930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20BA241" w14:textId="77777777" w:rsidR="001B069E" w:rsidRPr="00674263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14FD9330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43F7F523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 6 P a Nc, 6 P</w:t>
      </w:r>
      <w:r w:rsidR="002022E6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6 Nc</w:t>
      </w:r>
      <w:r w:rsidR="002E46C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Předseda senátu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 xml:space="preserve">    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674263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674263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674263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7426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P, </w:t>
      </w:r>
      <w:r w:rsidR="00E6236C" w:rsidRPr="00674263">
        <w:rPr>
          <w:rFonts w:eastAsia="Calibri" w:cs="Times New Roman"/>
          <w:b/>
          <w:szCs w:val="20"/>
          <w:lang w:eastAsia="cs-CZ"/>
        </w:rPr>
        <w:t xml:space="preserve">Nc, </w:t>
      </w:r>
      <w:r w:rsidRPr="00674263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67426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7426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szCs w:val="20"/>
          <w:lang w:eastAsia="cs-CZ"/>
        </w:rPr>
        <w:t xml:space="preserve"> –</w:t>
      </w:r>
      <w:r w:rsidRPr="0067426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>Ve vztahu k</w:t>
      </w:r>
      <w:r w:rsidRPr="00674263">
        <w:rPr>
          <w:rFonts w:eastAsia="Calibri" w:cs="Times New Roman"/>
          <w:szCs w:val="24"/>
          <w:lang w:eastAsia="cs-CZ"/>
        </w:rPr>
        <w:t xml:space="preserve"> řízení </w:t>
      </w:r>
      <w:r w:rsidRPr="00674263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674263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7426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674263">
        <w:rPr>
          <w:rFonts w:eastAsia="Calibri" w:cs="Times New Roman"/>
          <w:b/>
          <w:szCs w:val="24"/>
          <w:lang w:eastAsia="cs-CZ"/>
        </w:rPr>
        <w:t>,</w:t>
      </w:r>
      <w:r w:rsidRPr="00674263">
        <w:rPr>
          <w:rFonts w:eastAsia="Calibri" w:cs="Times New Roman"/>
          <w:b/>
          <w:szCs w:val="24"/>
          <w:lang w:eastAsia="cs-CZ"/>
        </w:rPr>
        <w:t xml:space="preserve"> a to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szCs w:val="24"/>
          <w:lang w:eastAsia="cs-CZ"/>
        </w:rPr>
        <w:t xml:space="preserve"> –</w:t>
      </w:r>
      <w:r w:rsidRPr="00674263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67426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7426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7426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674263">
        <w:rPr>
          <w:rFonts w:eastAsia="Calibri" w:cs="Times New Roman"/>
          <w:b/>
          <w:szCs w:val="20"/>
          <w:lang w:eastAsia="cs-CZ"/>
        </w:rPr>
        <w:tab/>
        <w:t>F)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pouze</w:t>
      </w:r>
      <w:r w:rsidRPr="0067426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74263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4"/>
          <w:lang w:eastAsia="cs-CZ"/>
        </w:rPr>
        <w:t xml:space="preserve"> a to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>–</w:t>
      </w:r>
      <w:r w:rsidRPr="0067426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7426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674263">
        <w:rPr>
          <w:rFonts w:eastAsia="Calibri" w:cs="Times New Roman"/>
          <w:szCs w:val="20"/>
          <w:lang w:eastAsia="cs-CZ"/>
        </w:rPr>
        <w:t> </w:t>
      </w:r>
      <w:r w:rsidRPr="00674263">
        <w:rPr>
          <w:rFonts w:eastAsia="Calibri" w:cs="Times New Roman"/>
          <w:szCs w:val="20"/>
          <w:lang w:eastAsia="cs-CZ"/>
        </w:rPr>
        <w:t>úkonům</w:t>
      </w:r>
      <w:r w:rsidR="00E14328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74263">
        <w:rPr>
          <w:rFonts w:eastAsia="Calibri" w:cs="Times New Roman"/>
          <w:b/>
          <w:szCs w:val="20"/>
          <w:lang w:eastAsia="cs-CZ"/>
        </w:rPr>
        <w:t>P</w:t>
      </w:r>
      <w:r w:rsidR="00E6236C" w:rsidRPr="00674263">
        <w:rPr>
          <w:rFonts w:eastAsia="Calibri" w:cs="Times New Roman"/>
          <w:b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0"/>
          <w:lang w:eastAsia="cs-CZ"/>
        </w:rPr>
        <w:t xml:space="preserve"> Nc </w:t>
      </w:r>
      <w:r w:rsidRPr="0067426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5.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67426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6.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</w:t>
      </w:r>
      <w:r w:rsidR="00540B48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540B48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674263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674263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7.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</w:t>
      </w:r>
      <w:r w:rsidRPr="0067426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67426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74263">
        <w:rPr>
          <w:rFonts w:eastAsia="Calibri" w:cs="Times New Roman"/>
          <w:szCs w:val="24"/>
          <w:lang w:eastAsia="cs-CZ"/>
        </w:rPr>
        <w:t xml:space="preserve">o návrzích </w:t>
      </w:r>
      <w:r w:rsidRPr="0067426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74263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674263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659EAD6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DE16E8F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58A8234A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D3398E4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4CE47EF9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B81CC0" w14:textId="77777777" w:rsidR="001B069E" w:rsidRPr="00674263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 29 P a Nc</w:t>
      </w:r>
      <w:r w:rsidR="00C51003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6 Nc</w:t>
      </w:r>
      <w:r w:rsidR="002E46C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674263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674263">
        <w:rPr>
          <w:rFonts w:eastAsia="Calibri" w:cs="Times New Roman"/>
          <w:szCs w:val="24"/>
          <w:lang w:eastAsia="cs-CZ"/>
        </w:rPr>
        <w:tab/>
      </w:r>
      <w:r w:rsidR="0087399E"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674263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674263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74263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P, </w:t>
      </w:r>
      <w:r w:rsidR="00075D0B" w:rsidRPr="00674263">
        <w:rPr>
          <w:rFonts w:eastAsia="Calibri" w:cs="Times New Roman"/>
          <w:b/>
          <w:szCs w:val="20"/>
          <w:lang w:eastAsia="cs-CZ"/>
        </w:rPr>
        <w:t xml:space="preserve">Nc, </w:t>
      </w:r>
      <w:r w:rsidRPr="00674263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67426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7426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szCs w:val="20"/>
          <w:lang w:eastAsia="cs-CZ"/>
        </w:rPr>
        <w:t xml:space="preserve"> –</w:t>
      </w:r>
      <w:r w:rsidRPr="00674263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674263">
        <w:rPr>
          <w:rFonts w:eastAsia="Calibri" w:cs="Times New Roman"/>
          <w:szCs w:val="20"/>
          <w:lang w:eastAsia="cs-CZ"/>
        </w:rPr>
        <w:t>Ve vztahu k</w:t>
      </w:r>
      <w:r w:rsidRPr="00674263">
        <w:rPr>
          <w:rFonts w:eastAsia="Calibri" w:cs="Times New Roman"/>
          <w:szCs w:val="24"/>
          <w:lang w:eastAsia="cs-CZ"/>
        </w:rPr>
        <w:t xml:space="preserve"> řízení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74263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674263">
        <w:rPr>
          <w:rFonts w:eastAsia="Calibri" w:cs="Times New Roman"/>
          <w:b/>
          <w:szCs w:val="24"/>
          <w:lang w:eastAsia="cs-CZ"/>
        </w:rPr>
        <w:t>,</w:t>
      </w:r>
      <w:r w:rsidRPr="00674263">
        <w:rPr>
          <w:rFonts w:eastAsia="Calibri" w:cs="Times New Roman"/>
          <w:b/>
          <w:szCs w:val="24"/>
          <w:lang w:eastAsia="cs-CZ"/>
        </w:rPr>
        <w:t xml:space="preserve"> a to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67426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7426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7426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674263">
        <w:rPr>
          <w:rFonts w:eastAsia="Calibri" w:cs="Times New Roman"/>
          <w:b/>
          <w:szCs w:val="20"/>
          <w:lang w:eastAsia="cs-CZ"/>
        </w:rPr>
        <w:tab/>
        <w:t>F)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pouze</w:t>
      </w:r>
      <w:r w:rsidRPr="0067426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74263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674263">
        <w:rPr>
          <w:rFonts w:eastAsia="Calibri" w:cs="Times New Roman"/>
          <w:szCs w:val="24"/>
          <w:lang w:eastAsia="cs-CZ"/>
        </w:rPr>
        <w:t>–</w:t>
      </w:r>
      <w:r w:rsidRPr="0067426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74263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674263">
        <w:rPr>
          <w:rFonts w:eastAsia="Calibri" w:cs="Times New Roman"/>
          <w:szCs w:val="20"/>
          <w:lang w:eastAsia="cs-CZ"/>
        </w:rPr>
        <w:t> </w:t>
      </w:r>
      <w:r w:rsidRPr="00674263">
        <w:rPr>
          <w:rFonts w:eastAsia="Calibri" w:cs="Times New Roman"/>
          <w:szCs w:val="20"/>
          <w:lang w:eastAsia="cs-CZ"/>
        </w:rPr>
        <w:t>úkonům</w:t>
      </w:r>
      <w:r w:rsidR="00E14328"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74263">
        <w:rPr>
          <w:rFonts w:eastAsia="Calibri" w:cs="Times New Roman"/>
          <w:b/>
          <w:szCs w:val="20"/>
          <w:lang w:eastAsia="cs-CZ"/>
        </w:rPr>
        <w:t>P</w:t>
      </w:r>
      <w:r w:rsidR="00075D0B" w:rsidRPr="00674263">
        <w:rPr>
          <w:rFonts w:eastAsia="Calibri" w:cs="Times New Roman"/>
          <w:b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0"/>
          <w:lang w:eastAsia="cs-CZ"/>
        </w:rPr>
        <w:t xml:space="preserve"> Nc </w:t>
      </w:r>
      <w:r w:rsidRPr="0067426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5.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674263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6.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Vyřizuje věci </w:t>
      </w:r>
      <w:r w:rsidRPr="00674263">
        <w:rPr>
          <w:rFonts w:eastAsia="Calibri" w:cs="Times New Roman"/>
          <w:b/>
          <w:szCs w:val="20"/>
          <w:lang w:eastAsia="cs-CZ"/>
        </w:rPr>
        <w:t xml:space="preserve">0 </w:t>
      </w:r>
      <w:r w:rsidR="00540B48" w:rsidRPr="00674263">
        <w:rPr>
          <w:rFonts w:eastAsia="Calibri" w:cs="Times New Roman"/>
          <w:b/>
          <w:szCs w:val="20"/>
          <w:lang w:eastAsia="cs-CZ"/>
        </w:rPr>
        <w:t xml:space="preserve">Nt </w:t>
      </w:r>
      <w:r w:rsidR="00540B48" w:rsidRPr="00674263">
        <w:rPr>
          <w:rFonts w:eastAsia="Calibri" w:cs="Times New Roman"/>
          <w:szCs w:val="20"/>
          <w:lang w:eastAsia="cs-CZ"/>
        </w:rPr>
        <w:t>– přípravné</w:t>
      </w:r>
      <w:r w:rsidRPr="00674263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74263">
        <w:rPr>
          <w:rFonts w:eastAsia="Calibri" w:cs="Times New Roman"/>
          <w:b/>
          <w:szCs w:val="20"/>
          <w:lang w:eastAsia="cs-CZ"/>
        </w:rPr>
        <w:t>§ 158a tr. ř.</w:t>
      </w:r>
      <w:r w:rsidRPr="00674263">
        <w:rPr>
          <w:rFonts w:eastAsia="Calibri" w:cs="Times New Roman"/>
          <w:szCs w:val="20"/>
          <w:lang w:eastAsia="cs-CZ"/>
        </w:rPr>
        <w:t xml:space="preserve"> - </w:t>
      </w:r>
      <w:r w:rsidRPr="00674263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674263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674263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</w:rPr>
        <w:t xml:space="preserve">7. </w:t>
      </w:r>
      <w:r w:rsidRPr="00674263">
        <w:rPr>
          <w:rFonts w:eastAsia="Calibri" w:cs="Times New Roman"/>
          <w:b/>
          <w:szCs w:val="24"/>
        </w:rPr>
        <w:tab/>
      </w:r>
      <w:r w:rsidRPr="00674263">
        <w:rPr>
          <w:rFonts w:eastAsia="Calibri" w:cs="Times New Roman"/>
          <w:bCs/>
          <w:szCs w:val="24"/>
        </w:rPr>
        <w:t>Vyřizuje věci</w:t>
      </w:r>
      <w:r w:rsidRPr="00674263">
        <w:rPr>
          <w:rFonts w:eastAsia="Calibri" w:cs="Times New Roman"/>
          <w:b/>
          <w:szCs w:val="24"/>
        </w:rPr>
        <w:t xml:space="preserve"> Nc</w:t>
      </w:r>
      <w:r w:rsidRPr="00674263">
        <w:rPr>
          <w:rFonts w:eastAsia="Calibri" w:cs="Times New Roman"/>
          <w:szCs w:val="24"/>
        </w:rPr>
        <w:t xml:space="preserve"> řízení </w:t>
      </w:r>
      <w:r w:rsidRPr="00674263">
        <w:rPr>
          <w:rFonts w:eastAsia="Calibri" w:cs="Times New Roman"/>
          <w:b/>
          <w:szCs w:val="24"/>
        </w:rPr>
        <w:t>ve věcech ochrany proti domácímu násilí</w:t>
      </w:r>
      <w:r w:rsidRPr="00674263">
        <w:rPr>
          <w:rFonts w:eastAsia="Calibri" w:cs="Times New Roman"/>
          <w:szCs w:val="24"/>
        </w:rPr>
        <w:t xml:space="preserve"> (o nařízení </w:t>
      </w:r>
      <w:r w:rsidRPr="00674263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674263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74263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74263">
        <w:rPr>
          <w:rFonts w:eastAsia="Calibri" w:cs="Times New Roman"/>
          <w:szCs w:val="24"/>
          <w:lang w:eastAsia="cs-CZ"/>
        </w:rPr>
        <w:t xml:space="preserve">o návrzích </w:t>
      </w:r>
      <w:r w:rsidRPr="00674263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74263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674263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674263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 2 P a Nc,</w:t>
      </w:r>
      <w:r w:rsidR="007D4F61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6 P, 6 Nc</w:t>
      </w:r>
    </w:p>
    <w:p w14:paraId="704A1F13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74263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      </w:t>
      </w:r>
      <w:r w:rsidRPr="00674263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1.      </w:t>
      </w:r>
      <w:r w:rsidRPr="00674263">
        <w:rPr>
          <w:rFonts w:eastAsia="Calibri" w:cs="Times New Roman"/>
          <w:szCs w:val="20"/>
          <w:lang w:eastAsia="cs-CZ"/>
        </w:rPr>
        <w:t xml:space="preserve"> Vyřizuje věci ze senátu </w:t>
      </w:r>
      <w:r w:rsidRPr="00674263">
        <w:rPr>
          <w:rFonts w:eastAsia="Calibri" w:cs="Times New Roman"/>
          <w:b/>
          <w:szCs w:val="20"/>
          <w:lang w:eastAsia="cs-CZ"/>
        </w:rPr>
        <w:t>2 P a Nc, 2 L</w:t>
      </w:r>
      <w:r w:rsidR="0074687C" w:rsidRPr="00674263">
        <w:rPr>
          <w:rFonts w:eastAsia="Calibri" w:cs="Times New Roman"/>
          <w:szCs w:val="20"/>
          <w:lang w:eastAsia="cs-CZ"/>
        </w:rPr>
        <w:t xml:space="preserve"> do jejich skončení.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674263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67426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2.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7426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6742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74263">
        <w:rPr>
          <w:rFonts w:eastAsia="Calibri" w:cs="Times New Roman"/>
          <w:b/>
          <w:szCs w:val="20"/>
          <w:lang w:eastAsia="cs-CZ"/>
        </w:rPr>
        <w:t>P, Nc</w:t>
      </w:r>
      <w:r w:rsidR="00FC6B3B" w:rsidRPr="00674263">
        <w:rPr>
          <w:rFonts w:eastAsia="Calibri" w:cs="Times New Roman"/>
          <w:b/>
          <w:szCs w:val="20"/>
          <w:lang w:eastAsia="cs-CZ"/>
        </w:rPr>
        <w:t>, L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67426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674263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67426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674263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Oddělení 27 P a Nc, 6 P, 6 Nc</w:t>
      </w:r>
      <w:r w:rsidR="002E46C5" w:rsidRPr="00674263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Předseda senátu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 xml:space="preserve">   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140F65" w:rsidRPr="00674263">
        <w:rPr>
          <w:rFonts w:eastAsia="Calibri" w:cs="Times New Roman"/>
          <w:b/>
          <w:szCs w:val="24"/>
          <w:lang w:eastAsia="cs-CZ"/>
        </w:rPr>
        <w:t>J</w:t>
      </w:r>
      <w:r w:rsidRPr="00674263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674263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P, </w:t>
      </w:r>
      <w:r w:rsidR="0074687C" w:rsidRPr="00674263">
        <w:rPr>
          <w:rFonts w:eastAsia="Calibri" w:cs="Times New Roman"/>
          <w:b/>
          <w:szCs w:val="20"/>
          <w:lang w:eastAsia="cs-CZ"/>
        </w:rPr>
        <w:t xml:space="preserve">Nc, </w:t>
      </w:r>
      <w:r w:rsidRPr="00674263">
        <w:rPr>
          <w:rFonts w:eastAsia="Calibri" w:cs="Times New Roman"/>
          <w:b/>
          <w:szCs w:val="20"/>
          <w:lang w:eastAsia="cs-CZ"/>
        </w:rPr>
        <w:t xml:space="preserve">P a Nc (tj. občanskoprávní agenda D) </w:t>
      </w:r>
      <w:r w:rsidRPr="00674263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74263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szCs w:val="20"/>
          <w:lang w:eastAsia="cs-CZ"/>
        </w:rPr>
        <w:t xml:space="preserve"> –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674263">
        <w:rPr>
          <w:rFonts w:eastAsia="Calibri" w:cs="Times New Roman"/>
          <w:b/>
          <w:szCs w:val="20"/>
          <w:lang w:eastAsia="cs-CZ"/>
        </w:rPr>
        <w:t>40</w:t>
      </w:r>
      <w:r w:rsidRPr="00674263">
        <w:rPr>
          <w:rFonts w:eastAsia="Calibri" w:cs="Times New Roman"/>
          <w:b/>
          <w:szCs w:val="20"/>
          <w:lang w:eastAsia="cs-CZ"/>
        </w:rPr>
        <w:t xml:space="preserve"> % nápadu.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674263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Ve vztahu k</w:t>
      </w:r>
      <w:r w:rsidRPr="00674263">
        <w:rPr>
          <w:rFonts w:eastAsia="Calibri" w:cs="Times New Roman"/>
          <w:szCs w:val="24"/>
          <w:lang w:eastAsia="cs-CZ"/>
        </w:rPr>
        <w:t xml:space="preserve"> řízení </w:t>
      </w:r>
      <w:r w:rsidRPr="00674263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74263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74263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74263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74263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– </w:t>
      </w:r>
      <w:r w:rsidRPr="00674263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674263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74263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74263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74263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742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Cs/>
          <w:szCs w:val="20"/>
          <w:lang w:eastAsia="cs-CZ"/>
        </w:rPr>
        <w:t>Vyřizuje věci</w:t>
      </w:r>
      <w:r w:rsidRPr="00674263">
        <w:rPr>
          <w:rFonts w:eastAsia="Calibri" w:cs="Times New Roman"/>
          <w:b/>
          <w:szCs w:val="20"/>
          <w:lang w:eastAsia="cs-CZ"/>
        </w:rPr>
        <w:t xml:space="preserve"> E a Nc spadající pod výkon rozhodnutí (tj. občanskoprávní agenda </w:t>
      </w:r>
      <w:r w:rsidRPr="00674263">
        <w:rPr>
          <w:rFonts w:eastAsia="Calibri" w:cs="Times New Roman"/>
          <w:b/>
          <w:szCs w:val="20"/>
          <w:lang w:eastAsia="cs-CZ"/>
        </w:rPr>
        <w:tab/>
        <w:t>F)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pouze</w:t>
      </w:r>
      <w:r w:rsidRPr="00674263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74263">
        <w:rPr>
          <w:rFonts w:eastAsia="Calibri" w:cs="Times New Roman"/>
          <w:szCs w:val="20"/>
          <w:lang w:eastAsia="cs-CZ"/>
        </w:rPr>
        <w:tab/>
        <w:t>nezletilé dítě,</w:t>
      </w:r>
      <w:r w:rsidRPr="00674263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674263">
        <w:rPr>
          <w:rFonts w:eastAsia="Calibri" w:cs="Times New Roman"/>
          <w:szCs w:val="24"/>
          <w:lang w:eastAsia="cs-CZ"/>
        </w:rPr>
        <w:t>–</w:t>
      </w:r>
      <w:r w:rsidRPr="00674263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74263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674263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74263">
        <w:rPr>
          <w:rFonts w:eastAsia="Calibri" w:cs="Times New Roman"/>
          <w:b/>
          <w:szCs w:val="20"/>
          <w:lang w:eastAsia="cs-CZ"/>
        </w:rPr>
        <w:t xml:space="preserve">P, Nc </w:t>
      </w:r>
      <w:r w:rsidRPr="00674263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5.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715DDD2" w14:textId="77777777" w:rsidR="001A4DDA" w:rsidRPr="00674263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       </w:t>
      </w:r>
    </w:p>
    <w:p w14:paraId="1F158A2D" w14:textId="77777777" w:rsidR="00206CCA" w:rsidRPr="00674263" w:rsidRDefault="00206CCA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72AA0FD4" w14:textId="211789FE" w:rsidR="00A76CEE" w:rsidRPr="0067426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74263">
        <w:rPr>
          <w:rFonts w:eastAsia="Times New Roman" w:cs="Times New Roman"/>
          <w:b/>
          <w:color w:val="0070C0"/>
          <w:sz w:val="28"/>
        </w:rPr>
        <w:t>Oddělení 10 P a Nc, 10 L</w:t>
      </w:r>
      <w:r w:rsidR="002022E6" w:rsidRPr="00674263">
        <w:rPr>
          <w:rFonts w:eastAsia="Times New Roman" w:cs="Times New Roman"/>
          <w:b/>
          <w:color w:val="0070C0"/>
          <w:sz w:val="28"/>
        </w:rPr>
        <w:t>, 6 P, 6 Nc</w:t>
      </w:r>
    </w:p>
    <w:p w14:paraId="012E31A1" w14:textId="77777777" w:rsidR="00A76CEE" w:rsidRPr="00674263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674263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Předseda senátu</w:t>
      </w:r>
      <w:r w:rsidR="00D77E88" w:rsidRPr="00674263">
        <w:rPr>
          <w:rFonts w:eastAsia="Times New Roman" w:cs="Times New Roman"/>
          <w:b/>
        </w:rPr>
        <w:tab/>
      </w:r>
      <w:r w:rsidR="00D77E88" w:rsidRPr="00674263">
        <w:rPr>
          <w:rFonts w:eastAsia="Times New Roman" w:cs="Times New Roman"/>
          <w:b/>
        </w:rPr>
        <w:tab/>
      </w:r>
      <w:r w:rsidRPr="00674263">
        <w:rPr>
          <w:rFonts w:eastAsia="Times New Roman" w:cs="Times New Roman"/>
          <w:b/>
          <w:color w:val="0070C0"/>
          <w:u w:val="single"/>
        </w:rPr>
        <w:t>JUDr. Blanka ŠIBROVÁ</w:t>
      </w:r>
      <w:r w:rsidRPr="00674263">
        <w:rPr>
          <w:rFonts w:eastAsia="Times New Roman" w:cs="Times New Roman"/>
        </w:rPr>
        <w:tab/>
        <w:t xml:space="preserve">      </w:t>
      </w:r>
      <w:r w:rsidRPr="00674263">
        <w:rPr>
          <w:rFonts w:eastAsia="Times New Roman" w:cs="Times New Roman"/>
          <w:b/>
        </w:rPr>
        <w:t xml:space="preserve">     </w:t>
      </w:r>
      <w:r w:rsidR="005C2720" w:rsidRPr="00674263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674263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JUDr. Václav Buřič</w:t>
      </w:r>
    </w:p>
    <w:p w14:paraId="5068D05C" w14:textId="77777777" w:rsidR="00A76CEE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674263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674263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  <w:b/>
        </w:rPr>
        <w:t>1.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P, </w:t>
      </w:r>
      <w:r w:rsidR="00FB2855" w:rsidRPr="00674263">
        <w:rPr>
          <w:rFonts w:eastAsia="Times New Roman" w:cs="Times New Roman"/>
          <w:b/>
        </w:rPr>
        <w:t xml:space="preserve">Nc, </w:t>
      </w:r>
      <w:r w:rsidRPr="00674263">
        <w:rPr>
          <w:rFonts w:eastAsia="Times New Roman" w:cs="Times New Roman"/>
          <w:b/>
        </w:rPr>
        <w:t xml:space="preserve">P a Nc, L (tj. občanskoprávní agenda E) </w:t>
      </w:r>
      <w:r w:rsidRPr="00674263">
        <w:rPr>
          <w:rFonts w:eastAsia="Times New Roman" w:cs="Times New Roman"/>
        </w:rPr>
        <w:t xml:space="preserve">spadající pod nesporné </w:t>
      </w:r>
      <w:r w:rsidRPr="00674263">
        <w:rPr>
          <w:rFonts w:eastAsia="Times New Roman" w:cs="Times New Roman"/>
        </w:rPr>
        <w:tab/>
        <w:t xml:space="preserve">řízení opatrovnické podle z. ř. s. a to </w:t>
      </w:r>
      <w:r w:rsidRPr="0067426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674263">
        <w:rPr>
          <w:rFonts w:eastAsia="Times New Roman" w:cs="Times New Roman"/>
          <w:b/>
          <w:u w:val="single"/>
        </w:rPr>
        <w:t xml:space="preserve"> </w:t>
      </w:r>
      <w:r w:rsidRPr="0067426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674263">
        <w:rPr>
          <w:rFonts w:eastAsia="Times New Roman" w:cs="Times New Roman"/>
          <w:b/>
        </w:rPr>
        <w:t xml:space="preserve"> – </w:t>
      </w:r>
      <w:r w:rsidR="000D3436" w:rsidRPr="00674263">
        <w:rPr>
          <w:rFonts w:eastAsia="Times New Roman" w:cs="Times New Roman"/>
          <w:b/>
        </w:rPr>
        <w:t>60</w:t>
      </w:r>
      <w:r w:rsidRPr="00674263">
        <w:rPr>
          <w:rFonts w:eastAsia="Times New Roman" w:cs="Times New Roman"/>
          <w:b/>
        </w:rPr>
        <w:t xml:space="preserve"> % nápadu.</w:t>
      </w:r>
      <w:r w:rsidRPr="00674263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674263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74263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674263">
        <w:rPr>
          <w:rFonts w:eastAsia="Calibri" w:cs="Times New Roman"/>
          <w:szCs w:val="24"/>
          <w:lang w:eastAsia="cs-CZ"/>
        </w:rPr>
        <w:tab/>
        <w:t xml:space="preserve">věcech </w:t>
      </w:r>
      <w:r w:rsidRPr="00674263">
        <w:rPr>
          <w:rFonts w:eastAsia="Calibri" w:cs="Times New Roman"/>
          <w:b/>
          <w:szCs w:val="24"/>
          <w:lang w:eastAsia="cs-CZ"/>
        </w:rPr>
        <w:t>pod bodem 1.</w:t>
      </w:r>
      <w:r w:rsidRPr="0067426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74263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674263">
        <w:rPr>
          <w:rFonts w:eastAsia="Calibri" w:cs="Times New Roman"/>
          <w:b/>
          <w:szCs w:val="24"/>
          <w:lang w:eastAsia="cs-CZ"/>
        </w:rPr>
        <w:t>60</w:t>
      </w: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 xml:space="preserve">% nápadu. </w:t>
      </w:r>
      <w:r w:rsidRPr="006742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674263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3. </w:t>
      </w:r>
      <w:r w:rsidRPr="00674263">
        <w:rPr>
          <w:rFonts w:eastAsia="Times New Roman" w:cs="Times New Roman"/>
          <w:b/>
        </w:rPr>
        <w:tab/>
        <w:t xml:space="preserve">Zajišťuje dozor a dohled </w:t>
      </w:r>
      <w:r w:rsidRPr="00674263">
        <w:rPr>
          <w:rFonts w:eastAsia="Times New Roman" w:cs="Times New Roman"/>
        </w:rPr>
        <w:t>nad činností VSÚ a asistenta soudce ve vztahu k</w:t>
      </w:r>
      <w:r w:rsidR="00E14328" w:rsidRPr="00674263">
        <w:rPr>
          <w:rFonts w:eastAsia="Times New Roman" w:cs="Times New Roman"/>
        </w:rPr>
        <w:t> </w:t>
      </w:r>
      <w:r w:rsidRPr="00674263">
        <w:rPr>
          <w:rFonts w:eastAsia="Times New Roman" w:cs="Times New Roman"/>
        </w:rPr>
        <w:t>úkonům</w:t>
      </w:r>
      <w:r w:rsidR="00E14328"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  <w:t xml:space="preserve">v rejstřících </w:t>
      </w:r>
      <w:r w:rsidRPr="00674263">
        <w:rPr>
          <w:rFonts w:eastAsia="Times New Roman" w:cs="Times New Roman"/>
          <w:b/>
        </w:rPr>
        <w:t>P</w:t>
      </w:r>
      <w:r w:rsidR="00FC6B3B" w:rsidRPr="00674263">
        <w:rPr>
          <w:rFonts w:eastAsia="Times New Roman" w:cs="Times New Roman"/>
          <w:b/>
        </w:rPr>
        <w:t>,</w:t>
      </w:r>
      <w:r w:rsidRPr="00674263">
        <w:rPr>
          <w:rFonts w:eastAsia="Times New Roman" w:cs="Times New Roman"/>
          <w:b/>
        </w:rPr>
        <w:t xml:space="preserve"> Nc, L </w:t>
      </w:r>
      <w:r w:rsidRPr="00674263">
        <w:rPr>
          <w:rFonts w:eastAsia="Times New Roman" w:cs="Times New Roman"/>
        </w:rPr>
        <w:t xml:space="preserve">(týkajících se opatrovnického </w:t>
      </w:r>
      <w:r w:rsidR="00FB2855" w:rsidRPr="00674263">
        <w:rPr>
          <w:rFonts w:eastAsia="Times New Roman" w:cs="Times New Roman"/>
        </w:rPr>
        <w:t>řízení – E</w:t>
      </w:r>
      <w:r w:rsidRPr="00674263">
        <w:rPr>
          <w:rFonts w:eastAsia="Times New Roman" w:cs="Times New Roman"/>
        </w:rPr>
        <w:t>).</w:t>
      </w:r>
    </w:p>
    <w:p w14:paraId="5596C17D" w14:textId="77777777" w:rsidR="00A76CEE" w:rsidRPr="00674263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674263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674263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674263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74263">
        <w:rPr>
          <w:rFonts w:eastAsia="Times New Roman" w:cs="Times New Roman"/>
          <w:b/>
          <w:color w:val="0070C0"/>
          <w:sz w:val="28"/>
        </w:rPr>
        <w:t>Oddělení 22 P a Nc, 22 L</w:t>
      </w:r>
      <w:r w:rsidR="002022E6" w:rsidRPr="00674263">
        <w:rPr>
          <w:rFonts w:eastAsia="Times New Roman" w:cs="Times New Roman"/>
          <w:b/>
          <w:color w:val="0070C0"/>
          <w:sz w:val="28"/>
        </w:rPr>
        <w:t>, 6 P, 6 Nc</w:t>
      </w:r>
    </w:p>
    <w:p w14:paraId="1AB1C4A9" w14:textId="77777777" w:rsidR="00A76CEE" w:rsidRPr="00674263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674263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674263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Předseda senátu</w:t>
      </w:r>
      <w:r w:rsidR="00D77E88" w:rsidRPr="00674263">
        <w:rPr>
          <w:rFonts w:eastAsia="Times New Roman" w:cs="Times New Roman"/>
        </w:rPr>
        <w:tab/>
      </w:r>
      <w:r w:rsidR="00D77E88"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674263">
        <w:rPr>
          <w:rFonts w:eastAsia="Times New Roman" w:cs="Times New Roman"/>
          <w:b/>
          <w:color w:val="0070C0"/>
          <w:u w:val="single"/>
        </w:rPr>
        <w:t>UŘIČ</w:t>
      </w:r>
      <w:r w:rsidRPr="00674263">
        <w:rPr>
          <w:rFonts w:eastAsia="Times New Roman" w:cs="Times New Roman"/>
          <w:color w:val="0070C0"/>
        </w:rPr>
        <w:tab/>
      </w:r>
      <w:r w:rsidRPr="00674263">
        <w:rPr>
          <w:rFonts w:eastAsia="Times New Roman" w:cs="Times New Roman"/>
        </w:rPr>
        <w:t xml:space="preserve">      </w:t>
      </w:r>
      <w:r w:rsidRPr="00674263">
        <w:rPr>
          <w:rFonts w:eastAsia="Times New Roman" w:cs="Times New Roman"/>
          <w:b/>
        </w:rPr>
        <w:t xml:space="preserve">     </w:t>
      </w:r>
      <w:r w:rsidRPr="00674263">
        <w:rPr>
          <w:rFonts w:eastAsia="Times New Roman" w:cs="Times New Roman"/>
          <w:b/>
        </w:rPr>
        <w:tab/>
      </w:r>
      <w:r w:rsidR="00DA3699" w:rsidRPr="00674263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674263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674263" w:rsidRDefault="00A76CEE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674263">
        <w:rPr>
          <w:rFonts w:eastAsia="Times New Roman" w:cs="Times New Roman"/>
          <w:b/>
        </w:rPr>
        <w:t>á</w:t>
      </w:r>
    </w:p>
    <w:p w14:paraId="6C3DD85A" w14:textId="319D1CF3" w:rsidR="00A76CEE" w:rsidRPr="00674263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Pr="00674263">
        <w:rPr>
          <w:rFonts w:eastAsia="Times New Roman" w:cs="Times New Roman"/>
          <w:b/>
          <w:color w:val="00B050"/>
        </w:rPr>
        <w:tab/>
      </w:r>
      <w:r w:rsidR="00A76CEE" w:rsidRPr="00674263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674263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1.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P, </w:t>
      </w:r>
      <w:r w:rsidR="00DA3699" w:rsidRPr="00674263">
        <w:rPr>
          <w:rFonts w:eastAsia="Times New Roman" w:cs="Times New Roman"/>
          <w:b/>
        </w:rPr>
        <w:t xml:space="preserve">Nc, </w:t>
      </w:r>
      <w:r w:rsidRPr="00674263">
        <w:rPr>
          <w:rFonts w:eastAsia="Times New Roman" w:cs="Times New Roman"/>
          <w:b/>
        </w:rPr>
        <w:t xml:space="preserve">P a Nc, L (tj. občanskoprávní agenda E) </w:t>
      </w:r>
      <w:r w:rsidRPr="00674263">
        <w:rPr>
          <w:rFonts w:eastAsia="Times New Roman" w:cs="Times New Roman"/>
        </w:rPr>
        <w:t xml:space="preserve">spadající pod nesporné </w:t>
      </w:r>
      <w:r w:rsidRPr="00674263">
        <w:rPr>
          <w:rFonts w:eastAsia="Times New Roman" w:cs="Times New Roman"/>
        </w:rPr>
        <w:tab/>
        <w:t xml:space="preserve">řízení opatrovnické podle z. ř. s. a to </w:t>
      </w:r>
      <w:r w:rsidRPr="00674263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674263">
        <w:rPr>
          <w:rFonts w:eastAsia="Times New Roman" w:cs="Times New Roman"/>
          <w:b/>
          <w:u w:val="single"/>
        </w:rPr>
        <w:t xml:space="preserve"> </w:t>
      </w:r>
      <w:r w:rsidRPr="00674263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674263">
        <w:rPr>
          <w:rFonts w:eastAsia="Times New Roman" w:cs="Times New Roman"/>
          <w:b/>
        </w:rPr>
        <w:t xml:space="preserve"> – </w:t>
      </w:r>
      <w:r w:rsidR="00DA3699" w:rsidRPr="00674263">
        <w:rPr>
          <w:rFonts w:eastAsia="Times New Roman" w:cs="Times New Roman"/>
          <w:b/>
        </w:rPr>
        <w:t>do jejich skončení</w:t>
      </w:r>
      <w:r w:rsidR="000D3436" w:rsidRPr="00674263">
        <w:rPr>
          <w:rFonts w:eastAsia="Times New Roman" w:cs="Times New Roman"/>
          <w:b/>
        </w:rPr>
        <w:t xml:space="preserve"> </w:t>
      </w:r>
      <w:r w:rsidR="00DA3699" w:rsidRPr="00674263">
        <w:rPr>
          <w:rFonts w:eastAsia="Times New Roman" w:cs="Times New Roman"/>
          <w:b/>
        </w:rPr>
        <w:t>(</w:t>
      </w:r>
      <w:r w:rsidR="000D3436" w:rsidRPr="00674263">
        <w:rPr>
          <w:rFonts w:eastAsia="Times New Roman" w:cs="Times New Roman"/>
          <w:b/>
        </w:rPr>
        <w:t>nápad zastaven</w:t>
      </w:r>
      <w:r w:rsidR="00DA3699" w:rsidRPr="00674263">
        <w:rPr>
          <w:rFonts w:eastAsia="Times New Roman" w:cs="Times New Roman"/>
          <w:b/>
        </w:rPr>
        <w:t xml:space="preserve"> k 30. 9. 2025</w:t>
      </w:r>
      <w:r w:rsidR="004764A5" w:rsidRPr="00674263">
        <w:rPr>
          <w:rFonts w:eastAsia="Times New Roman" w:cs="Times New Roman"/>
          <w:b/>
        </w:rPr>
        <w:t>).</w:t>
      </w:r>
    </w:p>
    <w:p w14:paraId="2CD202BB" w14:textId="77777777" w:rsidR="00A76CEE" w:rsidRPr="00674263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674263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74263">
        <w:rPr>
          <w:rFonts w:eastAsia="Times New Roman" w:cs="Times New Roman"/>
          <w:b/>
          <w:bCs/>
        </w:rPr>
        <w:t>2</w:t>
      </w:r>
      <w:r w:rsidR="00A76CEE" w:rsidRPr="00674263">
        <w:rPr>
          <w:rFonts w:eastAsia="Times New Roman" w:cs="Times New Roman"/>
          <w:b/>
          <w:bCs/>
        </w:rPr>
        <w:t>.</w:t>
      </w:r>
      <w:r w:rsidR="00A76CEE" w:rsidRPr="00674263">
        <w:rPr>
          <w:rFonts w:eastAsia="Times New Roman" w:cs="Times New Roman"/>
          <w:b/>
        </w:rPr>
        <w:t xml:space="preserve"> </w:t>
      </w:r>
      <w:r w:rsidR="00A76CEE" w:rsidRPr="00674263">
        <w:rPr>
          <w:rFonts w:eastAsia="Times New Roman" w:cs="Times New Roman"/>
          <w:b/>
        </w:rPr>
        <w:tab/>
        <w:t xml:space="preserve">Zajišťuje dozor a dohled </w:t>
      </w:r>
      <w:r w:rsidR="00A76CEE" w:rsidRPr="00674263">
        <w:rPr>
          <w:rFonts w:eastAsia="Times New Roman" w:cs="Times New Roman"/>
        </w:rPr>
        <w:t>nad činností VSÚ a asistenta soudce ve vztahu k</w:t>
      </w:r>
      <w:r w:rsidR="00E14328" w:rsidRPr="00674263">
        <w:rPr>
          <w:rFonts w:eastAsia="Times New Roman" w:cs="Times New Roman"/>
        </w:rPr>
        <w:t> </w:t>
      </w:r>
      <w:r w:rsidR="00A76CEE" w:rsidRPr="00674263">
        <w:rPr>
          <w:rFonts w:eastAsia="Times New Roman" w:cs="Times New Roman"/>
        </w:rPr>
        <w:t>úkonům</w:t>
      </w:r>
      <w:r w:rsidR="00E14328" w:rsidRPr="00674263">
        <w:rPr>
          <w:rFonts w:eastAsia="Times New Roman" w:cs="Times New Roman"/>
        </w:rPr>
        <w:t xml:space="preserve"> </w:t>
      </w:r>
      <w:r w:rsidR="00A76CEE" w:rsidRPr="00674263">
        <w:rPr>
          <w:rFonts w:eastAsia="Times New Roman" w:cs="Times New Roman"/>
        </w:rPr>
        <w:tab/>
        <w:t xml:space="preserve">v rejstřících </w:t>
      </w:r>
      <w:r w:rsidR="00A76CEE" w:rsidRPr="00674263">
        <w:rPr>
          <w:rFonts w:eastAsia="Times New Roman" w:cs="Times New Roman"/>
          <w:b/>
        </w:rPr>
        <w:t>P</w:t>
      </w:r>
      <w:r w:rsidR="00FC6B3B" w:rsidRPr="00674263">
        <w:rPr>
          <w:rFonts w:eastAsia="Times New Roman" w:cs="Times New Roman"/>
          <w:b/>
        </w:rPr>
        <w:t>,</w:t>
      </w:r>
      <w:r w:rsidR="00A76CEE" w:rsidRPr="00674263">
        <w:rPr>
          <w:rFonts w:eastAsia="Times New Roman" w:cs="Times New Roman"/>
          <w:b/>
        </w:rPr>
        <w:t xml:space="preserve"> Nc, L </w:t>
      </w:r>
      <w:r w:rsidR="00A76CEE" w:rsidRPr="00674263">
        <w:rPr>
          <w:rFonts w:eastAsia="Times New Roman" w:cs="Times New Roman"/>
        </w:rPr>
        <w:t xml:space="preserve">(týkajících se opatrovnického </w:t>
      </w:r>
      <w:r w:rsidRPr="00674263">
        <w:rPr>
          <w:rFonts w:eastAsia="Times New Roman" w:cs="Times New Roman"/>
        </w:rPr>
        <w:t>řízení – E</w:t>
      </w:r>
      <w:r w:rsidR="00A76CEE" w:rsidRPr="00674263">
        <w:rPr>
          <w:rFonts w:eastAsia="Times New Roman" w:cs="Times New Roman"/>
        </w:rPr>
        <w:t>).</w:t>
      </w:r>
    </w:p>
    <w:p w14:paraId="3E31528D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674263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674263">
        <w:rPr>
          <w:rFonts w:eastAsia="Calibri" w:cs="Times New Roman"/>
          <w:b/>
          <w:szCs w:val="20"/>
          <w:lang w:eastAsia="cs-CZ"/>
        </w:rPr>
        <w:t>3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674263">
        <w:rPr>
          <w:rFonts w:eastAsia="Calibri" w:cs="Times New Roman"/>
          <w:szCs w:val="20"/>
          <w:lang w:eastAsia="cs-CZ"/>
        </w:rPr>
        <w:t xml:space="preserve"> ve shora </w:t>
      </w:r>
      <w:r w:rsidR="00A76CEE"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674263">
        <w:rPr>
          <w:rFonts w:eastAsia="Calibri" w:cs="Times New Roman"/>
          <w:szCs w:val="20"/>
          <w:lang w:eastAsia="cs-CZ"/>
        </w:rPr>
        <w:t xml:space="preserve"> </w:t>
      </w:r>
      <w:r w:rsidR="00A76CEE" w:rsidRPr="00674263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="00A76CEE"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37A67690" w:rsidR="003556E5" w:rsidRPr="00674263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74263">
        <w:rPr>
          <w:rFonts w:eastAsia="Times New Roman" w:cs="Times New Roman"/>
          <w:b/>
          <w:color w:val="0070C0"/>
          <w:sz w:val="28"/>
        </w:rPr>
        <w:t>Oddělení 5 P a Nc, 5 L, 6 P, 6 Nc</w:t>
      </w:r>
    </w:p>
    <w:p w14:paraId="46CDD687" w14:textId="77777777" w:rsidR="000D3436" w:rsidRPr="00674263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674263" w:rsidRDefault="000D3436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674263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674263" w:rsidRDefault="000D3436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>Předseda senátu</w:t>
      </w:r>
      <w:r w:rsidR="00D77E88" w:rsidRPr="00674263">
        <w:rPr>
          <w:rFonts w:eastAsia="Times New Roman" w:cs="Times New Roman"/>
        </w:rPr>
        <w:tab/>
      </w:r>
      <w:r w:rsidR="00D77E88"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674263">
        <w:rPr>
          <w:rFonts w:eastAsia="Times New Roman" w:cs="Times New Roman"/>
          <w:b/>
          <w:color w:val="0070C0"/>
          <w:u w:val="single"/>
        </w:rPr>
        <w:t>EKTOR</w:t>
      </w:r>
      <w:r w:rsidRPr="00674263">
        <w:rPr>
          <w:rFonts w:eastAsia="Times New Roman" w:cs="Times New Roman"/>
          <w:color w:val="0070C0"/>
        </w:rPr>
        <w:t xml:space="preserve">    </w:t>
      </w:r>
      <w:r w:rsidRPr="00674263">
        <w:rPr>
          <w:rFonts w:eastAsia="Times New Roman" w:cs="Times New Roman"/>
          <w:b/>
          <w:color w:val="0070C0"/>
        </w:rPr>
        <w:t xml:space="preserve">       </w:t>
      </w:r>
      <w:r w:rsidRPr="00674263">
        <w:rPr>
          <w:rFonts w:eastAsia="Times New Roman" w:cs="Times New Roman"/>
          <w:b/>
        </w:rPr>
        <w:tab/>
        <w:t xml:space="preserve">JUDr. </w:t>
      </w:r>
      <w:r w:rsidR="003556E5" w:rsidRPr="00674263">
        <w:rPr>
          <w:rFonts w:eastAsia="Times New Roman" w:cs="Times New Roman"/>
          <w:b/>
        </w:rPr>
        <w:t>Blanka Šibrová</w:t>
      </w:r>
    </w:p>
    <w:p w14:paraId="5632708A" w14:textId="5519ED82" w:rsidR="000D3436" w:rsidRPr="00674263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JUDr. </w:t>
      </w:r>
      <w:r w:rsidR="003556E5" w:rsidRPr="00674263">
        <w:rPr>
          <w:rFonts w:eastAsia="Times New Roman" w:cs="Times New Roman"/>
          <w:b/>
        </w:rPr>
        <w:t>Václav Buřič</w:t>
      </w:r>
      <w:r w:rsidRPr="00674263">
        <w:rPr>
          <w:rFonts w:eastAsia="Times New Roman" w:cs="Times New Roman"/>
          <w:b/>
        </w:rPr>
        <w:t xml:space="preserve"> </w:t>
      </w:r>
    </w:p>
    <w:p w14:paraId="68143F76" w14:textId="77777777" w:rsidR="000D3436" w:rsidRPr="00674263" w:rsidRDefault="000D3436" w:rsidP="00D77E88">
      <w:pPr>
        <w:spacing w:after="0"/>
        <w:rPr>
          <w:rFonts w:eastAsia="Times New Roman" w:cs="Times New Roman"/>
          <w:b/>
        </w:rPr>
      </w:pPr>
      <w:r w:rsidRPr="00674263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674263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674263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674263">
        <w:rPr>
          <w:rFonts w:eastAsia="Times New Roman" w:cs="Times New Roman"/>
          <w:b/>
        </w:rPr>
        <w:t>1.</w:t>
      </w:r>
      <w:r w:rsidRPr="00674263">
        <w:rPr>
          <w:rFonts w:eastAsia="Times New Roman" w:cs="Times New Roman"/>
        </w:rPr>
        <w:t xml:space="preserve"> </w:t>
      </w:r>
      <w:r w:rsidRPr="00674263">
        <w:rPr>
          <w:rFonts w:eastAsia="Times New Roman" w:cs="Times New Roman"/>
        </w:rPr>
        <w:tab/>
      </w:r>
      <w:r w:rsidRPr="00674263">
        <w:rPr>
          <w:rFonts w:eastAsia="Times New Roman" w:cs="Times New Roman"/>
          <w:bCs/>
        </w:rPr>
        <w:t>Vyřizuje věci</w:t>
      </w:r>
      <w:r w:rsidRPr="00674263">
        <w:rPr>
          <w:rFonts w:eastAsia="Times New Roman" w:cs="Times New Roman"/>
          <w:b/>
        </w:rPr>
        <w:t xml:space="preserve"> P, </w:t>
      </w:r>
      <w:r w:rsidR="00A5698C" w:rsidRPr="00674263">
        <w:rPr>
          <w:rFonts w:eastAsia="Times New Roman" w:cs="Times New Roman"/>
          <w:b/>
        </w:rPr>
        <w:t xml:space="preserve">Nc, </w:t>
      </w:r>
      <w:r w:rsidRPr="00674263">
        <w:rPr>
          <w:rFonts w:eastAsia="Times New Roman" w:cs="Times New Roman"/>
          <w:b/>
        </w:rPr>
        <w:t xml:space="preserve">P a Nc, L (tj. občanskoprávní agenda E) </w:t>
      </w:r>
      <w:r w:rsidRPr="00674263">
        <w:rPr>
          <w:rFonts w:eastAsia="Times New Roman" w:cs="Times New Roman"/>
        </w:rPr>
        <w:t xml:space="preserve">spadající pod nesporné </w:t>
      </w:r>
      <w:r w:rsidRPr="00674263">
        <w:rPr>
          <w:rFonts w:eastAsia="Times New Roman" w:cs="Times New Roman"/>
        </w:rPr>
        <w:tab/>
        <w:t xml:space="preserve">řízení opatrovnické podle z. ř. s. a to </w:t>
      </w:r>
      <w:r w:rsidRPr="00674263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674263">
        <w:rPr>
          <w:rFonts w:eastAsia="Times New Roman" w:cs="Times New Roman"/>
          <w:b/>
        </w:rPr>
        <w:t xml:space="preserve"> – 40 % nápadu.</w:t>
      </w:r>
      <w:r w:rsidRPr="00674263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674263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674263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74263">
        <w:rPr>
          <w:rFonts w:eastAsia="Times New Roman" w:cs="Times New Roman"/>
          <w:b/>
        </w:rPr>
        <w:t>2</w:t>
      </w:r>
      <w:r w:rsidRPr="00674263">
        <w:rPr>
          <w:rFonts w:eastAsia="Times New Roman" w:cs="Times New Roman"/>
        </w:rPr>
        <w:t xml:space="preserve">. </w:t>
      </w:r>
      <w:r w:rsidRPr="00674263">
        <w:rPr>
          <w:rFonts w:eastAsia="Times New Roman" w:cs="Times New Roman"/>
        </w:rPr>
        <w:tab/>
      </w:r>
      <w:r w:rsidRPr="00674263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74263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674263">
        <w:rPr>
          <w:rFonts w:eastAsia="Calibri" w:cs="Times New Roman"/>
          <w:szCs w:val="24"/>
          <w:lang w:eastAsia="cs-CZ"/>
        </w:rPr>
        <w:tab/>
        <w:t xml:space="preserve">věcech </w:t>
      </w:r>
      <w:r w:rsidRPr="00674263">
        <w:rPr>
          <w:rFonts w:eastAsia="Calibri" w:cs="Times New Roman"/>
          <w:b/>
          <w:szCs w:val="24"/>
          <w:lang w:eastAsia="cs-CZ"/>
        </w:rPr>
        <w:t>pod bodem 1.</w:t>
      </w:r>
      <w:r w:rsidRPr="00674263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74263">
        <w:rPr>
          <w:rFonts w:eastAsia="Calibri" w:cs="Times New Roman"/>
          <w:szCs w:val="24"/>
          <w:lang w:eastAsia="cs-CZ"/>
        </w:rPr>
        <w:tab/>
        <w:t xml:space="preserve">době – </w:t>
      </w:r>
      <w:r w:rsidRPr="00674263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674263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74263">
        <w:rPr>
          <w:rFonts w:eastAsia="Times New Roman" w:cs="Times New Roman"/>
          <w:b/>
        </w:rPr>
        <w:t>3</w:t>
      </w:r>
      <w:r w:rsidRPr="00674263">
        <w:rPr>
          <w:rFonts w:eastAsia="Times New Roman" w:cs="Times New Roman"/>
        </w:rPr>
        <w:t>.</w:t>
      </w:r>
      <w:r w:rsidRPr="00674263">
        <w:rPr>
          <w:rFonts w:eastAsia="Times New Roman" w:cs="Times New Roman"/>
          <w:b/>
        </w:rPr>
        <w:t xml:space="preserve"> </w:t>
      </w:r>
      <w:r w:rsidRPr="00674263">
        <w:rPr>
          <w:rFonts w:eastAsia="Times New Roman" w:cs="Times New Roman"/>
          <w:b/>
        </w:rPr>
        <w:tab/>
        <w:t xml:space="preserve">Zajišťuje dozor a dohled </w:t>
      </w:r>
      <w:r w:rsidRPr="00674263">
        <w:rPr>
          <w:rFonts w:eastAsia="Times New Roman" w:cs="Times New Roman"/>
        </w:rPr>
        <w:t xml:space="preserve">nad činností VSÚ a asistenta soudce ve vztahu k úkonům </w:t>
      </w:r>
      <w:r w:rsidRPr="00674263">
        <w:rPr>
          <w:rFonts w:eastAsia="Times New Roman" w:cs="Times New Roman"/>
        </w:rPr>
        <w:tab/>
        <w:t xml:space="preserve">v rejstřících </w:t>
      </w:r>
      <w:r w:rsidRPr="00674263">
        <w:rPr>
          <w:rFonts w:eastAsia="Times New Roman" w:cs="Times New Roman"/>
          <w:b/>
        </w:rPr>
        <w:t>P</w:t>
      </w:r>
      <w:r w:rsidR="00FC6B3B" w:rsidRPr="00674263">
        <w:rPr>
          <w:rFonts w:eastAsia="Times New Roman" w:cs="Times New Roman"/>
          <w:b/>
        </w:rPr>
        <w:t>,</w:t>
      </w:r>
      <w:r w:rsidRPr="00674263">
        <w:rPr>
          <w:rFonts w:eastAsia="Times New Roman" w:cs="Times New Roman"/>
          <w:b/>
        </w:rPr>
        <w:t xml:space="preserve"> Nc, L </w:t>
      </w:r>
      <w:r w:rsidRPr="00674263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74263">
        <w:rPr>
          <w:rFonts w:eastAsia="Calibri" w:cs="Times New Roman"/>
          <w:szCs w:val="20"/>
          <w:lang w:eastAsia="cs-CZ"/>
        </w:rPr>
        <w:t xml:space="preserve"> ve shora </w:t>
      </w:r>
      <w:r w:rsidRPr="00674263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74263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674263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Times New Roman" w:cs="Times New Roman"/>
          <w:b/>
          <w:u w:val="thick"/>
        </w:rPr>
        <w:t>Funkce</w:t>
      </w:r>
      <w:r w:rsidRPr="00674263">
        <w:rPr>
          <w:rFonts w:eastAsia="Times New Roman" w:cs="Times New Roman"/>
          <w:b/>
          <w:u w:val="thick"/>
        </w:rPr>
        <w:tab/>
        <w:t>_____</w:t>
      </w:r>
      <w:r w:rsidRPr="00674263">
        <w:rPr>
          <w:rFonts w:eastAsia="Times New Roman" w:cs="Times New Roman"/>
          <w:b/>
          <w:u w:val="thick"/>
        </w:rPr>
        <w:tab/>
      </w:r>
      <w:r w:rsidRPr="00674263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51963CC0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674263">
        <w:rPr>
          <w:rFonts w:eastAsia="Calibri" w:cs="Times New Roman"/>
          <w:b/>
          <w:szCs w:val="20"/>
          <w:lang w:eastAsia="cs-CZ"/>
        </w:rPr>
        <w:tab/>
      </w:r>
      <w:r w:rsidR="00D77E88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674263"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     Veronika Hosnedlová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D51A82" w:rsidRPr="006742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74263">
        <w:rPr>
          <w:rFonts w:eastAsia="Calibri" w:cs="Times New Roman"/>
          <w:b/>
          <w:szCs w:val="20"/>
          <w:lang w:eastAsia="cs-CZ"/>
        </w:rPr>
        <w:t>Dana Šindelářová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674263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674263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JUDr. Blanku Šibrovou, JUDr. Václava Buřiče</w:t>
      </w:r>
      <w:r w:rsidR="000D3436" w:rsidRPr="00674263">
        <w:rPr>
          <w:rFonts w:eastAsia="Calibri" w:cs="Times New Roman"/>
          <w:b/>
          <w:szCs w:val="24"/>
          <w:lang w:eastAsia="cs-CZ"/>
        </w:rPr>
        <w:t>,</w:t>
      </w:r>
      <w:r w:rsidR="00B5650F" w:rsidRPr="00674263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674263">
        <w:rPr>
          <w:rFonts w:eastAsia="Calibri" w:cs="Times New Roman"/>
          <w:b/>
          <w:szCs w:val="24"/>
          <w:lang w:eastAsia="cs-CZ"/>
        </w:rPr>
        <w:t>a Mgr. Bc. Antonína Pektora</w:t>
      </w:r>
    </w:p>
    <w:p w14:paraId="40898E0F" w14:textId="79615107" w:rsidR="00C25829" w:rsidRPr="00674263" w:rsidRDefault="00A76CEE" w:rsidP="00D77E88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vyřizuje agendu P</w:t>
      </w:r>
      <w:r w:rsidR="00352ED0" w:rsidRPr="00674263">
        <w:rPr>
          <w:rFonts w:eastAsia="Calibri" w:cs="Times New Roman"/>
          <w:szCs w:val="24"/>
          <w:lang w:eastAsia="cs-CZ"/>
        </w:rPr>
        <w:t>,</w:t>
      </w:r>
      <w:r w:rsidRPr="00674263">
        <w:rPr>
          <w:rFonts w:eastAsia="Calibri" w:cs="Times New Roman"/>
          <w:szCs w:val="24"/>
          <w:lang w:eastAsia="cs-CZ"/>
        </w:rPr>
        <w:t xml:space="preserve"> Nc podle pokynů </w:t>
      </w:r>
      <w:r w:rsidRPr="00674263">
        <w:rPr>
          <w:rFonts w:eastAsia="Calibri" w:cs="Times New Roman"/>
          <w:b/>
          <w:szCs w:val="24"/>
          <w:lang w:eastAsia="cs-CZ"/>
        </w:rPr>
        <w:t>JUDr. Kateřiny Tomanové, Mgr. Dariny Pendlové, JUDr. Blanky Šibrové, JUDr. Václava Buřiče</w:t>
      </w:r>
      <w:r w:rsidR="000D3436" w:rsidRPr="00674263">
        <w:rPr>
          <w:rFonts w:eastAsia="Calibri" w:cs="Times New Roman"/>
          <w:b/>
          <w:szCs w:val="24"/>
          <w:lang w:eastAsia="cs-CZ"/>
        </w:rPr>
        <w:t>,</w:t>
      </w:r>
      <w:r w:rsidR="00B5650F" w:rsidRPr="00674263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674263">
        <w:rPr>
          <w:rFonts w:eastAsia="Calibri" w:cs="Times New Roman"/>
          <w:b/>
          <w:szCs w:val="24"/>
          <w:lang w:eastAsia="cs-CZ"/>
        </w:rPr>
        <w:t xml:space="preserve"> a Mgr. Bc. Antonína Pektora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674263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1BCE205" w:rsidR="00A76CEE" w:rsidRPr="00674263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 xml:space="preserve">provádí </w:t>
      </w:r>
      <w:r w:rsidRPr="00674263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674263">
        <w:rPr>
          <w:rFonts w:eastAsia="Calibri" w:cs="Times New Roman"/>
          <w:szCs w:val="20"/>
          <w:lang w:eastAsia="cs-CZ"/>
        </w:rPr>
        <w:t>po</w:t>
      </w:r>
      <w:r w:rsidRPr="00674263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674263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41AB3C3C" w14:textId="77777777" w:rsidR="006C4E62" w:rsidRPr="00674263" w:rsidRDefault="006C4E62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Vyšší soudní úřednice</w:t>
      </w:r>
      <w:r w:rsidRPr="006742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67426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674263">
        <w:rPr>
          <w:rFonts w:eastAsia="Calibri" w:cs="Times New Roman"/>
          <w:szCs w:val="20"/>
          <w:lang w:eastAsia="cs-CZ"/>
        </w:rPr>
        <w:t>v agendě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P</w:t>
      </w:r>
      <w:r w:rsidR="00352ED0" w:rsidRPr="00674263">
        <w:rPr>
          <w:rFonts w:eastAsia="Calibri" w:cs="Times New Roman"/>
          <w:b/>
          <w:szCs w:val="20"/>
          <w:lang w:eastAsia="cs-CZ"/>
        </w:rPr>
        <w:t>,</w:t>
      </w:r>
      <w:r w:rsidRPr="00674263">
        <w:rPr>
          <w:rFonts w:eastAsia="Calibri" w:cs="Times New Roman"/>
          <w:b/>
          <w:szCs w:val="20"/>
          <w:lang w:eastAsia="cs-CZ"/>
        </w:rPr>
        <w:t xml:space="preserve"> Nc a L</w:t>
      </w:r>
      <w:r w:rsidRPr="00674263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674263">
        <w:rPr>
          <w:rFonts w:eastAsia="Calibri" w:cs="Times New Roman"/>
          <w:szCs w:val="20"/>
          <w:lang w:eastAsia="cs-CZ"/>
        </w:rPr>
        <w:t>osti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352ED0" w:rsidRPr="00674263">
        <w:rPr>
          <w:rFonts w:eastAsia="Calibri" w:cs="Times New Roman"/>
          <w:szCs w:val="20"/>
          <w:lang w:eastAsia="cs-CZ"/>
        </w:rPr>
        <w:t>a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352ED0" w:rsidRPr="00674263">
        <w:rPr>
          <w:rFonts w:eastAsia="Calibri" w:cs="Times New Roman"/>
          <w:szCs w:val="20"/>
          <w:lang w:eastAsia="cs-CZ"/>
        </w:rPr>
        <w:t>smrti</w:t>
      </w:r>
      <w:r w:rsidRPr="00674263">
        <w:rPr>
          <w:rFonts w:eastAsia="Calibri" w:cs="Times New Roman"/>
          <w:szCs w:val="20"/>
          <w:lang w:eastAsia="cs-CZ"/>
        </w:rPr>
        <w:t xml:space="preserve"> a </w:t>
      </w:r>
      <w:r w:rsidR="00352ED0" w:rsidRPr="00674263">
        <w:rPr>
          <w:rFonts w:eastAsia="Calibri" w:cs="Times New Roman"/>
          <w:szCs w:val="20"/>
          <w:lang w:eastAsia="cs-CZ"/>
        </w:rPr>
        <w:t xml:space="preserve">vyslovení </w:t>
      </w:r>
      <w:r w:rsidRPr="00674263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674263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67426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674263">
        <w:rPr>
          <w:rFonts w:eastAsia="Times New Roman" w:cs="Times New Roman"/>
          <w:szCs w:val="20"/>
          <w:lang w:eastAsia="cs-CZ"/>
        </w:rPr>
        <w:t xml:space="preserve">a </w:t>
      </w:r>
      <w:r w:rsidRPr="00674263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674263">
        <w:rPr>
          <w:rFonts w:eastAsia="Times New Roman" w:cs="Times New Roman"/>
          <w:szCs w:val="20"/>
          <w:lang w:eastAsia="cs-CZ"/>
        </w:rPr>
        <w:t xml:space="preserve"> </w:t>
      </w:r>
      <w:r w:rsidR="00AA2BBD" w:rsidRPr="00674263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674263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674263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674263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674263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674263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674263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674263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674263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Vyšší soudní úřednice</w:t>
      </w:r>
      <w:r w:rsidRPr="00674263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Dana Šindelářová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674263" w:rsidRDefault="00A76CEE" w:rsidP="00D77E88">
      <w:pPr>
        <w:spacing w:after="0"/>
        <w:ind w:left="705" w:hanging="705"/>
        <w:rPr>
          <w:rFonts w:eastAsia="Calibri"/>
        </w:rPr>
      </w:pPr>
      <w:r w:rsidRPr="00674263">
        <w:rPr>
          <w:rFonts w:eastAsia="Calibri"/>
          <w:b/>
        </w:rPr>
        <w:t>1.</w:t>
      </w:r>
      <w:r w:rsidRPr="00674263">
        <w:rPr>
          <w:rFonts w:eastAsia="Calibri"/>
        </w:rPr>
        <w:t xml:space="preserve"> </w:t>
      </w:r>
      <w:r w:rsidR="00E14328" w:rsidRPr="00674263">
        <w:rPr>
          <w:rFonts w:eastAsia="Calibri"/>
        </w:rPr>
        <w:tab/>
      </w:r>
      <w:r w:rsidRPr="00674263">
        <w:rPr>
          <w:rFonts w:eastAsia="Calibri"/>
        </w:rPr>
        <w:t xml:space="preserve">vykonává úkony podle § 11 a §14 VSÚ na oddělení </w:t>
      </w:r>
      <w:r w:rsidRPr="00674263">
        <w:rPr>
          <w:rFonts w:eastAsia="Calibri"/>
          <w:b/>
        </w:rPr>
        <w:t>P</w:t>
      </w:r>
      <w:r w:rsidR="000228F8" w:rsidRPr="00674263">
        <w:rPr>
          <w:rFonts w:eastAsia="Calibri"/>
          <w:b/>
        </w:rPr>
        <w:t>,</w:t>
      </w:r>
      <w:r w:rsidRPr="00674263">
        <w:rPr>
          <w:rFonts w:eastAsia="Calibri"/>
          <w:b/>
        </w:rPr>
        <w:t xml:space="preserve"> Nc a L</w:t>
      </w:r>
      <w:r w:rsidRPr="00674263">
        <w:rPr>
          <w:rFonts w:eastAsia="Calibri"/>
        </w:rPr>
        <w:t xml:space="preserve"> ohledně řízení ve věcech nezletilých dětí </w:t>
      </w:r>
      <w:r w:rsidR="00E14328" w:rsidRPr="00674263">
        <w:rPr>
          <w:rFonts w:eastAsia="Calibri"/>
        </w:rPr>
        <w:t xml:space="preserve">a ve věcech určení a popření </w:t>
      </w:r>
      <w:r w:rsidR="000228F8" w:rsidRPr="00674263">
        <w:rPr>
          <w:rFonts w:eastAsia="Calibri"/>
        </w:rPr>
        <w:t>rodičovství</w:t>
      </w:r>
    </w:p>
    <w:p w14:paraId="7D833565" w14:textId="50035806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674263">
        <w:rPr>
          <w:rFonts w:eastAsia="Times New Roman" w:cs="Times New Roman"/>
          <w:b/>
          <w:szCs w:val="20"/>
          <w:lang w:eastAsia="cs-CZ"/>
        </w:rPr>
        <w:t>2.</w:t>
      </w:r>
      <w:r w:rsidRPr="00674263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674263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674263">
        <w:rPr>
          <w:rFonts w:eastAsia="Times New Roman" w:cs="Times New Roman"/>
          <w:b/>
          <w:szCs w:val="20"/>
          <w:lang w:eastAsia="cs-CZ"/>
        </w:rPr>
        <w:t>(</w:t>
      </w:r>
      <w:r w:rsidR="00644672" w:rsidRPr="00674263">
        <w:rPr>
          <w:rFonts w:eastAsia="Times New Roman" w:cs="Times New Roman"/>
          <w:b/>
          <w:szCs w:val="20"/>
          <w:lang w:eastAsia="cs-CZ"/>
        </w:rPr>
        <w:t>jako</w:t>
      </w:r>
      <w:r w:rsidR="000228F8" w:rsidRPr="00674263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674263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674263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674263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674263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674263" w:rsidRDefault="00A76CEE" w:rsidP="00D77E88">
      <w:pPr>
        <w:spacing w:after="0"/>
        <w:ind w:left="705" w:hanging="705"/>
        <w:rPr>
          <w:rFonts w:eastAsia="Calibri"/>
          <w:b/>
        </w:rPr>
      </w:pPr>
      <w:r w:rsidRPr="00674263">
        <w:rPr>
          <w:rFonts w:eastAsia="Calibri"/>
          <w:b/>
        </w:rPr>
        <w:t>3.</w:t>
      </w:r>
      <w:r w:rsidRPr="00674263">
        <w:rPr>
          <w:rFonts w:eastAsia="Calibri"/>
        </w:rPr>
        <w:t xml:space="preserve"> </w:t>
      </w:r>
      <w:r w:rsidRPr="00674263">
        <w:rPr>
          <w:rFonts w:eastAsia="Calibri"/>
        </w:rPr>
        <w:tab/>
        <w:t xml:space="preserve">vykonává úkony podle § 11 a § 14 VSÚ na oddělení </w:t>
      </w:r>
      <w:r w:rsidRPr="00674263">
        <w:rPr>
          <w:rFonts w:eastAsia="Calibri"/>
          <w:b/>
        </w:rPr>
        <w:t>12 EXE (pomoc soudu před nařízením výkonu rozhodnutí podle § 259–260 o. s. ř.) a 12 Nc – opatrovnické věci a v agendě E (výživné nezletilých)</w:t>
      </w:r>
      <w:r w:rsidR="00B5650F" w:rsidRPr="00674263">
        <w:rPr>
          <w:rFonts w:eastAsia="Calibri"/>
          <w:b/>
        </w:rPr>
        <w:t xml:space="preserve"> </w:t>
      </w:r>
    </w:p>
    <w:p w14:paraId="0AF86BA5" w14:textId="7EDE0EBE" w:rsidR="00EB0123" w:rsidRPr="00674263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674263">
        <w:rPr>
          <w:rFonts w:eastAsia="Calibri"/>
          <w:b/>
        </w:rPr>
        <w:t xml:space="preserve">4. </w:t>
      </w:r>
      <w:r w:rsidRPr="00674263">
        <w:rPr>
          <w:rFonts w:eastAsia="Calibri"/>
          <w:b/>
        </w:rPr>
        <w:tab/>
      </w:r>
      <w:r w:rsidRPr="00674263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674263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674263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674263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674263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Vedoucí kanceláře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4471AC" w:rsidRPr="00674263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>Eva Prachová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67426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</w:t>
      </w:r>
      <w:r w:rsidR="00026A5A" w:rsidRPr="00674263">
        <w:rPr>
          <w:rFonts w:eastAsia="Calibri" w:cs="Times New Roman"/>
          <w:szCs w:val="20"/>
          <w:lang w:eastAsia="cs-CZ"/>
        </w:rPr>
        <w:t>seznam věcí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4 P a Nc, 6 P a Nc, 7 P a Nc, 8 P a Nc, 29 P a Nc</w:t>
      </w:r>
      <w:r w:rsidRPr="00674263">
        <w:rPr>
          <w:rFonts w:eastAsia="Calibri" w:cs="Times New Roman"/>
          <w:szCs w:val="20"/>
          <w:lang w:eastAsia="cs-CZ"/>
        </w:rPr>
        <w:t xml:space="preserve"> a </w:t>
      </w:r>
      <w:r w:rsidR="00026A5A" w:rsidRPr="00674263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674263">
        <w:rPr>
          <w:rFonts w:eastAsia="Calibri" w:cs="Times New Roman"/>
          <w:szCs w:val="20"/>
          <w:lang w:eastAsia="cs-CZ"/>
        </w:rPr>
        <w:t xml:space="preserve">P, </w:t>
      </w:r>
      <w:r w:rsidR="00026A5A" w:rsidRPr="00674263">
        <w:rPr>
          <w:rFonts w:eastAsia="Calibri" w:cs="Times New Roman"/>
          <w:szCs w:val="20"/>
          <w:lang w:eastAsia="cs-CZ"/>
        </w:rPr>
        <w:t xml:space="preserve">Nc a </w:t>
      </w:r>
      <w:r w:rsidRPr="00674263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67426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vyhotovuje výkazy </w:t>
      </w:r>
      <w:r w:rsidRPr="00674263">
        <w:rPr>
          <w:rFonts w:eastAsia="Calibri" w:cs="Times New Roman"/>
          <w:b/>
          <w:szCs w:val="20"/>
          <w:lang w:eastAsia="cs-CZ"/>
        </w:rPr>
        <w:t>P a Nc</w:t>
      </w:r>
      <w:r w:rsidRPr="00674263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67426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Nc</w:t>
      </w:r>
    </w:p>
    <w:p w14:paraId="0AFCE133" w14:textId="77A7985E" w:rsidR="00A76CEE" w:rsidRPr="00674263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674263">
        <w:rPr>
          <w:rFonts w:eastAsia="Calibri" w:cs="Times New Roman"/>
          <w:szCs w:val="20"/>
          <w:lang w:eastAsia="cs-CZ"/>
        </w:rPr>
        <w:t>kyně</w:t>
      </w:r>
      <w:r w:rsidRPr="00674263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674263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Vedoucí kanceláře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49037B" w:rsidRPr="00674263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4471AC" w:rsidRPr="00674263">
        <w:rPr>
          <w:rFonts w:eastAsia="Calibri" w:cs="Times New Roman"/>
          <w:b/>
          <w:szCs w:val="20"/>
          <w:lang w:eastAsia="cs-CZ"/>
        </w:rPr>
        <w:t xml:space="preserve">         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="00C25829" w:rsidRPr="00674263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</w:t>
      </w:r>
      <w:r w:rsidR="00026A5A" w:rsidRPr="00674263">
        <w:rPr>
          <w:rFonts w:eastAsia="Calibri" w:cs="Times New Roman"/>
          <w:szCs w:val="20"/>
          <w:lang w:eastAsia="cs-CZ"/>
        </w:rPr>
        <w:t>seznam věcí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2 P a Nc,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5 P a Nc,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9 P a Nc, 10 P a Nc, </w:t>
      </w:r>
      <w:r w:rsidR="006F6B37" w:rsidRPr="00674263">
        <w:rPr>
          <w:rFonts w:eastAsia="Calibri" w:cs="Times New Roman"/>
          <w:b/>
          <w:szCs w:val="20"/>
          <w:lang w:eastAsia="cs-CZ"/>
        </w:rPr>
        <w:t xml:space="preserve">22 P a Nc, </w:t>
      </w:r>
      <w:r w:rsidR="00026A5A" w:rsidRPr="00674263">
        <w:rPr>
          <w:rFonts w:eastAsia="Calibri" w:cs="Times New Roman"/>
          <w:b/>
          <w:szCs w:val="20"/>
          <w:lang w:eastAsia="cs-CZ"/>
        </w:rPr>
        <w:t xml:space="preserve">25 P a Nc, 27 P a Nc, </w:t>
      </w:r>
      <w:r w:rsidRPr="00674263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674263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674263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674263">
        <w:rPr>
          <w:rFonts w:eastAsia="Calibri" w:cs="Times New Roman"/>
          <w:bCs/>
          <w:szCs w:val="20"/>
          <w:lang w:eastAsia="cs-CZ"/>
        </w:rPr>
        <w:t xml:space="preserve"> Nc </w:t>
      </w:r>
      <w:r w:rsidRPr="00674263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674263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674263">
        <w:rPr>
          <w:rFonts w:eastAsia="Times New Roman" w:cs="Times New Roman"/>
          <w:b/>
          <w:szCs w:val="20"/>
          <w:lang w:eastAsia="cs-CZ"/>
        </w:rPr>
        <w:t>osti</w:t>
      </w:r>
      <w:r w:rsidRPr="00674263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674263">
        <w:rPr>
          <w:rFonts w:eastAsia="Calibri" w:cs="Times New Roman"/>
          <w:szCs w:val="20"/>
          <w:lang w:eastAsia="cs-CZ"/>
        </w:rPr>
        <w:t>,</w:t>
      </w:r>
      <w:r w:rsidRPr="00674263">
        <w:rPr>
          <w:rFonts w:eastAsia="Calibri" w:cs="Times New Roman"/>
          <w:szCs w:val="20"/>
          <w:lang w:eastAsia="cs-CZ"/>
        </w:rPr>
        <w:t xml:space="preserve"> Nc</w:t>
      </w:r>
    </w:p>
    <w:p w14:paraId="5215D443" w14:textId="1019292C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rejstříky </w:t>
      </w:r>
      <w:r w:rsidRPr="00674263">
        <w:rPr>
          <w:rFonts w:eastAsia="Calibri" w:cs="Times New Roman"/>
          <w:b/>
          <w:szCs w:val="20"/>
          <w:lang w:eastAsia="cs-CZ"/>
        </w:rPr>
        <w:t>12 Nc</w:t>
      </w:r>
      <w:r w:rsidRPr="00674263">
        <w:rPr>
          <w:rFonts w:eastAsia="Calibri" w:cs="Times New Roman"/>
          <w:szCs w:val="20"/>
          <w:lang w:eastAsia="cs-CZ"/>
        </w:rPr>
        <w:t xml:space="preserve">, </w:t>
      </w:r>
      <w:r w:rsidRPr="00674263">
        <w:rPr>
          <w:rFonts w:eastAsia="Calibri" w:cs="Times New Roman"/>
          <w:b/>
          <w:szCs w:val="20"/>
          <w:lang w:eastAsia="cs-CZ"/>
        </w:rPr>
        <w:t>12 EXE</w:t>
      </w:r>
      <w:r w:rsidRPr="00674263">
        <w:rPr>
          <w:rFonts w:eastAsia="Calibri" w:cs="Times New Roman"/>
          <w:szCs w:val="20"/>
          <w:lang w:eastAsia="cs-CZ"/>
        </w:rPr>
        <w:t xml:space="preserve">, </w:t>
      </w:r>
      <w:r w:rsidRPr="00674263">
        <w:rPr>
          <w:rFonts w:eastAsia="Calibri" w:cs="Times New Roman"/>
          <w:b/>
          <w:szCs w:val="20"/>
          <w:lang w:eastAsia="cs-CZ"/>
        </w:rPr>
        <w:t>4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>Cd</w:t>
      </w:r>
      <w:r w:rsidR="00CD6ED3" w:rsidRPr="00674263">
        <w:rPr>
          <w:rFonts w:eastAsia="Calibri" w:cs="Times New Roman"/>
          <w:b/>
          <w:szCs w:val="20"/>
          <w:lang w:eastAsia="cs-CZ"/>
        </w:rPr>
        <w:t>, 25 Cd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vyhotovuje výkazy </w:t>
      </w:r>
      <w:r w:rsidRPr="00674263">
        <w:rPr>
          <w:rFonts w:eastAsia="Calibri" w:cs="Times New Roman"/>
          <w:b/>
          <w:szCs w:val="20"/>
          <w:lang w:eastAsia="cs-CZ"/>
        </w:rPr>
        <w:t>P a Nc</w:t>
      </w:r>
      <w:r w:rsidRPr="00674263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674263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674263">
        <w:rPr>
          <w:rFonts w:eastAsia="Calibri" w:cs="Times New Roman"/>
          <w:szCs w:val="20"/>
          <w:lang w:eastAsia="cs-CZ"/>
        </w:rPr>
        <w:t>kyně</w:t>
      </w:r>
      <w:r w:rsidRPr="00674263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674263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674263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Zapisovatelky</w:t>
      </w:r>
      <w:r w:rsidR="00D77E88" w:rsidRPr="00674263">
        <w:rPr>
          <w:rFonts w:eastAsia="Calibri" w:cs="Times New Roman"/>
          <w:b/>
          <w:szCs w:val="20"/>
          <w:lang w:eastAsia="cs-CZ"/>
        </w:rPr>
        <w:tab/>
      </w:r>
      <w:r w:rsidR="0011594E" w:rsidRPr="00674263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674263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674263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674263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674263">
        <w:rPr>
          <w:rFonts w:eastAsia="Calibri" w:cs="Times New Roman"/>
          <w:b/>
          <w:szCs w:val="20"/>
          <w:lang w:eastAsia="cs-CZ"/>
        </w:rPr>
        <w:tab/>
      </w:r>
      <w:r w:rsidR="00D77E88" w:rsidRPr="00674263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674263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674263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75FBA941" w14:textId="52465C57" w:rsidR="000D3436" w:rsidRPr="00674263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0070C0"/>
          <w:szCs w:val="20"/>
          <w:lang w:eastAsia="cs-CZ"/>
        </w:rPr>
      </w:pP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4"/>
          <w:lang w:eastAsia="cs-CZ"/>
        </w:rPr>
        <w:tab/>
      </w:r>
      <w:r w:rsidR="000D3436" w:rsidRPr="00674263">
        <w:rPr>
          <w:rFonts w:eastAsia="Calibri" w:cs="Times New Roman"/>
          <w:b/>
          <w:strike/>
          <w:color w:val="FF0000"/>
          <w:szCs w:val="20"/>
          <w:lang w:eastAsia="cs-CZ"/>
        </w:rPr>
        <w:t>Jana KLIKOVÁ</w:t>
      </w:r>
    </w:p>
    <w:p w14:paraId="7A1F940F" w14:textId="165C7703" w:rsidR="00A47CAE" w:rsidRDefault="00A47CA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color w:val="FF0000"/>
          <w:szCs w:val="20"/>
          <w:lang w:eastAsia="cs-CZ"/>
        </w:rPr>
      </w:pP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74263">
        <w:rPr>
          <w:rFonts w:eastAsia="Calibri" w:cs="Times New Roman"/>
          <w:b/>
          <w:strike/>
          <w:color w:val="FF0000"/>
          <w:szCs w:val="20"/>
          <w:lang w:eastAsia="cs-CZ"/>
        </w:rPr>
        <w:t>Hana VRBOVÁ</w:t>
      </w:r>
    </w:p>
    <w:p w14:paraId="1C947A97" w14:textId="4A9A4713" w:rsidR="00674263" w:rsidRPr="00674263" w:rsidRDefault="0067426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>
        <w:rPr>
          <w:rFonts w:eastAsia="Calibri" w:cs="Times New Roman"/>
          <w:b/>
          <w:color w:val="FF0000"/>
          <w:szCs w:val="20"/>
          <w:lang w:eastAsia="cs-CZ"/>
        </w:rPr>
        <w:tab/>
      </w:r>
      <w:r>
        <w:rPr>
          <w:rFonts w:eastAsia="Calibri" w:cs="Times New Roman"/>
          <w:b/>
          <w:color w:val="FF0000"/>
          <w:szCs w:val="20"/>
          <w:lang w:eastAsia="cs-CZ"/>
        </w:rPr>
        <w:tab/>
      </w:r>
      <w:r>
        <w:rPr>
          <w:rFonts w:eastAsia="Calibri" w:cs="Times New Roman"/>
          <w:b/>
          <w:color w:val="FF0000"/>
          <w:szCs w:val="20"/>
          <w:lang w:eastAsia="cs-CZ"/>
        </w:rPr>
        <w:tab/>
      </w:r>
      <w:r>
        <w:rPr>
          <w:rFonts w:eastAsia="Calibri" w:cs="Times New Roman"/>
          <w:b/>
          <w:color w:val="FF0000"/>
          <w:szCs w:val="20"/>
          <w:lang w:eastAsia="cs-CZ"/>
        </w:rPr>
        <w:tab/>
        <w:t>Iva GLÁZROVÁ</w:t>
      </w:r>
    </w:p>
    <w:p w14:paraId="1523C821" w14:textId="77777777" w:rsidR="00442D99" w:rsidRPr="00674263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674263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674263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674263">
        <w:rPr>
          <w:rFonts w:eastAsia="Times New Roman" w:cs="Times New Roman"/>
          <w:szCs w:val="20"/>
          <w:lang w:eastAsia="cs-CZ"/>
        </w:rPr>
        <w:t>,</w:t>
      </w:r>
      <w:r w:rsidRPr="00674263">
        <w:rPr>
          <w:rFonts w:eastAsia="Times New Roman" w:cs="Times New Roman"/>
          <w:szCs w:val="20"/>
          <w:lang w:eastAsia="cs-CZ"/>
        </w:rPr>
        <w:t xml:space="preserve"> Nc a pro agendu L v senátech jednotlivých soudkyň a v agendě 12 Nc, 12 EXE</w:t>
      </w:r>
      <w:r w:rsidR="00DF7672" w:rsidRPr="00674263">
        <w:rPr>
          <w:rFonts w:eastAsia="Times New Roman" w:cs="Times New Roman"/>
          <w:szCs w:val="20"/>
          <w:lang w:eastAsia="cs-CZ"/>
        </w:rPr>
        <w:t>,</w:t>
      </w:r>
      <w:r w:rsidRPr="00674263">
        <w:rPr>
          <w:rFonts w:eastAsia="Times New Roman" w:cs="Times New Roman"/>
          <w:szCs w:val="20"/>
          <w:lang w:eastAsia="cs-CZ"/>
        </w:rPr>
        <w:t xml:space="preserve"> 4</w:t>
      </w:r>
      <w:r w:rsidR="00A03D05" w:rsidRPr="00674263">
        <w:rPr>
          <w:rFonts w:eastAsia="Times New Roman" w:cs="Times New Roman"/>
          <w:szCs w:val="20"/>
          <w:lang w:eastAsia="cs-CZ"/>
        </w:rPr>
        <w:t xml:space="preserve"> </w:t>
      </w:r>
      <w:r w:rsidRPr="00674263">
        <w:rPr>
          <w:rFonts w:eastAsia="Times New Roman" w:cs="Times New Roman"/>
          <w:szCs w:val="20"/>
          <w:lang w:eastAsia="cs-CZ"/>
        </w:rPr>
        <w:t>Cd</w:t>
      </w:r>
      <w:r w:rsidR="00DF7672" w:rsidRPr="00674263">
        <w:rPr>
          <w:rFonts w:eastAsia="Times New Roman" w:cs="Times New Roman"/>
          <w:szCs w:val="20"/>
          <w:lang w:eastAsia="cs-CZ"/>
        </w:rPr>
        <w:t>, 25 Cd</w:t>
      </w:r>
      <w:r w:rsidRPr="00674263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67426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674263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674263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674263">
        <w:rPr>
          <w:rFonts w:eastAsia="Times New Roman" w:cs="Times New Roman"/>
        </w:rPr>
        <w:t>provádí další práce podle pokynů předsed</w:t>
      </w:r>
      <w:r w:rsidR="00DF7672" w:rsidRPr="00674263">
        <w:rPr>
          <w:rFonts w:eastAsia="Times New Roman" w:cs="Times New Roman"/>
        </w:rPr>
        <w:t>kyně</w:t>
      </w:r>
      <w:r w:rsidRPr="00674263">
        <w:rPr>
          <w:rFonts w:eastAsia="Times New Roman" w:cs="Times New Roman"/>
        </w:rPr>
        <w:t xml:space="preserve"> </w:t>
      </w:r>
      <w:r w:rsidR="00DF7672" w:rsidRPr="00674263">
        <w:rPr>
          <w:rFonts w:eastAsia="Times New Roman" w:cs="Times New Roman"/>
        </w:rPr>
        <w:t>soudu</w:t>
      </w:r>
      <w:r w:rsidRPr="00674263">
        <w:rPr>
          <w:rFonts w:eastAsia="Times New Roman" w:cs="Times New Roman"/>
        </w:rPr>
        <w:t xml:space="preserve"> a ředitele správy</w:t>
      </w:r>
    </w:p>
    <w:p w14:paraId="454D0E74" w14:textId="77777777" w:rsidR="0006579A" w:rsidRPr="00674263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45760" w14:textId="33F3DE87" w:rsidR="003C4B43" w:rsidRPr="0067426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Soudní sociální pracovnice</w:t>
      </w:r>
      <w:r w:rsidRPr="00674263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67426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674263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674263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67426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674263">
        <w:rPr>
          <w:rFonts w:eastAsia="Calibri" w:cs="Times New Roman"/>
          <w:b/>
          <w:szCs w:val="20"/>
          <w:lang w:eastAsia="cs-CZ"/>
        </w:rPr>
        <w:t>2., 3.</w:t>
      </w:r>
      <w:r w:rsidR="00DA6CAE" w:rsidRPr="00674263">
        <w:rPr>
          <w:rFonts w:eastAsia="Calibri" w:cs="Times New Roman"/>
          <w:b/>
          <w:szCs w:val="20"/>
          <w:lang w:eastAsia="cs-CZ"/>
        </w:rPr>
        <w:t>, 8,</w:t>
      </w:r>
      <w:r w:rsidRPr="00674263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67426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674263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674263">
        <w:rPr>
          <w:rFonts w:eastAsia="Calibri" w:cs="Times New Roman"/>
          <w:b/>
          <w:szCs w:val="20"/>
          <w:lang w:eastAsia="cs-CZ"/>
        </w:rPr>
        <w:t>2., 3.</w:t>
      </w:r>
      <w:r w:rsidR="00DA6CAE" w:rsidRPr="00674263">
        <w:rPr>
          <w:rFonts w:eastAsia="Calibri" w:cs="Times New Roman"/>
          <w:b/>
          <w:szCs w:val="20"/>
          <w:lang w:eastAsia="cs-CZ"/>
        </w:rPr>
        <w:t>, 8.</w:t>
      </w:r>
      <w:r w:rsidRPr="00674263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67426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674263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674263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674263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674263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674263">
        <w:rPr>
          <w:rFonts w:ascii="Garamond" w:hAnsi="Garamond"/>
          <w:sz w:val="24"/>
          <w:szCs w:val="24"/>
        </w:rPr>
        <w:t>řízení – získání</w:t>
      </w:r>
      <w:r w:rsidRPr="00674263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674263">
        <w:rPr>
          <w:rFonts w:ascii="Garamond" w:hAnsi="Garamond"/>
          <w:sz w:val="24"/>
          <w:szCs w:val="24"/>
        </w:rPr>
        <w:t>řízení – s</w:t>
      </w:r>
      <w:r w:rsidRPr="00674263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>ř.</w:t>
      </w:r>
      <w:r w:rsidR="00C114DF"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>s. učiněné ústně u</w:t>
      </w:r>
      <w:r w:rsidR="00C114DF"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 xml:space="preserve"> </w:t>
      </w:r>
      <w:r w:rsidR="00811516"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674263">
        <w:rPr>
          <w:rFonts w:ascii="Garamond" w:hAnsi="Garamond"/>
          <w:sz w:val="24"/>
          <w:szCs w:val="24"/>
        </w:rPr>
        <w:t>.</w:t>
      </w:r>
      <w:r w:rsidRPr="00674263">
        <w:rPr>
          <w:rFonts w:ascii="Garamond" w:hAnsi="Garamond"/>
          <w:sz w:val="24"/>
          <w:szCs w:val="24"/>
        </w:rPr>
        <w:t>00 hodin do 15</w:t>
      </w:r>
      <w:r w:rsidR="00147489" w:rsidRPr="00674263">
        <w:rPr>
          <w:rFonts w:ascii="Garamond" w:hAnsi="Garamond"/>
          <w:sz w:val="24"/>
          <w:szCs w:val="24"/>
        </w:rPr>
        <w:t>.</w:t>
      </w:r>
      <w:r w:rsidRPr="00674263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>3.</w:t>
      </w:r>
      <w:r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4.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Pr="00674263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5.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 xml:space="preserve">edukace </w:t>
      </w:r>
      <w:r w:rsidR="00C114DF" w:rsidRPr="00674263">
        <w:rPr>
          <w:rFonts w:ascii="Garamond" w:hAnsi="Garamond"/>
          <w:sz w:val="24"/>
          <w:szCs w:val="24"/>
        </w:rPr>
        <w:t xml:space="preserve">účastníků </w:t>
      </w:r>
      <w:r w:rsidRPr="00674263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6.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7.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8.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4C606D" w:rsidRPr="00674263">
        <w:rPr>
          <w:rFonts w:ascii="Garamond" w:hAnsi="Garamond"/>
          <w:sz w:val="24"/>
          <w:szCs w:val="24"/>
        </w:rPr>
        <w:t xml:space="preserve">realizuje </w:t>
      </w:r>
      <w:r w:rsidR="003C4B43" w:rsidRPr="00674263">
        <w:rPr>
          <w:rFonts w:ascii="Garamond" w:hAnsi="Garamond"/>
          <w:sz w:val="24"/>
          <w:szCs w:val="24"/>
        </w:rPr>
        <w:t>výkon rozhodnutí</w:t>
      </w:r>
      <w:r w:rsidR="004C606D" w:rsidRPr="00674263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674263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color w:val="00B050"/>
          <w:sz w:val="24"/>
          <w:szCs w:val="24"/>
        </w:rPr>
        <w:tab/>
      </w:r>
      <w:r w:rsidRPr="00674263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674263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>9.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 xml:space="preserve">provádění </w:t>
      </w:r>
      <w:r w:rsidR="00430270" w:rsidRPr="00674263">
        <w:rPr>
          <w:rFonts w:ascii="Garamond" w:hAnsi="Garamond"/>
          <w:sz w:val="24"/>
          <w:szCs w:val="24"/>
        </w:rPr>
        <w:t>sociálních</w:t>
      </w:r>
      <w:r w:rsidR="003C4B43" w:rsidRPr="00674263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674263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10.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674263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 xml:space="preserve">11.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="003C4B43" w:rsidRPr="00674263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674263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4263">
        <w:rPr>
          <w:rFonts w:ascii="Garamond" w:hAnsi="Garamond"/>
          <w:b/>
          <w:bCs/>
          <w:sz w:val="24"/>
          <w:szCs w:val="24"/>
        </w:rPr>
        <w:t>12.</w:t>
      </w:r>
      <w:r w:rsidRPr="00674263">
        <w:rPr>
          <w:rFonts w:eastAsia="Times New Roman"/>
          <w:b/>
          <w:szCs w:val="20"/>
          <w:lang w:eastAsia="cs-CZ"/>
        </w:rPr>
        <w:t xml:space="preserve"> </w:t>
      </w:r>
      <w:r w:rsidRPr="00674263">
        <w:rPr>
          <w:rFonts w:eastAsia="Times New Roman"/>
          <w:b/>
          <w:szCs w:val="20"/>
          <w:lang w:eastAsia="cs-CZ"/>
        </w:rPr>
        <w:tab/>
      </w:r>
      <w:r w:rsidR="00AA2BBD" w:rsidRPr="00674263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674263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674263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674263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67426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>1</w:t>
      </w:r>
      <w:r w:rsidR="001270D1" w:rsidRPr="00674263">
        <w:rPr>
          <w:rFonts w:ascii="Garamond" w:hAnsi="Garamond"/>
          <w:b/>
          <w:bCs/>
          <w:sz w:val="24"/>
          <w:szCs w:val="24"/>
        </w:rPr>
        <w:t>3</w:t>
      </w:r>
      <w:r w:rsidRPr="00674263">
        <w:rPr>
          <w:rFonts w:ascii="Garamond" w:hAnsi="Garamond"/>
          <w:b/>
          <w:bCs/>
          <w:sz w:val="24"/>
          <w:szCs w:val="24"/>
        </w:rPr>
        <w:t xml:space="preserve">. </w:t>
      </w:r>
      <w:r w:rsidRPr="00674263">
        <w:rPr>
          <w:rFonts w:ascii="Garamond" w:hAnsi="Garamond"/>
          <w:b/>
          <w:bCs/>
          <w:sz w:val="24"/>
          <w:szCs w:val="24"/>
        </w:rPr>
        <w:tab/>
      </w:r>
      <w:r w:rsidRPr="00674263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674263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74263">
        <w:rPr>
          <w:rFonts w:ascii="Garamond" w:hAnsi="Garamond"/>
          <w:b/>
          <w:bCs/>
          <w:sz w:val="24"/>
          <w:szCs w:val="24"/>
        </w:rPr>
        <w:t>1</w:t>
      </w:r>
      <w:r w:rsidR="001270D1" w:rsidRPr="00674263">
        <w:rPr>
          <w:rFonts w:ascii="Garamond" w:hAnsi="Garamond"/>
          <w:b/>
          <w:bCs/>
          <w:sz w:val="24"/>
          <w:szCs w:val="24"/>
        </w:rPr>
        <w:t>4</w:t>
      </w:r>
      <w:r w:rsidRPr="00674263">
        <w:rPr>
          <w:rFonts w:ascii="Garamond" w:hAnsi="Garamond"/>
          <w:b/>
          <w:bCs/>
          <w:sz w:val="24"/>
          <w:szCs w:val="24"/>
        </w:rPr>
        <w:t>.</w:t>
      </w:r>
      <w:r w:rsidRPr="00674263">
        <w:rPr>
          <w:rFonts w:ascii="Garamond" w:hAnsi="Garamond"/>
          <w:sz w:val="24"/>
          <w:szCs w:val="24"/>
        </w:rPr>
        <w:t xml:space="preserve"> </w:t>
      </w:r>
      <w:r w:rsidRPr="00674263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674263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674263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674263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674263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674263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674263">
        <w:rPr>
          <w:rFonts w:eastAsia="Calibri" w:cs="Times New Roman"/>
          <w:sz w:val="28"/>
          <w:szCs w:val="28"/>
          <w:lang w:eastAsia="cs-CZ"/>
        </w:rPr>
        <w:tab/>
      </w:r>
      <w:r w:rsidR="00A76CEE" w:rsidRPr="00674263">
        <w:rPr>
          <w:rFonts w:eastAsia="Calibri" w:cs="Times New Roman"/>
          <w:sz w:val="28"/>
          <w:szCs w:val="28"/>
          <w:lang w:eastAsia="cs-CZ"/>
        </w:rPr>
        <w:tab/>
      </w:r>
      <w:r w:rsidR="003D442A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674263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674263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674263">
        <w:rPr>
          <w:rFonts w:eastAsia="Calibri" w:cs="Times New Roman"/>
          <w:b/>
          <w:szCs w:val="20"/>
          <w:lang w:eastAsia="cs-CZ"/>
        </w:rPr>
        <w:t>Z</w:t>
      </w:r>
      <w:r w:rsidR="00A76CEE" w:rsidRPr="00674263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674263">
        <w:rPr>
          <w:rFonts w:eastAsia="Calibri" w:cs="Times New Roman"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674263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67426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 </w:t>
      </w:r>
      <w:r w:rsidRPr="00674263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674263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 </w:t>
      </w:r>
      <w:r w:rsidRPr="00674263">
        <w:rPr>
          <w:rFonts w:eastAsia="Calibri" w:cs="Times New Roman"/>
          <w:b/>
          <w:szCs w:val="20"/>
          <w:lang w:eastAsia="cs-CZ"/>
        </w:rPr>
        <w:t>S</w:t>
      </w:r>
      <w:r w:rsidR="00AE147C" w:rsidRPr="00674263">
        <w:rPr>
          <w:rFonts w:eastAsia="Calibri" w:cs="Times New Roman"/>
          <w:b/>
          <w:szCs w:val="20"/>
          <w:lang w:eastAsia="cs-CZ"/>
        </w:rPr>
        <w:t>d</w:t>
      </w:r>
      <w:r w:rsidR="003F48CE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67426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vede rejstřík </w:t>
      </w:r>
      <w:r w:rsidRPr="00674263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67426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 xml:space="preserve">vyhotovuje výkazy </w:t>
      </w:r>
      <w:r w:rsidRPr="00674263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Pr="00674263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45F42E4B" w14:textId="77777777" w:rsidR="00053134" w:rsidRPr="00674263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674263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674263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674263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74263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3E8ABB9" w14:textId="77777777" w:rsidR="00753DD8" w:rsidRPr="00674263" w:rsidRDefault="00A76CEE" w:rsidP="00FA13E0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lang w:eastAsia="cs-CZ"/>
        </w:rPr>
        <w:t>Vyšší soudní úřednice</w:t>
      </w:r>
      <w:r w:rsidRPr="00674263">
        <w:rPr>
          <w:rFonts w:eastAsia="Calibri" w:cs="Times New Roman"/>
          <w:b/>
          <w:color w:val="0000FF"/>
          <w:lang w:eastAsia="cs-CZ"/>
        </w:rPr>
        <w:tab/>
      </w:r>
      <w:r w:rsidRPr="00674263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674263">
        <w:rPr>
          <w:rFonts w:eastAsia="Calibri" w:cs="Times New Roman"/>
          <w:b/>
          <w:color w:val="0000FF"/>
          <w:sz w:val="28"/>
          <w:lang w:eastAsia="cs-CZ"/>
        </w:rPr>
        <w:tab/>
      </w:r>
      <w:r w:rsidR="00753DD8" w:rsidRPr="00674263">
        <w:rPr>
          <w:rFonts w:eastAsia="Times New Roman" w:cs="Times New Roman"/>
          <w:b/>
          <w:szCs w:val="24"/>
          <w:lang w:eastAsia="cs-CZ"/>
        </w:rPr>
        <w:t xml:space="preserve">JUDr. Mgr. Otakar Koutenský, </w:t>
      </w:r>
    </w:p>
    <w:p w14:paraId="4E977276" w14:textId="77777777" w:rsidR="00667E23" w:rsidRPr="00674263" w:rsidRDefault="00753DD8" w:rsidP="00FA13E0">
      <w:pPr>
        <w:keepNext/>
        <w:spacing w:after="0"/>
        <w:ind w:left="4956" w:firstLine="708"/>
        <w:outlineLvl w:val="0"/>
        <w:rPr>
          <w:rFonts w:eastAsia="Times New Roman" w:cs="Times New Roman"/>
          <w:b/>
          <w:szCs w:val="24"/>
          <w:lang w:eastAsia="cs-CZ"/>
        </w:rPr>
      </w:pPr>
      <w:r w:rsidRPr="00674263">
        <w:rPr>
          <w:rFonts w:eastAsia="Times New Roman" w:cs="Times New Roman"/>
          <w:b/>
          <w:szCs w:val="24"/>
          <w:lang w:eastAsia="cs-CZ"/>
        </w:rPr>
        <w:t>Ph.D., LL.M.</w:t>
      </w:r>
      <w:r w:rsidR="00A76CEE" w:rsidRPr="00674263">
        <w:rPr>
          <w:rFonts w:eastAsia="Times New Roman" w:cs="Times New Roman"/>
          <w:b/>
          <w:szCs w:val="24"/>
          <w:lang w:eastAsia="cs-CZ"/>
        </w:rPr>
        <w:t xml:space="preserve">  </w:t>
      </w:r>
    </w:p>
    <w:p w14:paraId="6BAF44C0" w14:textId="61144730" w:rsidR="00A76CEE" w:rsidRPr="00674263" w:rsidRDefault="00667E23" w:rsidP="00FA13E0">
      <w:pPr>
        <w:keepNext/>
        <w:spacing w:after="0"/>
        <w:ind w:left="4956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674263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674263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  <w:r w:rsidR="00A76CEE" w:rsidRPr="00674263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49C27B2" w:rsidR="00A76CEE" w:rsidRPr="00674263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b/>
          <w:sz w:val="28"/>
          <w:lang w:eastAsia="cs-CZ"/>
        </w:rPr>
        <w:t xml:space="preserve"> </w:t>
      </w:r>
      <w:r w:rsidRPr="00674263">
        <w:rPr>
          <w:rFonts w:eastAsia="Calibri" w:cs="Times New Roman"/>
          <w:b/>
          <w:sz w:val="28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674263">
        <w:rPr>
          <w:rFonts w:eastAsia="Calibri" w:cs="Times New Roman"/>
          <w:b/>
          <w:szCs w:val="24"/>
          <w:lang w:eastAsia="cs-CZ"/>
        </w:rPr>
        <w:t>EXE</w:t>
      </w:r>
      <w:r w:rsidRPr="00674263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674263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674263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674263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674263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674263">
        <w:rPr>
          <w:rFonts w:eastAsia="Calibri" w:cs="Times New Roman"/>
          <w:b/>
          <w:szCs w:val="20"/>
          <w:lang w:eastAsia="cs-CZ"/>
        </w:rPr>
        <w:t>8 C</w:t>
      </w:r>
      <w:r w:rsidR="00E167A5" w:rsidRPr="00674263">
        <w:rPr>
          <w:rFonts w:eastAsia="Calibri" w:cs="Times New Roman"/>
          <w:b/>
          <w:szCs w:val="20"/>
          <w:lang w:eastAsia="cs-CZ"/>
        </w:rPr>
        <w:t>,</w:t>
      </w:r>
      <w:r w:rsidR="00053134"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674263">
        <w:rPr>
          <w:rFonts w:eastAsia="Calibri" w:cs="Times New Roman"/>
          <w:b/>
          <w:szCs w:val="20"/>
          <w:lang w:eastAsia="cs-CZ"/>
        </w:rPr>
        <w:t>27 C</w:t>
      </w:r>
      <w:r w:rsidR="00811516" w:rsidRPr="00674263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674263">
        <w:rPr>
          <w:rFonts w:eastAsia="Calibri" w:cs="Times New Roman"/>
          <w:szCs w:val="20"/>
          <w:lang w:eastAsia="cs-CZ"/>
        </w:rPr>
        <w:t>s</w:t>
      </w:r>
      <w:r w:rsidRPr="00674263">
        <w:rPr>
          <w:rFonts w:eastAsia="Calibri" w:cs="Times New Roman"/>
          <w:szCs w:val="20"/>
          <w:lang w:eastAsia="cs-CZ"/>
        </w:rPr>
        <w:t xml:space="preserve">. </w:t>
      </w:r>
      <w:r w:rsidR="00E167A5" w:rsidRPr="00674263">
        <w:rPr>
          <w:rFonts w:eastAsia="Calibri" w:cs="Times New Roman"/>
          <w:szCs w:val="20"/>
          <w:lang w:eastAsia="cs-CZ"/>
        </w:rPr>
        <w:t>ř</w:t>
      </w:r>
      <w:r w:rsidRPr="00674263">
        <w:rPr>
          <w:rFonts w:eastAsia="Calibri" w:cs="Times New Roman"/>
          <w:szCs w:val="20"/>
          <w:lang w:eastAsia="cs-CZ"/>
        </w:rPr>
        <w:t>.</w:t>
      </w:r>
      <w:r w:rsidR="00083AE6" w:rsidRPr="00674263">
        <w:rPr>
          <w:rFonts w:eastAsia="Calibri" w:cs="Times New Roman"/>
          <w:szCs w:val="20"/>
          <w:lang w:eastAsia="cs-CZ"/>
        </w:rPr>
        <w:t>)</w:t>
      </w:r>
      <w:r w:rsidRPr="00674263">
        <w:rPr>
          <w:rFonts w:eastAsia="Calibri" w:cs="Times New Roman"/>
          <w:szCs w:val="20"/>
          <w:lang w:eastAsia="cs-CZ"/>
        </w:rPr>
        <w:t xml:space="preserve"> a</w:t>
      </w:r>
      <w:r w:rsidRPr="00674263">
        <w:rPr>
          <w:rFonts w:eastAsia="Calibri" w:cs="Times New Roman"/>
          <w:b/>
          <w:szCs w:val="20"/>
          <w:lang w:eastAsia="cs-CZ"/>
        </w:rPr>
        <w:t xml:space="preserve"> 4 Nc, </w:t>
      </w:r>
      <w:r w:rsidR="00811516" w:rsidRPr="00674263">
        <w:rPr>
          <w:rFonts w:eastAsia="Calibri" w:cs="Times New Roman"/>
          <w:b/>
          <w:szCs w:val="20"/>
          <w:lang w:eastAsia="cs-CZ"/>
        </w:rPr>
        <w:t xml:space="preserve">5 Nc, </w:t>
      </w:r>
      <w:r w:rsidR="00053134" w:rsidRPr="00674263">
        <w:rPr>
          <w:rFonts w:eastAsia="Calibri" w:cs="Times New Roman"/>
          <w:b/>
          <w:szCs w:val="20"/>
          <w:lang w:eastAsia="cs-CZ"/>
        </w:rPr>
        <w:t>8 Nc</w:t>
      </w:r>
      <w:r w:rsidR="00811516" w:rsidRPr="00674263">
        <w:rPr>
          <w:rFonts w:eastAsia="Calibri" w:cs="Times New Roman"/>
          <w:b/>
          <w:szCs w:val="20"/>
          <w:lang w:eastAsia="cs-CZ"/>
        </w:rPr>
        <w:t>, 27 Nc</w:t>
      </w:r>
      <w:r w:rsidR="00E167A5"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3.</w:t>
      </w:r>
      <w:r w:rsidRPr="00674263">
        <w:rPr>
          <w:rFonts w:eastAsia="Calibri"/>
          <w:szCs w:val="24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4.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/>
          <w:szCs w:val="24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5.</w:t>
      </w:r>
      <w:r w:rsidRPr="00674263">
        <w:rPr>
          <w:rFonts w:eastAsia="Calibri" w:cs="Times New Roman"/>
          <w:szCs w:val="20"/>
          <w:lang w:eastAsia="cs-CZ"/>
        </w:rPr>
        <w:tab/>
      </w:r>
      <w:r w:rsidRPr="00674263">
        <w:rPr>
          <w:rFonts w:eastAsia="Times New Roman" w:cs="Times New Roman"/>
          <w:bCs/>
          <w:szCs w:val="24"/>
          <w:lang w:eastAsia="cs-CZ"/>
        </w:rPr>
        <w:t>provádí dohled nad exekutory a notáři (úschovy S</w:t>
      </w:r>
      <w:r w:rsidR="00003E77" w:rsidRPr="00674263">
        <w:rPr>
          <w:rFonts w:eastAsia="Times New Roman" w:cs="Times New Roman"/>
          <w:bCs/>
          <w:szCs w:val="24"/>
          <w:lang w:eastAsia="cs-CZ"/>
        </w:rPr>
        <w:t>d</w:t>
      </w:r>
      <w:r w:rsidRPr="00674263">
        <w:rPr>
          <w:rFonts w:eastAsia="Times New Roman" w:cs="Times New Roman"/>
          <w:bCs/>
          <w:szCs w:val="24"/>
          <w:lang w:eastAsia="cs-CZ"/>
        </w:rPr>
        <w:t>)</w:t>
      </w:r>
      <w:r w:rsidR="00003E77" w:rsidRPr="00674263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674263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7.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674263">
        <w:rPr>
          <w:rFonts w:eastAsia="Calibri" w:cs="Times New Roman"/>
          <w:b/>
          <w:szCs w:val="24"/>
          <w:lang w:eastAsia="cs-CZ"/>
        </w:rPr>
        <w:t>D, S</w:t>
      </w:r>
      <w:r w:rsidR="00003E77" w:rsidRPr="00674263">
        <w:rPr>
          <w:rFonts w:eastAsia="Calibri" w:cs="Times New Roman"/>
          <w:b/>
          <w:szCs w:val="24"/>
          <w:lang w:eastAsia="cs-CZ"/>
        </w:rPr>
        <w:t>d,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b/>
          <w:szCs w:val="24"/>
          <w:lang w:eastAsia="cs-CZ"/>
        </w:rPr>
        <w:t>U</w:t>
      </w:r>
      <w:r w:rsidRPr="00674263">
        <w:rPr>
          <w:rFonts w:eastAsia="Calibri" w:cs="Times New Roman"/>
          <w:szCs w:val="24"/>
          <w:lang w:eastAsia="cs-CZ"/>
        </w:rPr>
        <w:t xml:space="preserve"> a </w:t>
      </w:r>
      <w:r w:rsidRPr="00674263">
        <w:rPr>
          <w:rFonts w:eastAsia="Calibri" w:cs="Times New Roman"/>
          <w:b/>
          <w:szCs w:val="24"/>
          <w:lang w:eastAsia="cs-CZ"/>
        </w:rPr>
        <w:t>12 Nc</w:t>
      </w:r>
      <w:r w:rsidRPr="00674263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674263">
        <w:rPr>
          <w:rFonts w:eastAsia="Calibri" w:cs="Times New Roman"/>
          <w:szCs w:val="24"/>
          <w:lang w:eastAsia="cs-CZ"/>
        </w:rPr>
        <w:t>, Sd</w:t>
      </w:r>
      <w:r w:rsidRPr="00674263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674263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674263">
        <w:rPr>
          <w:rFonts w:eastAsia="Calibri" w:cs="Times New Roman"/>
          <w:b/>
          <w:szCs w:val="24"/>
          <w:lang w:eastAsia="cs-CZ"/>
        </w:rPr>
        <w:t>8.</w:t>
      </w:r>
      <w:r w:rsidRPr="00674263">
        <w:rPr>
          <w:rFonts w:eastAsia="Calibri"/>
          <w:szCs w:val="24"/>
        </w:rPr>
        <w:t xml:space="preserve"> </w:t>
      </w:r>
      <w:r w:rsidRPr="00674263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674263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/>
          <w:b/>
          <w:szCs w:val="24"/>
        </w:rPr>
        <w:t>9.</w:t>
      </w:r>
      <w:r w:rsidRPr="00674263">
        <w:rPr>
          <w:rFonts w:eastAsia="Calibri"/>
          <w:szCs w:val="24"/>
        </w:rPr>
        <w:t xml:space="preserve"> </w:t>
      </w:r>
      <w:r w:rsidRPr="00674263">
        <w:rPr>
          <w:rFonts w:eastAsia="Calibri"/>
          <w:szCs w:val="24"/>
        </w:rPr>
        <w:tab/>
      </w:r>
      <w:r w:rsidRPr="00674263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674263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674263">
        <w:rPr>
          <w:rFonts w:eastAsia="Calibri" w:cs="Times New Roman"/>
          <w:b/>
          <w:szCs w:val="20"/>
          <w:lang w:eastAsia="cs-CZ"/>
        </w:rPr>
        <w:t>–</w:t>
      </w:r>
      <w:r w:rsidRPr="00674263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674263">
        <w:rPr>
          <w:rFonts w:eastAsia="Calibri" w:cs="Times New Roman"/>
          <w:b/>
          <w:szCs w:val="20"/>
          <w:lang w:eastAsia="cs-CZ"/>
        </w:rPr>
        <w:t xml:space="preserve">1/3 </w:t>
      </w:r>
      <w:r w:rsidRPr="00674263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674263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674263">
        <w:rPr>
          <w:rFonts w:eastAsia="Calibri"/>
          <w:b/>
          <w:szCs w:val="24"/>
        </w:rPr>
        <w:t xml:space="preserve">10. </w:t>
      </w:r>
      <w:r w:rsidRPr="00674263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C84DDE8" w14:textId="77777777" w:rsidR="00442D99" w:rsidRPr="00674263" w:rsidRDefault="00442D99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835C6B" w14:textId="206C65D2" w:rsidR="00D10C4B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674263">
        <w:rPr>
          <w:rFonts w:eastAsia="Calibri" w:cs="Times New Roman"/>
          <w:b/>
          <w:szCs w:val="20"/>
          <w:lang w:eastAsia="cs-CZ"/>
        </w:rPr>
        <w:t xml:space="preserve">     </w:t>
      </w:r>
      <w:r w:rsidRPr="00674263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37B06E3C" w14:textId="77777777" w:rsidR="00D10C4B" w:rsidRPr="00674263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23A83D45" w14:textId="391954D6" w:rsidR="00841E90" w:rsidRPr="00674263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Alena Zelenková</w:t>
      </w:r>
      <w:r w:rsidR="00841E90"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08435736" w14:textId="77777777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674263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674263">
        <w:rPr>
          <w:rFonts w:eastAsia="Calibri" w:cs="Times New Roman"/>
          <w:szCs w:val="24"/>
          <w:lang w:eastAsia="cs-CZ"/>
        </w:rPr>
        <w:t xml:space="preserve">(EXE) </w:t>
      </w:r>
      <w:r w:rsidRPr="00674263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674263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674263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2. 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Pr="00674263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F0B2827" w14:textId="77777777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A104A7D" w14:textId="79E7D7C7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 xml:space="preserve">Mgr. </w:t>
      </w:r>
      <w:r w:rsidR="001272A5" w:rsidRPr="00674263">
        <w:rPr>
          <w:rFonts w:eastAsia="Calibri" w:cs="Times New Roman"/>
          <w:b/>
          <w:szCs w:val="20"/>
          <w:lang w:eastAsia="cs-CZ"/>
        </w:rPr>
        <w:t>Alena Zelenková</w:t>
      </w:r>
    </w:p>
    <w:p w14:paraId="642F243A" w14:textId="17751A1A" w:rsidR="00D10C4B" w:rsidRPr="0067426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5E0693F2" w14:textId="2AD6DDD3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Bc. Alice Singer </w:t>
      </w:r>
    </w:p>
    <w:p w14:paraId="3D66928A" w14:textId="77777777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38711EF8" w14:textId="7BD2B987" w:rsidR="00841E90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674263">
        <w:rPr>
          <w:rFonts w:eastAsia="Calibri" w:cs="Times New Roman"/>
          <w:b/>
          <w:szCs w:val="24"/>
          <w:lang w:eastAsia="cs-CZ"/>
        </w:rPr>
        <w:t xml:space="preserve"> </w:t>
      </w:r>
      <w:r w:rsidRPr="00674263">
        <w:rPr>
          <w:rFonts w:eastAsia="Calibri" w:cs="Times New Roman"/>
          <w:bCs/>
          <w:szCs w:val="24"/>
          <w:lang w:eastAsia="cs-CZ"/>
        </w:rPr>
        <w:t>(EXE a E)</w:t>
      </w:r>
      <w:r w:rsidRPr="00674263">
        <w:rPr>
          <w:rFonts w:eastAsia="Calibri" w:cs="Times New Roman"/>
          <w:b/>
          <w:szCs w:val="24"/>
          <w:lang w:eastAsia="cs-CZ"/>
        </w:rPr>
        <w:t xml:space="preserve"> Mgr. Terezu Šmicovou a Mgr. Antonína Pektora </w:t>
      </w:r>
      <w:r w:rsidRPr="00674263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1DEF4375" w:rsidR="00841E90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2.</w:t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vyřizuje </w:t>
      </w:r>
      <w:r w:rsidR="009B60B2" w:rsidRPr="00674263">
        <w:rPr>
          <w:rFonts w:eastAsia="Calibri" w:cs="Times New Roman"/>
          <w:szCs w:val="24"/>
          <w:lang w:eastAsia="cs-CZ"/>
        </w:rPr>
        <w:t xml:space="preserve">žádosti o </w:t>
      </w:r>
      <w:r w:rsidRPr="00674263">
        <w:rPr>
          <w:rFonts w:eastAsia="Calibri" w:cs="Times New Roman"/>
          <w:szCs w:val="24"/>
          <w:lang w:eastAsia="cs-CZ"/>
        </w:rPr>
        <w:t>pověření</w:t>
      </w:r>
      <w:r w:rsidR="009B60B2" w:rsidRPr="00674263">
        <w:rPr>
          <w:rFonts w:eastAsia="Calibri" w:cs="Times New Roman"/>
          <w:szCs w:val="24"/>
          <w:lang w:eastAsia="cs-CZ"/>
        </w:rPr>
        <w:t xml:space="preserve"> a nařízení exekuce</w:t>
      </w:r>
      <w:r w:rsidRPr="00674263">
        <w:rPr>
          <w:rFonts w:eastAsia="Calibri" w:cs="Times New Roman"/>
          <w:szCs w:val="24"/>
          <w:lang w:eastAsia="cs-CZ"/>
        </w:rPr>
        <w:t xml:space="preserve"> a </w:t>
      </w:r>
      <w:r w:rsidR="00657FD8" w:rsidRPr="00674263">
        <w:rPr>
          <w:rFonts w:eastAsia="Calibri" w:cs="Times New Roman"/>
          <w:szCs w:val="24"/>
          <w:lang w:eastAsia="cs-CZ"/>
        </w:rPr>
        <w:t xml:space="preserve">provádí </w:t>
      </w:r>
      <w:r w:rsidRPr="00674263">
        <w:rPr>
          <w:rFonts w:eastAsia="Calibri" w:cs="Times New Roman"/>
          <w:szCs w:val="24"/>
          <w:lang w:eastAsia="cs-CZ"/>
        </w:rPr>
        <w:t>úkony s tím související</w:t>
      </w:r>
      <w:r w:rsidR="009B60B2" w:rsidRPr="00674263">
        <w:rPr>
          <w:rFonts w:eastAsia="Calibri" w:cs="Times New Roman"/>
          <w:szCs w:val="24"/>
          <w:lang w:eastAsia="cs-CZ"/>
        </w:rPr>
        <w:t xml:space="preserve"> pro </w:t>
      </w:r>
      <w:r w:rsidR="009B60B2" w:rsidRPr="00674263">
        <w:rPr>
          <w:rFonts w:eastAsia="Calibri" w:cs="Times New Roman"/>
          <w:b/>
          <w:bCs/>
          <w:szCs w:val="24"/>
          <w:lang w:eastAsia="cs-CZ"/>
        </w:rPr>
        <w:t>Mgr. Antonína Pektora</w:t>
      </w:r>
    </w:p>
    <w:p w14:paraId="6DCBD4AC" w14:textId="04AB87B8" w:rsidR="00554355" w:rsidRPr="00674263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6D140AD" w14:textId="4C98820C" w:rsidR="00841E90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4470AE8A" w14:textId="162FCD23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Bc. Alice SINGER 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       </w:t>
      </w:r>
      <w:r w:rsidRPr="00674263">
        <w:rPr>
          <w:rFonts w:eastAsia="Calibri" w:cs="Times New Roman"/>
          <w:b/>
          <w:szCs w:val="20"/>
          <w:lang w:eastAsia="cs-CZ"/>
        </w:rPr>
        <w:t>Mgr. Kristýna Ceralová</w:t>
      </w:r>
    </w:p>
    <w:p w14:paraId="36EED5BF" w14:textId="5A836ACB" w:rsidR="001272A5" w:rsidRPr="0067426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Alena Zelenková</w:t>
      </w:r>
    </w:p>
    <w:p w14:paraId="61C7260B" w14:textId="5CC2C5C4" w:rsidR="001272A5" w:rsidRPr="00674263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31E4CB63" w14:textId="77777777" w:rsidR="00841E90" w:rsidRPr="00674263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747AC187" w14:textId="77777777" w:rsidR="0063725B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 xml:space="preserve"> </w:t>
      </w:r>
      <w:r w:rsidRPr="00674263">
        <w:rPr>
          <w:rFonts w:eastAsia="Calibri" w:cs="Times New Roman"/>
          <w:szCs w:val="24"/>
          <w:lang w:eastAsia="cs-CZ"/>
        </w:rPr>
        <w:tab/>
        <w:t xml:space="preserve">jmenována asistentkou pro soudce </w:t>
      </w:r>
      <w:r w:rsidR="0063725B" w:rsidRPr="00674263">
        <w:rPr>
          <w:rFonts w:eastAsia="Calibri" w:cs="Times New Roman"/>
          <w:szCs w:val="24"/>
          <w:lang w:eastAsia="cs-CZ"/>
        </w:rPr>
        <w:t>exekučního</w:t>
      </w:r>
      <w:r w:rsidRPr="00674263">
        <w:rPr>
          <w:rFonts w:eastAsia="Calibri" w:cs="Times New Roman"/>
          <w:szCs w:val="24"/>
          <w:lang w:eastAsia="cs-CZ"/>
        </w:rPr>
        <w:t xml:space="preserve"> oddělení </w:t>
      </w:r>
      <w:r w:rsidR="0063725B" w:rsidRPr="00674263">
        <w:rPr>
          <w:rFonts w:eastAsia="Calibri" w:cs="Times New Roman"/>
          <w:szCs w:val="24"/>
          <w:lang w:eastAsia="cs-CZ"/>
        </w:rPr>
        <w:t xml:space="preserve">(EXE a E) </w:t>
      </w:r>
      <w:r w:rsidRPr="00674263">
        <w:rPr>
          <w:rFonts w:eastAsia="Calibri" w:cs="Times New Roman"/>
          <w:b/>
          <w:bCs/>
          <w:szCs w:val="24"/>
          <w:lang w:eastAsia="cs-CZ"/>
        </w:rPr>
        <w:t xml:space="preserve">Mgr. Václava Kokožku </w:t>
      </w:r>
      <w:r w:rsidR="0063725B" w:rsidRPr="00674263">
        <w:rPr>
          <w:rFonts w:eastAsia="Calibri" w:cs="Times New Roman"/>
          <w:szCs w:val="24"/>
          <w:lang w:eastAsia="cs-CZ"/>
        </w:rPr>
        <w:t>s tím, že provádí úkony podle pokynu soudce</w:t>
      </w:r>
    </w:p>
    <w:p w14:paraId="78AF5BDF" w14:textId="1E14584C" w:rsidR="0063725B" w:rsidRPr="00674263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>2.</w:t>
      </w:r>
      <w:r w:rsidRPr="00674263">
        <w:rPr>
          <w:rFonts w:eastAsia="Calibri" w:cs="Times New Roman"/>
          <w:b/>
          <w:szCs w:val="24"/>
          <w:lang w:eastAsia="cs-CZ"/>
        </w:rPr>
        <w:tab/>
      </w:r>
      <w:r w:rsidR="0063725B" w:rsidRPr="00674263">
        <w:rPr>
          <w:rFonts w:eastAsia="Calibri" w:cs="Times New Roman"/>
          <w:szCs w:val="24"/>
          <w:lang w:eastAsia="cs-CZ"/>
        </w:rPr>
        <w:t xml:space="preserve">vyřizuje žádosti o pověření a nařízení exekuce a </w:t>
      </w:r>
      <w:r w:rsidR="00657FD8" w:rsidRPr="00674263">
        <w:rPr>
          <w:rFonts w:eastAsia="Calibri" w:cs="Times New Roman"/>
          <w:szCs w:val="24"/>
          <w:lang w:eastAsia="cs-CZ"/>
        </w:rPr>
        <w:t xml:space="preserve">provádí </w:t>
      </w:r>
      <w:r w:rsidR="0063725B" w:rsidRPr="00674263">
        <w:rPr>
          <w:rFonts w:eastAsia="Calibri" w:cs="Times New Roman"/>
          <w:szCs w:val="24"/>
          <w:lang w:eastAsia="cs-CZ"/>
        </w:rPr>
        <w:t xml:space="preserve">úkony s tím související pro </w:t>
      </w:r>
      <w:r w:rsidR="0063725B" w:rsidRPr="00674263">
        <w:rPr>
          <w:rFonts w:eastAsia="Calibri" w:cs="Times New Roman"/>
          <w:b/>
          <w:bCs/>
          <w:szCs w:val="24"/>
          <w:lang w:eastAsia="cs-CZ"/>
        </w:rPr>
        <w:t>Mgr. Václava Kokožku</w:t>
      </w:r>
    </w:p>
    <w:p w14:paraId="7AA45AE1" w14:textId="50479761" w:rsidR="00554355" w:rsidRPr="00674263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674263">
        <w:rPr>
          <w:rFonts w:eastAsia="Calibri" w:cs="Times New Roman"/>
          <w:b/>
          <w:bCs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>provádí další práce podle pokynů předsedkyně soudu</w:t>
      </w:r>
    </w:p>
    <w:p w14:paraId="016178C8" w14:textId="77777777" w:rsidR="00841E90" w:rsidRPr="0067426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3634136" w14:textId="36619D52" w:rsidR="00841E90" w:rsidRPr="0067426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Mgr. Alena ZELENKOVÁ</w:t>
      </w:r>
      <w:r w:rsidRPr="00674263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674263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3D9034D" w14:textId="2CEA5FE8" w:rsidR="001272A5" w:rsidRPr="00674263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4C769770" w14:textId="05BAD6A7" w:rsidR="001272A5" w:rsidRPr="00674263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67426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77777777" w:rsidR="00657FD8" w:rsidRPr="00674263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1.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  <w:t xml:space="preserve">jmenována asistentkou </w:t>
      </w:r>
      <w:r w:rsidR="00657FD8" w:rsidRPr="00674263">
        <w:rPr>
          <w:rFonts w:eastAsia="Calibri" w:cs="Times New Roman"/>
          <w:szCs w:val="20"/>
          <w:lang w:eastAsia="cs-CZ"/>
        </w:rPr>
        <w:t xml:space="preserve">pro </w:t>
      </w:r>
      <w:r w:rsidRPr="00674263">
        <w:rPr>
          <w:rFonts w:eastAsia="Calibri" w:cs="Times New Roman"/>
          <w:szCs w:val="20"/>
          <w:lang w:eastAsia="cs-CZ"/>
        </w:rPr>
        <w:t>soudce</w:t>
      </w:r>
      <w:r w:rsidR="00657FD8" w:rsidRPr="00674263">
        <w:rPr>
          <w:rFonts w:eastAsia="Calibri" w:cs="Times New Roman"/>
          <w:szCs w:val="20"/>
          <w:lang w:eastAsia="cs-CZ"/>
        </w:rPr>
        <w:t xml:space="preserve"> exekučního</w:t>
      </w:r>
      <w:r w:rsidRPr="00674263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674263">
        <w:rPr>
          <w:rFonts w:eastAsia="Calibri" w:cs="Times New Roman"/>
          <w:szCs w:val="20"/>
          <w:lang w:eastAsia="cs-CZ"/>
        </w:rPr>
        <w:t xml:space="preserve"> (EXE)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674263">
        <w:rPr>
          <w:rFonts w:eastAsia="Calibri" w:cs="Times New Roman"/>
          <w:szCs w:val="20"/>
          <w:lang w:eastAsia="cs-CZ"/>
        </w:rPr>
        <w:t xml:space="preserve"> a </w:t>
      </w:r>
      <w:r w:rsidRPr="00674263">
        <w:rPr>
          <w:rFonts w:eastAsia="Calibri" w:cs="Times New Roman"/>
          <w:b/>
          <w:bCs/>
          <w:szCs w:val="20"/>
          <w:lang w:eastAsia="cs-CZ"/>
        </w:rPr>
        <w:t>JUDr. Blanku Šibrovou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="00657FD8" w:rsidRPr="00674263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674263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674263">
        <w:rPr>
          <w:rFonts w:eastAsia="Calibri" w:cs="Times New Roman"/>
          <w:szCs w:val="20"/>
          <w:lang w:eastAsia="cs-CZ"/>
        </w:rPr>
        <w:t xml:space="preserve">yřizuje </w:t>
      </w:r>
      <w:r w:rsidRPr="00674263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674263">
        <w:rPr>
          <w:rFonts w:eastAsia="Calibri" w:cs="Times New Roman"/>
          <w:b/>
          <w:bCs/>
          <w:szCs w:val="20"/>
          <w:lang w:eastAsia="cs-CZ"/>
        </w:rPr>
        <w:t>JUDr. Janu Srpovou a JUDr. Blanku Šibrovou</w:t>
      </w:r>
    </w:p>
    <w:p w14:paraId="11CF86A5" w14:textId="051045CD" w:rsidR="00554355" w:rsidRPr="00674263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Pr="00674263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D2C0495" w14:textId="77777777" w:rsidR="00841E90" w:rsidRPr="00674263" w:rsidRDefault="00841E90" w:rsidP="00841E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0E4D5F1" w14:textId="433A7BCA" w:rsidR="00A76CEE" w:rsidRPr="00674263" w:rsidRDefault="00C52F8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>Rejstříková vedoucí</w:t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szCs w:val="20"/>
          <w:lang w:eastAsia="cs-CZ"/>
        </w:rPr>
        <w:tab/>
      </w:r>
      <w:r w:rsidR="00A76CEE" w:rsidRPr="00674263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674263">
        <w:rPr>
          <w:rFonts w:eastAsia="Calibri" w:cs="Times New Roman"/>
          <w:b/>
          <w:szCs w:val="20"/>
          <w:lang w:eastAsia="cs-CZ"/>
        </w:rPr>
        <w:tab/>
      </w:r>
      <w:r w:rsidR="00BB56F4" w:rsidRPr="00674263">
        <w:rPr>
          <w:rFonts w:eastAsia="Calibri" w:cs="Times New Roman"/>
          <w:b/>
          <w:szCs w:val="20"/>
          <w:lang w:eastAsia="cs-CZ"/>
        </w:rPr>
        <w:tab/>
      </w:r>
      <w:r w:rsidR="00C02FDC" w:rsidRPr="00674263">
        <w:rPr>
          <w:rFonts w:eastAsia="Calibri" w:cs="Times New Roman"/>
          <w:b/>
          <w:szCs w:val="20"/>
          <w:lang w:eastAsia="cs-CZ"/>
        </w:rPr>
        <w:t>Hana Vrbová</w:t>
      </w:r>
      <w:r w:rsidR="00A76CEE"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674263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  <w:r w:rsidRPr="00674263">
        <w:rPr>
          <w:rFonts w:eastAsia="Calibri" w:cs="Times New Roman"/>
          <w:b/>
          <w:szCs w:val="20"/>
          <w:lang w:eastAsia="cs-CZ"/>
        </w:rPr>
        <w:tab/>
      </w:r>
    </w:p>
    <w:p w14:paraId="7ACEC804" w14:textId="69DC41A7" w:rsidR="003F48CE" w:rsidRPr="00674263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674263">
        <w:rPr>
          <w:rFonts w:eastAsia="Calibri" w:cs="Times New Roman"/>
          <w:b/>
          <w:bCs/>
          <w:szCs w:val="20"/>
          <w:lang w:eastAsia="cs-CZ"/>
        </w:rPr>
        <w:tab/>
      </w:r>
      <w:r w:rsidR="003F48CE" w:rsidRPr="00674263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="003F48CE" w:rsidRPr="00674263">
        <w:rPr>
          <w:rFonts w:eastAsia="Calibri" w:cs="Times New Roman"/>
          <w:b/>
          <w:szCs w:val="20"/>
          <w:lang w:eastAsia="cs-CZ"/>
        </w:rPr>
        <w:t xml:space="preserve"> </w:t>
      </w:r>
    </w:p>
    <w:p w14:paraId="11E035F7" w14:textId="30832AC1" w:rsidR="00A76CEE" w:rsidRPr="00674263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74263">
        <w:rPr>
          <w:rFonts w:eastAsia="Calibri" w:cs="Times New Roman"/>
          <w:b/>
          <w:bCs/>
          <w:szCs w:val="20"/>
          <w:lang w:eastAsia="cs-CZ"/>
        </w:rPr>
        <w:t>2.</w:t>
      </w:r>
      <w:r w:rsidRPr="00674263">
        <w:rPr>
          <w:rFonts w:eastAsia="Calibri" w:cs="Times New Roman"/>
          <w:szCs w:val="20"/>
          <w:lang w:eastAsia="cs-CZ"/>
        </w:rPr>
        <w:t xml:space="preserve"> </w:t>
      </w:r>
      <w:r w:rsidRPr="00674263">
        <w:rPr>
          <w:rFonts w:eastAsia="Calibri" w:cs="Times New Roman"/>
          <w:szCs w:val="20"/>
          <w:lang w:eastAsia="cs-CZ"/>
        </w:rPr>
        <w:tab/>
      </w:r>
      <w:r w:rsidR="00A76CEE" w:rsidRPr="00674263">
        <w:rPr>
          <w:rFonts w:eastAsia="Calibri" w:cs="Times New Roman"/>
          <w:szCs w:val="20"/>
          <w:lang w:eastAsia="cs-CZ"/>
        </w:rPr>
        <w:t>v</w:t>
      </w:r>
      <w:r w:rsidR="00D90616" w:rsidRPr="00674263">
        <w:rPr>
          <w:rFonts w:eastAsia="Calibri" w:cs="Times New Roman"/>
          <w:szCs w:val="20"/>
          <w:lang w:eastAsia="cs-CZ"/>
        </w:rPr>
        <w:t xml:space="preserve">ede rejstřík </w:t>
      </w:r>
      <w:r w:rsidR="00A76CEE" w:rsidRPr="00674263">
        <w:rPr>
          <w:rFonts w:eastAsia="Calibri" w:cs="Times New Roman"/>
          <w:b/>
          <w:szCs w:val="20"/>
          <w:lang w:eastAsia="cs-CZ"/>
        </w:rPr>
        <w:t>EXE</w:t>
      </w:r>
      <w:r w:rsidR="00A76CEE" w:rsidRPr="00674263">
        <w:rPr>
          <w:rFonts w:eastAsia="Calibri" w:cs="Times New Roman"/>
          <w:szCs w:val="20"/>
          <w:lang w:eastAsia="cs-CZ"/>
        </w:rPr>
        <w:t xml:space="preserve"> </w:t>
      </w:r>
    </w:p>
    <w:p w14:paraId="7C4FEEB1" w14:textId="6FA84CAA" w:rsidR="00A76CEE" w:rsidRPr="00674263" w:rsidRDefault="003F48CE" w:rsidP="00FA13E0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74263">
        <w:rPr>
          <w:rFonts w:eastAsia="Calibri" w:cs="Times New Roman"/>
          <w:szCs w:val="24"/>
          <w:lang w:eastAsia="cs-CZ"/>
        </w:rPr>
        <w:t xml:space="preserve">vede </w:t>
      </w:r>
      <w:r w:rsidR="00A76CEE" w:rsidRPr="00674263">
        <w:rPr>
          <w:rFonts w:eastAsia="Calibri" w:cs="Times New Roman"/>
          <w:bCs/>
          <w:szCs w:val="24"/>
          <w:lang w:eastAsia="cs-CZ"/>
        </w:rPr>
        <w:t>rejstřík</w:t>
      </w:r>
      <w:r w:rsidR="00A76CEE" w:rsidRPr="00674263">
        <w:rPr>
          <w:rFonts w:eastAsia="Calibri" w:cs="Times New Roman"/>
          <w:b/>
          <w:szCs w:val="24"/>
          <w:lang w:eastAsia="cs-CZ"/>
        </w:rPr>
        <w:t xml:space="preserve"> U</w:t>
      </w:r>
    </w:p>
    <w:p w14:paraId="21850619" w14:textId="4A399487" w:rsidR="00A76CEE" w:rsidRPr="00674263" w:rsidRDefault="003F48C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74263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17BAA436" w:rsidR="00A76CEE" w:rsidRPr="00674263" w:rsidRDefault="003F48C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b/>
          <w:bCs/>
          <w:szCs w:val="24"/>
          <w:lang w:eastAsia="cs-CZ"/>
        </w:rPr>
        <w:t>5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674263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74263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674263">
        <w:rPr>
          <w:rFonts w:eastAsia="Calibri" w:cs="Times New Roman"/>
          <w:szCs w:val="24"/>
          <w:lang w:eastAsia="cs-CZ"/>
        </w:rPr>
        <w:t>k</w:t>
      </w:r>
      <w:r w:rsidR="00A76CEE" w:rsidRPr="00674263">
        <w:rPr>
          <w:rFonts w:eastAsia="Calibri" w:cs="Times New Roman"/>
          <w:szCs w:val="24"/>
          <w:lang w:eastAsia="cs-CZ"/>
        </w:rPr>
        <w:t>y</w:t>
      </w:r>
      <w:r w:rsidR="00D90616" w:rsidRPr="00674263">
        <w:rPr>
          <w:rFonts w:eastAsia="Calibri" w:cs="Times New Roman"/>
          <w:szCs w:val="24"/>
          <w:lang w:eastAsia="cs-CZ"/>
        </w:rPr>
        <w:t>ně</w:t>
      </w:r>
      <w:r w:rsidR="00A76CEE" w:rsidRPr="00674263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6220DD08" w14:textId="77777777" w:rsidR="00A76CEE" w:rsidRPr="00674263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674263" w:rsidRDefault="00442D99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3E848A0E" w14:textId="77777777" w:rsidR="00840EFE" w:rsidRPr="0067426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E628F6D" w14:textId="77777777" w:rsidR="00840EFE" w:rsidRPr="0067426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674263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66606351" w:rsidR="00AA5DD5" w:rsidRPr="0067426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67426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sp. zn. věci, v níž byl povolán na zasedání senátu, dn</w:t>
      </w:r>
      <w:r w:rsidR="00FA13E0" w:rsidRPr="00674263">
        <w:rPr>
          <w:rFonts w:eastAsia="Calibri" w:cs="Times New Roman"/>
          <w:szCs w:val="24"/>
          <w:lang w:eastAsia="cs-CZ"/>
        </w:rPr>
        <w:t>e</w:t>
      </w:r>
      <w:r w:rsidRPr="00674263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674263">
        <w:rPr>
          <w:rFonts w:eastAsia="Calibri" w:cs="Times New Roman"/>
          <w:szCs w:val="24"/>
          <w:lang w:eastAsia="cs-CZ"/>
        </w:rPr>
        <w:t>e</w:t>
      </w:r>
      <w:r w:rsidRPr="00674263">
        <w:rPr>
          <w:rFonts w:eastAsia="Calibri" w:cs="Times New Roman"/>
          <w:szCs w:val="24"/>
          <w:lang w:eastAsia="cs-CZ"/>
        </w:rPr>
        <w:t xml:space="preserve"> a hodin</w:t>
      </w:r>
      <w:r w:rsidR="00FA13E0" w:rsidRPr="00674263">
        <w:rPr>
          <w:rFonts w:eastAsia="Calibri" w:cs="Times New Roman"/>
          <w:szCs w:val="24"/>
          <w:lang w:eastAsia="cs-CZ"/>
        </w:rPr>
        <w:t>y</w:t>
      </w:r>
      <w:r w:rsidRPr="00674263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67426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674263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4.</w:t>
      </w:r>
      <w:r w:rsidRPr="00674263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5.</w:t>
      </w:r>
      <w:r w:rsidRPr="00674263">
        <w:rPr>
          <w:rFonts w:eastAsia="Calibri" w:cs="Times New Roman"/>
          <w:szCs w:val="24"/>
          <w:lang w:eastAsia="cs-CZ"/>
        </w:rPr>
        <w:tab/>
        <w:t>Plachetková Libuše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6</w:t>
      </w:r>
      <w:r w:rsidR="00AA5DD5" w:rsidRPr="00674263">
        <w:rPr>
          <w:rFonts w:eastAsia="Calibri" w:cs="Times New Roman"/>
          <w:szCs w:val="24"/>
          <w:lang w:eastAsia="cs-CZ"/>
        </w:rPr>
        <w:t>.</w:t>
      </w:r>
      <w:r w:rsidR="00AA5DD5" w:rsidRPr="00674263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7</w:t>
      </w:r>
      <w:r w:rsidR="00AA5DD5" w:rsidRPr="00674263">
        <w:rPr>
          <w:rFonts w:eastAsia="Calibri" w:cs="Times New Roman"/>
          <w:szCs w:val="24"/>
          <w:lang w:eastAsia="cs-CZ"/>
        </w:rPr>
        <w:t>.</w:t>
      </w:r>
      <w:r w:rsidR="00AA5DD5" w:rsidRPr="00674263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</w:r>
      <w:r w:rsidR="00AA5DD5" w:rsidRPr="00674263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8</w:t>
      </w:r>
      <w:r w:rsidR="00AA5DD5" w:rsidRPr="00674263">
        <w:rPr>
          <w:rFonts w:eastAsia="Calibri" w:cs="Times New Roman"/>
          <w:szCs w:val="24"/>
          <w:lang w:eastAsia="cs-CZ"/>
        </w:rPr>
        <w:t>.</w:t>
      </w:r>
      <w:r w:rsidR="00AA5DD5" w:rsidRPr="00674263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9.</w:t>
      </w:r>
      <w:r w:rsidR="006C4E62" w:rsidRPr="0067426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674263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674263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1</w:t>
      </w:r>
      <w:r w:rsidR="00034A44" w:rsidRPr="00674263">
        <w:rPr>
          <w:rFonts w:eastAsia="Calibri" w:cs="Times New Roman"/>
          <w:szCs w:val="24"/>
          <w:lang w:eastAsia="cs-CZ"/>
        </w:rPr>
        <w:t>0</w:t>
      </w:r>
      <w:r w:rsidRPr="00674263">
        <w:rPr>
          <w:rFonts w:eastAsia="Calibri" w:cs="Times New Roman"/>
          <w:szCs w:val="24"/>
          <w:lang w:eastAsia="cs-CZ"/>
        </w:rPr>
        <w:t xml:space="preserve">. </w:t>
      </w:r>
      <w:r w:rsidRPr="00674263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ab/>
        <w:t>Ferková Jaroslava Ing. Bc.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ab/>
        <w:t>Hejdová Ivana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4.</w:t>
      </w:r>
      <w:r w:rsidRPr="00674263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5.</w:t>
      </w:r>
      <w:r w:rsidRPr="00674263">
        <w:rPr>
          <w:rFonts w:eastAsia="Calibri" w:cs="Times New Roman"/>
          <w:szCs w:val="24"/>
          <w:lang w:eastAsia="cs-CZ"/>
        </w:rPr>
        <w:tab/>
        <w:t>Měsíčková Ivana</w:t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6</w:t>
      </w:r>
      <w:r w:rsidR="00AA5DD5" w:rsidRPr="00674263">
        <w:rPr>
          <w:rFonts w:eastAsia="Calibri" w:cs="Times New Roman"/>
          <w:szCs w:val="24"/>
          <w:lang w:eastAsia="cs-CZ"/>
        </w:rPr>
        <w:t>.</w:t>
      </w:r>
      <w:r w:rsidR="00AA5DD5" w:rsidRPr="00674263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7</w:t>
      </w:r>
      <w:r w:rsidR="00AA5DD5" w:rsidRPr="00674263">
        <w:rPr>
          <w:rFonts w:eastAsia="Calibri" w:cs="Times New Roman"/>
          <w:szCs w:val="24"/>
          <w:lang w:eastAsia="cs-CZ"/>
        </w:rPr>
        <w:t>.</w:t>
      </w:r>
      <w:r w:rsidR="00AA5DD5" w:rsidRPr="00674263">
        <w:rPr>
          <w:rFonts w:eastAsia="Calibri" w:cs="Times New Roman"/>
          <w:szCs w:val="24"/>
          <w:lang w:eastAsia="cs-CZ"/>
        </w:rPr>
        <w:tab/>
        <w:t>Podolová Eva</w:t>
      </w:r>
    </w:p>
    <w:p w14:paraId="441B4E74" w14:textId="18769912" w:rsidR="006C4E62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8.</w:t>
      </w:r>
      <w:r w:rsidR="006C4E62" w:rsidRPr="00674263">
        <w:rPr>
          <w:rFonts w:eastAsia="Calibri" w:cs="Times New Roman"/>
          <w:szCs w:val="24"/>
          <w:lang w:eastAsia="cs-CZ"/>
        </w:rPr>
        <w:t xml:space="preserve"> </w:t>
      </w:r>
      <w:r w:rsidR="006C4E62" w:rsidRPr="00674263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674263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674263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9</w:t>
      </w:r>
      <w:r w:rsidR="006C4E62" w:rsidRPr="00674263">
        <w:rPr>
          <w:rFonts w:eastAsia="Calibri" w:cs="Times New Roman"/>
          <w:szCs w:val="24"/>
          <w:lang w:eastAsia="cs-CZ"/>
        </w:rPr>
        <w:t xml:space="preserve">. </w:t>
      </w:r>
      <w:r w:rsidR="006C4E62" w:rsidRPr="00674263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674263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67426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674263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1.</w:t>
      </w:r>
      <w:r w:rsidRPr="00674263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2.</w:t>
      </w:r>
      <w:r w:rsidRPr="00674263">
        <w:rPr>
          <w:rFonts w:eastAsia="Calibri" w:cs="Times New Roman"/>
          <w:szCs w:val="24"/>
          <w:lang w:eastAsia="cs-CZ"/>
        </w:rPr>
        <w:tab/>
        <w:t>Smetková Olga Ing. Bc.</w:t>
      </w:r>
    </w:p>
    <w:p w14:paraId="469559E6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3.</w:t>
      </w:r>
      <w:r w:rsidRPr="00674263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674263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4.</w:t>
      </w:r>
      <w:r w:rsidRPr="00674263">
        <w:rPr>
          <w:rFonts w:eastAsia="Calibri" w:cs="Times New Roman"/>
          <w:szCs w:val="24"/>
          <w:lang w:eastAsia="cs-CZ"/>
        </w:rPr>
        <w:tab/>
        <w:t>Vondřichová Jitka Ing.</w:t>
      </w:r>
    </w:p>
    <w:p w14:paraId="718FAF2D" w14:textId="6674A20E" w:rsidR="006C4E62" w:rsidRPr="00674263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74263">
        <w:rPr>
          <w:rFonts w:eastAsia="Calibri" w:cs="Times New Roman"/>
          <w:szCs w:val="24"/>
          <w:lang w:eastAsia="cs-CZ"/>
        </w:rPr>
        <w:t>5</w:t>
      </w:r>
      <w:r w:rsidRPr="00674263">
        <w:rPr>
          <w:rFonts w:eastAsia="Calibri" w:cs="Times New Roman"/>
          <w:color w:val="FF0000"/>
          <w:szCs w:val="24"/>
          <w:lang w:eastAsia="cs-CZ"/>
        </w:rPr>
        <w:t>.</w:t>
      </w:r>
      <w:r w:rsidRPr="00674263">
        <w:rPr>
          <w:rFonts w:eastAsia="Calibri" w:cs="Times New Roman"/>
          <w:color w:val="FF0000"/>
          <w:szCs w:val="24"/>
          <w:lang w:eastAsia="cs-CZ"/>
        </w:rPr>
        <w:tab/>
      </w:r>
      <w:r w:rsidRPr="00674263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674263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BA6B8A" w14:textId="77777777" w:rsidR="00A457B7" w:rsidRPr="0067426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3C06B68" w14:textId="77777777" w:rsidR="00A457B7" w:rsidRPr="0067426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6A8D0A17" w14:textId="77777777" w:rsidR="00840EFE" w:rsidRPr="00674263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B35BC87" w14:textId="77777777" w:rsidR="00840EFE" w:rsidRPr="00674263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DD812D" w14:textId="77777777" w:rsidR="00840EFE" w:rsidRPr="00674263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F67383" w14:textId="77777777" w:rsidR="00034A44" w:rsidRPr="0067426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70130C1" w14:textId="77777777" w:rsidR="00034A44" w:rsidRPr="0067426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67426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674263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10162509" w:rsidR="00A457B7" w:rsidRPr="00674263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74263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674263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674263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674263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674263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674263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674263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21B3049A" w:rsidR="00A76CEE" w:rsidRPr="00674263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068695FC" w:rsidR="00A76CEE" w:rsidRPr="00674263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674263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29FD" w14:textId="612D959A" w:rsidR="00A76CEE" w:rsidRPr="00674263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674263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674263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674263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674263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674263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67426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674263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B2F2" w14:textId="6F84A2A3" w:rsidR="00A76CEE" w:rsidRPr="00674263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674263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videokonf.</w:t>
                  </w:r>
                </w:p>
              </w:tc>
            </w:tr>
            <w:tr w:rsidR="00A76CEE" w:rsidRPr="00674263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674263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67426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67426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67426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74263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674263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674263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674263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674263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674263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674263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674263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74263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674263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674263" w:rsidRDefault="00423688"/>
    <w:p w14:paraId="1A2C878D" w14:textId="77777777" w:rsidR="00206CCA" w:rsidRPr="00674263" w:rsidRDefault="00206CCA"/>
    <w:p w14:paraId="20DE2F76" w14:textId="77777777" w:rsidR="00206CCA" w:rsidRPr="00674263" w:rsidRDefault="00206CCA"/>
    <w:p w14:paraId="6253A5EE" w14:textId="77777777" w:rsidR="00206CCA" w:rsidRPr="00674263" w:rsidRDefault="00206CCA"/>
    <w:p w14:paraId="3F9CD355" w14:textId="77777777" w:rsidR="00206CCA" w:rsidRPr="00674263" w:rsidRDefault="00206CCA"/>
    <w:p w14:paraId="68163CB3" w14:textId="77777777" w:rsidR="00206CCA" w:rsidRPr="00674263" w:rsidRDefault="00206CCA"/>
    <w:p w14:paraId="49C2EA8E" w14:textId="77777777" w:rsidR="00206CCA" w:rsidRPr="00674263" w:rsidRDefault="00206CCA"/>
    <w:p w14:paraId="6C7A322F" w14:textId="77777777" w:rsidR="00206CCA" w:rsidRPr="00674263" w:rsidRDefault="00206CCA"/>
    <w:p w14:paraId="192AD595" w14:textId="77777777" w:rsidR="00206CCA" w:rsidRPr="00674263" w:rsidRDefault="00206CCA"/>
    <w:p w14:paraId="7681F736" w14:textId="77777777" w:rsidR="00206CCA" w:rsidRPr="00674263" w:rsidRDefault="00206CCA"/>
    <w:p w14:paraId="59C5898F" w14:textId="77777777" w:rsidR="00206CCA" w:rsidRPr="00674263" w:rsidRDefault="00206CCA"/>
    <w:p w14:paraId="15FEF7B7" w14:textId="77777777" w:rsidR="00206CCA" w:rsidRPr="00674263" w:rsidRDefault="00206CCA"/>
    <w:p w14:paraId="3715043F" w14:textId="77777777" w:rsidR="00206CCA" w:rsidRPr="00674263" w:rsidRDefault="00206CCA"/>
    <w:p w14:paraId="0055BB63" w14:textId="77777777" w:rsidR="00206CCA" w:rsidRPr="00674263" w:rsidRDefault="00206CCA"/>
    <w:p w14:paraId="1A863EC0" w14:textId="77777777" w:rsidR="00206CCA" w:rsidRPr="00674263" w:rsidRDefault="00206CCA"/>
    <w:p w14:paraId="3AB30845" w14:textId="77777777" w:rsidR="003F3644" w:rsidRPr="00674263" w:rsidRDefault="003F3644"/>
    <w:p w14:paraId="6E0C028E" w14:textId="77777777" w:rsidR="00840EFE" w:rsidRPr="00674263" w:rsidRDefault="00840EFE" w:rsidP="00FA13E0">
      <w:pPr>
        <w:jc w:val="center"/>
        <w:rPr>
          <w:b/>
          <w:bCs/>
          <w:color w:val="0070C0"/>
          <w:u w:val="single"/>
        </w:rPr>
      </w:pPr>
    </w:p>
    <w:p w14:paraId="2E5A9466" w14:textId="77777777" w:rsidR="00CA7527" w:rsidRPr="00674263" w:rsidRDefault="00CA7527" w:rsidP="00CA7527">
      <w:pPr>
        <w:rPr>
          <w:b/>
          <w:bCs/>
          <w:color w:val="0070C0"/>
          <w:u w:val="single"/>
        </w:rPr>
      </w:pPr>
    </w:p>
    <w:p w14:paraId="75C374FD" w14:textId="6963A269" w:rsidR="00FA13E0" w:rsidRPr="00674263" w:rsidRDefault="00FA13E0" w:rsidP="00CA7527">
      <w:pPr>
        <w:jc w:val="center"/>
        <w:rPr>
          <w:b/>
          <w:bCs/>
          <w:color w:val="0070C0"/>
          <w:szCs w:val="24"/>
          <w:u w:val="single"/>
        </w:rPr>
      </w:pPr>
      <w:r w:rsidRPr="00674263">
        <w:rPr>
          <w:b/>
          <w:bCs/>
          <w:color w:val="0070C0"/>
          <w:szCs w:val="24"/>
          <w:u w:val="single"/>
        </w:rPr>
        <w:t>ORGANIZAČNÍ SCHÉMA</w:t>
      </w:r>
    </w:p>
    <w:p w14:paraId="57116C15" w14:textId="23ECAC11" w:rsidR="00423688" w:rsidRPr="0067426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eastAsia="Times New Roman" w:cs="Times New Roman"/>
          <w:bCs/>
        </w:rPr>
        <w:t xml:space="preserve"> </w:t>
      </w:r>
    </w:p>
    <w:p w14:paraId="526C4C7A" w14:textId="77777777" w:rsidR="00423688" w:rsidRPr="0067426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FA13E0" w:rsidRDefault="00423688" w:rsidP="00423688">
                            <w:r w:rsidRPr="00FA13E0"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FA13E0" w:rsidRDefault="00423688" w:rsidP="00423688">
                      <w:r w:rsidRPr="00FA13E0"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41CEDD4B" w:rsidR="00423688" w:rsidRPr="00674263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7E9E801B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39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36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fG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C1yv36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5D9DB296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40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OxYnEd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</w:p>
    <w:p w14:paraId="7D17BCD2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</w:p>
    <w:p w14:paraId="12B3B80E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  <w:t xml:space="preserve">     </w:t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  <w:r w:rsidRPr="00674263">
        <w:rPr>
          <w:rFonts w:asciiTheme="minorHAnsi" w:hAnsiTheme="minorHAnsi"/>
          <w:sz w:val="22"/>
        </w:rPr>
        <w:tab/>
      </w:r>
    </w:p>
    <w:p w14:paraId="4B670FD3" w14:textId="1DD5594E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0405B96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QARA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674263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  <w:t xml:space="preserve">          </w:t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  <w:t xml:space="preserve">     </w:t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  <w:r w:rsidR="00423688" w:rsidRPr="00674263">
        <w:rPr>
          <w:rFonts w:asciiTheme="minorHAnsi" w:hAnsiTheme="minorHAnsi"/>
          <w:sz w:val="22"/>
        </w:rPr>
        <w:tab/>
      </w:r>
    </w:p>
    <w:p w14:paraId="0EE71485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674263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74263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674263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EDF4A43" w14:textId="77777777" w:rsidR="00FA13E0" w:rsidRPr="00674263" w:rsidRDefault="00FA13E0" w:rsidP="00423688">
      <w:pPr>
        <w:spacing w:after="0"/>
      </w:pPr>
    </w:p>
    <w:p w14:paraId="7B14C07C" w14:textId="77777777" w:rsidR="00FA13E0" w:rsidRPr="00674263" w:rsidRDefault="00FA13E0" w:rsidP="00423688">
      <w:pPr>
        <w:spacing w:after="0"/>
      </w:pPr>
    </w:p>
    <w:p w14:paraId="3629E520" w14:textId="5672001B" w:rsidR="00423688" w:rsidRPr="00674263" w:rsidRDefault="00423688" w:rsidP="00423688">
      <w:pPr>
        <w:spacing w:after="0"/>
      </w:pPr>
      <w:r w:rsidRPr="00674263">
        <w:t xml:space="preserve">Plzeň </w:t>
      </w:r>
      <w:r w:rsidR="001B069E" w:rsidRPr="00674263">
        <w:t>16</w:t>
      </w:r>
      <w:r w:rsidRPr="00674263">
        <w:t>. </w:t>
      </w:r>
      <w:r w:rsidR="001B069E" w:rsidRPr="00674263">
        <w:t>prosince</w:t>
      </w:r>
      <w:r w:rsidRPr="00674263">
        <w:t xml:space="preserve"> 2025</w:t>
      </w:r>
    </w:p>
    <w:p w14:paraId="0047DA5D" w14:textId="77777777" w:rsidR="00423688" w:rsidRPr="00674263" w:rsidRDefault="00423688" w:rsidP="00423688">
      <w:pPr>
        <w:spacing w:after="0"/>
      </w:pPr>
    </w:p>
    <w:p w14:paraId="5F90DE2D" w14:textId="3E3600BC" w:rsidR="00423688" w:rsidRPr="00674263" w:rsidRDefault="00423688" w:rsidP="00423688">
      <w:pPr>
        <w:spacing w:after="0"/>
      </w:pPr>
      <w:r w:rsidRPr="00674263">
        <w:t xml:space="preserve">           </w:t>
      </w:r>
      <w:r w:rsidR="002C400E" w:rsidRPr="00674263">
        <w:t xml:space="preserve">                                                                                        </w:t>
      </w:r>
      <w:r w:rsidR="00FA13E0" w:rsidRPr="00674263">
        <w:t>JUD</w:t>
      </w:r>
      <w:r w:rsidRPr="00674263">
        <w:t xml:space="preserve">r. </w:t>
      </w:r>
      <w:r w:rsidR="00FA13E0" w:rsidRPr="00674263">
        <w:t>Blanka Šibrová</w:t>
      </w:r>
    </w:p>
    <w:p w14:paraId="53A84D9F" w14:textId="1BCDB368" w:rsidR="00423688" w:rsidRPr="00674263" w:rsidRDefault="00423688" w:rsidP="00423688">
      <w:pPr>
        <w:spacing w:after="0"/>
      </w:pPr>
      <w:r w:rsidRPr="00674263">
        <w:t xml:space="preserve">                                                                                     předsed</w:t>
      </w:r>
      <w:r w:rsidR="00FA13E0" w:rsidRPr="00674263">
        <w:t>kyně</w:t>
      </w:r>
      <w:r w:rsidRPr="00674263">
        <w:t xml:space="preserve"> Okresního soudu Plzeň-sever</w:t>
      </w:r>
    </w:p>
    <w:p w14:paraId="46B899A0" w14:textId="77777777" w:rsidR="00423688" w:rsidRPr="00674263" w:rsidRDefault="00423688"/>
    <w:sectPr w:rsidR="00423688" w:rsidRPr="00674263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28F8"/>
    <w:rsid w:val="00024CBE"/>
    <w:rsid w:val="0002533A"/>
    <w:rsid w:val="00026A5A"/>
    <w:rsid w:val="000316A0"/>
    <w:rsid w:val="00034A44"/>
    <w:rsid w:val="000471D1"/>
    <w:rsid w:val="00053134"/>
    <w:rsid w:val="000554F7"/>
    <w:rsid w:val="00057C3D"/>
    <w:rsid w:val="00064368"/>
    <w:rsid w:val="000645FE"/>
    <w:rsid w:val="0006479C"/>
    <w:rsid w:val="00064BFD"/>
    <w:rsid w:val="0006579A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B5CD4"/>
    <w:rsid w:val="000D3436"/>
    <w:rsid w:val="000D6D5A"/>
    <w:rsid w:val="000E11FB"/>
    <w:rsid w:val="000E3E97"/>
    <w:rsid w:val="000E5D03"/>
    <w:rsid w:val="000E6575"/>
    <w:rsid w:val="001018B5"/>
    <w:rsid w:val="001074E1"/>
    <w:rsid w:val="0011113E"/>
    <w:rsid w:val="00114A9B"/>
    <w:rsid w:val="0011594E"/>
    <w:rsid w:val="001255F2"/>
    <w:rsid w:val="001270D1"/>
    <w:rsid w:val="001272A5"/>
    <w:rsid w:val="001309A3"/>
    <w:rsid w:val="00132146"/>
    <w:rsid w:val="001325FE"/>
    <w:rsid w:val="001327D5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6AEE"/>
    <w:rsid w:val="0024123A"/>
    <w:rsid w:val="00242150"/>
    <w:rsid w:val="002443AA"/>
    <w:rsid w:val="00254AD9"/>
    <w:rsid w:val="002650E4"/>
    <w:rsid w:val="0027105F"/>
    <w:rsid w:val="00274D67"/>
    <w:rsid w:val="0027503D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D71"/>
    <w:rsid w:val="00343A26"/>
    <w:rsid w:val="00352ED0"/>
    <w:rsid w:val="00354C03"/>
    <w:rsid w:val="003556E5"/>
    <w:rsid w:val="00364170"/>
    <w:rsid w:val="00364ACB"/>
    <w:rsid w:val="003660B5"/>
    <w:rsid w:val="00382104"/>
    <w:rsid w:val="0038581B"/>
    <w:rsid w:val="00390E2F"/>
    <w:rsid w:val="0039656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30270"/>
    <w:rsid w:val="00434989"/>
    <w:rsid w:val="00442D99"/>
    <w:rsid w:val="00444013"/>
    <w:rsid w:val="004471AC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785B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24DE2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7E23"/>
    <w:rsid w:val="00670774"/>
    <w:rsid w:val="00674263"/>
    <w:rsid w:val="0068238A"/>
    <w:rsid w:val="006A070E"/>
    <w:rsid w:val="006B3777"/>
    <w:rsid w:val="006C3250"/>
    <w:rsid w:val="006C4E62"/>
    <w:rsid w:val="006C5C0E"/>
    <w:rsid w:val="006D1DE0"/>
    <w:rsid w:val="006D4DC9"/>
    <w:rsid w:val="006D6764"/>
    <w:rsid w:val="006E1A13"/>
    <w:rsid w:val="006E5C07"/>
    <w:rsid w:val="006E6D14"/>
    <w:rsid w:val="006F6B37"/>
    <w:rsid w:val="006F7A23"/>
    <w:rsid w:val="00701D6F"/>
    <w:rsid w:val="00710542"/>
    <w:rsid w:val="00710613"/>
    <w:rsid w:val="00714970"/>
    <w:rsid w:val="00715D84"/>
    <w:rsid w:val="0074687C"/>
    <w:rsid w:val="00746D29"/>
    <w:rsid w:val="00750742"/>
    <w:rsid w:val="007509C6"/>
    <w:rsid w:val="00750B6A"/>
    <w:rsid w:val="00753DD8"/>
    <w:rsid w:val="0075407F"/>
    <w:rsid w:val="007577F0"/>
    <w:rsid w:val="0076376D"/>
    <w:rsid w:val="00767F80"/>
    <w:rsid w:val="0077067A"/>
    <w:rsid w:val="007819E3"/>
    <w:rsid w:val="007A0B4C"/>
    <w:rsid w:val="007A5BB5"/>
    <w:rsid w:val="007C2D5C"/>
    <w:rsid w:val="007D1F0E"/>
    <w:rsid w:val="007D4F61"/>
    <w:rsid w:val="007D5A3F"/>
    <w:rsid w:val="007E4876"/>
    <w:rsid w:val="007E62A8"/>
    <w:rsid w:val="007F243D"/>
    <w:rsid w:val="007F26D4"/>
    <w:rsid w:val="007F26FD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5C17"/>
    <w:rsid w:val="008735F2"/>
    <w:rsid w:val="0087399E"/>
    <w:rsid w:val="00895FBD"/>
    <w:rsid w:val="0089731E"/>
    <w:rsid w:val="008A013E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6BFE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5E5F"/>
    <w:rsid w:val="009E681F"/>
    <w:rsid w:val="009E7B92"/>
    <w:rsid w:val="009F1D23"/>
    <w:rsid w:val="00A03D05"/>
    <w:rsid w:val="00A23AB5"/>
    <w:rsid w:val="00A31B63"/>
    <w:rsid w:val="00A457B7"/>
    <w:rsid w:val="00A47CAE"/>
    <w:rsid w:val="00A5698C"/>
    <w:rsid w:val="00A63E60"/>
    <w:rsid w:val="00A70DB9"/>
    <w:rsid w:val="00A719A8"/>
    <w:rsid w:val="00A75262"/>
    <w:rsid w:val="00A76CEE"/>
    <w:rsid w:val="00A849D1"/>
    <w:rsid w:val="00A84DDD"/>
    <w:rsid w:val="00A94C1C"/>
    <w:rsid w:val="00AA2BBD"/>
    <w:rsid w:val="00AA4EFC"/>
    <w:rsid w:val="00AA5DD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55AA"/>
    <w:rsid w:val="00AE147C"/>
    <w:rsid w:val="00AF4BE1"/>
    <w:rsid w:val="00AF54B1"/>
    <w:rsid w:val="00B0503E"/>
    <w:rsid w:val="00B079A0"/>
    <w:rsid w:val="00B10BB6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336C"/>
    <w:rsid w:val="00C1561D"/>
    <w:rsid w:val="00C15AB3"/>
    <w:rsid w:val="00C25829"/>
    <w:rsid w:val="00C41481"/>
    <w:rsid w:val="00C44FE9"/>
    <w:rsid w:val="00C51003"/>
    <w:rsid w:val="00C52F83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35B6"/>
    <w:rsid w:val="00CD571D"/>
    <w:rsid w:val="00CD6ED3"/>
    <w:rsid w:val="00CE019B"/>
    <w:rsid w:val="00CE37B1"/>
    <w:rsid w:val="00CF1FB7"/>
    <w:rsid w:val="00CF7ADF"/>
    <w:rsid w:val="00D036AB"/>
    <w:rsid w:val="00D10BA0"/>
    <w:rsid w:val="00D10C4B"/>
    <w:rsid w:val="00D11515"/>
    <w:rsid w:val="00D118C0"/>
    <w:rsid w:val="00D126B1"/>
    <w:rsid w:val="00D1482E"/>
    <w:rsid w:val="00D15654"/>
    <w:rsid w:val="00D214B8"/>
    <w:rsid w:val="00D265C4"/>
    <w:rsid w:val="00D32BBF"/>
    <w:rsid w:val="00D332CB"/>
    <w:rsid w:val="00D34509"/>
    <w:rsid w:val="00D36028"/>
    <w:rsid w:val="00D4216A"/>
    <w:rsid w:val="00D47E36"/>
    <w:rsid w:val="00D51A82"/>
    <w:rsid w:val="00D764F0"/>
    <w:rsid w:val="00D77E88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41967"/>
    <w:rsid w:val="00E41BC0"/>
    <w:rsid w:val="00E47F0A"/>
    <w:rsid w:val="00E55221"/>
    <w:rsid w:val="00E6189E"/>
    <w:rsid w:val="00E6236C"/>
    <w:rsid w:val="00E72EA5"/>
    <w:rsid w:val="00E859B0"/>
    <w:rsid w:val="00E92901"/>
    <w:rsid w:val="00E937F9"/>
    <w:rsid w:val="00E965C1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F2014"/>
    <w:rsid w:val="00F00324"/>
    <w:rsid w:val="00F11161"/>
    <w:rsid w:val="00F130A6"/>
    <w:rsid w:val="00F17BDC"/>
    <w:rsid w:val="00F41F79"/>
    <w:rsid w:val="00F53322"/>
    <w:rsid w:val="00F55828"/>
    <w:rsid w:val="00F60D7D"/>
    <w:rsid w:val="00F82188"/>
    <w:rsid w:val="00F865CD"/>
    <w:rsid w:val="00F91C07"/>
    <w:rsid w:val="00FA0EE8"/>
    <w:rsid w:val="00FA13E0"/>
    <w:rsid w:val="00FB2855"/>
    <w:rsid w:val="00FC510D"/>
    <w:rsid w:val="00FC67D2"/>
    <w:rsid w:val="00FC6B3B"/>
    <w:rsid w:val="00FD00E2"/>
    <w:rsid w:val="00FD2B0B"/>
    <w:rsid w:val="00FD5A51"/>
    <w:rsid w:val="00FE0187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40</Pages>
  <Words>14768</Words>
  <Characters>87133</Characters>
  <Application>Microsoft Office Word</Application>
  <DocSecurity>0</DocSecurity>
  <Lines>726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4</cp:revision>
  <cp:lastPrinted>2025-12-08T09:38:00Z</cp:lastPrinted>
  <dcterms:created xsi:type="dcterms:W3CDTF">2026-02-02T06:48:00Z</dcterms:created>
  <dcterms:modified xsi:type="dcterms:W3CDTF">2026-02-02T06:57:00Z</dcterms:modified>
</cp:coreProperties>
</file>