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9388" w14:textId="5BC13AB8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PLZEŇ–SEVER</w:t>
      </w:r>
    </w:p>
    <w:p w14:paraId="19688ADF" w14:textId="65AC82D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</w:t>
      </w:r>
      <w:r w:rsidR="00F30058">
        <w:rPr>
          <w:b/>
        </w:rPr>
        <w:t>dvarda</w:t>
      </w:r>
      <w:r>
        <w:rPr>
          <w:b/>
        </w:rPr>
        <w:t xml:space="preserve"> Beneše 1, 303 16 Plzeň</w:t>
      </w:r>
    </w:p>
    <w:p w14:paraId="5AA45347" w14:textId="7777777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</w:p>
    <w:p w14:paraId="6D1BC2A3" w14:textId="2A3687BF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</w:t>
      </w:r>
      <w:r w:rsidR="00F30058">
        <w:rPr>
          <w:b/>
        </w:rPr>
        <w:t>78</w:t>
      </w:r>
      <w:r>
        <w:rPr>
          <w:b/>
        </w:rPr>
        <w:t xml:space="preserve">, </w:t>
      </w:r>
      <w:r w:rsidR="00F30058">
        <w:rPr>
          <w:b/>
        </w:rPr>
        <w:t>IDDS: 3q8abrq</w:t>
      </w:r>
    </w:p>
    <w:p w14:paraId="5D06E8B1" w14:textId="3E08143B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e-mail:</w:t>
      </w:r>
      <w:r w:rsidR="00F30058">
        <w:rPr>
          <w:b/>
        </w:rPr>
        <w:t xml:space="preserve"> </w:t>
      </w:r>
      <w:r>
        <w:rPr>
          <w:b/>
        </w:rPr>
        <w:t>podatelna@osoud.plzs.justice.cz</w:t>
      </w:r>
    </w:p>
    <w:p w14:paraId="6D19A358" w14:textId="77777777" w:rsidR="002F0B58" w:rsidRDefault="002F0B58" w:rsidP="002F0B58"/>
    <w:p w14:paraId="75A75711" w14:textId="04BEB481" w:rsidR="00C10FF9" w:rsidRPr="00947377" w:rsidRDefault="008D22B2" w:rsidP="008D22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Výběrové řízení na volné místo soudního sociálního pracovníka</w:t>
      </w:r>
    </w:p>
    <w:p w14:paraId="2FC40C41" w14:textId="77777777" w:rsidR="00C10FF9" w:rsidRDefault="00C10FF9" w:rsidP="00C10FF9">
      <w:pPr>
        <w:ind w:left="360"/>
        <w:rPr>
          <w:sz w:val="28"/>
          <w:szCs w:val="28"/>
        </w:rPr>
      </w:pPr>
    </w:p>
    <w:p w14:paraId="4A4F140E" w14:textId="2FD2EA01" w:rsidR="008D22B2" w:rsidRDefault="008D22B2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Okresní soud Plzeň-sever </w:t>
      </w:r>
      <w:r w:rsidR="004E2284">
        <w:rPr>
          <w:sz w:val="28"/>
          <w:szCs w:val="28"/>
        </w:rPr>
        <w:t xml:space="preserve">dne 10. 3. 2026 </w:t>
      </w:r>
      <w:r>
        <w:rPr>
          <w:sz w:val="28"/>
          <w:szCs w:val="28"/>
        </w:rPr>
        <w:t>vypisuje výběrové řízení na volné místo soudního sociálního pracovníka.</w:t>
      </w:r>
    </w:p>
    <w:p w14:paraId="4FDD5751" w14:textId="77777777" w:rsidR="008D22B2" w:rsidRDefault="008D22B2" w:rsidP="00C10FF9">
      <w:pPr>
        <w:ind w:left="360"/>
        <w:rPr>
          <w:sz w:val="28"/>
          <w:szCs w:val="28"/>
        </w:rPr>
      </w:pPr>
    </w:p>
    <w:p w14:paraId="5BC62679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Kvalifikační předpoklady:</w:t>
      </w:r>
    </w:p>
    <w:p w14:paraId="653198F5" w14:textId="77777777" w:rsidR="008D22B2" w:rsidRDefault="008D22B2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Ukončené vysokoškolské vzdělání získané studiem zaměřeném na sociální práci, sociální politiku, sociální pedagogiku, sociální péči, sociální patologii, právo nebo speciální pedagogiku, akreditovaném podle zvláštního právního předpisu (zákon č. 111/1998 Sb., o vysokých školách).</w:t>
      </w:r>
    </w:p>
    <w:p w14:paraId="6CB20D3F" w14:textId="2563C594" w:rsidR="004E2284" w:rsidRPr="004E2284" w:rsidRDefault="004E2284" w:rsidP="004E2284">
      <w:pPr>
        <w:jc w:val="both"/>
        <w:rPr>
          <w:sz w:val="28"/>
          <w:szCs w:val="28"/>
        </w:rPr>
      </w:pPr>
      <w:r>
        <w:t xml:space="preserve">      </w:t>
      </w:r>
      <w:r w:rsidRPr="004E2284">
        <w:rPr>
          <w:sz w:val="28"/>
          <w:szCs w:val="28"/>
        </w:rPr>
        <w:t>Praxe min. 3 roky v přímé práci s klienty (orgány OSPOD</w:t>
      </w:r>
      <w:r>
        <w:rPr>
          <w:sz w:val="28"/>
          <w:szCs w:val="28"/>
        </w:rPr>
        <w:t>…).</w:t>
      </w:r>
    </w:p>
    <w:p w14:paraId="515AB0C5" w14:textId="77777777" w:rsidR="008D22B2" w:rsidRDefault="008D22B2" w:rsidP="00C10FF9">
      <w:pPr>
        <w:ind w:left="360"/>
        <w:rPr>
          <w:sz w:val="28"/>
          <w:szCs w:val="28"/>
        </w:rPr>
      </w:pPr>
    </w:p>
    <w:p w14:paraId="1EC3C821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Platové podmínky:</w:t>
      </w:r>
    </w:p>
    <w:p w14:paraId="2056C540" w14:textId="77777777" w:rsidR="00D8326A" w:rsidRDefault="00D8326A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Platová třída 12 v rozpětí dle praxe: 28.650,- Kč – 41.520,- Kč</w:t>
      </w:r>
    </w:p>
    <w:p w14:paraId="6475EF55" w14:textId="37109B6B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Zvláštní příplatek ve výši 1.250,- Kč</w:t>
      </w:r>
    </w:p>
    <w:p w14:paraId="5E078EB0" w14:textId="4E78BA4D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Příspěvek na stravování.</w:t>
      </w:r>
    </w:p>
    <w:p w14:paraId="2F734462" w14:textId="77777777" w:rsidR="00D8326A" w:rsidRDefault="00D8326A" w:rsidP="00C10FF9">
      <w:pPr>
        <w:ind w:left="360"/>
        <w:rPr>
          <w:sz w:val="28"/>
          <w:szCs w:val="28"/>
        </w:rPr>
      </w:pPr>
    </w:p>
    <w:p w14:paraId="0D6A492E" w14:textId="77777777" w:rsidR="00D8326A" w:rsidRPr="004E2284" w:rsidRDefault="00D8326A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Pracovní náplň:</w:t>
      </w:r>
    </w:p>
    <w:p w14:paraId="227EF41F" w14:textId="7F9F82CC" w:rsidR="008D22B2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Poskytování odborného sociálně-právního poradenství zvláště zranitelným osobám</w:t>
      </w:r>
      <w:r w:rsidR="004E2284">
        <w:rPr>
          <w:sz w:val="28"/>
          <w:szCs w:val="28"/>
        </w:rPr>
        <w:t>.</w:t>
      </w:r>
    </w:p>
    <w:p w14:paraId="3E2916C5" w14:textId="2569C99E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Zpracování hodnocení potřeby podpory osoby při právním jednání ve smyslu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 38 odst. 4 </w:t>
      </w:r>
      <w:proofErr w:type="spellStart"/>
      <w:r>
        <w:rPr>
          <w:sz w:val="28"/>
          <w:szCs w:val="28"/>
        </w:rPr>
        <w:t>z.ř.s</w:t>
      </w:r>
      <w:proofErr w:type="spellEnd"/>
      <w:r>
        <w:rPr>
          <w:sz w:val="28"/>
          <w:szCs w:val="28"/>
        </w:rPr>
        <w:t>. (využití tzv. clearingu)</w:t>
      </w:r>
      <w:r w:rsidR="004E2284">
        <w:rPr>
          <w:sz w:val="28"/>
          <w:szCs w:val="28"/>
        </w:rPr>
        <w:t>.</w:t>
      </w:r>
    </w:p>
    <w:p w14:paraId="10AA628E" w14:textId="66686F77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Vyhodnocení naplňování potřeb dětí a kompetence pečujících osob</w:t>
      </w:r>
      <w:r w:rsidR="004E2284">
        <w:rPr>
          <w:sz w:val="28"/>
          <w:szCs w:val="28"/>
        </w:rPr>
        <w:t>.</w:t>
      </w:r>
    </w:p>
    <w:p w14:paraId="1EC39B6A" w14:textId="4F89037E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Vyhodnocení rizik v případě domácího násilí</w:t>
      </w:r>
      <w:r w:rsidR="004E2284">
        <w:rPr>
          <w:sz w:val="28"/>
          <w:szCs w:val="28"/>
        </w:rPr>
        <w:t>.</w:t>
      </w:r>
    </w:p>
    <w:p w14:paraId="23A9FD32" w14:textId="5657DBC1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Identifikování potřeb účastníků řízení</w:t>
      </w:r>
      <w:r w:rsidR="004E2284">
        <w:rPr>
          <w:sz w:val="28"/>
          <w:szCs w:val="28"/>
        </w:rPr>
        <w:t>.</w:t>
      </w:r>
    </w:p>
    <w:p w14:paraId="6942E8F3" w14:textId="039652EF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Zajištění dohledu nad plněním doporučení nebo rozhodnutí soudu</w:t>
      </w:r>
      <w:r w:rsidR="004E2284">
        <w:rPr>
          <w:sz w:val="28"/>
          <w:szCs w:val="28"/>
        </w:rPr>
        <w:t>.</w:t>
      </w:r>
    </w:p>
    <w:p w14:paraId="7B094893" w14:textId="38F849CE" w:rsidR="00D8326A" w:rsidRDefault="008E757B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Dohled nad uloženými opatřeními</w:t>
      </w:r>
      <w:r w:rsidR="004E2284">
        <w:rPr>
          <w:sz w:val="28"/>
          <w:szCs w:val="28"/>
        </w:rPr>
        <w:t>.</w:t>
      </w:r>
    </w:p>
    <w:p w14:paraId="16969593" w14:textId="28343968" w:rsidR="004E2284" w:rsidRDefault="004E2284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Výkon soudního rozhodnutí.</w:t>
      </w:r>
    </w:p>
    <w:p w14:paraId="7E2C9C79" w14:textId="77777777" w:rsidR="004E2284" w:rsidRDefault="004E2284" w:rsidP="004E2284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 w:rsidRPr="004E2284">
        <w:rPr>
          <w:sz w:val="28"/>
          <w:szCs w:val="28"/>
        </w:rPr>
        <w:t>Sepisy návrhů na zahájení řízení – získávání důležitých informací pro pozdější řízení.</w:t>
      </w:r>
    </w:p>
    <w:p w14:paraId="0719F617" w14:textId="77777777" w:rsidR="001F3AF2" w:rsidRDefault="001F3AF2" w:rsidP="001F3AF2">
      <w:pPr>
        <w:jc w:val="both"/>
        <w:rPr>
          <w:sz w:val="28"/>
          <w:szCs w:val="28"/>
        </w:rPr>
      </w:pPr>
    </w:p>
    <w:p w14:paraId="282CFF8E" w14:textId="3681E11E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do výběrového řízení včetně životopisu zasílejte mailem na adresu: </w:t>
      </w:r>
      <w:hyperlink r:id="rId8" w:history="1">
        <w:r w:rsidRPr="00EB42DC">
          <w:rPr>
            <w:rStyle w:val="Hypertextovodkaz"/>
            <w:sz w:val="28"/>
            <w:szCs w:val="28"/>
          </w:rPr>
          <w:t>kmacner@osoud.plzs.justice.cz</w:t>
        </w:r>
      </w:hyperlink>
      <w:r>
        <w:rPr>
          <w:sz w:val="28"/>
          <w:szCs w:val="28"/>
        </w:rPr>
        <w:t xml:space="preserve"> do 25. </w:t>
      </w:r>
      <w:r w:rsidR="00354439">
        <w:rPr>
          <w:sz w:val="28"/>
          <w:szCs w:val="28"/>
        </w:rPr>
        <w:t>3</w:t>
      </w:r>
      <w:r>
        <w:rPr>
          <w:sz w:val="28"/>
          <w:szCs w:val="28"/>
        </w:rPr>
        <w:t xml:space="preserve">. 2026. </w:t>
      </w:r>
    </w:p>
    <w:p w14:paraId="5E3E29AD" w14:textId="03CA3D91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>Předpokládaný nástup: 1. 6. 2026</w:t>
      </w:r>
    </w:p>
    <w:p w14:paraId="5C9F3425" w14:textId="77777777" w:rsidR="001F3AF2" w:rsidRDefault="001F3AF2" w:rsidP="001F3AF2">
      <w:pPr>
        <w:jc w:val="both"/>
        <w:rPr>
          <w:sz w:val="28"/>
          <w:szCs w:val="28"/>
        </w:rPr>
      </w:pPr>
    </w:p>
    <w:p w14:paraId="3D50FBEA" w14:textId="2AF6FFE6" w:rsidR="001F3AF2" w:rsidRP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>JUDr. Blanka Šibrová v.r., předsedkyně soudu</w:t>
      </w:r>
    </w:p>
    <w:sectPr w:rsidR="001F3AF2" w:rsidRPr="001F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9597" w14:textId="77777777" w:rsidR="00F30058" w:rsidRDefault="00F30058" w:rsidP="00F30058">
      <w:r>
        <w:separator/>
      </w:r>
    </w:p>
  </w:endnote>
  <w:endnote w:type="continuationSeparator" w:id="0">
    <w:p w14:paraId="673C78DC" w14:textId="77777777" w:rsidR="00F30058" w:rsidRDefault="00F30058" w:rsidP="00F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6056" w14:textId="77777777" w:rsidR="00F30058" w:rsidRDefault="00F30058" w:rsidP="00F30058">
      <w:r>
        <w:separator/>
      </w:r>
    </w:p>
  </w:footnote>
  <w:footnote w:type="continuationSeparator" w:id="0">
    <w:p w14:paraId="1B9A769E" w14:textId="77777777" w:rsidR="00F30058" w:rsidRDefault="00F30058" w:rsidP="00F3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74C"/>
    <w:multiLevelType w:val="hybridMultilevel"/>
    <w:tmpl w:val="9D762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0B3"/>
    <w:multiLevelType w:val="hybridMultilevel"/>
    <w:tmpl w:val="5BDEE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C6B"/>
    <w:multiLevelType w:val="hybridMultilevel"/>
    <w:tmpl w:val="E73E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A68"/>
    <w:multiLevelType w:val="hybridMultilevel"/>
    <w:tmpl w:val="BD70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44EC"/>
    <w:multiLevelType w:val="hybridMultilevel"/>
    <w:tmpl w:val="C16E3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73E"/>
    <w:multiLevelType w:val="hybridMultilevel"/>
    <w:tmpl w:val="A0FA429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1A4E1F"/>
    <w:multiLevelType w:val="hybridMultilevel"/>
    <w:tmpl w:val="90E6534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38B6811"/>
    <w:multiLevelType w:val="multilevel"/>
    <w:tmpl w:val="421CBC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C05865"/>
    <w:multiLevelType w:val="hybridMultilevel"/>
    <w:tmpl w:val="B796A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0243"/>
    <w:multiLevelType w:val="hybridMultilevel"/>
    <w:tmpl w:val="BE6E2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43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0932275">
    <w:abstractNumId w:val="8"/>
  </w:num>
  <w:num w:numId="3" w16cid:durableId="463278224">
    <w:abstractNumId w:val="6"/>
  </w:num>
  <w:num w:numId="4" w16cid:durableId="2143304090">
    <w:abstractNumId w:val="0"/>
  </w:num>
  <w:num w:numId="5" w16cid:durableId="1521309593">
    <w:abstractNumId w:val="1"/>
  </w:num>
  <w:num w:numId="6" w16cid:durableId="180976490">
    <w:abstractNumId w:val="9"/>
  </w:num>
  <w:num w:numId="7" w16cid:durableId="1125930924">
    <w:abstractNumId w:val="2"/>
  </w:num>
  <w:num w:numId="8" w16cid:durableId="187911524">
    <w:abstractNumId w:val="10"/>
  </w:num>
  <w:num w:numId="9" w16cid:durableId="1215696643">
    <w:abstractNumId w:val="5"/>
  </w:num>
  <w:num w:numId="10" w16cid:durableId="1921131324">
    <w:abstractNumId w:val="7"/>
  </w:num>
  <w:num w:numId="11" w16cid:durableId="2121802991">
    <w:abstractNumId w:val="3"/>
  </w:num>
  <w:num w:numId="12" w16cid:durableId="1664972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4"/>
    <w:rsid w:val="00016397"/>
    <w:rsid w:val="0007528E"/>
    <w:rsid w:val="000E53B7"/>
    <w:rsid w:val="00133A65"/>
    <w:rsid w:val="0013697D"/>
    <w:rsid w:val="001454FA"/>
    <w:rsid w:val="001A40B3"/>
    <w:rsid w:val="001D35C7"/>
    <w:rsid w:val="001F3AF2"/>
    <w:rsid w:val="002169B8"/>
    <w:rsid w:val="0022526F"/>
    <w:rsid w:val="002C6BA6"/>
    <w:rsid w:val="002D4F34"/>
    <w:rsid w:val="002F0B58"/>
    <w:rsid w:val="00354439"/>
    <w:rsid w:val="00396F43"/>
    <w:rsid w:val="00397E21"/>
    <w:rsid w:val="003E5A7C"/>
    <w:rsid w:val="00416531"/>
    <w:rsid w:val="004206E1"/>
    <w:rsid w:val="00434137"/>
    <w:rsid w:val="00436E21"/>
    <w:rsid w:val="00445773"/>
    <w:rsid w:val="004A3267"/>
    <w:rsid w:val="004A7824"/>
    <w:rsid w:val="004E2284"/>
    <w:rsid w:val="0051611D"/>
    <w:rsid w:val="005235CF"/>
    <w:rsid w:val="00527B47"/>
    <w:rsid w:val="00531E10"/>
    <w:rsid w:val="00557289"/>
    <w:rsid w:val="00643A5E"/>
    <w:rsid w:val="00644C26"/>
    <w:rsid w:val="00664D39"/>
    <w:rsid w:val="006B3818"/>
    <w:rsid w:val="006C079C"/>
    <w:rsid w:val="00743287"/>
    <w:rsid w:val="00745FED"/>
    <w:rsid w:val="007507A3"/>
    <w:rsid w:val="0078594B"/>
    <w:rsid w:val="007F2310"/>
    <w:rsid w:val="00841D07"/>
    <w:rsid w:val="00865BC6"/>
    <w:rsid w:val="008A0E5A"/>
    <w:rsid w:val="008B3657"/>
    <w:rsid w:val="008B6F70"/>
    <w:rsid w:val="008D22B2"/>
    <w:rsid w:val="008D3D0B"/>
    <w:rsid w:val="008E757B"/>
    <w:rsid w:val="0094058E"/>
    <w:rsid w:val="00947377"/>
    <w:rsid w:val="009615CC"/>
    <w:rsid w:val="009E6A85"/>
    <w:rsid w:val="00AA0B87"/>
    <w:rsid w:val="00B05949"/>
    <w:rsid w:val="00B33983"/>
    <w:rsid w:val="00B60B6B"/>
    <w:rsid w:val="00B866B5"/>
    <w:rsid w:val="00BB2BF7"/>
    <w:rsid w:val="00BD556D"/>
    <w:rsid w:val="00BF0D20"/>
    <w:rsid w:val="00C10EC9"/>
    <w:rsid w:val="00C10FF9"/>
    <w:rsid w:val="00C16889"/>
    <w:rsid w:val="00C30531"/>
    <w:rsid w:val="00C54D6D"/>
    <w:rsid w:val="00CB65DE"/>
    <w:rsid w:val="00D43838"/>
    <w:rsid w:val="00D459B3"/>
    <w:rsid w:val="00D8326A"/>
    <w:rsid w:val="00D924B9"/>
    <w:rsid w:val="00DA0C2C"/>
    <w:rsid w:val="00DA1986"/>
    <w:rsid w:val="00E00586"/>
    <w:rsid w:val="00E27BDB"/>
    <w:rsid w:val="00E7478B"/>
    <w:rsid w:val="00E915E4"/>
    <w:rsid w:val="00EA1A64"/>
    <w:rsid w:val="00EC6102"/>
    <w:rsid w:val="00EE2F44"/>
    <w:rsid w:val="00EE3703"/>
    <w:rsid w:val="00F30058"/>
    <w:rsid w:val="00F6780B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8E"/>
  <w15:docId w15:val="{36703A4F-43F1-4726-B7B5-4DFF138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3A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cner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01B9-A9E2-4F9A-86A2-F62160C0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Krásová Tereza Bc.</cp:lastModifiedBy>
  <cp:revision>2</cp:revision>
  <dcterms:created xsi:type="dcterms:W3CDTF">2026-03-10T11:24:00Z</dcterms:created>
  <dcterms:modified xsi:type="dcterms:W3CDTF">2026-03-10T11:24:00Z</dcterms:modified>
</cp:coreProperties>
</file>