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1162" w14:textId="5C830D57"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 xml:space="preserve">ESKÁ </w:t>
      </w:r>
      <w:proofErr w:type="gramStart"/>
      <w:r w:rsidR="00861240" w:rsidRPr="009459E5">
        <w:rPr>
          <w:rFonts w:ascii="Garamond" w:hAnsi="Garamond"/>
          <w:b/>
          <w:bCs/>
          <w:u w:val="none"/>
        </w:rPr>
        <w:t>REPUBLIKA - OKRESNÍ</w:t>
      </w:r>
      <w:proofErr w:type="gramEnd"/>
      <w:r w:rsidR="00861240" w:rsidRPr="009459E5">
        <w:rPr>
          <w:rFonts w:ascii="Garamond" w:hAnsi="Garamond"/>
          <w:b/>
          <w:bCs/>
          <w:u w:val="none"/>
        </w:rPr>
        <w:t xml:space="preserve">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802F7D3"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1F5E466F"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380</w:t>
      </w:r>
      <w:r w:rsidR="00E46C2E" w:rsidRPr="009459E5">
        <w:rPr>
          <w:rFonts w:ascii="Garamond" w:hAnsi="Garamond"/>
        </w:rPr>
        <w:t>/20</w:t>
      </w:r>
      <w:r w:rsidR="00442271" w:rsidRPr="009459E5">
        <w:rPr>
          <w:rFonts w:ascii="Garamond" w:hAnsi="Garamond"/>
        </w:rPr>
        <w:t>2</w:t>
      </w:r>
      <w:r w:rsidR="008A5E9B">
        <w:rPr>
          <w:rFonts w:ascii="Garamond" w:hAnsi="Garamond"/>
        </w:rPr>
        <w:t>4</w:t>
      </w:r>
    </w:p>
    <w:p w14:paraId="57FC0AF1" w14:textId="3A8958B4"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8A5E9B">
        <w:rPr>
          <w:rFonts w:ascii="Garamond" w:hAnsi="Garamond"/>
          <w:b/>
          <w:bCs/>
          <w:sz w:val="36"/>
          <w:szCs w:val="36"/>
        </w:rPr>
        <w:t>5</w:t>
      </w:r>
    </w:p>
    <w:p w14:paraId="7B3CA573" w14:textId="466B7F63" w:rsidR="00861240" w:rsidRPr="00F05A0A" w:rsidRDefault="00145914" w:rsidP="00861240">
      <w:pPr>
        <w:jc w:val="center"/>
        <w:rPr>
          <w:rFonts w:ascii="Garamond" w:hAnsi="Garamond"/>
          <w:b/>
          <w:bCs/>
          <w:color w:val="FF0000"/>
        </w:rPr>
      </w:pPr>
      <w:r w:rsidRPr="00F05A0A">
        <w:rPr>
          <w:rFonts w:ascii="Garamond" w:hAnsi="Garamond"/>
          <w:b/>
          <w:bCs/>
          <w:color w:val="FF0000"/>
        </w:rPr>
        <w:t xml:space="preserve">platný od </w:t>
      </w:r>
      <w:r w:rsidR="00276D4B" w:rsidRPr="00F05A0A">
        <w:rPr>
          <w:rFonts w:ascii="Garamond" w:hAnsi="Garamond"/>
          <w:b/>
          <w:bCs/>
          <w:color w:val="FF0000"/>
          <w:shd w:val="clear" w:color="auto" w:fill="FFFFFF" w:themeFill="background1"/>
        </w:rPr>
        <w:t>1</w:t>
      </w:r>
      <w:r w:rsidR="001F47DA" w:rsidRPr="00F05A0A">
        <w:rPr>
          <w:rFonts w:ascii="Garamond" w:hAnsi="Garamond"/>
          <w:b/>
          <w:bCs/>
          <w:color w:val="FF0000"/>
          <w:shd w:val="clear" w:color="auto" w:fill="FFFFFF" w:themeFill="background1"/>
        </w:rPr>
        <w:t>.</w:t>
      </w:r>
      <w:r w:rsidR="00747FB4" w:rsidRPr="00F05A0A">
        <w:rPr>
          <w:rFonts w:ascii="Garamond" w:hAnsi="Garamond"/>
          <w:b/>
          <w:bCs/>
          <w:color w:val="FF0000"/>
          <w:shd w:val="clear" w:color="auto" w:fill="FFFFFF" w:themeFill="background1"/>
        </w:rPr>
        <w:t xml:space="preserve"> </w:t>
      </w:r>
      <w:r w:rsidR="00614843">
        <w:rPr>
          <w:rFonts w:ascii="Garamond" w:hAnsi="Garamond"/>
          <w:b/>
          <w:bCs/>
          <w:color w:val="FF0000"/>
          <w:shd w:val="clear" w:color="auto" w:fill="FFFFFF" w:themeFill="background1"/>
        </w:rPr>
        <w:t>7</w:t>
      </w:r>
      <w:r w:rsidR="00747FB4" w:rsidRPr="00F05A0A">
        <w:rPr>
          <w:rFonts w:ascii="Garamond" w:hAnsi="Garamond"/>
          <w:b/>
          <w:bCs/>
          <w:color w:val="FF0000"/>
          <w:shd w:val="clear" w:color="auto" w:fill="FFFFFF" w:themeFill="background1"/>
        </w:rPr>
        <w:t>.</w:t>
      </w:r>
      <w:r w:rsidR="001F47DA" w:rsidRPr="00F05A0A">
        <w:rPr>
          <w:rFonts w:ascii="Garamond" w:hAnsi="Garamond"/>
          <w:b/>
          <w:bCs/>
          <w:color w:val="FF0000"/>
          <w:shd w:val="clear" w:color="auto" w:fill="FFFFFF" w:themeFill="background1"/>
        </w:rPr>
        <w:t xml:space="preserve"> </w:t>
      </w:r>
      <w:r w:rsidR="00292B5A" w:rsidRPr="00F05A0A">
        <w:rPr>
          <w:rFonts w:ascii="Garamond" w:hAnsi="Garamond"/>
          <w:b/>
          <w:bCs/>
          <w:color w:val="FF0000"/>
          <w:shd w:val="clear" w:color="auto" w:fill="FFFFFF" w:themeFill="background1"/>
        </w:rPr>
        <w:t>202</w:t>
      </w:r>
      <w:r w:rsidR="00DB4F97" w:rsidRPr="00F05A0A">
        <w:rPr>
          <w:rFonts w:ascii="Garamond" w:hAnsi="Garamond"/>
          <w:b/>
          <w:bCs/>
          <w:color w:val="FF0000"/>
          <w:shd w:val="clear" w:color="auto" w:fill="FFFFFF" w:themeFill="background1"/>
        </w:rPr>
        <w:t>5</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32AD4BA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0D1FAE" w:rsidRPr="008A04EB">
        <w:rPr>
          <w:rFonts w:ascii="Garamond" w:hAnsi="Garamond"/>
          <w:b/>
        </w:rPr>
        <w:t>Simona Karásková</w:t>
      </w:r>
      <w:r w:rsidR="000D1FAE" w:rsidRPr="008A04EB">
        <w:rPr>
          <w:rFonts w:ascii="Garamond" w:hAnsi="Garamond"/>
          <w:bCs/>
        </w:rPr>
        <w:t xml:space="preserve"> (0,7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t>VŠEOBECNÁ KRITÉRIA PRO PŘIDĚLOVÁNÍ VĚCÍ:</w:t>
      </w:r>
    </w:p>
    <w:p w14:paraId="65D986FB" w14:textId="77777777" w:rsidR="008332BB" w:rsidRDefault="008332BB" w:rsidP="008332BB">
      <w:pPr>
        <w:spacing w:after="200"/>
        <w:jc w:val="both"/>
        <w:rPr>
          <w:rFonts w:ascii="Garamond" w:hAnsi="Garamond"/>
          <w:color w:val="4F81BD" w:themeColor="accent1"/>
        </w:rPr>
      </w:pPr>
    </w:p>
    <w:p w14:paraId="6ED1BDFD" w14:textId="65784E80"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Pr="002B4C79"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1451ECA4" w14:textId="77777777" w:rsidR="00F33F52" w:rsidRPr="009459E5" w:rsidRDefault="00F33F52" w:rsidP="00F33F52">
      <w:pPr>
        <w:pStyle w:val="Default"/>
        <w:jc w:val="both"/>
        <w:rPr>
          <w:rFonts w:ascii="Garamond" w:hAnsi="Garamond"/>
          <w:b/>
          <w:bCs/>
          <w:color w:val="auto"/>
          <w:u w:val="single"/>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w:t>
      </w:r>
      <w:proofErr w:type="gramStart"/>
      <w:r w:rsidR="00476A75" w:rsidRPr="00AD41D4">
        <w:rPr>
          <w:rFonts w:ascii="Garamond" w:hAnsi="Garamond"/>
        </w:rPr>
        <w:t>2T</w:t>
      </w:r>
      <w:proofErr w:type="gramEnd"/>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4F519A98" w14:textId="6E669810" w:rsidR="00F35468" w:rsidRPr="00AD41D4" w:rsidRDefault="00F35468" w:rsidP="00AD41D4">
      <w:pPr>
        <w:pStyle w:val="Odstavecseseznamem"/>
        <w:numPr>
          <w:ilvl w:val="0"/>
          <w:numId w:val="18"/>
        </w:numPr>
        <w:spacing w:after="120"/>
        <w:ind w:left="425" w:hanging="425"/>
        <w:contextualSpacing w:val="0"/>
        <w:jc w:val="both"/>
        <w:rPr>
          <w:rFonts w:ascii="Garamond" w:hAnsi="Garamond"/>
        </w:rPr>
      </w:pPr>
      <w:bookmarkStart w:id="0" w:name="_Hlk178321348"/>
      <w:r w:rsidRPr="00F35468">
        <w:rPr>
          <w:rFonts w:ascii="Garamond" w:hAnsi="Garamond"/>
        </w:rPr>
        <w:t xml:space="preserve">Nápad se rozděluje </w:t>
      </w:r>
      <w:r w:rsidRPr="00316B33">
        <w:rPr>
          <w:rFonts w:ascii="Garamond" w:hAnsi="Garamond"/>
        </w:rPr>
        <w:t xml:space="preserve">mezi </w:t>
      </w:r>
      <w:r w:rsidR="00246A54" w:rsidRPr="00316B33">
        <w:rPr>
          <w:rFonts w:ascii="Garamond" w:hAnsi="Garamond"/>
        </w:rPr>
        <w:t xml:space="preserve">soudní oddělení </w:t>
      </w:r>
      <w:r w:rsidRPr="00316B33">
        <w:rPr>
          <w:rFonts w:ascii="Garamond" w:hAnsi="Garamond"/>
        </w:rPr>
        <w:t xml:space="preserve"> 2T, 7T a 8T vyjma věcí týkajících se mladistvých</w:t>
      </w:r>
      <w:r w:rsidR="000E33B6" w:rsidRPr="00316B33">
        <w:rPr>
          <w:rFonts w:ascii="Garamond" w:hAnsi="Garamond"/>
        </w:rPr>
        <w:t xml:space="preserve">, které jsou přidělovány do </w:t>
      </w:r>
      <w:r w:rsidR="00246A54" w:rsidRPr="00316B33">
        <w:rPr>
          <w:rFonts w:ascii="Garamond" w:hAnsi="Garamond"/>
        </w:rPr>
        <w:t>soudního oddělení</w:t>
      </w:r>
      <w:r w:rsidR="00246A54">
        <w:rPr>
          <w:rFonts w:ascii="Garamond" w:hAnsi="Garamond"/>
        </w:rPr>
        <w:t xml:space="preserve"> </w:t>
      </w:r>
      <w:r w:rsidR="000E33B6" w:rsidRPr="00ED5733">
        <w:rPr>
          <w:rFonts w:ascii="Garamond" w:hAnsi="Garamond"/>
        </w:rPr>
        <w:t>8T</w:t>
      </w:r>
      <w:r w:rsidR="00AD41D4">
        <w:rPr>
          <w:rFonts w:ascii="Garamond" w:hAnsi="Garamond"/>
        </w:rPr>
        <w:t>,</w:t>
      </w:r>
      <w:r w:rsidR="00DB62C4" w:rsidRPr="00ED5733">
        <w:rPr>
          <w:rFonts w:ascii="Garamond" w:hAnsi="Garamond"/>
        </w:rPr>
        <w:t xml:space="preserve"> tak, že </w:t>
      </w:r>
      <w:r w:rsidR="000E33B6" w:rsidRPr="00ED5733">
        <w:rPr>
          <w:rFonts w:ascii="Garamond" w:hAnsi="Garamond"/>
        </w:rPr>
        <w:t>věci rejstříku 8Tm jsou započítávány mezi věci 8T s tím, že po nápadu věci 8Tm bude t</w:t>
      </w:r>
      <w:r w:rsidR="00246A54">
        <w:rPr>
          <w:rFonts w:ascii="Garamond" w:hAnsi="Garamond"/>
        </w:rPr>
        <w:t>o</w:t>
      </w:r>
      <w:r w:rsidR="000E33B6" w:rsidRPr="00ED5733">
        <w:rPr>
          <w:rFonts w:ascii="Garamond" w:hAnsi="Garamond"/>
        </w:rPr>
        <w:t>to s</w:t>
      </w:r>
      <w:r w:rsidR="00246A54">
        <w:rPr>
          <w:rFonts w:ascii="Garamond" w:hAnsi="Garamond"/>
        </w:rPr>
        <w:t>oudní oddělení</w:t>
      </w:r>
      <w:r w:rsidR="000E33B6" w:rsidRPr="00ED5733">
        <w:rPr>
          <w:rFonts w:ascii="Garamond" w:hAnsi="Garamond"/>
        </w:rPr>
        <w:t xml:space="preserve"> vynechán</w:t>
      </w:r>
      <w:r w:rsidR="00246A54">
        <w:rPr>
          <w:rFonts w:ascii="Garamond" w:hAnsi="Garamond"/>
        </w:rPr>
        <w:t>o</w:t>
      </w:r>
      <w:r w:rsidR="000E33B6" w:rsidRPr="00ED5733">
        <w:rPr>
          <w:rFonts w:ascii="Garamond" w:hAnsi="Garamond"/>
        </w:rPr>
        <w:t xml:space="preserve"> v přidělení věci T</w:t>
      </w:r>
      <w:r w:rsidR="00DB62C4" w:rsidRPr="00ED5733">
        <w:rPr>
          <w:rFonts w:ascii="Garamond" w:hAnsi="Garamond"/>
        </w:rPr>
        <w:t>,</w:t>
      </w:r>
      <w:r w:rsidR="00E94D8E" w:rsidRPr="00ED5733">
        <w:rPr>
          <w:rFonts w:ascii="Garamond" w:hAnsi="Garamond"/>
        </w:rPr>
        <w:t xml:space="preserve"> a dětí mladších 15 let, které jsou </w:t>
      </w:r>
      <w:r w:rsidR="00E94D8E" w:rsidRPr="00AD41D4">
        <w:rPr>
          <w:rFonts w:ascii="Garamond" w:hAnsi="Garamond"/>
        </w:rPr>
        <w:t>přidělovány do s</w:t>
      </w:r>
      <w:r w:rsidR="00246A54" w:rsidRPr="00AD41D4">
        <w:rPr>
          <w:rFonts w:ascii="Garamond" w:hAnsi="Garamond"/>
        </w:rPr>
        <w:t xml:space="preserve">oudního oddělení </w:t>
      </w:r>
      <w:r w:rsidR="00E94D8E" w:rsidRPr="00AD41D4">
        <w:rPr>
          <w:rFonts w:ascii="Garamond" w:hAnsi="Garamond"/>
        </w:rPr>
        <w:t>7T tak, že věci rejstříku 7Rod jsou započítávány mezi věci 7T s tím, že po nápadu věci 7Rod bude t</w:t>
      </w:r>
      <w:r w:rsidR="00246A54" w:rsidRPr="00AD41D4">
        <w:rPr>
          <w:rFonts w:ascii="Garamond" w:hAnsi="Garamond"/>
        </w:rPr>
        <w:t>o</w:t>
      </w:r>
      <w:r w:rsidR="00E94D8E" w:rsidRPr="00AD41D4">
        <w:rPr>
          <w:rFonts w:ascii="Garamond" w:hAnsi="Garamond"/>
        </w:rPr>
        <w:t>to s</w:t>
      </w:r>
      <w:r w:rsidR="00246A54" w:rsidRPr="00AD41D4">
        <w:rPr>
          <w:rFonts w:ascii="Garamond" w:hAnsi="Garamond"/>
        </w:rPr>
        <w:t xml:space="preserve">oudní oddělení </w:t>
      </w:r>
      <w:r w:rsidR="00E94D8E" w:rsidRPr="00AD41D4">
        <w:rPr>
          <w:rFonts w:ascii="Garamond" w:hAnsi="Garamond"/>
        </w:rPr>
        <w:t>vynechán</w:t>
      </w:r>
      <w:r w:rsidR="00246A54" w:rsidRPr="00AD41D4">
        <w:rPr>
          <w:rFonts w:ascii="Garamond" w:hAnsi="Garamond"/>
        </w:rPr>
        <w:t>o</w:t>
      </w:r>
      <w:r w:rsidR="00E94D8E" w:rsidRPr="00AD41D4">
        <w:rPr>
          <w:rFonts w:ascii="Garamond" w:hAnsi="Garamond"/>
        </w:rPr>
        <w:t xml:space="preserve"> v přidělení věci T</w:t>
      </w:r>
      <w:r w:rsidR="00F0647D" w:rsidRPr="00AD41D4">
        <w:rPr>
          <w:rFonts w:ascii="Garamond" w:hAnsi="Garamond"/>
        </w:rPr>
        <w:t>; při </w:t>
      </w:r>
      <w:r w:rsidRPr="00AD41D4">
        <w:rPr>
          <w:rFonts w:ascii="Garamond" w:hAnsi="Garamond"/>
        </w:rPr>
        <w:t>rozdělování věcí agendy T se do s</w:t>
      </w:r>
      <w:r w:rsidR="00246A54" w:rsidRPr="00AD41D4">
        <w:rPr>
          <w:rFonts w:ascii="Garamond" w:hAnsi="Garamond"/>
        </w:rPr>
        <w:t xml:space="preserve">oudních oddělení </w:t>
      </w:r>
      <w:r w:rsidRPr="00AD41D4">
        <w:rPr>
          <w:rFonts w:ascii="Garamond" w:hAnsi="Garamond"/>
        </w:rPr>
        <w:t xml:space="preserve">2T, 7T a 8T rovnoměrně rotačním způsobem přidělují věci vazební </w:t>
      </w:r>
      <w:r w:rsidR="00523EBF" w:rsidRPr="00AD41D4">
        <w:rPr>
          <w:rFonts w:ascii="Garamond" w:hAnsi="Garamond"/>
        </w:rPr>
        <w:t>a věci o trestných činech, na které zákon stanoví trest odnětí svobody, jehož horní hranice převyšuje pět let.</w:t>
      </w:r>
      <w:bookmarkEnd w:id="0"/>
    </w:p>
    <w:p w14:paraId="2CD5962F" w14:textId="6386ECCB" w:rsidR="000441E0"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V případě, že některému soudci napadne velmi složitá věc, má právo požádat předsed</w:t>
      </w:r>
      <w:r w:rsidR="00F238E8" w:rsidRPr="00AD41D4">
        <w:rPr>
          <w:rFonts w:ascii="Garamond" w:hAnsi="Garamond"/>
        </w:rPr>
        <w:t>kyni</w:t>
      </w:r>
      <w:r w:rsidRPr="00AD41D4">
        <w:rPr>
          <w:rFonts w:ascii="Garamond" w:hAnsi="Garamond"/>
        </w:rPr>
        <w:t xml:space="preserve"> soudu o započítání za nápad více věcí. Ve specializacích vazebních</w:t>
      </w:r>
      <w:r w:rsidR="00583D9E" w:rsidRPr="00AD41D4">
        <w:rPr>
          <w:rFonts w:ascii="Garamond" w:hAnsi="Garamond"/>
        </w:rPr>
        <w:t xml:space="preserve"> a</w:t>
      </w:r>
      <w:r w:rsidRPr="00AD41D4">
        <w:rPr>
          <w:rFonts w:ascii="Garamond" w:hAnsi="Garamond"/>
        </w:rPr>
        <w:t xml:space="preserve"> </w:t>
      </w:r>
      <w:r w:rsidR="00523EBF" w:rsidRPr="00AD41D4">
        <w:rPr>
          <w:rFonts w:ascii="Garamond" w:hAnsi="Garamond"/>
        </w:rPr>
        <w:t>o trestných činech, na které zákon stanoví trest odnětí svobody, jehož horní hranice převyšuje pět let,</w:t>
      </w:r>
      <w:r w:rsidRPr="00AD41D4">
        <w:rPr>
          <w:rFonts w:ascii="Garamond" w:hAnsi="Garamond"/>
        </w:rPr>
        <w:t xml:space="preserve"> se</w:t>
      </w:r>
      <w:r w:rsidR="00583D9E" w:rsidRPr="00AD41D4">
        <w:rPr>
          <w:rFonts w:ascii="Garamond" w:hAnsi="Garamond"/>
        </w:rPr>
        <w:t xml:space="preserve"> věci</w:t>
      </w:r>
      <w:r w:rsidRPr="00AD41D4">
        <w:rPr>
          <w:rFonts w:ascii="Garamond" w:hAnsi="Garamond"/>
        </w:rPr>
        <w:t xml:space="preserve"> přidělují mezi jednotliv</w:t>
      </w:r>
      <w:r w:rsidR="00246A54" w:rsidRPr="00AD41D4">
        <w:rPr>
          <w:rFonts w:ascii="Garamond" w:hAnsi="Garamond"/>
        </w:rPr>
        <w:t>á</w:t>
      </w:r>
      <w:r w:rsidRPr="00AD41D4">
        <w:rPr>
          <w:rFonts w:ascii="Garamond" w:hAnsi="Garamond"/>
        </w:rPr>
        <w:t xml:space="preserve"> s</w:t>
      </w:r>
      <w:r w:rsidR="00246A54" w:rsidRPr="00AD41D4">
        <w:rPr>
          <w:rFonts w:ascii="Garamond" w:hAnsi="Garamond"/>
        </w:rPr>
        <w:t>oudní oddělení</w:t>
      </w:r>
      <w:r w:rsidRPr="00AD41D4">
        <w:rPr>
          <w:rFonts w:ascii="Garamond" w:hAnsi="Garamond"/>
        </w:rPr>
        <w:t xml:space="preserve"> </w:t>
      </w:r>
      <w:r w:rsidR="00D06F84" w:rsidRPr="00AD41D4">
        <w:rPr>
          <w:rFonts w:ascii="Garamond" w:hAnsi="Garamond"/>
        </w:rPr>
        <w:t xml:space="preserve">2T, 7T a 8T </w:t>
      </w:r>
      <w:r w:rsidRPr="00AD41D4">
        <w:rPr>
          <w:rFonts w:ascii="Garamond" w:hAnsi="Garamond"/>
        </w:rPr>
        <w:t>s respektováním specializace s</w:t>
      </w:r>
      <w:r w:rsidR="00246A54" w:rsidRPr="00AD41D4">
        <w:rPr>
          <w:rFonts w:ascii="Garamond" w:hAnsi="Garamond"/>
        </w:rPr>
        <w:t>oudních oddělení</w:t>
      </w:r>
      <w:r w:rsidRPr="00AD41D4">
        <w:rPr>
          <w:rFonts w:ascii="Garamond" w:hAnsi="Garamond"/>
        </w:rPr>
        <w:t>, vyjma věcí t</w:t>
      </w:r>
      <w:r w:rsidR="004A561A" w:rsidRPr="00AD41D4">
        <w:rPr>
          <w:rFonts w:ascii="Garamond" w:hAnsi="Garamond"/>
        </w:rPr>
        <w:t xml:space="preserve">ýkajících se mladistvých </w:t>
      </w:r>
      <w:r w:rsidRPr="00AD41D4">
        <w:rPr>
          <w:rFonts w:ascii="Garamond" w:hAnsi="Garamond"/>
        </w:rPr>
        <w:t>které se přidělují s</w:t>
      </w:r>
      <w:r w:rsidR="00246A54" w:rsidRPr="00AD41D4">
        <w:rPr>
          <w:rFonts w:ascii="Garamond" w:hAnsi="Garamond"/>
        </w:rPr>
        <w:t xml:space="preserve">oudnímu oddělení </w:t>
      </w:r>
      <w:r w:rsidRPr="00AD41D4">
        <w:rPr>
          <w:rFonts w:ascii="Garamond" w:hAnsi="Garamond"/>
        </w:rPr>
        <w:t>8T</w:t>
      </w:r>
      <w:r w:rsidR="00E94D8E" w:rsidRPr="00AD41D4">
        <w:rPr>
          <w:rFonts w:ascii="Garamond" w:hAnsi="Garamond"/>
        </w:rPr>
        <w:t xml:space="preserve">, </w:t>
      </w:r>
      <w:bookmarkStart w:id="1" w:name="_Hlk178321811"/>
      <w:r w:rsidR="00E94D8E" w:rsidRPr="00AD41D4">
        <w:rPr>
          <w:rFonts w:ascii="Garamond" w:hAnsi="Garamond"/>
        </w:rPr>
        <w:t xml:space="preserve">a </w:t>
      </w:r>
      <w:r w:rsidR="00F80CA0" w:rsidRPr="00AD41D4">
        <w:rPr>
          <w:rFonts w:ascii="Garamond" w:hAnsi="Garamond"/>
        </w:rPr>
        <w:t xml:space="preserve">věcí týkajících se </w:t>
      </w:r>
      <w:r w:rsidR="00E94D8E" w:rsidRPr="00AD41D4">
        <w:rPr>
          <w:rFonts w:ascii="Garamond" w:hAnsi="Garamond"/>
        </w:rPr>
        <w:t>nezletilých, které se přidělují s</w:t>
      </w:r>
      <w:r w:rsidR="00246A54" w:rsidRPr="00AD41D4">
        <w:rPr>
          <w:rFonts w:ascii="Garamond" w:hAnsi="Garamond"/>
        </w:rPr>
        <w:t xml:space="preserve">oudními oddělení </w:t>
      </w:r>
      <w:r w:rsidR="00E94D8E" w:rsidRPr="00AD41D4">
        <w:rPr>
          <w:rFonts w:ascii="Garamond" w:hAnsi="Garamond"/>
        </w:rPr>
        <w:t xml:space="preserve">7T </w:t>
      </w:r>
      <w:bookmarkEnd w:id="1"/>
      <w:r w:rsidRPr="00AD41D4">
        <w:rPr>
          <w:rFonts w:ascii="Garamond" w:hAnsi="Garamond"/>
        </w:rPr>
        <w:t>s tím, že pokud v důsledku specializace, či jiných zákonných důvodů, je soudce příslušného s</w:t>
      </w:r>
      <w:r w:rsidR="00246A54" w:rsidRPr="00AD41D4">
        <w:rPr>
          <w:rFonts w:ascii="Garamond" w:hAnsi="Garamond"/>
        </w:rPr>
        <w:t xml:space="preserve">oudního oddělení </w:t>
      </w:r>
      <w:r w:rsidRPr="00AD41D4">
        <w:rPr>
          <w:rFonts w:ascii="Garamond" w:hAnsi="Garamond"/>
        </w:rPr>
        <w:t xml:space="preserve">vyloučen </w:t>
      </w:r>
      <w:r w:rsidR="006B0582" w:rsidRPr="00AD41D4">
        <w:rPr>
          <w:rFonts w:ascii="Garamond" w:hAnsi="Garamond"/>
        </w:rPr>
        <w:t>z</w:t>
      </w:r>
      <w:r w:rsidRPr="00AD41D4">
        <w:rPr>
          <w:rFonts w:ascii="Garamond" w:hAnsi="Garamond"/>
        </w:rPr>
        <w:t> projednání věci, která má na něj připadnout, bude tato nahrazena další nejblíže napadlou vazební</w:t>
      </w:r>
      <w:r w:rsidR="00523EBF" w:rsidRPr="00AD41D4">
        <w:rPr>
          <w:rFonts w:ascii="Garamond" w:hAnsi="Garamond"/>
        </w:rPr>
        <w:t xml:space="preserve"> věcí</w:t>
      </w:r>
      <w:r w:rsidRPr="00AD41D4">
        <w:rPr>
          <w:rFonts w:ascii="Garamond" w:hAnsi="Garamond"/>
        </w:rPr>
        <w:t xml:space="preserve">, </w:t>
      </w:r>
      <w:r w:rsidR="00523EBF" w:rsidRPr="00AD41D4">
        <w:rPr>
          <w:rFonts w:ascii="Garamond" w:hAnsi="Garamond"/>
        </w:rPr>
        <w:t xml:space="preserve">věcí o trestných činech, na které zákon stanoví trest odnětí svobody, jehož horní hranice převyšuje pět let, </w:t>
      </w:r>
      <w:r w:rsidR="0067318D" w:rsidRPr="00AD41D4">
        <w:rPr>
          <w:rFonts w:ascii="Garamond" w:hAnsi="Garamond"/>
        </w:rPr>
        <w:t>uvedenou skupinovou věcí či </w:t>
      </w:r>
      <w:proofErr w:type="spellStart"/>
      <w:r w:rsidRPr="00AD41D4">
        <w:rPr>
          <w:rFonts w:ascii="Garamond" w:hAnsi="Garamond"/>
        </w:rPr>
        <w:t>samosoudcovskou</w:t>
      </w:r>
      <w:proofErr w:type="spellEnd"/>
      <w:r w:rsidRPr="00AD41D4">
        <w:rPr>
          <w:rFonts w:ascii="Garamond" w:hAnsi="Garamond"/>
        </w:rPr>
        <w:t>.</w:t>
      </w:r>
    </w:p>
    <w:p w14:paraId="2F1D85F0" w14:textId="1CC21610" w:rsidR="005F3425"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5801A526" w:rsidR="00E6717E" w:rsidRPr="009459E5" w:rsidRDefault="005F3425"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v posloupnosti s</w:t>
      </w:r>
      <w:r w:rsidR="00246A54">
        <w:rPr>
          <w:rFonts w:ascii="Garamond" w:hAnsi="Garamond"/>
        </w:rPr>
        <w:t xml:space="preserve">oudních oddělení </w:t>
      </w:r>
      <w:proofErr w:type="gramStart"/>
      <w:r w:rsidR="00A55B20" w:rsidRPr="009459E5">
        <w:rPr>
          <w:rFonts w:ascii="Garamond" w:hAnsi="Garamond"/>
        </w:rPr>
        <w:t>2T</w:t>
      </w:r>
      <w:proofErr w:type="gramEnd"/>
      <w:r w:rsidR="00A55B20" w:rsidRPr="009459E5">
        <w:rPr>
          <w:rFonts w:ascii="Garamond" w:hAnsi="Garamond"/>
        </w:rPr>
        <w:t xml:space="preserve">, 7T, 8T. </w:t>
      </w:r>
    </w:p>
    <w:p w14:paraId="2D3D007C" w14:textId="3CB999F6" w:rsidR="00A55B20" w:rsidRPr="00376719" w:rsidRDefault="00A55B20"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w:t>
      </w:r>
      <w:proofErr w:type="gramStart"/>
      <w:r w:rsidRPr="009459E5">
        <w:rPr>
          <w:rFonts w:ascii="Garamond" w:hAnsi="Garamond"/>
        </w:rPr>
        <w:t>2T</w:t>
      </w:r>
      <w:proofErr w:type="gramEnd"/>
      <w:r w:rsidRPr="009459E5">
        <w:rPr>
          <w:rFonts w:ascii="Garamond" w:hAnsi="Garamond"/>
        </w:rPr>
        <w:t xml:space="preserve">,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AD41D4">
      <w:pPr>
        <w:pStyle w:val="Odstavecseseznamem"/>
        <w:numPr>
          <w:ilvl w:val="0"/>
          <w:numId w:val="18"/>
        </w:numPr>
        <w:spacing w:after="12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w:t>
      </w:r>
      <w:proofErr w:type="gramStart"/>
      <w:r w:rsidRPr="00376719">
        <w:rPr>
          <w:rFonts w:ascii="Garamond" w:hAnsi="Garamond"/>
        </w:rPr>
        <w:t>2T</w:t>
      </w:r>
      <w:proofErr w:type="gramEnd"/>
      <w:r w:rsidRPr="00376719">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w:t>
      </w:r>
      <w:proofErr w:type="gramStart"/>
      <w:r w:rsidR="00DA7F86" w:rsidRPr="00376719">
        <w:rPr>
          <w:rFonts w:ascii="Garamond" w:hAnsi="Garamond"/>
        </w:rPr>
        <w:t>2T</w:t>
      </w:r>
      <w:proofErr w:type="gramEnd"/>
      <w:r w:rsidR="00DA7F86" w:rsidRPr="00376719">
        <w:rPr>
          <w:rFonts w:ascii="Garamond" w:hAnsi="Garamond"/>
        </w:rPr>
        <w:t xml:space="preserve">,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F236AC">
      <w:pPr>
        <w:pStyle w:val="Odstavecseseznamem"/>
        <w:numPr>
          <w:ilvl w:val="0"/>
          <w:numId w:val="18"/>
        </w:numPr>
        <w:spacing w:after="120"/>
        <w:ind w:left="425" w:hanging="425"/>
        <w:contextualSpacing w:val="0"/>
        <w:jc w:val="both"/>
        <w:rPr>
          <w:rFonts w:ascii="Garamond" w:hAnsi="Garamond"/>
        </w:rPr>
      </w:pPr>
      <w:r w:rsidRPr="00ED5733">
        <w:rPr>
          <w:rFonts w:ascii="Garamond" w:hAnsi="Garamond"/>
          <w:b/>
        </w:rPr>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proofErr w:type="gramStart"/>
      <w:r w:rsidR="00D06F84" w:rsidRPr="00ED5733">
        <w:rPr>
          <w:rFonts w:ascii="Garamond" w:hAnsi="Garamond"/>
        </w:rPr>
        <w:t>2T</w:t>
      </w:r>
      <w:proofErr w:type="gramEnd"/>
      <w:r w:rsidR="00D06F84" w:rsidRPr="00ED5733">
        <w:rPr>
          <w:rFonts w:ascii="Garamond" w:hAnsi="Garamond"/>
        </w:rPr>
        <w:t>, 7T</w:t>
      </w:r>
      <w:r w:rsidR="002F6B43" w:rsidRPr="00ED5733">
        <w:rPr>
          <w:rFonts w:ascii="Garamond" w:hAnsi="Garamond"/>
        </w:rPr>
        <w:t>,</w:t>
      </w:r>
      <w:r w:rsidR="00D06F84" w:rsidRPr="00ED5733">
        <w:rPr>
          <w:rFonts w:ascii="Garamond" w:hAnsi="Garamond"/>
        </w:rPr>
        <w:t xml:space="preserve"> 8T</w:t>
      </w:r>
      <w:r w:rsidR="00F80CA0" w:rsidRPr="00ED5733">
        <w:rPr>
          <w:rFonts w:ascii="Garamond" w:hAnsi="Garamond"/>
        </w:rPr>
        <w:t>, 11T</w:t>
      </w:r>
      <w:r w:rsidR="002F6B43" w:rsidRPr="00ED5733">
        <w:rPr>
          <w:rFonts w:ascii="Garamond" w:hAnsi="Garamond"/>
        </w:rPr>
        <w:t xml:space="preserve"> a 18T.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 xml:space="preserve">v následujícím týdnu. Soudce, </w:t>
      </w:r>
      <w:proofErr w:type="gramStart"/>
      <w:r w:rsidR="00B92B32" w:rsidRPr="00ED5733">
        <w:rPr>
          <w:rFonts w:ascii="Garamond" w:hAnsi="Garamond"/>
        </w:rPr>
        <w:t>je</w:t>
      </w:r>
      <w:r w:rsidRPr="00ED5733">
        <w:rPr>
          <w:rFonts w:ascii="Garamond" w:hAnsi="Garamond"/>
        </w:rPr>
        <w:t>ž</w:t>
      </w:r>
      <w:proofErr w:type="gramEnd"/>
      <w:r w:rsidRPr="00ED5733">
        <w:rPr>
          <w:rFonts w:ascii="Garamond" w:hAnsi="Garamond"/>
        </w:rPr>
        <w:t xml:space="preserve">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F80CA0">
        <w:rPr>
          <w:rFonts w:ascii="Garamond" w:hAnsi="Garamond"/>
        </w:rPr>
        <w:t xml:space="preserve">:00 hodin </w:t>
      </w:r>
      <w:r w:rsidRPr="00F80CA0">
        <w:rPr>
          <w:rFonts w:ascii="Garamond" w:hAnsi="Garamond"/>
        </w:rPr>
        <w:t xml:space="preserve">a </w:t>
      </w:r>
      <w:proofErr w:type="gramStart"/>
      <w:r w:rsidRPr="00F80CA0">
        <w:rPr>
          <w:rFonts w:ascii="Garamond" w:hAnsi="Garamond"/>
        </w:rPr>
        <w:t>končí</w:t>
      </w:r>
      <w:proofErr w:type="gramEnd"/>
      <w:r w:rsidRPr="00F80CA0">
        <w:rPr>
          <w:rFonts w:ascii="Garamond" w:hAnsi="Garamond"/>
        </w:rPr>
        <w:t xml:space="preserve">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 xml:space="preserve">Předseda senátu </w:t>
      </w:r>
      <w:proofErr w:type="gramStart"/>
      <w:r w:rsidR="00982A27" w:rsidRPr="00F236AC">
        <w:rPr>
          <w:rFonts w:ascii="Garamond" w:hAnsi="Garamond"/>
        </w:rPr>
        <w:t>18T</w:t>
      </w:r>
      <w:proofErr w:type="gramEnd"/>
      <w:r w:rsidR="00982A27" w:rsidRPr="00F236AC">
        <w:rPr>
          <w:rFonts w:ascii="Garamond" w:hAnsi="Garamond"/>
        </w:rPr>
        <w:t xml:space="preserve">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F236AC">
      <w:pPr>
        <w:pStyle w:val="Odstavecseseznamem"/>
        <w:numPr>
          <w:ilvl w:val="0"/>
          <w:numId w:val="18"/>
        </w:numPr>
        <w:spacing w:after="12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F236AC">
      <w:pPr>
        <w:pStyle w:val="Default"/>
        <w:numPr>
          <w:ilvl w:val="0"/>
          <w:numId w:val="18"/>
        </w:numPr>
        <w:spacing w:after="12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0EA246FA" w14:textId="77777777" w:rsidR="00F236AC" w:rsidRDefault="00F236AC" w:rsidP="00F236AC">
      <w:pPr>
        <w:pStyle w:val="Default"/>
        <w:ind w:left="426"/>
        <w:rPr>
          <w:rFonts w:ascii="Garamond" w:hAnsi="Garamond"/>
        </w:rPr>
      </w:pP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F236AC">
      <w:pPr>
        <w:pStyle w:val="Zkladntext"/>
        <w:numPr>
          <w:ilvl w:val="0"/>
          <w:numId w:val="19"/>
        </w:numPr>
        <w:spacing w:after="120"/>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F236AC">
      <w:pPr>
        <w:pStyle w:val="Zkladntext"/>
        <w:numPr>
          <w:ilvl w:val="0"/>
          <w:numId w:val="19"/>
        </w:numPr>
        <w:spacing w:after="120"/>
        <w:ind w:left="426" w:hanging="426"/>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2502CBEA" w:rsidR="00861240" w:rsidRDefault="004500EF" w:rsidP="00F236AC">
      <w:pPr>
        <w:pStyle w:val="Zkladntext"/>
        <w:spacing w:after="120"/>
        <w:ind w:left="426" w:hanging="426"/>
        <w:rPr>
          <w:rFonts w:ascii="Garamond" w:hAnsi="Garamond"/>
        </w:rPr>
      </w:pPr>
      <w:r w:rsidRPr="00F236AC">
        <w:rPr>
          <w:rFonts w:ascii="Garamond" w:hAnsi="Garamond"/>
        </w:rPr>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w:t>
      </w:r>
      <w:r w:rsidR="00861240" w:rsidRPr="00614843">
        <w:rPr>
          <w:rFonts w:ascii="Garamond" w:hAnsi="Garamond"/>
          <w:color w:val="000000" w:themeColor="text1"/>
        </w:rPr>
        <w:t xml:space="preserve">dohled </w:t>
      </w:r>
      <w:r w:rsidR="00732A8F" w:rsidRPr="00614843">
        <w:rPr>
          <w:rFonts w:ascii="Garamond" w:hAnsi="Garamond"/>
          <w:color w:val="000000" w:themeColor="text1"/>
        </w:rPr>
        <w:t>Mgr. Veronika Sekerová.</w:t>
      </w:r>
      <w:r w:rsidR="00861240" w:rsidRPr="00614843">
        <w:rPr>
          <w:rFonts w:ascii="Garamond" w:hAnsi="Garamond"/>
          <w:color w:val="000000" w:themeColor="text1"/>
        </w:rPr>
        <w:t xml:space="preserve"> V případě</w:t>
      </w:r>
      <w:r w:rsidR="00861240" w:rsidRPr="009459E5">
        <w:rPr>
          <w:rFonts w:ascii="Garamond" w:hAnsi="Garamond"/>
        </w:rPr>
        <w:t xml:space="preserve">,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0818EEC" w:rsidR="00861240" w:rsidRPr="009459E5" w:rsidRDefault="0064064F" w:rsidP="00E73952">
      <w:pPr>
        <w:pStyle w:val="Zkladntext"/>
        <w:numPr>
          <w:ilvl w:val="0"/>
          <w:numId w:val="27"/>
        </w:numPr>
        <w:spacing w:after="120"/>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F236AC">
      <w:pPr>
        <w:pStyle w:val="Zkladntext"/>
        <w:spacing w:after="120"/>
        <w:ind w:left="426"/>
        <w:rPr>
          <w:rFonts w:ascii="Garamond" w:hAnsi="Garamond"/>
        </w:rPr>
      </w:pPr>
    </w:p>
    <w:p w14:paraId="1B1EA4F9" w14:textId="0EBB1E7E" w:rsidR="00C334D4" w:rsidRPr="00F236AC" w:rsidRDefault="00C334D4" w:rsidP="00E73952">
      <w:pPr>
        <w:pStyle w:val="Zkladntext"/>
        <w:numPr>
          <w:ilvl w:val="0"/>
          <w:numId w:val="27"/>
        </w:numPr>
        <w:spacing w:after="120"/>
        <w:ind w:left="426" w:hanging="426"/>
        <w:rPr>
          <w:rFonts w:ascii="Garamond" w:hAnsi="Garamond"/>
        </w:rPr>
      </w:pPr>
      <w:r w:rsidRPr="009459E5">
        <w:rPr>
          <w:rFonts w:ascii="Garamond" w:hAnsi="Garamond"/>
        </w:rPr>
        <w:t xml:space="preserve">Priority specializací jsou v následujícím pořadí. 1. Správní soudnictví, </w:t>
      </w:r>
      <w:r w:rsidR="00614843">
        <w:rPr>
          <w:rFonts w:ascii="Garamond" w:hAnsi="Garamond"/>
        </w:rPr>
        <w:t>2</w:t>
      </w:r>
      <w:r w:rsidRPr="009459E5">
        <w:rPr>
          <w:rFonts w:ascii="Garamond" w:hAnsi="Garamond"/>
        </w:rPr>
        <w:t xml:space="preserve">.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xml:space="preserve">, </w:t>
      </w:r>
      <w:r w:rsidR="00614843">
        <w:rPr>
          <w:rFonts w:ascii="Garamond" w:hAnsi="Garamond"/>
        </w:rPr>
        <w:t>3</w:t>
      </w:r>
      <w:r w:rsidRPr="00F236AC">
        <w:rPr>
          <w:rFonts w:ascii="Garamond" w:hAnsi="Garamond"/>
        </w:rPr>
        <w:t>. Věci s cizím prvkem</w:t>
      </w:r>
      <w:r w:rsidR="00DA4882" w:rsidRPr="00F236AC">
        <w:rPr>
          <w:rFonts w:ascii="Garamond" w:hAnsi="Garamond"/>
        </w:rPr>
        <w:t xml:space="preserve">, </w:t>
      </w:r>
      <w:r w:rsidR="00614843">
        <w:rPr>
          <w:rFonts w:ascii="Garamond" w:hAnsi="Garamond"/>
        </w:rPr>
        <w:t>4</w:t>
      </w:r>
      <w:r w:rsidR="00DA4882" w:rsidRPr="00F236AC">
        <w:rPr>
          <w:rFonts w:ascii="Garamond" w:hAnsi="Garamond"/>
        </w:rPr>
        <w:t>. Spory vyplýv</w:t>
      </w:r>
      <w:r w:rsidR="00C11912" w:rsidRPr="00F236AC">
        <w:rPr>
          <w:rFonts w:ascii="Garamond" w:hAnsi="Garamond"/>
        </w:rPr>
        <w:t xml:space="preserve">ající z nájmu bytu, </w:t>
      </w:r>
      <w:r w:rsidR="00614843">
        <w:rPr>
          <w:rFonts w:ascii="Garamond" w:hAnsi="Garamond"/>
        </w:rPr>
        <w:t>5</w:t>
      </w:r>
      <w:r w:rsidR="00C11912" w:rsidRPr="00F236AC">
        <w:rPr>
          <w:rFonts w:ascii="Garamond" w:hAnsi="Garamond"/>
        </w:rPr>
        <w:t>. Pracovně</w:t>
      </w:r>
      <w:r w:rsidR="00DA4882" w:rsidRPr="00F236AC">
        <w:rPr>
          <w:rFonts w:ascii="Garamond" w:hAnsi="Garamond"/>
        </w:rPr>
        <w:t>právní vztahy</w:t>
      </w:r>
      <w:r w:rsidRPr="00F236AC">
        <w:rPr>
          <w:rFonts w:ascii="Garamond" w:hAnsi="Garamond"/>
        </w:rPr>
        <w:t>.</w:t>
      </w:r>
    </w:p>
    <w:p w14:paraId="2F18BBB0" w14:textId="2AB760AF" w:rsidR="00861240" w:rsidRPr="00F236AC" w:rsidRDefault="00861240" w:rsidP="00E73952">
      <w:pPr>
        <w:pStyle w:val="Zkladntext"/>
        <w:numPr>
          <w:ilvl w:val="0"/>
          <w:numId w:val="27"/>
        </w:numPr>
        <w:spacing w:after="120"/>
        <w:ind w:left="426" w:hanging="426"/>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 xml:space="preserve">eská televize, vypořádání SJM, zrušení a vypořádání podílového spoluvlastnictví, výživné, určení vlastnictví, spory o věcná břemena, sousedské spory, </w:t>
      </w:r>
      <w:r w:rsidR="00613FA5" w:rsidRPr="00614843">
        <w:rPr>
          <w:rFonts w:ascii="Garamond" w:hAnsi="Garamond"/>
          <w:color w:val="000000" w:themeColor="text1"/>
        </w:rPr>
        <w:t xml:space="preserve">vztahy mezi podnikateli vyplývající z jejich podnikatelské činnosti s předmětem řízení nad 100 000 Kč (obchodní věci), </w:t>
      </w:r>
      <w:r w:rsidRPr="00F236AC">
        <w:rPr>
          <w:rFonts w:ascii="Garamond" w:hAnsi="Garamond"/>
          <w:color w:val="000000" w:themeColor="text1"/>
        </w:rPr>
        <w:t>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E73952">
      <w:pPr>
        <w:pStyle w:val="Zkladntext"/>
        <w:numPr>
          <w:ilvl w:val="0"/>
          <w:numId w:val="27"/>
        </w:numPr>
        <w:spacing w:after="120"/>
        <w:ind w:left="426" w:hanging="426"/>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E73952">
      <w:pPr>
        <w:pStyle w:val="Zkladntext"/>
        <w:numPr>
          <w:ilvl w:val="0"/>
          <w:numId w:val="27"/>
        </w:numPr>
        <w:spacing w:after="120"/>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E73952">
      <w:pPr>
        <w:pStyle w:val="Zkladntext"/>
        <w:numPr>
          <w:ilvl w:val="0"/>
          <w:numId w:val="27"/>
        </w:numPr>
        <w:spacing w:after="120"/>
        <w:ind w:left="426" w:hanging="426"/>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E73952">
      <w:pPr>
        <w:pStyle w:val="Zkladntext"/>
        <w:numPr>
          <w:ilvl w:val="0"/>
          <w:numId w:val="27"/>
        </w:numPr>
        <w:spacing w:after="120"/>
        <w:ind w:left="426" w:hanging="426"/>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E73952">
      <w:pPr>
        <w:pStyle w:val="Zkladntext"/>
        <w:numPr>
          <w:ilvl w:val="0"/>
          <w:numId w:val="27"/>
        </w:numPr>
        <w:spacing w:after="120"/>
        <w:ind w:left="426" w:hanging="426"/>
        <w:rPr>
          <w:rFonts w:ascii="Garamond" w:hAnsi="Garamond"/>
        </w:rPr>
      </w:pPr>
      <w:r w:rsidRPr="00F236AC">
        <w:rPr>
          <w:rFonts w:ascii="Garamond" w:hAnsi="Garamond"/>
        </w:rPr>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E73952">
      <w:pPr>
        <w:pStyle w:val="Zkladntext"/>
        <w:numPr>
          <w:ilvl w:val="0"/>
          <w:numId w:val="27"/>
        </w:numPr>
        <w:spacing w:after="12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E73952">
      <w:pPr>
        <w:pStyle w:val="Zkladntext"/>
        <w:numPr>
          <w:ilvl w:val="0"/>
          <w:numId w:val="27"/>
        </w:numPr>
        <w:spacing w:after="12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w:t>
      </w:r>
      <w:proofErr w:type="gramStart"/>
      <w:r w:rsidRPr="00F236AC">
        <w:rPr>
          <w:rFonts w:ascii="Garamond" w:hAnsi="Garamond"/>
        </w:rPr>
        <w:t>předloží</w:t>
      </w:r>
      <w:proofErr w:type="gramEnd"/>
      <w:r w:rsidRPr="00F236AC">
        <w:rPr>
          <w:rFonts w:ascii="Garamond" w:hAnsi="Garamond"/>
        </w:rPr>
        <w:t xml:space="preserve"> tuto předsedkyni soudu, která písemným pokynem věc předloží novému soudci dle pravidel stanovených rozvrhem práce. </w:t>
      </w:r>
    </w:p>
    <w:p w14:paraId="4A4D68BD" w14:textId="77777777" w:rsidR="00861240" w:rsidRPr="00F236AC" w:rsidRDefault="00861240" w:rsidP="00E73952">
      <w:pPr>
        <w:pStyle w:val="Odstavecseseznamem"/>
        <w:numPr>
          <w:ilvl w:val="0"/>
          <w:numId w:val="27"/>
        </w:numPr>
        <w:spacing w:after="12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2B95D3E1" w14:textId="784D5CFC" w:rsidR="00861240" w:rsidRPr="00F236AC" w:rsidRDefault="00861240" w:rsidP="00E73952">
      <w:pPr>
        <w:pStyle w:val="Default"/>
        <w:numPr>
          <w:ilvl w:val="0"/>
          <w:numId w:val="27"/>
        </w:numPr>
        <w:spacing w:after="120"/>
        <w:ind w:left="426" w:hanging="426"/>
        <w:jc w:val="both"/>
        <w:rPr>
          <w:rFonts w:ascii="Garamond" w:hAnsi="Garamond"/>
          <w:color w:val="auto"/>
        </w:rPr>
      </w:pPr>
      <w:r w:rsidRPr="00F236AC">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01A46453" w:rsidR="00CC02D4" w:rsidRPr="00F4655A" w:rsidRDefault="00204498" w:rsidP="00E73952">
      <w:pPr>
        <w:pStyle w:val="Zkladntext"/>
        <w:numPr>
          <w:ilvl w:val="0"/>
          <w:numId w:val="27"/>
        </w:numPr>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proofErr w:type="gramStart"/>
      <w:r w:rsidR="00636FA3" w:rsidRPr="007478B7">
        <w:rPr>
          <w:rFonts w:ascii="Garamond" w:hAnsi="Garamond"/>
        </w:rPr>
        <w:t>9,</w:t>
      </w:r>
      <w:r w:rsidR="00326D2A" w:rsidRPr="007478B7">
        <w:rPr>
          <w:rFonts w:ascii="Garamond" w:hAnsi="Garamond"/>
        </w:rPr>
        <w:t xml:space="preserve"> </w:t>
      </w:r>
      <w:r w:rsidR="00614843">
        <w:rPr>
          <w:rFonts w:ascii="Garamond" w:hAnsi="Garamond"/>
        </w:rPr>
        <w:t xml:space="preserve"> </w:t>
      </w:r>
      <w:r w:rsidR="00DD016A" w:rsidRPr="007C0E13">
        <w:rPr>
          <w:rFonts w:ascii="Garamond" w:hAnsi="Garamond"/>
          <w:strike/>
        </w:rPr>
        <w:t>11</w:t>
      </w:r>
      <w:proofErr w:type="gramEnd"/>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 xml:space="preserve">přidělují též do soudního oddělení </w:t>
      </w:r>
      <w:r w:rsidR="00F236AC">
        <w:rPr>
          <w:rFonts w:ascii="Garamond" w:hAnsi="Garamond"/>
        </w:rPr>
        <w:t xml:space="preserve">4, 11 a </w:t>
      </w:r>
      <w:r w:rsidR="006D421E" w:rsidRPr="007478B7">
        <w:rPr>
          <w:rFonts w:ascii="Garamond" w:hAnsi="Garamond"/>
        </w:rPr>
        <w:t>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67C97CEC" w:rsidR="00204498" w:rsidRPr="00F4655A" w:rsidRDefault="00F236AC" w:rsidP="00E73952">
      <w:pPr>
        <w:pStyle w:val="Zkladntext"/>
        <w:numPr>
          <w:ilvl w:val="0"/>
          <w:numId w:val="27"/>
        </w:numPr>
        <w:ind w:left="426" w:hanging="426"/>
        <w:rPr>
          <w:rFonts w:ascii="Garamond" w:hAnsi="Garamond"/>
        </w:rPr>
      </w:pPr>
      <w:r>
        <w:rPr>
          <w:rFonts w:ascii="Garamond" w:hAnsi="Garamond"/>
        </w:rPr>
        <w:t>Soudce,</w:t>
      </w:r>
      <w:r w:rsidR="00CC02D4" w:rsidRPr="00F4655A">
        <w:rPr>
          <w:rFonts w:ascii="Garamond" w:hAnsi="Garamond"/>
        </w:rPr>
        <w:t xml:space="preserve"> který vydal rozhodnutí dle § 400</w:t>
      </w:r>
      <w:r w:rsidR="00B20221" w:rsidRPr="00F4655A">
        <w:rPr>
          <w:rFonts w:ascii="Garamond" w:hAnsi="Garamond"/>
        </w:rPr>
        <w:t xml:space="preserve"> z. ř. s.</w:t>
      </w:r>
      <w:r w:rsidR="00CC02D4"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00CC02D4"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E73952">
      <w:pPr>
        <w:pStyle w:val="Default"/>
        <w:numPr>
          <w:ilvl w:val="0"/>
          <w:numId w:val="27"/>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E73952">
      <w:pPr>
        <w:pStyle w:val="Default"/>
        <w:numPr>
          <w:ilvl w:val="0"/>
          <w:numId w:val="27"/>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Pr="00F236AC" w:rsidRDefault="00861240" w:rsidP="00E73952">
      <w:pPr>
        <w:pStyle w:val="Odstavecseseznamem"/>
        <w:numPr>
          <w:ilvl w:val="0"/>
          <w:numId w:val="27"/>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w:t>
      </w:r>
      <w:proofErr w:type="gramStart"/>
      <w:r w:rsidRPr="00F236AC">
        <w:rPr>
          <w:rFonts w:ascii="Garamond" w:hAnsi="Garamond"/>
        </w:rPr>
        <w:t>předloží</w:t>
      </w:r>
      <w:proofErr w:type="gramEnd"/>
      <w:r w:rsidRPr="00F236AC">
        <w:rPr>
          <w:rFonts w:ascii="Garamond" w:hAnsi="Garamond"/>
        </w:rPr>
        <w:t xml:space="preserve">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7F74C759" w:rsidR="00F84ECE" w:rsidRPr="00F236AC"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w:t>
      </w:r>
      <w:proofErr w:type="gramStart"/>
      <w:r w:rsidR="00F84ECE" w:rsidRPr="00F236AC">
        <w:rPr>
          <w:rFonts w:ascii="Garamond" w:hAnsi="Garamond"/>
        </w:rPr>
        <w:t>klinika - CDR</w:t>
      </w:r>
      <w:proofErr w:type="gramEnd"/>
      <w:r w:rsidR="00F84ECE" w:rsidRPr="00F236AC">
        <w:rPr>
          <w:rFonts w:ascii="Garamond" w:hAnsi="Garamond"/>
        </w:rPr>
        <w:t xml:space="preserve">)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ch</w:t>
      </w:r>
      <w:r w:rsidR="00C6567E" w:rsidRPr="00F236AC">
        <w:rPr>
          <w:rFonts w:ascii="Garamond" w:hAnsi="Garamond"/>
        </w:rPr>
        <w:t xml:space="preserve"> </w:t>
      </w:r>
      <w:r w:rsidR="0022213D" w:rsidRPr="00F236AC">
        <w:rPr>
          <w:rFonts w:ascii="Garamond" w:hAnsi="Garamond"/>
        </w:rPr>
        <w:t>3</w:t>
      </w:r>
      <w:r w:rsidR="0014683F" w:rsidRPr="00F236AC">
        <w:rPr>
          <w:rFonts w:ascii="Garamond" w:hAnsi="Garamond"/>
        </w:rPr>
        <w:t>,</w:t>
      </w:r>
      <w:r w:rsidR="0022213D" w:rsidRPr="00F236AC">
        <w:rPr>
          <w:rFonts w:ascii="Garamond" w:hAnsi="Garamond"/>
        </w:rPr>
        <w:t xml:space="preserve"> </w:t>
      </w:r>
      <w:r w:rsidR="00DA3422" w:rsidRPr="00613FA5">
        <w:rPr>
          <w:rFonts w:ascii="Garamond" w:hAnsi="Garamond"/>
        </w:rPr>
        <w:t xml:space="preserve">4, </w:t>
      </w:r>
      <w:r w:rsidR="0022213D" w:rsidRPr="00F236AC">
        <w:rPr>
          <w:rFonts w:ascii="Garamond" w:hAnsi="Garamond"/>
        </w:rPr>
        <w:t xml:space="preserve">5, 6, 9, </w:t>
      </w:r>
      <w:r w:rsidR="0014683F" w:rsidRPr="00F236AC">
        <w:rPr>
          <w:rFonts w:ascii="Garamond" w:hAnsi="Garamond"/>
        </w:rPr>
        <w:t>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oddělení</w:t>
      </w:r>
      <w:r w:rsidR="00A60B26" w:rsidRPr="00F236AC">
        <w:rPr>
          <w:rFonts w:ascii="Garamond" w:hAnsi="Garamond"/>
        </w:rPr>
        <w:t>m</w:t>
      </w:r>
      <w:r w:rsidR="00F84ECE" w:rsidRPr="00F236AC">
        <w:rPr>
          <w:rFonts w:ascii="Garamond" w:hAnsi="Garamond"/>
        </w:rPr>
        <w:t xml:space="preserve"> 19. </w:t>
      </w:r>
    </w:p>
    <w:bookmarkEnd w:id="2"/>
    <w:p w14:paraId="32625328" w14:textId="77777777" w:rsidR="00F236AC" w:rsidRDefault="00F236AC" w:rsidP="00DB5345">
      <w:pPr>
        <w:spacing w:line="276" w:lineRule="auto"/>
        <w:jc w:val="center"/>
        <w:rPr>
          <w:rFonts w:ascii="Garamond" w:hAnsi="Garamond"/>
          <w:b/>
          <w:u w:val="single"/>
        </w:rPr>
      </w:pPr>
    </w:p>
    <w:p w14:paraId="1CB9119F" w14:textId="77777777" w:rsidR="00614843" w:rsidRDefault="00614843" w:rsidP="00DB5345">
      <w:pPr>
        <w:spacing w:line="276" w:lineRule="auto"/>
        <w:jc w:val="center"/>
        <w:rPr>
          <w:rFonts w:ascii="Garamond" w:hAnsi="Garamond"/>
          <w:b/>
          <w:u w:val="single"/>
        </w:rPr>
      </w:pPr>
    </w:p>
    <w:p w14:paraId="45DDC4AE" w14:textId="77777777" w:rsidR="00614843" w:rsidRDefault="00614843" w:rsidP="00DB5345">
      <w:pPr>
        <w:spacing w:line="276" w:lineRule="auto"/>
        <w:jc w:val="center"/>
        <w:rPr>
          <w:rFonts w:ascii="Garamond" w:hAnsi="Garamond"/>
          <w:b/>
          <w:u w:val="single"/>
        </w:rPr>
      </w:pPr>
    </w:p>
    <w:p w14:paraId="0F454323" w14:textId="77777777" w:rsidR="00614843" w:rsidRDefault="00614843" w:rsidP="00DB5345">
      <w:pPr>
        <w:spacing w:line="276" w:lineRule="auto"/>
        <w:jc w:val="center"/>
        <w:rPr>
          <w:rFonts w:ascii="Garamond" w:hAnsi="Garamond"/>
          <w:b/>
          <w:u w:val="single"/>
        </w:rPr>
      </w:pPr>
    </w:p>
    <w:p w14:paraId="282FB238" w14:textId="670E8071" w:rsidR="00B55203" w:rsidRDefault="001110A8" w:rsidP="00DB5345">
      <w:pPr>
        <w:spacing w:line="276" w:lineRule="auto"/>
        <w:jc w:val="center"/>
        <w:rPr>
          <w:rFonts w:ascii="Garamond" w:hAnsi="Garamond"/>
          <w:b/>
          <w:u w:val="single"/>
        </w:rPr>
      </w:pPr>
      <w:r w:rsidRPr="00F236AC">
        <w:rPr>
          <w:rFonts w:ascii="Garamond" w:hAnsi="Garamond"/>
          <w:b/>
          <w:u w:val="single"/>
        </w:rPr>
        <w:t>T</w:t>
      </w:r>
      <w:r w:rsidR="00861240" w:rsidRPr="00F236AC">
        <w:rPr>
          <w:rFonts w:ascii="Garamond" w:hAnsi="Garamond"/>
          <w:b/>
          <w:u w:val="single"/>
        </w:rPr>
        <w:t>restní úsek</w:t>
      </w:r>
    </w:p>
    <w:p w14:paraId="4E9AC6E9" w14:textId="77777777" w:rsidR="00F236AC" w:rsidRPr="00F236AC" w:rsidRDefault="00F236AC" w:rsidP="00DB5345">
      <w:pPr>
        <w:spacing w:line="276" w:lineRule="auto"/>
        <w:jc w:val="center"/>
        <w:rPr>
          <w:rFonts w:ascii="Garamond" w:hAnsi="Garamond"/>
          <w:b/>
          <w:u w:val="single"/>
        </w:rPr>
      </w:pP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proofErr w:type="gramStart"/>
            <w:r w:rsidRPr="00F236AC">
              <w:rPr>
                <w:rFonts w:ascii="Garamond" w:hAnsi="Garamond"/>
                <w:sz w:val="24"/>
                <w:szCs w:val="24"/>
              </w:rPr>
              <w:t>2T</w:t>
            </w:r>
            <w:proofErr w:type="gramEnd"/>
            <w:r w:rsidRPr="00F236AC">
              <w:rPr>
                <w:rFonts w:ascii="Garamond" w:hAnsi="Garamond"/>
                <w:sz w:val="24"/>
                <w:szCs w:val="24"/>
              </w:rPr>
              <w: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2424A03A" w14:textId="77777777" w:rsidR="00F43A3C" w:rsidRPr="00F236AC"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Grombíř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4370F70A" w14:textId="77777777" w:rsidR="00F43A3C" w:rsidRDefault="00F43A3C" w:rsidP="00AD51BF">
            <w:pPr>
              <w:jc w:val="center"/>
              <w:rPr>
                <w:rFonts w:ascii="Garamond" w:hAnsi="Garamond"/>
              </w:rPr>
            </w:pPr>
            <w:r w:rsidRPr="009459E5">
              <w:rPr>
                <w:rFonts w:ascii="Garamond" w:hAnsi="Garamond"/>
              </w:rPr>
              <w:t>(zástup JUDr. Michal Pařez)</w:t>
            </w:r>
          </w:p>
          <w:p w14:paraId="599E2B2C" w14:textId="77777777" w:rsidR="0080400C" w:rsidRPr="009459E5" w:rsidRDefault="0080400C" w:rsidP="0080400C">
            <w:pPr>
              <w:rPr>
                <w:rFonts w:ascii="Garamond" w:hAnsi="Garamond"/>
                <w:u w:val="single"/>
              </w:rPr>
            </w:pP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9B6A954" w:rsidR="003E5264" w:rsidRPr="009459E5" w:rsidRDefault="003E5264" w:rsidP="003E5264">
            <w:pPr>
              <w:rPr>
                <w:rFonts w:ascii="Garamond" w:hAnsi="Garamond"/>
                <w:bCs/>
              </w:rPr>
            </w:pPr>
            <w:r w:rsidRPr="009459E5">
              <w:rPr>
                <w:rFonts w:ascii="Garamond" w:hAnsi="Garamond"/>
                <w:b/>
              </w:rPr>
              <w:t xml:space="preserve">Věci agendy rejstříku </w:t>
            </w:r>
            <w:proofErr w:type="gramStart"/>
            <w:r w:rsidRPr="009459E5">
              <w:rPr>
                <w:rFonts w:ascii="Garamond" w:hAnsi="Garamond"/>
                <w:b/>
              </w:rPr>
              <w:t>T</w:t>
            </w:r>
            <w:r w:rsidRPr="009459E5">
              <w:rPr>
                <w:rFonts w:ascii="Garamond" w:hAnsi="Garamond"/>
                <w:bCs/>
              </w:rPr>
              <w:t xml:space="preserve"> – </w:t>
            </w:r>
            <w:r w:rsidR="00E2743A" w:rsidRPr="008A04EB">
              <w:rPr>
                <w:rFonts w:ascii="Garamond" w:hAnsi="Garamond"/>
                <w:bCs/>
              </w:rPr>
              <w:t>v</w:t>
            </w:r>
            <w:proofErr w:type="gramEnd"/>
            <w:r w:rsidR="00E2743A" w:rsidRPr="008A04EB">
              <w:rPr>
                <w:rFonts w:ascii="Garamond" w:hAnsi="Garamond"/>
                <w:bCs/>
              </w:rPr>
              <w:t xml:space="preserve"> rozsahu</w:t>
            </w:r>
            <w:r w:rsidR="000D1FAE" w:rsidRPr="008A04EB">
              <w:rPr>
                <w:rFonts w:ascii="Garamond" w:hAnsi="Garamond"/>
                <w:bCs/>
              </w:rPr>
              <w:t xml:space="preserve"> 65 %</w:t>
            </w:r>
          </w:p>
          <w:p w14:paraId="3D0D2CF6" w14:textId="0CB75D35" w:rsidR="00957C5D" w:rsidRPr="00ED5733" w:rsidRDefault="003E5264" w:rsidP="00957C5D">
            <w:pPr>
              <w:rPr>
                <w:rFonts w:ascii="Garamond" w:hAnsi="Garamond"/>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ED5733">
              <w:rPr>
                <w:rFonts w:ascii="Garamond" w:hAnsi="Garamond"/>
                <w:b/>
                <w:bCs/>
              </w:rPr>
              <w:t>Td</w:t>
            </w:r>
            <w:proofErr w:type="spellEnd"/>
            <w:r w:rsidR="00BF13B2" w:rsidRPr="00ED5733">
              <w:rPr>
                <w:rFonts w:ascii="Garamond" w:hAnsi="Garamond"/>
                <w:b/>
                <w:bCs/>
              </w:rPr>
              <w:t>, Rod</w:t>
            </w:r>
            <w:r w:rsidRPr="00ED5733">
              <w:rPr>
                <w:rFonts w:ascii="Garamond" w:hAnsi="Garamond"/>
              </w:rPr>
              <w:t xml:space="preserve"> – v rozsahu 100%</w:t>
            </w:r>
          </w:p>
          <w:p w14:paraId="48B64014" w14:textId="74039DA0" w:rsidR="00BF13B2" w:rsidRPr="00ED5733" w:rsidRDefault="00BF13B2" w:rsidP="00BF13B2">
            <w:pPr>
              <w:jc w:val="both"/>
              <w:rPr>
                <w:rFonts w:ascii="Garamond" w:hAnsi="Garamond"/>
                <w:strike/>
              </w:rPr>
            </w:pPr>
            <w:bookmarkStart w:id="3" w:name="_Hlk178322135"/>
            <w:r w:rsidRPr="00ED5733">
              <w:rPr>
                <w:rFonts w:ascii="Garamond" w:hAnsi="Garamond"/>
                <w:b/>
              </w:rPr>
              <w:t>Věci agendy Rod</w:t>
            </w:r>
            <w:r w:rsidRPr="00ED5733">
              <w:rPr>
                <w:rFonts w:ascii="Garamond" w:hAnsi="Garamond"/>
              </w:rPr>
              <w:t xml:space="preserve"> – rozhodování o činech jinak trestných nezletilých osob</w:t>
            </w:r>
            <w:r w:rsidR="00376719" w:rsidRPr="00ED5733">
              <w:rPr>
                <w:rFonts w:ascii="Garamond" w:hAnsi="Garamond"/>
              </w:rPr>
              <w:t>.</w:t>
            </w:r>
          </w:p>
          <w:bookmarkEnd w:id="3"/>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w:t>
            </w:r>
            <w:proofErr w:type="gramStart"/>
            <w:r w:rsidR="00BE6683" w:rsidRPr="009459E5">
              <w:rPr>
                <w:rFonts w:ascii="Garamond" w:hAnsi="Garamond"/>
              </w:rPr>
              <w:t>1T</w:t>
            </w:r>
            <w:proofErr w:type="gramEnd"/>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15E49059" w14:textId="5DF1848D" w:rsidR="001110A8"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Mgr. Aleš Grombíř</w:t>
            </w:r>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w:t>
            </w:r>
            <w:proofErr w:type="gramStart"/>
            <w:r w:rsidRPr="009459E5">
              <w:rPr>
                <w:rFonts w:ascii="Garamond" w:hAnsi="Garamond"/>
                <w:b/>
                <w:bCs/>
              </w:rPr>
              <w:t xml:space="preserve">T </w:t>
            </w:r>
            <w:r w:rsidRPr="009459E5">
              <w:rPr>
                <w:rFonts w:ascii="Garamond" w:hAnsi="Garamond"/>
                <w:bCs/>
              </w:rPr>
              <w:t xml:space="preserve">– </w:t>
            </w:r>
            <w:r w:rsidR="007A4560" w:rsidRPr="0088036D">
              <w:rPr>
                <w:rFonts w:ascii="Garamond" w:hAnsi="Garamond"/>
                <w:bCs/>
              </w:rPr>
              <w:t>v</w:t>
            </w:r>
            <w:proofErr w:type="gramEnd"/>
            <w:r w:rsidR="007A4560" w:rsidRPr="0088036D">
              <w:rPr>
                <w:rFonts w:ascii="Garamond" w:hAnsi="Garamond"/>
                <w:bCs/>
              </w:rPr>
              <w:t xml:space="preserve">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5D69029A" w14:textId="2B8E7672" w:rsidR="00EA3E67" w:rsidRPr="00342FE6" w:rsidRDefault="00EA3E67" w:rsidP="00626926">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3ABC938D" w14:textId="1362CF34" w:rsidR="00350840" w:rsidRPr="009459E5"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2FF5D34D" w14:textId="77777777" w:rsidR="00F16251" w:rsidRDefault="00F16251" w:rsidP="0088036D">
      <w:pPr>
        <w:jc w:val="center"/>
        <w:rPr>
          <w:rFonts w:ascii="Garamond" w:hAnsi="Garamond"/>
          <w:b/>
          <w:u w:val="single"/>
        </w:rPr>
      </w:pPr>
    </w:p>
    <w:p w14:paraId="222AAEC1" w14:textId="77777777" w:rsidR="00F16251" w:rsidRDefault="00F16251" w:rsidP="0088036D">
      <w:pPr>
        <w:jc w:val="center"/>
        <w:rPr>
          <w:rFonts w:ascii="Garamond" w:hAnsi="Garamond"/>
          <w:b/>
          <w:u w:val="single"/>
        </w:rPr>
      </w:pPr>
    </w:p>
    <w:p w14:paraId="53E25954" w14:textId="77777777" w:rsidR="00F16251" w:rsidRDefault="00F16251"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688993F9" w:rsidR="009F7F35" w:rsidRPr="009459E5" w:rsidRDefault="009F7F35" w:rsidP="003B6A4A">
            <w:pPr>
              <w:jc w:val="both"/>
              <w:rPr>
                <w:rFonts w:ascii="Garamond" w:hAnsi="Garamond"/>
                <w:b/>
                <w:u w:val="single"/>
              </w:rPr>
            </w:pPr>
            <w:r w:rsidRPr="009459E5">
              <w:rPr>
                <w:rFonts w:ascii="Garamond" w:hAnsi="Garamond"/>
                <w:b/>
                <w:u w:val="single"/>
              </w:rPr>
              <w:t>Předsed</w:t>
            </w:r>
            <w:r w:rsidR="00342FE6">
              <w:rPr>
                <w:rFonts w:ascii="Garamond" w:hAnsi="Garamond"/>
                <w:b/>
                <w:u w:val="single"/>
              </w:rPr>
              <w:t>a senátu</w:t>
            </w:r>
          </w:p>
          <w:p w14:paraId="4A0C5998" w14:textId="77777777"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426E9D9F" w:rsidR="001B474C" w:rsidRPr="008A04EB" w:rsidRDefault="002759F2" w:rsidP="008E6486">
            <w:pPr>
              <w:tabs>
                <w:tab w:val="left" w:pos="6255"/>
              </w:tabs>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w:t>
            </w:r>
            <w:proofErr w:type="gramEnd"/>
            <w:r w:rsidR="008E6486" w:rsidRPr="008E6486">
              <w:rPr>
                <w:rFonts w:ascii="Garamond" w:hAnsi="Garamond"/>
                <w:bCs/>
              </w:rPr>
              <w:t> </w:t>
            </w:r>
            <w:r w:rsidR="00204DF3" w:rsidRPr="008A04EB">
              <w:rPr>
                <w:rFonts w:ascii="Garamond" w:hAnsi="Garamond"/>
                <w:bCs/>
              </w:rPr>
              <w:t>rozsahu 40 %</w:t>
            </w:r>
          </w:p>
          <w:p w14:paraId="2FF8CCED" w14:textId="28A1B5A1" w:rsidR="00AF3CB2" w:rsidRPr="008A04EB" w:rsidRDefault="00AF3CB2" w:rsidP="008E6486">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bCs/>
              </w:rPr>
              <w:t xml:space="preserve"> včetně VR – v </w:t>
            </w:r>
            <w:r w:rsidR="00204DF3" w:rsidRPr="008A04EB">
              <w:rPr>
                <w:rFonts w:ascii="Garamond" w:hAnsi="Garamond"/>
                <w:bCs/>
              </w:rPr>
              <w:t>rozsahu 35 %</w:t>
            </w:r>
            <w:r w:rsidRPr="008A04EB">
              <w:rPr>
                <w:rFonts w:ascii="Garamond" w:hAnsi="Garamond"/>
                <w:bCs/>
              </w:rPr>
              <w:tab/>
            </w:r>
          </w:p>
          <w:p w14:paraId="76DA748A" w14:textId="77777777" w:rsidR="0035154B" w:rsidRPr="008A04EB" w:rsidRDefault="007129E5" w:rsidP="007129E5">
            <w:pPr>
              <w:rPr>
                <w:rFonts w:ascii="Garamond" w:hAnsi="Garamond"/>
                <w:b/>
              </w:rPr>
            </w:pPr>
            <w:r w:rsidRPr="008A04EB">
              <w:rPr>
                <w:rFonts w:ascii="Garamond" w:hAnsi="Garamond"/>
                <w:b/>
              </w:rPr>
              <w:t xml:space="preserve">Věci agendy rejstříku </w:t>
            </w:r>
            <w:proofErr w:type="spellStart"/>
            <w:r w:rsidRPr="008A04EB">
              <w:rPr>
                <w:rFonts w:ascii="Garamond" w:hAnsi="Garamond"/>
                <w:b/>
              </w:rPr>
              <w:t>Nc</w:t>
            </w:r>
            <w:proofErr w:type="spellEnd"/>
            <w:r w:rsidR="00FF0FD8" w:rsidRPr="008A04EB">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6" w:name="_Hlk162425673"/>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6"/>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22A760D5" w14:textId="77777777" w:rsidR="002759F2" w:rsidRPr="00E560A2" w:rsidRDefault="002759F2" w:rsidP="00497AE7">
            <w:pPr>
              <w:jc w:val="center"/>
              <w:rPr>
                <w:rFonts w:ascii="Garamond" w:hAnsi="Garamond"/>
                <w:strike/>
                <w:color w:val="FF0000"/>
              </w:rPr>
            </w:pPr>
            <w:r w:rsidRPr="00E560A2">
              <w:rPr>
                <w:rFonts w:ascii="Garamond" w:hAnsi="Garamond"/>
                <w:strike/>
                <w:color w:val="FF0000"/>
              </w:rPr>
              <w:t>JUDr. Markéta Švarcová</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2C859CCB" w14:textId="77777777" w:rsidR="002C195A" w:rsidRDefault="00B103D5" w:rsidP="00C70364">
            <w:pPr>
              <w:jc w:val="center"/>
              <w:rPr>
                <w:rFonts w:ascii="Garamond" w:hAnsi="Garamond"/>
              </w:rPr>
            </w:pPr>
            <w:r w:rsidRPr="009459E5">
              <w:rPr>
                <w:rFonts w:ascii="Garamond" w:hAnsi="Garamond"/>
              </w:rPr>
              <w:t>Mgr. Hana Stehlik Vodrážková</w:t>
            </w:r>
          </w:p>
          <w:p w14:paraId="1705B181" w14:textId="56BA8AFA" w:rsidR="00C70364" w:rsidRPr="00E16013" w:rsidRDefault="00C70364" w:rsidP="00C70364">
            <w:pPr>
              <w:jc w:val="center"/>
              <w:rPr>
                <w:rFonts w:ascii="Garamond" w:hAnsi="Garamond"/>
              </w:rPr>
            </w:pP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040AF2C2" w14:textId="757BC7C1" w:rsidR="00204DF3" w:rsidRDefault="00204DF3" w:rsidP="00204DF3">
            <w:pPr>
              <w:jc w:val="center"/>
              <w:rPr>
                <w:rFonts w:ascii="Garamond" w:hAnsi="Garamond"/>
              </w:rPr>
            </w:pPr>
            <w:r w:rsidRPr="008A04EB">
              <w:rPr>
                <w:rFonts w:ascii="Garamond" w:hAnsi="Garamond"/>
              </w:rPr>
              <w:t>Mgr. Tereza Bubeníková</w:t>
            </w:r>
          </w:p>
          <w:p w14:paraId="1174E7D9" w14:textId="77777777" w:rsidR="00407444" w:rsidRDefault="00C35180" w:rsidP="009035BF">
            <w:pPr>
              <w:pStyle w:val="Nadpis5"/>
              <w:rPr>
                <w:rFonts w:ascii="Garamond" w:hAnsi="Garamond"/>
                <w:sz w:val="24"/>
                <w:szCs w:val="24"/>
                <w:u w:val="none"/>
              </w:rPr>
            </w:pPr>
            <w:r w:rsidRPr="00B940DE">
              <w:rPr>
                <w:rFonts w:ascii="Garamond" w:hAnsi="Garamond"/>
                <w:sz w:val="24"/>
                <w:szCs w:val="24"/>
                <w:u w:val="none"/>
              </w:rPr>
              <w:t>(</w:t>
            </w:r>
            <w:r w:rsidR="000A6D62" w:rsidRPr="00B940DE">
              <w:rPr>
                <w:rFonts w:ascii="Garamond" w:hAnsi="Garamond"/>
                <w:sz w:val="24"/>
                <w:szCs w:val="24"/>
                <w:u w:val="none"/>
              </w:rPr>
              <w:t>zástup Mgr.</w:t>
            </w:r>
            <w:r w:rsidR="000A6D62" w:rsidRPr="009459E5">
              <w:rPr>
                <w:rFonts w:ascii="Garamond" w:hAnsi="Garamond"/>
                <w:sz w:val="24"/>
                <w:szCs w:val="24"/>
              </w:rPr>
              <w:t xml:space="preserve"> </w:t>
            </w:r>
            <w:r w:rsidR="000A6D62" w:rsidRPr="00B940DE">
              <w:rPr>
                <w:rFonts w:ascii="Garamond" w:hAnsi="Garamond"/>
                <w:sz w:val="24"/>
                <w:szCs w:val="24"/>
                <w:u w:val="none"/>
              </w:rPr>
              <w:t>Marcela Součková)</w:t>
            </w:r>
          </w:p>
          <w:p w14:paraId="681613FA" w14:textId="40AC3739" w:rsidR="009035BF" w:rsidRPr="009035BF" w:rsidRDefault="009035BF" w:rsidP="009035BF"/>
        </w:tc>
        <w:tc>
          <w:tcPr>
            <w:tcW w:w="3389" w:type="pct"/>
          </w:tcPr>
          <w:p w14:paraId="3209399C" w14:textId="4501354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80400C">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vAlign w:val="center"/>
          </w:tcPr>
          <w:p w14:paraId="0D0B23C6" w14:textId="77777777" w:rsidR="009F7F35" w:rsidRPr="0080400C" w:rsidRDefault="009F7F35" w:rsidP="0080400C">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211161" w:rsidRDefault="00E45DD4" w:rsidP="0080400C">
            <w:pPr>
              <w:pStyle w:val="Nadpis5"/>
              <w:rPr>
                <w:rFonts w:ascii="Garamond" w:hAnsi="Garamond"/>
                <w:bCs/>
                <w:sz w:val="24"/>
                <w:szCs w:val="24"/>
                <w:u w:val="none"/>
              </w:rPr>
            </w:pPr>
            <w:r w:rsidRPr="00B940DE">
              <w:rPr>
                <w:rFonts w:ascii="Garamond" w:hAnsi="Garamond"/>
                <w:bCs/>
                <w:sz w:val="24"/>
                <w:szCs w:val="24"/>
                <w:u w:val="none"/>
              </w:rPr>
              <w:t>Monika Frydryšková</w:t>
            </w:r>
          </w:p>
          <w:p w14:paraId="38D8BF0E" w14:textId="77777777" w:rsidR="00C70364" w:rsidRDefault="00C70364" w:rsidP="00E560A2"/>
          <w:p w14:paraId="4D0F158C" w14:textId="77777777" w:rsidR="00C70364" w:rsidRPr="00E560A2" w:rsidRDefault="00C70364" w:rsidP="00E560A2"/>
          <w:p w14:paraId="5894D56A" w14:textId="77777777" w:rsidR="009F7F35" w:rsidRPr="0080400C" w:rsidRDefault="00D633D9" w:rsidP="0080400C">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970C2DB" w14:textId="54154784" w:rsidR="009A5EF6" w:rsidRPr="00B940DE" w:rsidRDefault="009A5EF6" w:rsidP="0080400C">
            <w:pPr>
              <w:pStyle w:val="Nadpis5"/>
              <w:rPr>
                <w:rFonts w:ascii="Garamond" w:hAnsi="Garamond"/>
                <w:bCs/>
                <w:sz w:val="24"/>
                <w:szCs w:val="24"/>
                <w:u w:val="none"/>
              </w:rPr>
            </w:pPr>
            <w:r w:rsidRPr="00B940DE">
              <w:rPr>
                <w:rFonts w:ascii="Garamond" w:hAnsi="Garamond"/>
                <w:bCs/>
                <w:sz w:val="24"/>
                <w:szCs w:val="24"/>
                <w:u w:val="none"/>
              </w:rPr>
              <w:t>Lucie Valešová</w:t>
            </w:r>
          </w:p>
          <w:p w14:paraId="434949BE" w14:textId="77777777" w:rsidR="00DD718E" w:rsidRDefault="009A5EF6" w:rsidP="00407444">
            <w:pPr>
              <w:pStyle w:val="Nadpis5"/>
              <w:rPr>
                <w:rFonts w:ascii="Garamond" w:hAnsi="Garamond"/>
                <w:bCs/>
                <w:sz w:val="24"/>
                <w:szCs w:val="24"/>
                <w:u w:val="none"/>
              </w:rPr>
            </w:pPr>
            <w:r w:rsidRPr="00B940DE">
              <w:rPr>
                <w:rFonts w:ascii="Garamond" w:hAnsi="Garamond"/>
                <w:bCs/>
                <w:sz w:val="24"/>
                <w:szCs w:val="24"/>
                <w:u w:val="none"/>
              </w:rPr>
              <w:t>Ivana Kuncová</w:t>
            </w:r>
          </w:p>
          <w:p w14:paraId="156B8485" w14:textId="1E524AF6" w:rsidR="002C195A" w:rsidRPr="002C195A" w:rsidRDefault="002C195A" w:rsidP="002C195A"/>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F4D3CC8" w14:textId="77777777" w:rsidR="00C70364" w:rsidRDefault="00C70364" w:rsidP="00C70364">
            <w:pPr>
              <w:jc w:val="both"/>
              <w:rPr>
                <w:rFonts w:ascii="Garamond" w:hAnsi="Garamond"/>
              </w:rPr>
            </w:pPr>
          </w:p>
          <w:p w14:paraId="02274FC3" w14:textId="77777777" w:rsidR="00E560A2" w:rsidRDefault="00E560A2" w:rsidP="003B6A4A">
            <w:pPr>
              <w:ind w:left="34" w:hanging="34"/>
              <w:jc w:val="both"/>
              <w:rPr>
                <w:rFonts w:ascii="Garamond" w:hAnsi="Garamond"/>
              </w:rPr>
            </w:pPr>
          </w:p>
          <w:p w14:paraId="5A57CEEB" w14:textId="77777777" w:rsidR="00E560A2" w:rsidRPr="009459E5" w:rsidRDefault="00E560A2" w:rsidP="003B6A4A">
            <w:pPr>
              <w:ind w:left="34" w:hanging="34"/>
              <w:jc w:val="both"/>
              <w:rPr>
                <w:rFonts w:ascii="Garamond" w:hAnsi="Garamond"/>
              </w:rPr>
            </w:pPr>
          </w:p>
          <w:p w14:paraId="34C8644A" w14:textId="77777777" w:rsidR="00A644B0" w:rsidRPr="009459E5" w:rsidRDefault="009F7F35" w:rsidP="00A644B0">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77777777"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1721A741" w14:textId="77777777" w:rsidR="00A644B0" w:rsidRPr="00614843" w:rsidRDefault="00A644B0" w:rsidP="00A92CE5">
            <w:pPr>
              <w:jc w:val="center"/>
              <w:rPr>
                <w:rFonts w:ascii="Garamond" w:hAnsi="Garamond"/>
                <w:b/>
                <w:color w:val="000000" w:themeColor="text1"/>
                <w:u w:val="single"/>
              </w:rPr>
            </w:pPr>
          </w:p>
          <w:p w14:paraId="011A31D3" w14:textId="77777777" w:rsidR="00A644B0" w:rsidRPr="00614843" w:rsidRDefault="00A644B0" w:rsidP="00DC5B1D">
            <w:pPr>
              <w:jc w:val="center"/>
              <w:rPr>
                <w:rFonts w:ascii="Garamond" w:hAnsi="Garamond"/>
                <w:color w:val="000000" w:themeColor="text1"/>
              </w:rPr>
            </w:pPr>
            <w:r w:rsidRPr="00614843">
              <w:rPr>
                <w:rFonts w:ascii="Garamond" w:hAnsi="Garamond"/>
                <w:b/>
                <w:color w:val="000000" w:themeColor="text1"/>
                <w:u w:val="single"/>
              </w:rPr>
              <w:t>Mgr. Sandra Zemanová</w:t>
            </w:r>
            <w:r w:rsidRPr="00614843">
              <w:rPr>
                <w:rFonts w:ascii="Garamond" w:hAnsi="Garamond"/>
                <w:color w:val="000000" w:themeColor="text1"/>
              </w:rPr>
              <w:t xml:space="preserve"> </w:t>
            </w:r>
          </w:p>
          <w:p w14:paraId="4DFE8A3A" w14:textId="77777777" w:rsidR="00DE62BB" w:rsidRPr="00614843" w:rsidRDefault="00DE62BB" w:rsidP="00747FB4">
            <w:pPr>
              <w:jc w:val="center"/>
              <w:rPr>
                <w:rFonts w:ascii="Garamond" w:hAnsi="Garamond"/>
                <w:b/>
                <w:strike/>
                <w:color w:val="000000" w:themeColor="text1"/>
                <w:u w:val="single"/>
              </w:rPr>
            </w:pPr>
          </w:p>
        </w:tc>
        <w:tc>
          <w:tcPr>
            <w:tcW w:w="3389" w:type="pct"/>
            <w:vMerge w:val="restart"/>
          </w:tcPr>
          <w:p w14:paraId="423E43B2" w14:textId="12BAF90A" w:rsidR="00A644B0" w:rsidRPr="00614843" w:rsidRDefault="00A644B0" w:rsidP="00A644B0">
            <w:pPr>
              <w:tabs>
                <w:tab w:val="left" w:pos="6255"/>
              </w:tabs>
              <w:rPr>
                <w:rFonts w:ascii="Garamond" w:hAnsi="Garamond"/>
                <w:bCs/>
                <w:color w:val="000000" w:themeColor="text1"/>
              </w:rPr>
            </w:pPr>
            <w:bookmarkStart w:id="7" w:name="_Hlk162442369"/>
            <w:r w:rsidRPr="00614843">
              <w:rPr>
                <w:rFonts w:ascii="Garamond" w:hAnsi="Garamond"/>
                <w:b/>
                <w:bCs/>
                <w:color w:val="000000" w:themeColor="text1"/>
              </w:rPr>
              <w:t xml:space="preserve">Věci agendy rejstříku </w:t>
            </w:r>
            <w:proofErr w:type="gramStart"/>
            <w:r w:rsidRPr="00614843">
              <w:rPr>
                <w:rFonts w:ascii="Garamond" w:hAnsi="Garamond"/>
                <w:b/>
                <w:bCs/>
                <w:color w:val="000000" w:themeColor="text1"/>
              </w:rPr>
              <w:t>C</w:t>
            </w:r>
            <w:r w:rsidRPr="00614843">
              <w:rPr>
                <w:rFonts w:ascii="Garamond" w:hAnsi="Garamond"/>
                <w:color w:val="000000" w:themeColor="text1"/>
              </w:rPr>
              <w:t xml:space="preserve"> - </w:t>
            </w:r>
            <w:r w:rsidR="00747FB4" w:rsidRPr="00614843">
              <w:rPr>
                <w:rFonts w:ascii="Garamond" w:hAnsi="Garamond"/>
                <w:bCs/>
                <w:color w:val="000000" w:themeColor="text1"/>
              </w:rPr>
              <w:t>v</w:t>
            </w:r>
            <w:proofErr w:type="gramEnd"/>
            <w:r w:rsidR="00747FB4" w:rsidRPr="00614843">
              <w:rPr>
                <w:rFonts w:ascii="Garamond" w:hAnsi="Garamond"/>
                <w:bCs/>
                <w:color w:val="000000" w:themeColor="text1"/>
              </w:rPr>
              <w:t> rozsahu 50 %</w:t>
            </w:r>
          </w:p>
          <w:p w14:paraId="008168E1" w14:textId="7FA12726" w:rsidR="00E94250" w:rsidRPr="00614843" w:rsidRDefault="00E94250" w:rsidP="00A644B0">
            <w:pPr>
              <w:tabs>
                <w:tab w:val="left" w:pos="6255"/>
              </w:tabs>
              <w:rPr>
                <w:rFonts w:ascii="Garamond" w:hAnsi="Garamond"/>
                <w:b/>
                <w:bCs/>
                <w:color w:val="000000" w:themeColor="text1"/>
              </w:rPr>
            </w:pPr>
            <w:r w:rsidRPr="00614843">
              <w:rPr>
                <w:rFonts w:ascii="Garamond" w:hAnsi="Garamond"/>
                <w:b/>
                <w:bCs/>
                <w:color w:val="000000" w:themeColor="text1"/>
              </w:rPr>
              <w:t>Specializace na řízení ve věcech vyplývajících z nájmu bytu</w:t>
            </w:r>
          </w:p>
          <w:p w14:paraId="69B7EE6F" w14:textId="77777777" w:rsidR="00A644B0" w:rsidRPr="00614843" w:rsidRDefault="00A644B0" w:rsidP="00A644B0">
            <w:pPr>
              <w:rPr>
                <w:rFonts w:ascii="Garamond" w:hAnsi="Garamond"/>
                <w:b/>
                <w:color w:val="000000" w:themeColor="text1"/>
              </w:rPr>
            </w:pPr>
            <w:r w:rsidRPr="00614843">
              <w:rPr>
                <w:rFonts w:ascii="Garamond" w:hAnsi="Garamond"/>
                <w:b/>
                <w:color w:val="000000" w:themeColor="text1"/>
              </w:rPr>
              <w:t xml:space="preserve">Věci agendy rejstříku </w:t>
            </w:r>
            <w:proofErr w:type="spellStart"/>
            <w:r w:rsidRPr="00614843">
              <w:rPr>
                <w:rFonts w:ascii="Garamond" w:hAnsi="Garamond"/>
                <w:b/>
                <w:color w:val="000000" w:themeColor="text1"/>
              </w:rPr>
              <w:t>Nc</w:t>
            </w:r>
            <w:proofErr w:type="spellEnd"/>
            <w:r w:rsidRPr="00614843">
              <w:rPr>
                <w:rFonts w:ascii="Garamond" w:hAnsi="Garamond"/>
                <w:b/>
                <w:color w:val="000000" w:themeColor="text1"/>
              </w:rPr>
              <w:t xml:space="preserve"> všeobecné – nejasná podání.</w:t>
            </w:r>
          </w:p>
          <w:bookmarkEnd w:id="7"/>
          <w:p w14:paraId="4BCE5A40" w14:textId="77777777" w:rsidR="00012506" w:rsidRPr="00614843" w:rsidRDefault="00012506" w:rsidP="00012506">
            <w:pPr>
              <w:shd w:val="clear" w:color="auto" w:fill="FFFFFF"/>
              <w:jc w:val="both"/>
              <w:rPr>
                <w:rFonts w:ascii="Garamond" w:hAnsi="Garamond"/>
                <w:bCs/>
                <w:color w:val="000000" w:themeColor="text1"/>
              </w:rPr>
            </w:pPr>
            <w:r w:rsidRPr="00614843">
              <w:rPr>
                <w:rFonts w:ascii="Garamond" w:hAnsi="Garamond"/>
                <w:b/>
                <w:bCs/>
                <w:color w:val="000000" w:themeColor="text1"/>
              </w:rPr>
              <w:t xml:space="preserve">Věci agendy rejstříku </w:t>
            </w:r>
            <w:proofErr w:type="gramStart"/>
            <w:r w:rsidRPr="00614843">
              <w:rPr>
                <w:rFonts w:ascii="Garamond" w:hAnsi="Garamond"/>
                <w:b/>
                <w:bCs/>
                <w:color w:val="000000" w:themeColor="text1"/>
              </w:rPr>
              <w:t>L -</w:t>
            </w:r>
            <w:r w:rsidRPr="00614843">
              <w:rPr>
                <w:rFonts w:ascii="Garamond" w:hAnsi="Garamond"/>
                <w:bCs/>
                <w:color w:val="000000" w:themeColor="text1"/>
              </w:rPr>
              <w:t xml:space="preserve"> vyslovení</w:t>
            </w:r>
            <w:proofErr w:type="gramEnd"/>
            <w:r w:rsidRPr="00614843">
              <w:rPr>
                <w:rFonts w:ascii="Garamond" w:hAnsi="Garamond"/>
                <w:bCs/>
                <w:color w:val="000000" w:themeColor="text1"/>
              </w:rPr>
              <w:t xml:space="preserve"> přípustnosti převzetí nebo držení v ústavu zdravotnické péče dle § </w:t>
            </w:r>
            <w:smartTag w:uri="urn:schemas-microsoft-com:office:smarttags" w:element="metricconverter">
              <w:smartTagPr>
                <w:attr w:name="ProductID" w:val="75 a"/>
              </w:smartTagPr>
              <w:r w:rsidRPr="00614843">
                <w:rPr>
                  <w:rFonts w:ascii="Garamond" w:hAnsi="Garamond"/>
                  <w:bCs/>
                  <w:color w:val="000000" w:themeColor="text1"/>
                </w:rPr>
                <w:t>75 a</w:t>
              </w:r>
            </w:smartTag>
            <w:r w:rsidRPr="00614843">
              <w:rPr>
                <w:rFonts w:ascii="Garamond" w:hAnsi="Garamond"/>
                <w:bCs/>
                <w:color w:val="000000" w:themeColor="text1"/>
              </w:rPr>
              <w:t xml:space="preserve"> násl. z. ř. s. </w:t>
            </w:r>
            <w:r w:rsidRPr="00614843">
              <w:rPr>
                <w:rFonts w:ascii="Garamond" w:hAnsi="Garamond"/>
                <w:color w:val="000000" w:themeColor="text1"/>
              </w:rPr>
              <w:t xml:space="preserve">se </w:t>
            </w:r>
            <w:r w:rsidRPr="00614843">
              <w:rPr>
                <w:rFonts w:ascii="Garamond" w:hAnsi="Garamond"/>
                <w:b/>
                <w:color w:val="000000" w:themeColor="text1"/>
              </w:rPr>
              <w:t>specializací psychiatrická klinika (CDR)</w:t>
            </w:r>
            <w:r w:rsidRPr="00614843">
              <w:rPr>
                <w:rFonts w:ascii="Garamond" w:hAnsi="Garamond"/>
                <w:b/>
                <w:bCs/>
                <w:color w:val="000000" w:themeColor="text1"/>
              </w:rPr>
              <w:t xml:space="preserve"> </w:t>
            </w:r>
            <w:r w:rsidRPr="00614843">
              <w:rPr>
                <w:rFonts w:ascii="Garamond" w:hAnsi="Garamond"/>
                <w:bCs/>
                <w:color w:val="000000" w:themeColor="text1"/>
              </w:rPr>
              <w:t xml:space="preserve">a ve věcech vyslovení nepřípustnosti držení v zařízení sociálních služeb dle § 84 z. ř. s. </w:t>
            </w:r>
          </w:p>
          <w:p w14:paraId="5043124F" w14:textId="77777777" w:rsidR="00110323" w:rsidRPr="00614843" w:rsidRDefault="00110323" w:rsidP="00A644B0">
            <w:pPr>
              <w:rPr>
                <w:rFonts w:ascii="Garamond" w:hAnsi="Garamond"/>
                <w:color w:val="000000" w:themeColor="text1"/>
              </w:rPr>
            </w:pPr>
          </w:p>
          <w:p w14:paraId="38222F73" w14:textId="77777777" w:rsidR="00110323" w:rsidRPr="00614843" w:rsidRDefault="00110323" w:rsidP="00A644B0">
            <w:pPr>
              <w:rPr>
                <w:rFonts w:ascii="Garamond" w:hAnsi="Garamond"/>
                <w:color w:val="000000" w:themeColor="text1"/>
              </w:rPr>
            </w:pPr>
          </w:p>
          <w:p w14:paraId="128324F3" w14:textId="77777777" w:rsidR="00110323" w:rsidRPr="00614843" w:rsidRDefault="00110323" w:rsidP="00110323">
            <w:pPr>
              <w:ind w:left="709" w:hanging="709"/>
              <w:jc w:val="both"/>
              <w:rPr>
                <w:rFonts w:ascii="Garamond" w:hAnsi="Garamond"/>
                <w:color w:val="000000" w:themeColor="text1"/>
              </w:rPr>
            </w:pPr>
          </w:p>
          <w:p w14:paraId="4C2D2D68" w14:textId="77777777" w:rsidR="00110323" w:rsidRPr="00614843" w:rsidRDefault="00110323" w:rsidP="00110323">
            <w:pPr>
              <w:ind w:left="709" w:hanging="709"/>
              <w:jc w:val="both"/>
              <w:rPr>
                <w:rFonts w:ascii="Garamond" w:hAnsi="Garamond"/>
                <w:color w:val="000000" w:themeColor="text1"/>
              </w:rPr>
            </w:pPr>
          </w:p>
          <w:p w14:paraId="7C33D248" w14:textId="77777777" w:rsidR="00110323" w:rsidRPr="00614843" w:rsidRDefault="00110323" w:rsidP="00110323">
            <w:pPr>
              <w:ind w:left="709" w:hanging="709"/>
              <w:jc w:val="both"/>
              <w:rPr>
                <w:rFonts w:ascii="Garamond" w:hAnsi="Garamond"/>
                <w:bCs/>
                <w:strike/>
                <w:color w:val="000000" w:themeColor="text1"/>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695D3C53" w14:textId="77777777" w:rsidR="00A644B0" w:rsidRPr="00E560A2" w:rsidRDefault="00A644B0" w:rsidP="00A644B0">
            <w:pPr>
              <w:jc w:val="center"/>
              <w:rPr>
                <w:rFonts w:ascii="Garamond" w:hAnsi="Garamond"/>
                <w:strike/>
                <w:color w:val="FF0000"/>
              </w:rPr>
            </w:pPr>
            <w:r w:rsidRPr="00E560A2">
              <w:rPr>
                <w:rFonts w:ascii="Garamond" w:hAnsi="Garamond"/>
                <w:strike/>
                <w:color w:val="FF0000"/>
              </w:rPr>
              <w:t>JUDr. Markéta Švarcová</w:t>
            </w:r>
          </w:p>
          <w:p w14:paraId="38E03829" w14:textId="77777777" w:rsidR="00A644B0" w:rsidRPr="00F16251" w:rsidRDefault="00A644B0" w:rsidP="00A644B0">
            <w:pPr>
              <w:jc w:val="center"/>
              <w:rPr>
                <w:rFonts w:ascii="Garamond" w:hAnsi="Garamond"/>
              </w:rPr>
            </w:pPr>
            <w:r w:rsidRPr="00F16251">
              <w:rPr>
                <w:rFonts w:ascii="Garamond" w:hAnsi="Garamond"/>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747FB4" w:rsidRDefault="00A644B0" w:rsidP="00A644B0">
            <w:pPr>
              <w:rPr>
                <w:rFonts w:ascii="Garamond" w:hAnsi="Garamond"/>
                <w:bCs/>
                <w:u w:val="single"/>
              </w:rPr>
            </w:pPr>
            <w:bookmarkStart w:id="8" w:name="_Hlk162442544"/>
            <w:r w:rsidRPr="00747FB4">
              <w:rPr>
                <w:rFonts w:ascii="Garamond" w:hAnsi="Garamond"/>
                <w:bCs/>
                <w:u w:val="single"/>
              </w:rPr>
              <w:t>asistentka soudce:</w:t>
            </w:r>
          </w:p>
          <w:p w14:paraId="264A1669" w14:textId="77777777" w:rsidR="00A644B0" w:rsidRPr="00747FB4" w:rsidRDefault="0022213D" w:rsidP="00A644B0">
            <w:pPr>
              <w:jc w:val="center"/>
              <w:rPr>
                <w:rFonts w:ascii="Garamond" w:hAnsi="Garamond"/>
              </w:rPr>
            </w:pPr>
            <w:r w:rsidRPr="00747FB4">
              <w:rPr>
                <w:rFonts w:ascii="Garamond" w:hAnsi="Garamond"/>
              </w:rPr>
              <w:t>Mgr. Tereza Benešová</w:t>
            </w:r>
            <w:r w:rsidR="00A644B0" w:rsidRPr="00747FB4">
              <w:rPr>
                <w:rFonts w:ascii="Garamond" w:hAnsi="Garamond"/>
              </w:rPr>
              <w:t xml:space="preserve"> </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8"/>
          </w:p>
        </w:tc>
        <w:tc>
          <w:tcPr>
            <w:tcW w:w="3389" w:type="pct"/>
          </w:tcPr>
          <w:p w14:paraId="5E8962D0" w14:textId="0A0A841D" w:rsidR="00A644B0" w:rsidRPr="00747FB4" w:rsidRDefault="00A644B0" w:rsidP="00A644B0">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9"/>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10"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11"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11"/>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10"/>
      <w:tr w:rsidR="00B87C51" w:rsidRPr="009459E5" w14:paraId="08A544A9" w14:textId="77777777" w:rsidTr="00F16251">
        <w:trPr>
          <w:trHeight w:val="70"/>
        </w:trPr>
        <w:tc>
          <w:tcPr>
            <w:tcW w:w="5000" w:type="pct"/>
            <w:gridSpan w:val="3"/>
            <w:tcBorders>
              <w:top w:val="single" w:sz="4" w:space="0" w:color="auto"/>
              <w:left w:val="nil"/>
              <w:bottom w:val="nil"/>
              <w:right w:val="nil"/>
            </w:tcBorders>
          </w:tcPr>
          <w:p w14:paraId="18C996A7" w14:textId="25E07D2E" w:rsidR="00F16251" w:rsidRPr="009459E5" w:rsidRDefault="00F16251"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7AFF7793" w14:textId="77777777" w:rsidR="00A644B0" w:rsidRPr="00E560A2" w:rsidRDefault="00A644B0" w:rsidP="00A644B0">
            <w:pPr>
              <w:jc w:val="center"/>
              <w:rPr>
                <w:rFonts w:ascii="Garamond" w:hAnsi="Garamond"/>
                <w:strike/>
                <w:color w:val="FF0000"/>
              </w:rPr>
            </w:pPr>
            <w:r w:rsidRPr="00E560A2">
              <w:rPr>
                <w:rFonts w:ascii="Garamond" w:hAnsi="Garamond"/>
                <w:strike/>
                <w:color w:val="FF0000"/>
              </w:rPr>
              <w:t>JUDr. Markéta Švarcová</w:t>
            </w:r>
          </w:p>
          <w:p w14:paraId="359B43F4" w14:textId="77777777" w:rsidR="00A644B0" w:rsidRPr="00F16251" w:rsidRDefault="00A644B0" w:rsidP="00A644B0">
            <w:pPr>
              <w:jc w:val="center"/>
              <w:rPr>
                <w:rFonts w:ascii="Garamond" w:hAnsi="Garamond"/>
              </w:rPr>
            </w:pPr>
            <w:r w:rsidRPr="00F16251">
              <w:rPr>
                <w:rFonts w:ascii="Garamond" w:hAnsi="Garamond"/>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Pr="00E22187" w:rsidRDefault="00A644B0" w:rsidP="00A644B0">
            <w:pPr>
              <w:jc w:val="center"/>
              <w:rPr>
                <w:rFonts w:ascii="Garamond" w:hAnsi="Garamond"/>
              </w:rPr>
            </w:pPr>
            <w:r w:rsidRPr="00E22187">
              <w:rPr>
                <w:rFonts w:ascii="Garamond" w:hAnsi="Garamond"/>
              </w:rPr>
              <w:t>Mgr. Lucie Šimková</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1C7C8514"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80400C">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vAlign w:val="center"/>
          </w:tcPr>
          <w:p w14:paraId="5B1CC42A" w14:textId="77777777" w:rsidR="00A644B0" w:rsidRPr="00E22187" w:rsidRDefault="00A644B0" w:rsidP="0080400C">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80400C">
            <w:pPr>
              <w:jc w:val="center"/>
              <w:rPr>
                <w:rFonts w:ascii="Garamond" w:hAnsi="Garamond"/>
              </w:rPr>
            </w:pPr>
            <w:r>
              <w:rPr>
                <w:rFonts w:ascii="Garamond" w:hAnsi="Garamond"/>
              </w:rPr>
              <w:t>Jana Feriová</w:t>
            </w:r>
          </w:p>
          <w:p w14:paraId="4CE0ADD4" w14:textId="77777777" w:rsidR="00A644B0" w:rsidRPr="00E22187" w:rsidRDefault="00A644B0" w:rsidP="0080400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9A5EF6" w:rsidRPr="0080400C" w:rsidRDefault="009A5EF6" w:rsidP="0080400C">
            <w:pPr>
              <w:jc w:val="center"/>
              <w:rPr>
                <w:rFonts w:ascii="Garamond" w:hAnsi="Garamond"/>
              </w:rPr>
            </w:pPr>
            <w:r w:rsidRPr="0080400C">
              <w:rPr>
                <w:rFonts w:ascii="Garamond" w:hAnsi="Garamond"/>
              </w:rPr>
              <w:t>Lucie Valešová</w:t>
            </w:r>
          </w:p>
          <w:p w14:paraId="146DBE58" w14:textId="14AC5178" w:rsidR="00A644B0" w:rsidRPr="00407444" w:rsidRDefault="009A5EF6" w:rsidP="00407444">
            <w:pPr>
              <w:ind w:left="-95" w:right="-126"/>
              <w:jc w:val="center"/>
              <w:rPr>
                <w:rFonts w:ascii="Garamond" w:hAnsi="Garamond"/>
              </w:rPr>
            </w:pPr>
            <w:r w:rsidRPr="0080400C">
              <w:rPr>
                <w:rFonts w:ascii="Garamond" w:hAnsi="Garamond"/>
              </w:rPr>
              <w:t>Ivana Kuncová</w:t>
            </w:r>
          </w:p>
          <w:p w14:paraId="69A45678" w14:textId="49801E26" w:rsidR="00226C97" w:rsidRPr="00E22187" w:rsidRDefault="00226C97" w:rsidP="0080400C">
            <w:pPr>
              <w:jc w:val="center"/>
              <w:rPr>
                <w:rFonts w:ascii="Garamond" w:hAnsi="Garamond"/>
                <w:bCs/>
                <w:u w:val="single"/>
              </w:rPr>
            </w:pP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Default="00A644B0" w:rsidP="00A644B0">
            <w:pPr>
              <w:jc w:val="center"/>
              <w:rPr>
                <w:rFonts w:ascii="Garamond" w:hAnsi="Garamond"/>
              </w:rPr>
            </w:pPr>
          </w:p>
          <w:p w14:paraId="2A4FE479" w14:textId="77777777" w:rsidR="003F4FB7" w:rsidRDefault="003F4FB7" w:rsidP="00A644B0">
            <w:pPr>
              <w:jc w:val="center"/>
              <w:rPr>
                <w:rFonts w:ascii="Garamond" w:hAnsi="Garamond"/>
              </w:rPr>
            </w:pPr>
          </w:p>
          <w:p w14:paraId="5AB4BC36" w14:textId="77777777" w:rsidR="003F4FB7" w:rsidRDefault="003F4FB7" w:rsidP="00A644B0">
            <w:pPr>
              <w:jc w:val="center"/>
              <w:rPr>
                <w:rFonts w:ascii="Garamond" w:hAnsi="Garamond"/>
              </w:rPr>
            </w:pPr>
          </w:p>
          <w:p w14:paraId="7A052E39" w14:textId="77777777" w:rsidR="003F4FB7" w:rsidRPr="009459E5" w:rsidRDefault="003F4FB7"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bCs/>
              </w:rPr>
              <w:t xml:space="preserve"> – v</w:t>
            </w:r>
            <w:proofErr w:type="gramEnd"/>
            <w:r w:rsidRPr="00747FB4">
              <w:rPr>
                <w:rFonts w:ascii="Garamond" w:hAnsi="Garamond"/>
                <w:bCs/>
              </w:rPr>
              <w:t xml:space="preserve"> rozsahu 30 % </w:t>
            </w:r>
          </w:p>
          <w:p w14:paraId="4AB61E87"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29C1B06E" w14:textId="77777777" w:rsidR="00A644B0" w:rsidRPr="00E560A2" w:rsidRDefault="00A644B0" w:rsidP="00A644B0">
            <w:pPr>
              <w:jc w:val="center"/>
              <w:rPr>
                <w:rFonts w:ascii="Garamond" w:hAnsi="Garamond"/>
                <w:strike/>
                <w:color w:val="FF0000"/>
              </w:rPr>
            </w:pPr>
            <w:r w:rsidRPr="00E560A2">
              <w:rPr>
                <w:rFonts w:ascii="Garamond" w:hAnsi="Garamond"/>
                <w:strike/>
                <w:color w:val="FF0000"/>
              </w:rPr>
              <w:t>JUDr. Markéta Švarcová</w:t>
            </w:r>
          </w:p>
          <w:p w14:paraId="069A3385" w14:textId="77777777" w:rsidR="00A644B0" w:rsidRPr="00E560A2" w:rsidRDefault="00A644B0" w:rsidP="00A644B0">
            <w:pPr>
              <w:jc w:val="center"/>
              <w:rPr>
                <w:rFonts w:ascii="Garamond" w:hAnsi="Garamond"/>
              </w:rPr>
            </w:pPr>
            <w:r w:rsidRPr="00E560A2">
              <w:rPr>
                <w:rFonts w:ascii="Garamond" w:hAnsi="Garamond"/>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21FBEBF6" w14:textId="5BDE41E2" w:rsidR="00AD089B" w:rsidRPr="00747FB4" w:rsidRDefault="00A644B0" w:rsidP="00204DF3">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342FE6" w:rsidRDefault="00A644B0" w:rsidP="00A644B0">
            <w:pPr>
              <w:rPr>
                <w:rFonts w:ascii="Garamond" w:hAnsi="Garamond"/>
              </w:rPr>
            </w:pPr>
            <w:r w:rsidRPr="00342FE6">
              <w:rPr>
                <w:rFonts w:ascii="Garamond" w:hAnsi="Garamond"/>
              </w:rPr>
              <w:t>asistent soudce:</w:t>
            </w:r>
          </w:p>
          <w:p w14:paraId="50599E4A" w14:textId="034B58C3" w:rsidR="00AF7654" w:rsidRPr="00342FE6" w:rsidRDefault="00AF7654" w:rsidP="00A644B0">
            <w:pPr>
              <w:jc w:val="center"/>
              <w:rPr>
                <w:rFonts w:ascii="Garamond" w:hAnsi="Garamond"/>
              </w:rPr>
            </w:pPr>
            <w:r w:rsidRPr="00342FE6">
              <w:rPr>
                <w:rFonts w:ascii="Garamond" w:hAnsi="Garamond"/>
              </w:rPr>
              <w:t>Mgr. Jan Sobo</w:t>
            </w:r>
            <w:r w:rsidR="003350C5" w:rsidRPr="00342FE6">
              <w:rPr>
                <w:rFonts w:ascii="Garamond" w:hAnsi="Garamond"/>
              </w:rPr>
              <w:t>ta</w:t>
            </w:r>
          </w:p>
          <w:p w14:paraId="3D5C5F02" w14:textId="77777777" w:rsidR="00A644B0" w:rsidRPr="00342FE6" w:rsidRDefault="00A644B0" w:rsidP="00A644B0">
            <w:pPr>
              <w:pStyle w:val="Nadpis5"/>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723FDE" w:rsidRPr="00723FDE" w:rsidRDefault="00A644B0" w:rsidP="00723FDE">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sidR="00723FDE">
              <w:rPr>
                <w:rFonts w:ascii="Garamond" w:hAnsi="Garamond"/>
                <w:sz w:val="24"/>
                <w:u w:val="none"/>
              </w:rPr>
              <w:t>;</w:t>
            </w:r>
          </w:p>
          <w:p w14:paraId="1FB619B3" w14:textId="77777777" w:rsidR="00A644B0" w:rsidRPr="00342FE6" w:rsidRDefault="00A644B0" w:rsidP="00A644B0">
            <w:pPr>
              <w:pStyle w:val="Nadpis5"/>
              <w:rPr>
                <w:rFonts w:ascii="Garamond" w:hAnsi="Garamond"/>
              </w:rPr>
            </w:pPr>
            <w:r w:rsidRPr="00342FE6">
              <w:rPr>
                <w:rFonts w:ascii="Garamond" w:hAnsi="Garamond"/>
                <w:sz w:val="24"/>
                <w:u w:val="none"/>
              </w:rPr>
              <w:t>Marcela Zajícová, Tomáš Herout – pro úkony v ostatních</w:t>
            </w:r>
          </w:p>
          <w:p w14:paraId="2804AED6" w14:textId="77777777" w:rsidR="00A644B0" w:rsidRPr="00342FE6" w:rsidRDefault="00A644B0" w:rsidP="00A644B0">
            <w:pPr>
              <w:jc w:val="center"/>
              <w:rPr>
                <w:rFonts w:ascii="Garamond" w:hAnsi="Garamond"/>
              </w:rPr>
            </w:pPr>
            <w:r w:rsidRPr="00342FE6">
              <w:rPr>
                <w:rFonts w:ascii="Garamond" w:hAnsi="Garamond"/>
              </w:rPr>
              <w:t>agendách)</w:t>
            </w:r>
          </w:p>
          <w:p w14:paraId="169FF06F" w14:textId="77777777" w:rsidR="00033C6F" w:rsidRPr="00342FE6" w:rsidRDefault="00033C6F" w:rsidP="003F4FB7">
            <w:pPr>
              <w:jc w:val="center"/>
              <w:rPr>
                <w:rFonts w:ascii="Garamond" w:hAnsi="Garamond"/>
              </w:rPr>
            </w:pPr>
          </w:p>
          <w:p w14:paraId="22BCCA9A" w14:textId="0D873243" w:rsidR="003F4FB7" w:rsidRPr="00342FE6" w:rsidRDefault="003F4FB7" w:rsidP="003F4FB7">
            <w:pPr>
              <w:jc w:val="center"/>
              <w:rPr>
                <w:rFonts w:ascii="Garamond" w:hAnsi="Garamond"/>
              </w:rPr>
            </w:pPr>
            <w:r w:rsidRPr="00342FE6">
              <w:rPr>
                <w:rFonts w:ascii="Garamond" w:hAnsi="Garamond"/>
              </w:rPr>
              <w:t>Mgr. Tereza Bubeníková</w:t>
            </w:r>
          </w:p>
          <w:p w14:paraId="2E4C127B" w14:textId="77777777" w:rsidR="001B6D80" w:rsidRPr="00342FE6" w:rsidRDefault="001B6D80" w:rsidP="003F4FB7">
            <w:pPr>
              <w:jc w:val="center"/>
              <w:rPr>
                <w:rFonts w:ascii="Garamond" w:hAnsi="Garamond"/>
              </w:rPr>
            </w:pPr>
            <w:r w:rsidRPr="00342FE6">
              <w:rPr>
                <w:rFonts w:ascii="Garamond" w:hAnsi="Garamond"/>
              </w:rPr>
              <w:t>(zástup Marcela Zajícová</w:t>
            </w:r>
          </w:p>
          <w:p w14:paraId="18A16CF8" w14:textId="6B46CEA4" w:rsidR="003350C5" w:rsidRPr="00342FE6" w:rsidRDefault="003350C5" w:rsidP="003350C5">
            <w:pPr>
              <w:jc w:val="center"/>
              <w:rPr>
                <w:rFonts w:ascii="Garamond" w:hAnsi="Garamond"/>
              </w:rPr>
            </w:pPr>
            <w:r w:rsidRPr="00342FE6">
              <w:rPr>
                <w:rFonts w:ascii="Garamond" w:hAnsi="Garamond"/>
              </w:rPr>
              <w:t>Mgr. Jan Sobota</w:t>
            </w:r>
          </w:p>
          <w:p w14:paraId="6A3DF420" w14:textId="376DD419" w:rsidR="001B6D80" w:rsidRPr="00342FE6" w:rsidRDefault="001B6D80" w:rsidP="003F4FB7">
            <w:pPr>
              <w:jc w:val="center"/>
              <w:rPr>
                <w:rFonts w:ascii="Garamond" w:hAnsi="Garamond"/>
              </w:rPr>
            </w:pPr>
            <w:r w:rsidRPr="00342FE6">
              <w:rPr>
                <w:rFonts w:ascii="Garamond" w:hAnsi="Garamond"/>
              </w:rPr>
              <w:t>Tomáš Herout)</w:t>
            </w:r>
          </w:p>
          <w:p w14:paraId="35B9C125" w14:textId="77777777" w:rsidR="00A644B0" w:rsidRPr="00342FE6" w:rsidRDefault="00A644B0" w:rsidP="00A644B0">
            <w:pPr>
              <w:jc w:val="center"/>
              <w:rPr>
                <w:rFonts w:ascii="Garamond" w:hAnsi="Garamond"/>
                <w:bCs/>
              </w:rPr>
            </w:pPr>
          </w:p>
          <w:p w14:paraId="557699F3" w14:textId="6EF1461C" w:rsidR="00EA3E67" w:rsidRPr="00342FE6" w:rsidRDefault="00EA3E67" w:rsidP="005132DE">
            <w:pPr>
              <w:rPr>
                <w:rFonts w:ascii="Garamond" w:hAnsi="Garamond"/>
                <w:bCs/>
              </w:rPr>
            </w:pPr>
          </w:p>
        </w:tc>
        <w:tc>
          <w:tcPr>
            <w:tcW w:w="3389" w:type="pct"/>
            <w:tcBorders>
              <w:top w:val="single" w:sz="4" w:space="0" w:color="auto"/>
              <w:right w:val="single" w:sz="4" w:space="0" w:color="auto"/>
            </w:tcBorders>
          </w:tcPr>
          <w:p w14:paraId="41FCE16F" w14:textId="4F185556" w:rsidR="00A644B0" w:rsidRPr="00B533CC" w:rsidRDefault="00A644B0" w:rsidP="00A644B0">
            <w:pPr>
              <w:jc w:val="both"/>
              <w:rPr>
                <w:rFonts w:ascii="Garamond" w:hAnsi="Garamond"/>
              </w:rPr>
            </w:pPr>
            <w:r w:rsidRPr="00B533CC">
              <w:rPr>
                <w:rFonts w:ascii="Garamond" w:hAnsi="Garamond"/>
                <w:bCs/>
              </w:rPr>
              <w:t xml:space="preserve">Provádí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1D613738" w14:textId="77777777" w:rsidR="00A644B0" w:rsidRPr="00B533CC" w:rsidRDefault="00A644B0" w:rsidP="00A644B0">
            <w:pPr>
              <w:jc w:val="both"/>
              <w:rPr>
                <w:rFonts w:ascii="Garamond" w:hAnsi="Garamond"/>
              </w:rPr>
            </w:pPr>
            <w:r w:rsidRPr="00B533CC">
              <w:rPr>
                <w:rFonts w:ascii="Garamond" w:hAnsi="Garamond"/>
              </w:rPr>
              <w:t xml:space="preserve">Vykonává činnost asistentky soudce dle zákona č. 6/2002 Sb., o soudech a soudcích. </w:t>
            </w:r>
          </w:p>
          <w:p w14:paraId="3590154B" w14:textId="77777777" w:rsidR="00A644B0" w:rsidRPr="00B533CC" w:rsidRDefault="00A644B0" w:rsidP="00A644B0">
            <w:pPr>
              <w:pStyle w:val="Default"/>
              <w:jc w:val="both"/>
              <w:rPr>
                <w:rFonts w:ascii="Garamond" w:hAnsi="Garamond"/>
                <w:color w:val="auto"/>
              </w:rPr>
            </w:pPr>
          </w:p>
          <w:p w14:paraId="50E72BF7" w14:textId="4206C2C2" w:rsidR="003F4FB7" w:rsidRPr="00B533CC" w:rsidRDefault="003F4FB7" w:rsidP="003F4FB7">
            <w:pPr>
              <w:jc w:val="both"/>
              <w:rPr>
                <w:rFonts w:ascii="Garamond" w:hAnsi="Garamond"/>
              </w:rPr>
            </w:pPr>
            <w:bookmarkStart w:id="12" w:name="_Hlk170823105"/>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 xml:space="preserve">(14 EXE, 15EXE, 16EXE) - v rozsahu </w:t>
            </w:r>
            <w:r w:rsidRPr="00B533CC">
              <w:rPr>
                <w:rFonts w:ascii="Garamond" w:hAnsi="Garamond"/>
                <w:b/>
                <w:bCs/>
              </w:rPr>
              <w:t>25 % nápadu</w:t>
            </w:r>
            <w:bookmarkEnd w:id="12"/>
            <w:r w:rsidRPr="00B533CC">
              <w:rPr>
                <w:rFonts w:ascii="Garamond" w:hAnsi="Garamond"/>
                <w:b/>
                <w:bCs/>
              </w:rPr>
              <w:t>.</w:t>
            </w:r>
          </w:p>
          <w:p w14:paraId="4F8E88B5" w14:textId="77777777" w:rsidR="003F4FB7" w:rsidRPr="00B533CC" w:rsidRDefault="003F4FB7" w:rsidP="003F4FB7">
            <w:pPr>
              <w:pStyle w:val="Default"/>
              <w:jc w:val="both"/>
              <w:rPr>
                <w:rFonts w:ascii="Garamond" w:hAnsi="Garamond"/>
                <w:bCs/>
                <w:color w:val="auto"/>
              </w:rPr>
            </w:pPr>
            <w:r w:rsidRPr="00B533CC">
              <w:rPr>
                <w:rFonts w:ascii="Garamond" w:hAnsi="Garamond"/>
                <w:bCs/>
                <w:color w:val="auto"/>
              </w:rPr>
              <w:t>Výkon dohledu nad činností soudního exekutora.</w:t>
            </w:r>
          </w:p>
          <w:p w14:paraId="57837807" w14:textId="77777777" w:rsidR="003F4FB7" w:rsidRPr="00B533CC" w:rsidRDefault="003F4FB7" w:rsidP="00A644B0">
            <w:pPr>
              <w:jc w:val="both"/>
              <w:rPr>
                <w:rFonts w:ascii="Garamond" w:hAnsi="Garamond"/>
              </w:rPr>
            </w:pPr>
          </w:p>
          <w:p w14:paraId="7D7462F2" w14:textId="422813BB" w:rsidR="003F4FB7" w:rsidRPr="00B533CC" w:rsidRDefault="003F4FB7" w:rsidP="003F4FB7">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15 </w:t>
            </w:r>
            <w:r w:rsidRPr="00B533CC">
              <w:rPr>
                <w:rFonts w:ascii="Garamond" w:hAnsi="Garamond"/>
                <w:b/>
                <w:bCs/>
              </w:rPr>
              <w:t>EXE</w:t>
            </w:r>
            <w:r w:rsidRPr="00B533CC">
              <w:rPr>
                <w:rFonts w:ascii="Garamond" w:hAnsi="Garamond"/>
              </w:rPr>
              <w:t xml:space="preserve"> – v rozsahu </w:t>
            </w:r>
            <w:r w:rsidR="00E5514F" w:rsidRPr="00B533CC">
              <w:rPr>
                <w:rFonts w:ascii="Garamond" w:hAnsi="Garamond"/>
              </w:rPr>
              <w:t>5</w:t>
            </w:r>
            <w:r w:rsidRPr="00B533CC">
              <w:rPr>
                <w:rFonts w:ascii="Garamond" w:hAnsi="Garamond"/>
              </w:rPr>
              <w:t xml:space="preserve"> % nápadu exekucí (pověření) k vymožení peněžitého plnění dl</w:t>
            </w:r>
            <w:r w:rsidRPr="00B533CC">
              <w:rPr>
                <w:rFonts w:ascii="Garamond" w:hAnsi="Garamond"/>
                <w:bCs/>
              </w:rPr>
              <w:t xml:space="preserve">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6579877B" w14:textId="77777777" w:rsidR="003F4FB7" w:rsidRPr="00B533CC" w:rsidRDefault="003F4FB7" w:rsidP="00A644B0">
            <w:pPr>
              <w:jc w:val="both"/>
              <w:rPr>
                <w:rFonts w:ascii="Garamond" w:hAnsi="Garamond"/>
              </w:rPr>
            </w:pPr>
          </w:p>
          <w:p w14:paraId="696E6E72" w14:textId="4485275E" w:rsidR="003F4FB7" w:rsidRPr="00B533CC" w:rsidRDefault="00A644B0" w:rsidP="00A644B0">
            <w:pPr>
              <w:pStyle w:val="Default"/>
              <w:jc w:val="both"/>
              <w:rPr>
                <w:rFonts w:ascii="Garamond" w:hAnsi="Garamond"/>
                <w:b/>
                <w:bCs/>
                <w:color w:val="auto"/>
              </w:rPr>
            </w:pPr>
            <w:r w:rsidRPr="00B533CC">
              <w:rPr>
                <w:rFonts w:ascii="Garamond" w:hAnsi="Garamond"/>
                <w:color w:val="auto"/>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color w:val="auto"/>
              </w:rPr>
              <w:t xml:space="preserve"> </w:t>
            </w:r>
            <w:r w:rsidRPr="00B533CC">
              <w:rPr>
                <w:rFonts w:ascii="Garamond" w:hAnsi="Garamond"/>
                <w:color w:val="auto"/>
              </w:rPr>
              <w:t xml:space="preserve">(14 EXE, 15EXE, 16EXE) - v rozsahu </w:t>
            </w:r>
            <w:r w:rsidR="003F4FB7" w:rsidRPr="00B533CC">
              <w:rPr>
                <w:rFonts w:ascii="Garamond" w:hAnsi="Garamond"/>
                <w:b/>
                <w:bCs/>
                <w:color w:val="auto"/>
              </w:rPr>
              <w:t>25 % nápadu.</w:t>
            </w:r>
          </w:p>
          <w:p w14:paraId="06061F22" w14:textId="77777777" w:rsidR="003F4FB7" w:rsidRDefault="00A644B0" w:rsidP="00A644B0">
            <w:pPr>
              <w:pStyle w:val="Default"/>
              <w:jc w:val="both"/>
              <w:rPr>
                <w:rFonts w:ascii="Garamond" w:hAnsi="Garamond"/>
                <w:bCs/>
                <w:color w:val="auto"/>
              </w:rPr>
            </w:pPr>
            <w:r w:rsidRPr="00B533CC">
              <w:rPr>
                <w:rFonts w:ascii="Garamond" w:hAnsi="Garamond"/>
                <w:bCs/>
                <w:color w:val="auto"/>
              </w:rPr>
              <w:t>Výkon dohledu nad činností soudního exekutora.</w:t>
            </w:r>
          </w:p>
          <w:p w14:paraId="2087AD10" w14:textId="4BF7282B" w:rsidR="00E560A2" w:rsidRPr="00E560A2" w:rsidRDefault="00E560A2" w:rsidP="00A644B0">
            <w:pPr>
              <w:pStyle w:val="Default"/>
              <w:jc w:val="both"/>
              <w:rPr>
                <w:rFonts w:ascii="Garamond" w:hAnsi="Garamond"/>
                <w:bCs/>
                <w:color w:val="auto"/>
                <w:sz w:val="16"/>
                <w:szCs w:val="16"/>
              </w:rPr>
            </w:pPr>
          </w:p>
        </w:tc>
      </w:tr>
      <w:tr w:rsidR="00A644B0" w:rsidRPr="009459E5" w14:paraId="05625342" w14:textId="77777777" w:rsidTr="00603E72">
        <w:trPr>
          <w:trHeight w:val="2013"/>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úřednice:</w:t>
            </w:r>
          </w:p>
          <w:p w14:paraId="5B4FEFB6" w14:textId="77777777" w:rsidR="00A644B0" w:rsidRPr="00342FE6" w:rsidRDefault="00A644B0" w:rsidP="00A644B0">
            <w:pPr>
              <w:jc w:val="center"/>
              <w:rPr>
                <w:rFonts w:ascii="Garamond" w:hAnsi="Garamond"/>
              </w:rPr>
            </w:pPr>
            <w:r w:rsidRPr="00342FE6">
              <w:rPr>
                <w:rFonts w:ascii="Garamond" w:hAnsi="Garamond"/>
              </w:rPr>
              <w:t>Marcela Zajícová</w:t>
            </w:r>
          </w:p>
          <w:p w14:paraId="24ABF129" w14:textId="77777777" w:rsidR="00A644B0" w:rsidRPr="00342FE6" w:rsidRDefault="00A644B0" w:rsidP="00A644B0">
            <w:pPr>
              <w:jc w:val="center"/>
              <w:rPr>
                <w:rFonts w:ascii="Garamond" w:hAnsi="Garamond"/>
              </w:rPr>
            </w:pPr>
            <w:r w:rsidRPr="00342FE6">
              <w:rPr>
                <w:rFonts w:ascii="Garamond" w:hAnsi="Garamond"/>
              </w:rPr>
              <w:t>(zástup Mgr. Tereza Bubeníková</w:t>
            </w:r>
          </w:p>
          <w:p w14:paraId="7ECFAC48" w14:textId="77777777" w:rsidR="00204DF3" w:rsidRPr="00342FE6" w:rsidRDefault="00A644B0" w:rsidP="00204DF3">
            <w:pPr>
              <w:jc w:val="center"/>
              <w:rPr>
                <w:rFonts w:ascii="Garamond" w:hAnsi="Garamond"/>
              </w:rPr>
            </w:pPr>
            <w:r w:rsidRPr="00342FE6">
              <w:rPr>
                <w:rFonts w:ascii="Garamond" w:hAnsi="Garamond"/>
              </w:rPr>
              <w:t>Tomáš Herout</w:t>
            </w:r>
          </w:p>
          <w:p w14:paraId="1A7EE6BC" w14:textId="2F3DD17E" w:rsidR="00AF7654" w:rsidRPr="00342FE6" w:rsidRDefault="003350C5" w:rsidP="003350C5">
            <w:pPr>
              <w:jc w:val="center"/>
              <w:rPr>
                <w:rFonts w:ascii="Garamond" w:hAnsi="Garamond"/>
              </w:rPr>
            </w:pPr>
            <w:r w:rsidRPr="00342FE6">
              <w:rPr>
                <w:rFonts w:ascii="Garamond" w:hAnsi="Garamond"/>
              </w:rPr>
              <w:t>Mgr. Jan Sobota</w:t>
            </w:r>
            <w:r w:rsidR="00AF7654" w:rsidRPr="00342FE6">
              <w:rPr>
                <w:rFonts w:ascii="Garamond" w:hAnsi="Garamond"/>
              </w:rPr>
              <w:t>)</w:t>
            </w:r>
          </w:p>
          <w:p w14:paraId="734F75C7" w14:textId="11667173" w:rsidR="00A644B0" w:rsidRPr="00342FE6" w:rsidRDefault="00A644B0" w:rsidP="00A644B0">
            <w:pPr>
              <w:jc w:val="center"/>
              <w:rPr>
                <w:rFonts w:ascii="Garamond" w:hAnsi="Garamond"/>
                <w:strike/>
              </w:rPr>
            </w:pPr>
          </w:p>
          <w:p w14:paraId="501FDD98" w14:textId="77777777" w:rsidR="00A644B0" w:rsidRPr="00342FE6" w:rsidRDefault="00A644B0" w:rsidP="00A644B0">
            <w:pPr>
              <w:jc w:val="center"/>
              <w:rPr>
                <w:rFonts w:ascii="Garamond" w:hAnsi="Garamond"/>
                <w:strike/>
              </w:rPr>
            </w:pPr>
          </w:p>
        </w:tc>
        <w:tc>
          <w:tcPr>
            <w:tcW w:w="3389" w:type="pct"/>
            <w:tcBorders>
              <w:top w:val="single" w:sz="4" w:space="0" w:color="auto"/>
              <w:right w:val="single" w:sz="4" w:space="0" w:color="auto"/>
            </w:tcBorders>
            <w:shd w:val="clear" w:color="auto" w:fill="auto"/>
          </w:tcPr>
          <w:p w14:paraId="7184EABB" w14:textId="45EF3D36" w:rsidR="00A644B0" w:rsidRPr="00B533CC" w:rsidRDefault="00A644B0" w:rsidP="00A644B0">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 xml:space="preserve">provádí úkony dle § 5. </w:t>
            </w:r>
          </w:p>
          <w:p w14:paraId="132DF1F6" w14:textId="77777777" w:rsidR="00A644B0" w:rsidRPr="00B533CC" w:rsidRDefault="00A644B0" w:rsidP="00A644B0">
            <w:pPr>
              <w:jc w:val="both"/>
              <w:rPr>
                <w:rFonts w:ascii="Garamond" w:hAnsi="Garamond"/>
              </w:rPr>
            </w:pPr>
            <w:r w:rsidRPr="00B533CC">
              <w:rPr>
                <w:rFonts w:ascii="Garamond" w:hAnsi="Garamond"/>
              </w:rPr>
              <w:t>Vyřizování nejasných podání E.</w:t>
            </w:r>
          </w:p>
          <w:p w14:paraId="64A81EBD" w14:textId="060C09FA" w:rsidR="00A644B0" w:rsidRPr="00B533CC" w:rsidRDefault="00A644B0" w:rsidP="00A644B0">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(14 EXE, 15EXE, 16EXE) - v rozsahu 50</w:t>
            </w:r>
            <w:r w:rsidR="007D3F9A">
              <w:rPr>
                <w:rFonts w:ascii="Garamond" w:hAnsi="Garamond"/>
              </w:rPr>
              <w:t xml:space="preserve"> </w:t>
            </w:r>
            <w:r w:rsidRPr="00B533CC">
              <w:rPr>
                <w:rFonts w:ascii="Garamond" w:hAnsi="Garamond"/>
              </w:rPr>
              <w:t>% nápadu.</w:t>
            </w:r>
          </w:p>
          <w:p w14:paraId="23516A28" w14:textId="6B25CD82" w:rsidR="00A644B0" w:rsidRPr="00B533CC" w:rsidRDefault="00A644B0" w:rsidP="00A644B0">
            <w:pPr>
              <w:jc w:val="both"/>
              <w:rPr>
                <w:rFonts w:ascii="Garamond" w:hAnsi="Garamond"/>
                <w:bCs/>
              </w:rPr>
            </w:pPr>
            <w:r w:rsidRPr="00B533CC">
              <w:rPr>
                <w:rFonts w:ascii="Garamond" w:hAnsi="Garamond"/>
                <w:bCs/>
              </w:rPr>
              <w:t>Výkon dohledu nad činností soudního exekutora.</w:t>
            </w:r>
          </w:p>
        </w:tc>
      </w:tr>
      <w:tr w:rsidR="00A644B0" w:rsidRPr="009459E5" w14:paraId="731C8137" w14:textId="77777777" w:rsidTr="002C195A">
        <w:trPr>
          <w:trHeight w:val="1465"/>
        </w:trPr>
        <w:tc>
          <w:tcPr>
            <w:tcW w:w="399" w:type="pct"/>
            <w:vMerge/>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88558DB"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úředník:</w:t>
            </w:r>
          </w:p>
          <w:p w14:paraId="7EAE7430" w14:textId="77777777" w:rsidR="00A644B0" w:rsidRPr="00342FE6" w:rsidRDefault="00A644B0" w:rsidP="00A644B0">
            <w:pPr>
              <w:jc w:val="center"/>
              <w:rPr>
                <w:rFonts w:ascii="Garamond" w:hAnsi="Garamond"/>
              </w:rPr>
            </w:pPr>
            <w:r w:rsidRPr="00342FE6">
              <w:rPr>
                <w:rFonts w:ascii="Garamond" w:hAnsi="Garamond"/>
              </w:rPr>
              <w:t>Tomáš Herout</w:t>
            </w:r>
          </w:p>
          <w:p w14:paraId="05AC6335" w14:textId="77777777" w:rsidR="00A644B0" w:rsidRPr="00342FE6" w:rsidRDefault="00A644B0" w:rsidP="00A644B0">
            <w:pPr>
              <w:jc w:val="center"/>
              <w:rPr>
                <w:rFonts w:ascii="Garamond" w:hAnsi="Garamond"/>
              </w:rPr>
            </w:pPr>
            <w:r w:rsidRPr="00342FE6">
              <w:rPr>
                <w:rFonts w:ascii="Garamond" w:hAnsi="Garamond"/>
              </w:rPr>
              <w:t>(zástup Marcela Zajícová</w:t>
            </w:r>
          </w:p>
          <w:p w14:paraId="4121BA77" w14:textId="144F4413" w:rsidR="005132DE" w:rsidRPr="00342FE6" w:rsidRDefault="005132DE" w:rsidP="00A644B0">
            <w:pPr>
              <w:jc w:val="center"/>
              <w:rPr>
                <w:rFonts w:ascii="Garamond" w:hAnsi="Garamond"/>
                <w:strike/>
              </w:rPr>
            </w:pPr>
            <w:r w:rsidRPr="00342FE6">
              <w:rPr>
                <w:rFonts w:ascii="Garamond" w:hAnsi="Garamond"/>
              </w:rPr>
              <w:t>Mgr. Jan Sobota</w:t>
            </w:r>
          </w:p>
          <w:p w14:paraId="1682BCDA" w14:textId="3121BDAB" w:rsidR="00407444" w:rsidRPr="00342FE6" w:rsidRDefault="00A644B0" w:rsidP="00C70364">
            <w:pPr>
              <w:jc w:val="center"/>
              <w:rPr>
                <w:rFonts w:ascii="Garamond" w:hAnsi="Garamond"/>
              </w:rPr>
            </w:pPr>
            <w:r w:rsidRPr="00342FE6">
              <w:rPr>
                <w:rFonts w:ascii="Garamond" w:hAnsi="Garamond"/>
              </w:rPr>
              <w:t>Mgr. Tereza Bubeníková)</w:t>
            </w:r>
          </w:p>
        </w:tc>
        <w:tc>
          <w:tcPr>
            <w:tcW w:w="3389" w:type="pct"/>
            <w:shd w:val="clear" w:color="auto" w:fill="auto"/>
          </w:tcPr>
          <w:p w14:paraId="3690FBE6" w14:textId="49511186" w:rsidR="00A644B0" w:rsidRPr="008A04EB" w:rsidRDefault="00A644B0" w:rsidP="00A644B0">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Pr="0052142B">
              <w:rPr>
                <w:rFonts w:ascii="Garamond" w:hAnsi="Garamond"/>
              </w:rPr>
              <w:t xml:space="preserve">v rozsahu </w:t>
            </w:r>
            <w:r w:rsidR="00E5514F" w:rsidRPr="0052142B">
              <w:rPr>
                <w:rFonts w:ascii="Garamond" w:hAnsi="Garamond"/>
              </w:rPr>
              <w:t>95</w:t>
            </w:r>
            <w:r w:rsidRPr="0052142B">
              <w:rPr>
                <w:rFonts w:ascii="Garamond" w:hAnsi="Garamond"/>
              </w:rPr>
              <w:t xml:space="preserve"> % </w:t>
            </w:r>
            <w:r w:rsidRPr="008A04EB">
              <w:rPr>
                <w:rFonts w:ascii="Garamond" w:hAnsi="Garamond"/>
              </w:rPr>
              <w:t>nápadu exekucí k vymožení peněžitého plnění dl</w:t>
            </w:r>
            <w:r w:rsidRPr="008A04EB">
              <w:rPr>
                <w:rFonts w:ascii="Garamond" w:hAnsi="Garamond"/>
                <w:bCs/>
              </w:rPr>
              <w:t xml:space="preserve">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tc>
      </w:tr>
      <w:tr w:rsidR="00A644B0" w:rsidRPr="009459E5" w14:paraId="1E0ED843" w14:textId="77777777" w:rsidTr="0073539B">
        <w:trPr>
          <w:trHeight w:val="823"/>
        </w:trPr>
        <w:tc>
          <w:tcPr>
            <w:tcW w:w="399" w:type="pct"/>
            <w:vMerge w:val="restart"/>
            <w:tcBorders>
              <w:top w:val="single" w:sz="4" w:space="0" w:color="auto"/>
            </w:tcBorders>
          </w:tcPr>
          <w:p w14:paraId="14F32897" w14:textId="77777777" w:rsidR="00170D24" w:rsidRDefault="00170D24" w:rsidP="00F16251">
            <w:pPr>
              <w:rPr>
                <w:rFonts w:ascii="Garamond" w:hAnsi="Garamond"/>
                <w:b/>
              </w:rPr>
            </w:pPr>
          </w:p>
          <w:p w14:paraId="06018D3C" w14:textId="77777777" w:rsidR="00170D24" w:rsidRDefault="00170D24" w:rsidP="00A644B0">
            <w:pPr>
              <w:jc w:val="center"/>
              <w:rPr>
                <w:rFonts w:ascii="Garamond" w:hAnsi="Garamond"/>
                <w:b/>
              </w:rPr>
            </w:pPr>
          </w:p>
          <w:p w14:paraId="3459EE54" w14:textId="77777777" w:rsidR="00170D24" w:rsidRDefault="00170D24" w:rsidP="00F16251">
            <w:pPr>
              <w:rPr>
                <w:rFonts w:ascii="Garamond" w:hAnsi="Garamond"/>
                <w:b/>
              </w:rPr>
            </w:pPr>
          </w:p>
          <w:p w14:paraId="6570265E" w14:textId="77777777" w:rsidR="00F16251" w:rsidRDefault="00F16251" w:rsidP="00F16251">
            <w:pPr>
              <w:rPr>
                <w:rFonts w:ascii="Garamond" w:hAnsi="Garamond"/>
                <w:b/>
              </w:rPr>
            </w:pPr>
          </w:p>
          <w:p w14:paraId="4C46F759" w14:textId="77777777" w:rsidR="00170D24" w:rsidRDefault="00170D24" w:rsidP="00A644B0">
            <w:pPr>
              <w:jc w:val="center"/>
              <w:rPr>
                <w:rFonts w:ascii="Garamond" w:hAnsi="Garamond"/>
                <w:b/>
              </w:rPr>
            </w:pPr>
          </w:p>
          <w:p w14:paraId="6AE324F6" w14:textId="77777777" w:rsidR="00170D24" w:rsidRDefault="00170D24" w:rsidP="00A644B0">
            <w:pPr>
              <w:jc w:val="center"/>
              <w:rPr>
                <w:rFonts w:ascii="Garamond" w:hAnsi="Garamond"/>
                <w:b/>
              </w:rPr>
            </w:pPr>
          </w:p>
          <w:p w14:paraId="78789D36" w14:textId="598BFFDA"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983C0F7" w14:textId="77777777" w:rsidR="00A644B0" w:rsidRDefault="00A644B0" w:rsidP="00A644B0">
            <w:pPr>
              <w:rPr>
                <w:rFonts w:ascii="Garamond" w:hAnsi="Garamond"/>
                <w:b/>
              </w:rPr>
            </w:pPr>
          </w:p>
          <w:p w14:paraId="7C46297D" w14:textId="77777777" w:rsidR="00F2006B" w:rsidRDefault="00F2006B" w:rsidP="00A644B0">
            <w:pPr>
              <w:rPr>
                <w:rFonts w:ascii="Garamond" w:hAnsi="Garamond"/>
                <w:b/>
              </w:rPr>
            </w:pPr>
          </w:p>
          <w:p w14:paraId="21DF77C0" w14:textId="77777777" w:rsidR="00F2006B" w:rsidRDefault="00F2006B" w:rsidP="00A644B0">
            <w:pPr>
              <w:rPr>
                <w:rFonts w:ascii="Garamond" w:hAnsi="Garamond"/>
                <w:b/>
              </w:rPr>
            </w:pPr>
          </w:p>
          <w:p w14:paraId="7F34F22D" w14:textId="77777777" w:rsidR="00F2006B" w:rsidRDefault="00F2006B" w:rsidP="00A644B0">
            <w:pPr>
              <w:rPr>
                <w:rFonts w:ascii="Garamond" w:hAnsi="Garamond"/>
                <w:b/>
              </w:rPr>
            </w:pPr>
          </w:p>
          <w:p w14:paraId="0C77C497" w14:textId="77777777" w:rsidR="00F2006B" w:rsidRDefault="00F2006B" w:rsidP="00A644B0">
            <w:pPr>
              <w:rPr>
                <w:rFonts w:ascii="Garamond" w:hAnsi="Garamond"/>
                <w:b/>
              </w:rPr>
            </w:pPr>
          </w:p>
          <w:p w14:paraId="2B1E3708" w14:textId="77777777" w:rsidR="00723FDE" w:rsidRDefault="00723FDE" w:rsidP="00A644B0">
            <w:pPr>
              <w:rPr>
                <w:rFonts w:ascii="Garamond" w:hAnsi="Garamond"/>
                <w:b/>
              </w:rPr>
            </w:pPr>
          </w:p>
          <w:p w14:paraId="27C7CF2E" w14:textId="77777777" w:rsidR="00F2006B" w:rsidRDefault="00F2006B" w:rsidP="00A644B0">
            <w:pPr>
              <w:rPr>
                <w:rFonts w:ascii="Garamond" w:hAnsi="Garamond"/>
                <w:b/>
              </w:rPr>
            </w:pPr>
          </w:p>
          <w:p w14:paraId="0F7028D2" w14:textId="77777777" w:rsidR="00F2006B" w:rsidRDefault="00F2006B" w:rsidP="00A644B0">
            <w:pPr>
              <w:rPr>
                <w:rFonts w:ascii="Garamond" w:hAnsi="Garamond"/>
                <w:b/>
              </w:rPr>
            </w:pPr>
          </w:p>
          <w:p w14:paraId="4F7C7D5D" w14:textId="77777777" w:rsidR="00F2006B" w:rsidRDefault="00F2006B" w:rsidP="00A644B0">
            <w:pPr>
              <w:rPr>
                <w:rFonts w:ascii="Garamond" w:hAnsi="Garamond"/>
                <w:b/>
              </w:rPr>
            </w:pPr>
          </w:p>
          <w:p w14:paraId="48191355" w14:textId="77777777" w:rsidR="00170D24" w:rsidRDefault="00170D24" w:rsidP="00F2006B">
            <w:pPr>
              <w:jc w:val="center"/>
              <w:rPr>
                <w:rFonts w:ascii="Garamond" w:hAnsi="Garamond"/>
                <w:b/>
              </w:rPr>
            </w:pPr>
          </w:p>
          <w:p w14:paraId="0D183A61" w14:textId="77777777" w:rsidR="00170D24" w:rsidRDefault="00170D24" w:rsidP="00F2006B">
            <w:pPr>
              <w:jc w:val="center"/>
              <w:rPr>
                <w:rFonts w:ascii="Garamond" w:hAnsi="Garamond"/>
                <w:b/>
              </w:rPr>
            </w:pPr>
          </w:p>
          <w:p w14:paraId="204932F0" w14:textId="050788D0" w:rsidR="00F2006B" w:rsidRPr="009459E5" w:rsidRDefault="00170D24" w:rsidP="00F2006B">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14:paraId="3333E958" w14:textId="77777777" w:rsidR="00A644B0" w:rsidRPr="008A04EB" w:rsidRDefault="00A644B0" w:rsidP="00A644B0">
            <w:pPr>
              <w:rPr>
                <w:rFonts w:ascii="Garamond" w:hAnsi="Garamond"/>
                <w:b/>
                <w:u w:val="single"/>
              </w:rPr>
            </w:pPr>
          </w:p>
          <w:p w14:paraId="698BABBC" w14:textId="77777777" w:rsidR="00A644B0" w:rsidRPr="008A04EB" w:rsidRDefault="00A644B0" w:rsidP="00A644B0">
            <w:pPr>
              <w:jc w:val="center"/>
              <w:rPr>
                <w:rFonts w:ascii="Garamond" w:hAnsi="Garamond"/>
                <w:b/>
                <w:u w:val="single"/>
              </w:rPr>
            </w:pPr>
            <w:r w:rsidRPr="008A04EB">
              <w:rPr>
                <w:rFonts w:ascii="Garamond" w:hAnsi="Garamond"/>
                <w:b/>
                <w:u w:val="single"/>
              </w:rPr>
              <w:t>Mgr. Kristina Pavlisová</w:t>
            </w:r>
          </w:p>
          <w:p w14:paraId="2E48322D" w14:textId="77777777" w:rsidR="00A644B0" w:rsidRPr="008A04EB"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8A04EB" w:rsidRDefault="00A644B0" w:rsidP="00A644B0">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A644B0" w:rsidRPr="008A04EB" w:rsidRDefault="00A644B0" w:rsidP="00A644B0">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w:t>
            </w:r>
            <w:r w:rsidR="001B6D80" w:rsidRPr="008A04EB">
              <w:rPr>
                <w:rFonts w:ascii="Garamond" w:hAnsi="Garamond"/>
              </w:rPr>
              <w:t>rozsahu 15 %</w:t>
            </w:r>
          </w:p>
          <w:p w14:paraId="1850D091" w14:textId="77777777" w:rsidR="00A644B0" w:rsidRPr="008A04EB" w:rsidRDefault="00A644B0" w:rsidP="00A644B0">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70 %</w:t>
            </w:r>
          </w:p>
          <w:p w14:paraId="6F5E177A" w14:textId="77777777" w:rsidR="00A644B0" w:rsidRPr="008A04EB" w:rsidRDefault="00A644B0" w:rsidP="00A644B0">
            <w:pPr>
              <w:jc w:val="both"/>
              <w:rPr>
                <w:rFonts w:ascii="Garamond" w:hAnsi="Garamond"/>
              </w:rPr>
            </w:pPr>
            <w:r w:rsidRPr="008A04EB">
              <w:rPr>
                <w:rFonts w:ascii="Garamond" w:hAnsi="Garamond"/>
              </w:rPr>
              <w:t>Ustanovení opatrovníka dle § 892/2, 3 o. z.</w:t>
            </w:r>
          </w:p>
          <w:p w14:paraId="07B78422" w14:textId="03B81EC6" w:rsidR="00A644B0" w:rsidRPr="008A04EB" w:rsidRDefault="00A644B0" w:rsidP="00A644B0">
            <w:pPr>
              <w:jc w:val="both"/>
              <w:rPr>
                <w:rFonts w:ascii="Garamond" w:hAnsi="Garamond"/>
                <w:strike/>
              </w:rPr>
            </w:pPr>
            <w:r w:rsidRPr="008A04EB">
              <w:rPr>
                <w:rFonts w:ascii="Garamond" w:hAnsi="Garamond"/>
              </w:rPr>
              <w:t xml:space="preserve">Rozhodování o návrzích na vydání předběžného </w:t>
            </w:r>
            <w:r w:rsidR="00DA3422">
              <w:rPr>
                <w:rFonts w:ascii="Garamond" w:hAnsi="Garamond"/>
              </w:rPr>
              <w:t>u</w:t>
            </w:r>
            <w:r w:rsidRPr="008A04EB">
              <w:rPr>
                <w:rFonts w:ascii="Garamond" w:hAnsi="Garamond"/>
              </w:rPr>
              <w:t xml:space="preserve">místění dítěte do péče osoby podle § 452 </w:t>
            </w:r>
            <w:proofErr w:type="spellStart"/>
            <w:r w:rsidRPr="008A04EB">
              <w:rPr>
                <w:rFonts w:ascii="Garamond" w:hAnsi="Garamond"/>
              </w:rPr>
              <w:t>z.ř.s</w:t>
            </w:r>
            <w:proofErr w:type="spellEnd"/>
            <w:r w:rsidRPr="008A04EB">
              <w:rPr>
                <w:rFonts w:ascii="Garamond" w:hAnsi="Garamond"/>
              </w:rPr>
              <w:t>., o</w:t>
            </w:r>
            <w:r w:rsidR="00DA3422">
              <w:rPr>
                <w:rFonts w:ascii="Garamond" w:hAnsi="Garamond"/>
              </w:rPr>
              <w:t> </w:t>
            </w:r>
            <w:r w:rsidRPr="008A04EB">
              <w:rPr>
                <w:rFonts w:ascii="Garamond" w:hAnsi="Garamond"/>
              </w:rPr>
              <w:t xml:space="preserve">zajištění důkazu a o rozhodnutí o návrhu na předběžné opatření za podmínek podle § 116a odst. 3, 4 jednacího řádu v rámci pracovní doby.  </w:t>
            </w:r>
          </w:p>
          <w:p w14:paraId="1A788EE6" w14:textId="77777777" w:rsidR="00A644B0" w:rsidRPr="008A04EB" w:rsidRDefault="00A644B0" w:rsidP="008A04EB">
            <w:pPr>
              <w:shd w:val="clear" w:color="auto" w:fill="FFFFFF"/>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DF94B1C" w14:textId="77777777" w:rsidR="00A644B0" w:rsidRPr="000E6F5E" w:rsidRDefault="00A644B0" w:rsidP="00A644B0">
            <w:pPr>
              <w:jc w:val="center"/>
              <w:rPr>
                <w:rFonts w:ascii="Garamond" w:hAnsi="Garamond"/>
              </w:rPr>
            </w:pPr>
            <w:r w:rsidRPr="00E560A2">
              <w:rPr>
                <w:rFonts w:ascii="Garamond" w:hAnsi="Garamond"/>
                <w:strike/>
                <w:color w:val="FF0000"/>
              </w:rPr>
              <w:t>JUDr. Markéta Švarcová</w:t>
            </w:r>
          </w:p>
          <w:p w14:paraId="5FC37FFC" w14:textId="77777777" w:rsidR="00A644B0" w:rsidRPr="00F16251" w:rsidRDefault="00A644B0" w:rsidP="00A644B0">
            <w:pPr>
              <w:jc w:val="center"/>
              <w:rPr>
                <w:rFonts w:ascii="Garamond" w:hAnsi="Garamond"/>
              </w:rPr>
            </w:pPr>
            <w:r w:rsidRPr="00F16251">
              <w:rPr>
                <w:rFonts w:ascii="Garamond" w:hAnsi="Garamond"/>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296AD41B" w14:textId="0257E083" w:rsidR="00C70364" w:rsidRPr="00DE62BB" w:rsidRDefault="00A644B0" w:rsidP="00C70364">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3EE07639" w14:textId="077223C7" w:rsidR="00407444" w:rsidRPr="00E22187" w:rsidRDefault="00A644B0" w:rsidP="002C195A">
            <w:pPr>
              <w:jc w:val="center"/>
              <w:rPr>
                <w:rFonts w:ascii="Garamond" w:hAnsi="Garamond"/>
              </w:rPr>
            </w:pPr>
            <w:r w:rsidRPr="00E22187">
              <w:rPr>
                <w:rFonts w:ascii="Garamond" w:hAnsi="Garamond"/>
              </w:rPr>
              <w:t>Mgr. Markéta Lanzov</w:t>
            </w:r>
            <w:r w:rsidR="002C195A">
              <w:rPr>
                <w:rFonts w:ascii="Garamond" w:hAnsi="Garamond"/>
              </w:rPr>
              <w:t>á</w:t>
            </w: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380517">
        <w:trPr>
          <w:trHeight w:val="1180"/>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8A04EB" w:rsidRDefault="00A644B0" w:rsidP="00A644B0">
            <w:pPr>
              <w:rPr>
                <w:rFonts w:ascii="Garamond" w:hAnsi="Garamond"/>
                <w:bCs/>
                <w:u w:val="single"/>
              </w:rPr>
            </w:pPr>
            <w:r w:rsidRPr="008A04EB">
              <w:rPr>
                <w:rFonts w:ascii="Garamond" w:hAnsi="Garamond"/>
                <w:bCs/>
                <w:u w:val="single"/>
              </w:rPr>
              <w:t>asistentka soudce:</w:t>
            </w:r>
          </w:p>
          <w:p w14:paraId="2A73BE19" w14:textId="1682FD95" w:rsidR="001B6D80" w:rsidRPr="008A04EB" w:rsidRDefault="001B6D80" w:rsidP="00A644B0">
            <w:pPr>
              <w:jc w:val="center"/>
              <w:rPr>
                <w:rFonts w:ascii="Garamond" w:hAnsi="Garamond"/>
              </w:rPr>
            </w:pPr>
            <w:r w:rsidRPr="008A04EB">
              <w:rPr>
                <w:rFonts w:ascii="Garamond" w:hAnsi="Garamond"/>
              </w:rPr>
              <w:t>Mgr. Jana Šostková</w:t>
            </w:r>
          </w:p>
          <w:p w14:paraId="62051C0C" w14:textId="560E0D70" w:rsidR="00A644B0" w:rsidRPr="00380517" w:rsidRDefault="00A644B0" w:rsidP="00380517">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A644B0" w:rsidRPr="008A04EB" w:rsidRDefault="00A644B0" w:rsidP="00A644B0">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p w14:paraId="3F62D60A" w14:textId="77777777" w:rsidR="00A644B0" w:rsidRPr="008A04EB" w:rsidRDefault="00A644B0" w:rsidP="00A644B0">
            <w:pPr>
              <w:jc w:val="both"/>
              <w:rPr>
                <w:rFonts w:ascii="Garamond" w:hAnsi="Garamond"/>
              </w:rPr>
            </w:pPr>
            <w:r w:rsidRPr="008A04EB">
              <w:rPr>
                <w:rFonts w:ascii="Garamond" w:hAnsi="Garamond"/>
              </w:rPr>
              <w:t xml:space="preserve">Vykonává činnost asistentky soudce dle zákona č. 6/2002 Sb., o soudech a soudcích. </w:t>
            </w:r>
          </w:p>
          <w:p w14:paraId="023EACAA" w14:textId="77777777" w:rsidR="00A644B0" w:rsidRDefault="00A644B0" w:rsidP="00A644B0">
            <w:pPr>
              <w:jc w:val="both"/>
              <w:rPr>
                <w:rFonts w:ascii="Garamond" w:hAnsi="Garamond"/>
              </w:rPr>
            </w:pPr>
            <w:r w:rsidRPr="008A04EB">
              <w:rPr>
                <w:rFonts w:ascii="Garamond" w:hAnsi="Garamond"/>
              </w:rPr>
              <w:t>Protokoly o souhlasu s osvojením dle § 810 o. z</w:t>
            </w:r>
            <w:r w:rsidR="00380517">
              <w:rPr>
                <w:rFonts w:ascii="Garamond" w:hAnsi="Garamond"/>
              </w:rPr>
              <w:t>.</w:t>
            </w:r>
          </w:p>
          <w:p w14:paraId="76F550B2" w14:textId="545B851A" w:rsidR="00380517" w:rsidRPr="008A04EB" w:rsidRDefault="00380517" w:rsidP="00A644B0">
            <w:pPr>
              <w:jc w:val="both"/>
              <w:rPr>
                <w:rFonts w:ascii="Garamond" w:hAnsi="Garamond"/>
              </w:rPr>
            </w:pPr>
          </w:p>
        </w:tc>
      </w:tr>
      <w:tr w:rsidR="00A644B0" w:rsidRPr="009459E5" w14:paraId="02F4279E" w14:textId="77777777" w:rsidTr="00C12EB3">
        <w:trPr>
          <w:trHeight w:val="1393"/>
        </w:trPr>
        <w:tc>
          <w:tcPr>
            <w:tcW w:w="399" w:type="pct"/>
            <w:vMerge/>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9A5EF6" w:rsidRPr="0080400C" w:rsidRDefault="009A5EF6" w:rsidP="0080400C">
            <w:pPr>
              <w:jc w:val="center"/>
              <w:rPr>
                <w:rFonts w:ascii="Garamond" w:hAnsi="Garamond"/>
              </w:rPr>
            </w:pPr>
            <w:r w:rsidRPr="0080400C">
              <w:rPr>
                <w:rFonts w:ascii="Garamond" w:hAnsi="Garamond"/>
              </w:rPr>
              <w:t>Lucie Valešová</w:t>
            </w:r>
          </w:p>
          <w:p w14:paraId="17230AC3" w14:textId="74A06909" w:rsidR="009A5EF6" w:rsidRPr="0080400C" w:rsidRDefault="009A5EF6" w:rsidP="00A644B0">
            <w:pPr>
              <w:jc w:val="center"/>
              <w:rPr>
                <w:rFonts w:ascii="Garamond" w:hAnsi="Garamond"/>
              </w:rPr>
            </w:pPr>
            <w:r w:rsidRPr="0080400C">
              <w:rPr>
                <w:rFonts w:ascii="Garamond" w:hAnsi="Garamond"/>
              </w:rPr>
              <w:t>Ivana Kuncová</w:t>
            </w:r>
          </w:p>
          <w:p w14:paraId="6DE0EAA7" w14:textId="0D763BB8"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w:t>
            </w:r>
          </w:p>
          <w:p w14:paraId="689706C6" w14:textId="77777777" w:rsidR="00A644B0" w:rsidRPr="009459E5" w:rsidRDefault="00A644B0" w:rsidP="00A644B0">
            <w:pPr>
              <w:jc w:val="center"/>
              <w:rPr>
                <w:rFonts w:ascii="Garamond" w:hAnsi="Garamond"/>
              </w:rPr>
            </w:pPr>
            <w:r w:rsidRPr="009459E5">
              <w:rPr>
                <w:rFonts w:ascii="Garamond" w:hAnsi="Garamond"/>
              </w:rPr>
              <w:t>Pavlína Mohsenová</w:t>
            </w:r>
          </w:p>
        </w:tc>
        <w:tc>
          <w:tcPr>
            <w:tcW w:w="3389" w:type="pct"/>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36DC2E2" w14:textId="77777777" w:rsidR="009A5EF6" w:rsidRDefault="009A5EF6" w:rsidP="00A644B0">
            <w:pPr>
              <w:jc w:val="both"/>
              <w:rPr>
                <w:rFonts w:ascii="Garamond" w:hAnsi="Garamond"/>
                <w:b/>
              </w:rPr>
            </w:pPr>
          </w:p>
          <w:p w14:paraId="14BF1E25" w14:textId="004CA6C2" w:rsidR="00603E72" w:rsidRPr="009459E5"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tc>
      </w:tr>
      <w:tr w:rsidR="00A644B0" w:rsidRPr="009459E5" w14:paraId="68F49963" w14:textId="77777777" w:rsidTr="0047793D">
        <w:trPr>
          <w:trHeight w:val="984"/>
        </w:trPr>
        <w:tc>
          <w:tcPr>
            <w:tcW w:w="399" w:type="pct"/>
            <w:vMerge w:val="restart"/>
          </w:tcPr>
          <w:p w14:paraId="6BA09863" w14:textId="77777777" w:rsidR="00A644B0" w:rsidRDefault="00A644B0" w:rsidP="00A644B0">
            <w:pPr>
              <w:jc w:val="both"/>
              <w:rPr>
                <w:rFonts w:ascii="Garamond" w:hAnsi="Garamond"/>
                <w:b/>
              </w:rPr>
            </w:pPr>
          </w:p>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171C122" w14:textId="77777777" w:rsidR="00A644B0" w:rsidRDefault="00A644B0"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78D76BA0" w14:textId="77777777" w:rsidR="00170D24" w:rsidRDefault="00170D24" w:rsidP="00A644B0">
            <w:pPr>
              <w:jc w:val="center"/>
              <w:rPr>
                <w:rFonts w:ascii="Garamond" w:hAnsi="Garamond"/>
                <w:b/>
              </w:rPr>
            </w:pPr>
          </w:p>
          <w:p w14:paraId="08F25133" w14:textId="3528C9ED" w:rsidR="00A644B0" w:rsidRDefault="00A644B0" w:rsidP="00A644B0">
            <w:pPr>
              <w:jc w:val="center"/>
              <w:rPr>
                <w:rFonts w:ascii="Garamond" w:hAnsi="Garamond"/>
                <w:b/>
              </w:rPr>
            </w:pPr>
            <w:r>
              <w:rPr>
                <w:rFonts w:ascii="Garamond" w:hAnsi="Garamond"/>
                <w:b/>
              </w:rPr>
              <w:t>9</w:t>
            </w:r>
          </w:p>
          <w:p w14:paraId="5321D137" w14:textId="77777777" w:rsidR="00A644B0" w:rsidRDefault="00A644B0" w:rsidP="00A644B0">
            <w:pPr>
              <w:rPr>
                <w:rFonts w:ascii="Garamond" w:hAnsi="Garamond"/>
                <w:b/>
              </w:rPr>
            </w:pPr>
          </w:p>
          <w:p w14:paraId="536413F4" w14:textId="77777777" w:rsidR="00A644B0" w:rsidRDefault="00A644B0" w:rsidP="00A644B0">
            <w:pPr>
              <w:rPr>
                <w:rFonts w:ascii="Garamond" w:hAnsi="Garamond"/>
                <w:b/>
              </w:rPr>
            </w:pPr>
          </w:p>
          <w:p w14:paraId="415E63D6" w14:textId="77777777" w:rsidR="00A644B0" w:rsidRDefault="00A644B0" w:rsidP="00A644B0">
            <w:pPr>
              <w:rPr>
                <w:rFonts w:ascii="Garamond" w:hAnsi="Garamond"/>
                <w:b/>
              </w:rPr>
            </w:pPr>
          </w:p>
          <w:p w14:paraId="5D28EDAB" w14:textId="77777777" w:rsidR="00A644B0" w:rsidRDefault="00A644B0" w:rsidP="00A644B0">
            <w:pPr>
              <w:rPr>
                <w:rFonts w:ascii="Garamond" w:hAnsi="Garamond"/>
                <w:b/>
              </w:rPr>
            </w:pPr>
          </w:p>
          <w:p w14:paraId="0632ACAA" w14:textId="77777777" w:rsidR="00A644B0" w:rsidRDefault="00A644B0" w:rsidP="00A644B0">
            <w:pPr>
              <w:rPr>
                <w:rFonts w:ascii="Garamond" w:hAnsi="Garamond"/>
                <w:b/>
              </w:rPr>
            </w:pPr>
          </w:p>
          <w:p w14:paraId="7681646E" w14:textId="77777777" w:rsidR="00A644B0" w:rsidRDefault="00A644B0" w:rsidP="00A644B0">
            <w:pPr>
              <w:rPr>
                <w:rFonts w:ascii="Garamond" w:hAnsi="Garamond"/>
                <w:b/>
              </w:rPr>
            </w:pPr>
          </w:p>
          <w:p w14:paraId="01F62B7C" w14:textId="77777777" w:rsidR="00F2006B" w:rsidRDefault="00F2006B" w:rsidP="00A644B0">
            <w:pPr>
              <w:rPr>
                <w:rFonts w:ascii="Garamond" w:hAnsi="Garamond"/>
                <w:b/>
              </w:rPr>
            </w:pPr>
          </w:p>
          <w:p w14:paraId="75C7C1C6" w14:textId="77777777" w:rsidR="00F2006B" w:rsidRDefault="00F2006B" w:rsidP="00A644B0">
            <w:pPr>
              <w:rPr>
                <w:rFonts w:ascii="Garamond" w:hAnsi="Garamond"/>
                <w:b/>
              </w:rPr>
            </w:pPr>
          </w:p>
          <w:p w14:paraId="42C11FD7" w14:textId="77777777" w:rsidR="00F2006B" w:rsidRDefault="00F2006B" w:rsidP="00A644B0">
            <w:pPr>
              <w:rPr>
                <w:rFonts w:ascii="Garamond" w:hAnsi="Garamond"/>
                <w:b/>
              </w:rPr>
            </w:pPr>
          </w:p>
          <w:p w14:paraId="7BECE02C" w14:textId="77777777" w:rsidR="00F2006B" w:rsidRDefault="00F2006B" w:rsidP="00A644B0">
            <w:pPr>
              <w:rPr>
                <w:rFonts w:ascii="Garamond" w:hAnsi="Garamond"/>
                <w:b/>
              </w:rPr>
            </w:pPr>
          </w:p>
          <w:p w14:paraId="2C3F2B86" w14:textId="77777777" w:rsidR="002C195A" w:rsidRDefault="002C195A" w:rsidP="00A644B0">
            <w:pPr>
              <w:rPr>
                <w:rFonts w:ascii="Garamond" w:hAnsi="Garamond"/>
                <w:b/>
              </w:rPr>
            </w:pPr>
          </w:p>
          <w:p w14:paraId="0E5F126C" w14:textId="77777777" w:rsidR="00A1445B" w:rsidRDefault="00A1445B" w:rsidP="00A644B0">
            <w:pPr>
              <w:rPr>
                <w:rFonts w:ascii="Garamond" w:hAnsi="Garamond"/>
                <w:b/>
              </w:rPr>
            </w:pPr>
          </w:p>
          <w:p w14:paraId="61F62369" w14:textId="77777777" w:rsidR="00F2006B" w:rsidRDefault="00F2006B" w:rsidP="00F2006B">
            <w:pPr>
              <w:jc w:val="center"/>
              <w:rPr>
                <w:rFonts w:ascii="Garamond" w:hAnsi="Garamond"/>
                <w:b/>
              </w:rPr>
            </w:pPr>
          </w:p>
          <w:p w14:paraId="6116ACAE" w14:textId="3AB94FAE" w:rsidR="00D336BD" w:rsidRPr="009459E5" w:rsidRDefault="00D336BD" w:rsidP="00F2006B">
            <w:pPr>
              <w:jc w:val="center"/>
              <w:rPr>
                <w:rFonts w:ascii="Garamond" w:hAnsi="Garamond"/>
                <w:b/>
              </w:rPr>
            </w:pPr>
            <w:r>
              <w:rPr>
                <w:rFonts w:ascii="Garamond" w:hAnsi="Garamond"/>
                <w:b/>
              </w:rPr>
              <w:t>9</w:t>
            </w:r>
          </w:p>
        </w:tc>
        <w:tc>
          <w:tcPr>
            <w:tcW w:w="1212" w:type="pct"/>
            <w:tcBorders>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 xml:space="preserve">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rPr>
              <w:t>v</w:t>
            </w:r>
            <w:proofErr w:type="gramEnd"/>
            <w:r w:rsidRPr="00747FB4">
              <w:rPr>
                <w:rFonts w:ascii="Garamond" w:hAnsi="Garamond"/>
                <w:bCs/>
              </w:rPr>
              <w:t>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w:t>
            </w:r>
            <w:proofErr w:type="gramStart"/>
            <w:r w:rsidRPr="00747FB4">
              <w:rPr>
                <w:rFonts w:ascii="Garamond" w:hAnsi="Garamond"/>
                <w:b/>
              </w:rPr>
              <w:t>všeobecné - nejasná</w:t>
            </w:r>
            <w:proofErr w:type="gramEnd"/>
            <w:r w:rsidRPr="00747FB4">
              <w:rPr>
                <w:rFonts w:ascii="Garamond" w:hAnsi="Garamond"/>
                <w:b/>
              </w:rPr>
              <w:t xml:space="preserve">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04C5591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1D246F7B" w14:textId="77777777" w:rsidR="00A644B0" w:rsidRPr="00E560A2" w:rsidRDefault="00A644B0" w:rsidP="00A644B0">
            <w:pPr>
              <w:jc w:val="center"/>
              <w:rPr>
                <w:rFonts w:ascii="Garamond" w:hAnsi="Garamond"/>
                <w:strike/>
                <w:color w:val="FF0000"/>
              </w:rPr>
            </w:pPr>
            <w:r w:rsidRPr="00E560A2">
              <w:rPr>
                <w:rFonts w:ascii="Garamond" w:hAnsi="Garamond"/>
                <w:strike/>
                <w:color w:val="FF0000"/>
              </w:rPr>
              <w:t>JUDr. Markéta Švarcová</w:t>
            </w:r>
          </w:p>
          <w:p w14:paraId="2770605F" w14:textId="77777777" w:rsidR="002870EA" w:rsidRPr="00F16251" w:rsidRDefault="002870EA" w:rsidP="002870EA">
            <w:pPr>
              <w:jc w:val="center"/>
              <w:rPr>
                <w:rFonts w:ascii="Garamond" w:hAnsi="Garamond"/>
              </w:rPr>
            </w:pPr>
            <w:r w:rsidRPr="00F16251">
              <w:rPr>
                <w:rFonts w:ascii="Garamond" w:hAnsi="Garamond"/>
              </w:rPr>
              <w:t>Mgr. Gabriela Kadlecová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147E2DD" w14:textId="2DD6FDF8" w:rsidR="00D336BD" w:rsidRPr="00747FB4" w:rsidRDefault="00A644B0" w:rsidP="00D336BD">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t>Mgr. Sandra Zemanová</w:t>
            </w:r>
          </w:p>
          <w:p w14:paraId="4ED92399" w14:textId="7B3786E2" w:rsidR="00380517" w:rsidRPr="00747FB4" w:rsidRDefault="00A644B0" w:rsidP="00380517">
            <w:pPr>
              <w:jc w:val="center"/>
              <w:rPr>
                <w:rFonts w:ascii="Garamond" w:hAnsi="Garamond"/>
              </w:rPr>
            </w:pPr>
            <w:r w:rsidRPr="00747FB4">
              <w:rPr>
                <w:rFonts w:ascii="Garamond" w:hAnsi="Garamond"/>
              </w:rPr>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19D96E36" w14:textId="40D34E61" w:rsidR="00396FCA" w:rsidRPr="00747FB4" w:rsidRDefault="00A644B0" w:rsidP="002C195A">
            <w:pPr>
              <w:jc w:val="center"/>
              <w:rPr>
                <w:rFonts w:ascii="Garamond" w:hAnsi="Garamond"/>
              </w:rPr>
            </w:pPr>
            <w:r w:rsidRPr="00747FB4">
              <w:rPr>
                <w:rFonts w:ascii="Garamond" w:hAnsi="Garamond"/>
              </w:rPr>
              <w:t>Mgr. Kristina Pavlisová</w:t>
            </w: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C12EB3">
        <w:trPr>
          <w:trHeight w:val="1197"/>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62376F6E" w14:textId="77777777" w:rsidR="00A644B0" w:rsidRPr="009459E5" w:rsidRDefault="00A644B0" w:rsidP="00A644B0">
            <w:pPr>
              <w:rPr>
                <w:rFonts w:ascii="Garamond" w:hAnsi="Garamond"/>
                <w:bCs/>
                <w:u w:val="single"/>
              </w:rPr>
            </w:pPr>
            <w:r w:rsidRPr="009459E5">
              <w:rPr>
                <w:rFonts w:ascii="Garamond" w:hAnsi="Garamond"/>
                <w:bCs/>
                <w:u w:val="single"/>
              </w:rPr>
              <w:t>asistentka soudce:</w:t>
            </w:r>
          </w:p>
          <w:p w14:paraId="03BAB504" w14:textId="77777777" w:rsidR="00A644B0" w:rsidRDefault="00A644B0" w:rsidP="00A644B0">
            <w:pPr>
              <w:jc w:val="center"/>
              <w:rPr>
                <w:rFonts w:ascii="Garamond" w:hAnsi="Garamond"/>
              </w:rPr>
            </w:pPr>
            <w:r w:rsidRPr="009459E5">
              <w:rPr>
                <w:rFonts w:ascii="Garamond" w:hAnsi="Garamond"/>
              </w:rPr>
              <w:t>Mgr. Lucie Šimková</w:t>
            </w:r>
          </w:p>
          <w:p w14:paraId="2CBF1D11" w14:textId="77777777" w:rsidR="00A644B0" w:rsidRDefault="00A644B0" w:rsidP="00A644B0">
            <w:pPr>
              <w:jc w:val="center"/>
              <w:rPr>
                <w:rFonts w:ascii="Garamond" w:hAnsi="Garamond"/>
              </w:rPr>
            </w:pPr>
            <w:r w:rsidRPr="009459E5">
              <w:rPr>
                <w:rFonts w:ascii="Garamond" w:hAnsi="Garamond"/>
                <w:sz w:val="22"/>
                <w:szCs w:val="22"/>
              </w:rPr>
              <w:t>(zástup JUDr. Ing. Dagmar Langová)</w:t>
            </w:r>
          </w:p>
        </w:tc>
        <w:tc>
          <w:tcPr>
            <w:tcW w:w="3389" w:type="pct"/>
          </w:tcPr>
          <w:p w14:paraId="3ACADB02" w14:textId="2DCE1830"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1340C0A8" w14:textId="77777777" w:rsidR="00A644B0" w:rsidRPr="009459E5" w:rsidRDefault="00A644B0" w:rsidP="00A644B0">
            <w:pPr>
              <w:jc w:val="both"/>
              <w:rPr>
                <w:rFonts w:ascii="Garamond" w:hAnsi="Garamond"/>
              </w:rPr>
            </w:pPr>
            <w:r w:rsidRPr="009459E5">
              <w:rPr>
                <w:rFonts w:ascii="Garamond" w:hAnsi="Garamond"/>
              </w:rPr>
              <w:t>Vykonává činnost asistentky soudce dle zákona č. 6/2002 Sb., o soudech a soudcích.</w:t>
            </w:r>
          </w:p>
          <w:p w14:paraId="4693608A" w14:textId="3D7BA73D" w:rsidR="00A644B0" w:rsidRPr="00F2006B" w:rsidRDefault="00A644B0" w:rsidP="00F2006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tc>
      </w:tr>
      <w:tr w:rsidR="00A644B0" w:rsidRPr="009459E5" w14:paraId="43050AD0" w14:textId="77777777" w:rsidTr="0045078F">
        <w:trPr>
          <w:trHeight w:val="1387"/>
        </w:trPr>
        <w:tc>
          <w:tcPr>
            <w:tcW w:w="399" w:type="pct"/>
            <w:vMerge/>
          </w:tcPr>
          <w:p w14:paraId="48D263B0" w14:textId="77777777" w:rsidR="00A644B0" w:rsidRPr="009459E5" w:rsidRDefault="00A644B0" w:rsidP="00A644B0">
            <w:pPr>
              <w:rPr>
                <w:rFonts w:ascii="Garamond" w:hAnsi="Garamond"/>
                <w:b/>
              </w:rPr>
            </w:pPr>
          </w:p>
        </w:tc>
        <w:tc>
          <w:tcPr>
            <w:tcW w:w="1212" w:type="pct"/>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7777777" w:rsidR="00A644B0" w:rsidRPr="009459E5" w:rsidRDefault="00A644B0" w:rsidP="00A644B0">
            <w:pPr>
              <w:jc w:val="center"/>
              <w:rPr>
                <w:rFonts w:ascii="Garamond" w:hAnsi="Garamond"/>
              </w:rPr>
            </w:pPr>
            <w:r>
              <w:rPr>
                <w:rFonts w:ascii="Garamond" w:hAnsi="Garamond"/>
              </w:rPr>
              <w:t>Jana Feriová</w:t>
            </w:r>
          </w:p>
          <w:p w14:paraId="4CD6C9EB"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196226A" w14:textId="77777777" w:rsidR="0080400C" w:rsidRPr="0080400C" w:rsidRDefault="0080400C" w:rsidP="0080400C">
            <w:pPr>
              <w:jc w:val="center"/>
              <w:rPr>
                <w:rFonts w:ascii="Garamond" w:hAnsi="Garamond"/>
              </w:rPr>
            </w:pPr>
            <w:r w:rsidRPr="0080400C">
              <w:rPr>
                <w:rFonts w:ascii="Garamond" w:hAnsi="Garamond"/>
              </w:rPr>
              <w:t>Lucie Valešová</w:t>
            </w:r>
          </w:p>
          <w:p w14:paraId="746D9713" w14:textId="4C1ADE4C" w:rsidR="00C46E84" w:rsidRDefault="0080400C" w:rsidP="00D336BD">
            <w:pPr>
              <w:jc w:val="center"/>
              <w:rPr>
                <w:rFonts w:ascii="Garamond" w:hAnsi="Garamond"/>
              </w:rPr>
            </w:pPr>
            <w:r w:rsidRPr="0080400C">
              <w:rPr>
                <w:rFonts w:ascii="Garamond" w:hAnsi="Garamond"/>
              </w:rPr>
              <w:t>Ivana Kuncová</w:t>
            </w:r>
          </w:p>
          <w:p w14:paraId="7E924AD5" w14:textId="25527291" w:rsidR="00380517" w:rsidRPr="00D05E19" w:rsidRDefault="00380517" w:rsidP="00170D24">
            <w:pPr>
              <w:rPr>
                <w:rFonts w:ascii="Garamond" w:hAnsi="Garamond"/>
              </w:rPr>
            </w:pPr>
          </w:p>
        </w:tc>
        <w:tc>
          <w:tcPr>
            <w:tcW w:w="3389" w:type="pct"/>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55A5164E"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20F71C4A" w14:textId="46E4A036" w:rsidR="00D05E19" w:rsidRPr="00D05E19" w:rsidRDefault="00A644B0" w:rsidP="00170D24">
            <w:pPr>
              <w:pStyle w:val="Default"/>
              <w:jc w:val="both"/>
              <w:rPr>
                <w:rFonts w:ascii="Garamond" w:hAnsi="Garamond"/>
                <w:strike/>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6B3DAA" w:rsidRPr="009459E5" w14:paraId="4E3C4C5D" w14:textId="77777777" w:rsidTr="00F2006B">
        <w:trPr>
          <w:trHeight w:val="820"/>
        </w:trPr>
        <w:tc>
          <w:tcPr>
            <w:tcW w:w="399" w:type="pct"/>
            <w:vMerge w:val="restart"/>
            <w:tcBorders>
              <w:top w:val="single" w:sz="4" w:space="0" w:color="auto"/>
            </w:tcBorders>
          </w:tcPr>
          <w:p w14:paraId="337CB5CA" w14:textId="77777777" w:rsidR="006B3DAA" w:rsidRPr="009459E5" w:rsidRDefault="006B3DAA" w:rsidP="00A644B0">
            <w:pPr>
              <w:rPr>
                <w:rFonts w:ascii="Garamond" w:hAnsi="Garamond"/>
                <w:b/>
              </w:rPr>
            </w:pPr>
          </w:p>
          <w:p w14:paraId="5256D342" w14:textId="77777777" w:rsidR="006B3DAA" w:rsidRPr="009459E5" w:rsidRDefault="006B3DAA" w:rsidP="00A644B0">
            <w:pPr>
              <w:rPr>
                <w:rFonts w:ascii="Garamond" w:hAnsi="Garamond"/>
                <w:b/>
              </w:rPr>
            </w:pPr>
          </w:p>
          <w:p w14:paraId="67F372C0" w14:textId="77777777" w:rsidR="006B3DAA" w:rsidRDefault="006B3DAA" w:rsidP="00A644B0">
            <w:pPr>
              <w:rPr>
                <w:rFonts w:ascii="Garamond" w:hAnsi="Garamond"/>
                <w:b/>
              </w:rPr>
            </w:pPr>
          </w:p>
          <w:p w14:paraId="3B1BA8A8" w14:textId="77777777" w:rsidR="006B3DAA" w:rsidRDefault="006B3DAA" w:rsidP="00A644B0">
            <w:pPr>
              <w:rPr>
                <w:rFonts w:ascii="Garamond" w:hAnsi="Garamond"/>
                <w:b/>
              </w:rPr>
            </w:pPr>
          </w:p>
          <w:p w14:paraId="1301E23F" w14:textId="77777777" w:rsidR="002C195A" w:rsidRDefault="002C195A" w:rsidP="00A644B0">
            <w:pPr>
              <w:rPr>
                <w:rFonts w:ascii="Garamond" w:hAnsi="Garamond"/>
                <w:b/>
              </w:rPr>
            </w:pPr>
          </w:p>
          <w:p w14:paraId="1174F1A3" w14:textId="77777777" w:rsidR="006B3DAA" w:rsidRDefault="006B3DAA" w:rsidP="00A644B0">
            <w:pPr>
              <w:rPr>
                <w:rFonts w:ascii="Garamond" w:hAnsi="Garamond"/>
                <w:b/>
              </w:rPr>
            </w:pPr>
          </w:p>
          <w:p w14:paraId="4E66C166" w14:textId="77777777" w:rsidR="006B3DAA" w:rsidRDefault="006B3DAA" w:rsidP="00A644B0">
            <w:pPr>
              <w:rPr>
                <w:rFonts w:ascii="Garamond" w:hAnsi="Garamond"/>
                <w:b/>
              </w:rPr>
            </w:pPr>
          </w:p>
          <w:p w14:paraId="57163A76" w14:textId="77777777" w:rsidR="006B3DAA" w:rsidRPr="009459E5" w:rsidRDefault="006B3DAA" w:rsidP="00A644B0">
            <w:pPr>
              <w:rPr>
                <w:rFonts w:ascii="Garamond" w:hAnsi="Garamond"/>
                <w:b/>
              </w:rPr>
            </w:pPr>
          </w:p>
          <w:p w14:paraId="0ACD9F48" w14:textId="77777777" w:rsidR="006B3DAA" w:rsidRPr="009459E5" w:rsidRDefault="006B3DAA" w:rsidP="00A644B0">
            <w:pPr>
              <w:rPr>
                <w:rFonts w:ascii="Garamond" w:hAnsi="Garamond"/>
                <w:b/>
              </w:rPr>
            </w:pPr>
          </w:p>
          <w:p w14:paraId="68E1C0F9" w14:textId="568C2875" w:rsidR="006B3DAA" w:rsidRPr="009459E5" w:rsidRDefault="006B3DAA" w:rsidP="00F2006B">
            <w:pPr>
              <w:jc w:val="center"/>
              <w:rPr>
                <w:rFonts w:ascii="Garamond" w:hAnsi="Garamond"/>
                <w:b/>
              </w:rPr>
            </w:pPr>
            <w:r w:rsidRPr="009459E5">
              <w:rPr>
                <w:rFonts w:ascii="Garamond" w:hAnsi="Garamond"/>
                <w:b/>
              </w:rPr>
              <w:t>10</w:t>
            </w:r>
          </w:p>
        </w:tc>
        <w:tc>
          <w:tcPr>
            <w:tcW w:w="1212" w:type="pct"/>
            <w:tcBorders>
              <w:bottom w:val="single" w:sz="4" w:space="0" w:color="auto"/>
            </w:tcBorders>
          </w:tcPr>
          <w:p w14:paraId="37B50BDD" w14:textId="77777777" w:rsidR="006B3DAA" w:rsidRPr="00567067" w:rsidRDefault="006B3DAA" w:rsidP="00A644B0">
            <w:pPr>
              <w:jc w:val="center"/>
              <w:rPr>
                <w:rFonts w:ascii="Garamond" w:hAnsi="Garamond"/>
                <w:b/>
                <w:strike/>
                <w:color w:val="FF0000"/>
                <w:u w:val="single"/>
              </w:rPr>
            </w:pPr>
          </w:p>
          <w:p w14:paraId="39BE86D0" w14:textId="77777777" w:rsidR="006B3DAA" w:rsidRDefault="006B3DAA" w:rsidP="00F2006B">
            <w:pPr>
              <w:jc w:val="center"/>
              <w:rPr>
                <w:rFonts w:ascii="Garamond" w:hAnsi="Garamond"/>
                <w:b/>
                <w:strike/>
                <w:color w:val="FF0000"/>
                <w:u w:val="single"/>
              </w:rPr>
            </w:pPr>
            <w:r w:rsidRPr="00567067">
              <w:rPr>
                <w:rFonts w:ascii="Garamond" w:hAnsi="Garamond"/>
                <w:b/>
                <w:strike/>
                <w:color w:val="FF0000"/>
                <w:u w:val="single"/>
              </w:rPr>
              <w:t>JUDr. Markéta Švarcová</w:t>
            </w:r>
          </w:p>
          <w:p w14:paraId="2F75DA2F" w14:textId="68400916" w:rsidR="00567067" w:rsidRPr="00567067" w:rsidRDefault="00567067" w:rsidP="00F2006B">
            <w:pPr>
              <w:jc w:val="center"/>
              <w:rPr>
                <w:rFonts w:ascii="Garamond" w:hAnsi="Garamond"/>
                <w:b/>
                <w:color w:val="FF0000"/>
                <w:u w:val="single"/>
              </w:rPr>
            </w:pPr>
            <w:r w:rsidRPr="00567067">
              <w:rPr>
                <w:rFonts w:ascii="Garamond" w:hAnsi="Garamond"/>
                <w:b/>
                <w:color w:val="FF0000"/>
                <w:u w:val="single"/>
              </w:rPr>
              <w:t>t. č. neobsazeno</w:t>
            </w:r>
          </w:p>
          <w:p w14:paraId="69C7ED90" w14:textId="21CD6B7C" w:rsidR="006B3DAA" w:rsidRPr="00D05E19" w:rsidRDefault="006B3DAA" w:rsidP="00396FCA">
            <w:pPr>
              <w:rPr>
                <w:rFonts w:ascii="Garamond" w:hAnsi="Garamond"/>
                <w:b/>
                <w:strike/>
                <w:color w:val="FF0000"/>
                <w:u w:val="single"/>
              </w:rPr>
            </w:pPr>
          </w:p>
        </w:tc>
        <w:tc>
          <w:tcPr>
            <w:tcW w:w="3389" w:type="pct"/>
            <w:vMerge w:val="restart"/>
            <w:tcBorders>
              <w:top w:val="single" w:sz="4" w:space="0" w:color="auto"/>
              <w:right w:val="single" w:sz="4" w:space="0" w:color="auto"/>
            </w:tcBorders>
          </w:tcPr>
          <w:p w14:paraId="0851B476" w14:textId="77777777" w:rsidR="00676B3B" w:rsidRPr="00D05E19" w:rsidRDefault="00676B3B" w:rsidP="00676B3B">
            <w:pPr>
              <w:spacing w:after="120"/>
              <w:jc w:val="both"/>
              <w:rPr>
                <w:rFonts w:ascii="Garamond" w:hAnsi="Garamond"/>
                <w:color w:val="FF0000"/>
              </w:rPr>
            </w:pPr>
            <w:r w:rsidRPr="00D05E19">
              <w:rPr>
                <w:rFonts w:ascii="Garamond" w:hAnsi="Garamond"/>
                <w:color w:val="FF0000"/>
              </w:rPr>
              <w:t>Od 1. 7. 2025 se z důvodu neobsazení soudního oddělení 10 neskončené věci nacházející se v tomto soudním oddělení rozdělují takto:</w:t>
            </w:r>
          </w:p>
          <w:p w14:paraId="4184B6C2" w14:textId="4820D38A" w:rsidR="00676B3B" w:rsidRPr="00D05E19" w:rsidRDefault="00676B3B" w:rsidP="002870EA">
            <w:pPr>
              <w:pStyle w:val="Odstavecseseznamem"/>
              <w:numPr>
                <w:ilvl w:val="0"/>
                <w:numId w:val="28"/>
              </w:numPr>
              <w:spacing w:after="120"/>
              <w:ind w:left="768" w:hanging="284"/>
              <w:contextualSpacing w:val="0"/>
              <w:jc w:val="both"/>
              <w:rPr>
                <w:rFonts w:ascii="Garamond" w:hAnsi="Garamond"/>
                <w:color w:val="FF0000"/>
              </w:rPr>
            </w:pPr>
            <w:r w:rsidRPr="00D05E19">
              <w:rPr>
                <w:rFonts w:ascii="Garamond" w:hAnsi="Garamond"/>
                <w:color w:val="FF0000"/>
              </w:rPr>
              <w:t>věci specializace nájem bytu</w:t>
            </w:r>
            <w:r w:rsidR="00526EDE">
              <w:rPr>
                <w:rFonts w:ascii="Garamond" w:hAnsi="Garamond"/>
                <w:color w:val="FF0000"/>
              </w:rPr>
              <w:t xml:space="preserve"> se</w:t>
            </w:r>
            <w:r w:rsidRPr="00D05E19">
              <w:rPr>
                <w:rFonts w:ascii="Garamond" w:hAnsi="Garamond"/>
                <w:color w:val="FF0000"/>
              </w:rPr>
              <w:t xml:space="preserve"> </w:t>
            </w:r>
            <w:r w:rsidR="00526EDE" w:rsidRPr="00D05E19">
              <w:rPr>
                <w:rFonts w:ascii="Garamond" w:hAnsi="Garamond"/>
                <w:color w:val="FF0000"/>
              </w:rPr>
              <w:t>přidělují do soudního oddělení 4</w:t>
            </w:r>
            <w:r w:rsidR="00526EDE">
              <w:rPr>
                <w:rFonts w:ascii="Garamond" w:hAnsi="Garamond"/>
                <w:color w:val="FF0000"/>
              </w:rPr>
              <w:t xml:space="preserve"> (včetně věcí složitých a věcí s rozsáhlým dokazováním v rámci této specializace)</w:t>
            </w:r>
          </w:p>
          <w:p w14:paraId="1B640A8B" w14:textId="513A4352" w:rsidR="00676B3B" w:rsidRPr="00D05E19" w:rsidRDefault="00676B3B" w:rsidP="002870EA">
            <w:pPr>
              <w:pStyle w:val="Odstavecseseznamem"/>
              <w:numPr>
                <w:ilvl w:val="0"/>
                <w:numId w:val="28"/>
              </w:numPr>
              <w:spacing w:after="120"/>
              <w:ind w:left="768" w:hanging="284"/>
              <w:contextualSpacing w:val="0"/>
              <w:jc w:val="both"/>
              <w:rPr>
                <w:rFonts w:ascii="Garamond" w:hAnsi="Garamond"/>
                <w:color w:val="FF0000"/>
              </w:rPr>
            </w:pPr>
            <w:r w:rsidRPr="00D05E19">
              <w:rPr>
                <w:rFonts w:ascii="Garamond" w:hAnsi="Garamond"/>
                <w:color w:val="FF0000"/>
              </w:rPr>
              <w:t xml:space="preserve">ostatní věci se rozdělují do soudních oddělení 3, 6, 9, 11, 12, 13, 18 a 19, přičemž do soudních oddělení 11, 12 a 18 v poměru 100 % a do ostatních uvedených oddělení v poměru 50 %, tzn. do soudních oddělení 11, 12 a 18 ve dvojnásobném počtu kol oproti oddělením zbývajícím, a to konkrétně takto: </w:t>
            </w:r>
          </w:p>
          <w:p w14:paraId="67F536B5" w14:textId="6613E9DB" w:rsidR="00676B3B" w:rsidRPr="00D05E19" w:rsidRDefault="00676B3B" w:rsidP="00E560A2">
            <w:pPr>
              <w:pStyle w:val="Odstavecseseznamem"/>
              <w:numPr>
                <w:ilvl w:val="0"/>
                <w:numId w:val="29"/>
              </w:numPr>
              <w:spacing w:after="120"/>
              <w:ind w:left="1335" w:hanging="425"/>
              <w:contextualSpacing w:val="0"/>
              <w:jc w:val="both"/>
              <w:rPr>
                <w:rFonts w:ascii="Garamond" w:hAnsi="Garamond"/>
                <w:color w:val="FF0000"/>
              </w:rPr>
            </w:pPr>
            <w:r w:rsidRPr="00D05E19">
              <w:rPr>
                <w:rFonts w:ascii="Garamond" w:hAnsi="Garamond"/>
                <w:color w:val="FF0000"/>
              </w:rPr>
              <w:t>složité věci a věci s rozsáhlým dokazováním, které nejsou přerušené</w:t>
            </w:r>
            <w:r w:rsidR="002870EA">
              <w:rPr>
                <w:rFonts w:ascii="Garamond" w:hAnsi="Garamond"/>
                <w:color w:val="FF0000"/>
              </w:rPr>
              <w:t xml:space="preserve"> </w:t>
            </w:r>
            <w:r w:rsidRPr="00D05E19">
              <w:rPr>
                <w:rFonts w:ascii="Garamond" w:hAnsi="Garamond"/>
                <w:color w:val="FF0000"/>
              </w:rPr>
              <w:t>(11 věcí)</w:t>
            </w:r>
            <w:r w:rsidR="002870EA">
              <w:rPr>
                <w:rFonts w:ascii="Garamond" w:hAnsi="Garamond"/>
                <w:color w:val="FF0000"/>
              </w:rPr>
              <w:t>,</w:t>
            </w:r>
            <w:r w:rsidRPr="00D05E19">
              <w:rPr>
                <w:rFonts w:ascii="Garamond" w:hAnsi="Garamond"/>
                <w:color w:val="FF0000"/>
              </w:rPr>
              <w:t xml:space="preserve"> se přidělují rotačním způsobem do soudních oddělení 3,</w:t>
            </w:r>
            <w:r w:rsidR="00E560A2">
              <w:rPr>
                <w:rFonts w:ascii="Garamond" w:hAnsi="Garamond"/>
                <w:color w:val="FF0000"/>
              </w:rPr>
              <w:t> </w:t>
            </w:r>
            <w:r w:rsidRPr="00D05E19">
              <w:rPr>
                <w:rFonts w:ascii="Garamond" w:hAnsi="Garamond"/>
                <w:color w:val="FF0000"/>
              </w:rPr>
              <w:t>6, 9, 11, 12, 13, 18 a 19, přičemž ve 2. kole se přidělují věci pouze do soudních oddělení 11, 12 a 18,</w:t>
            </w:r>
          </w:p>
          <w:p w14:paraId="4540B125" w14:textId="77583731" w:rsidR="00676B3B" w:rsidRPr="00D05E19" w:rsidRDefault="00676B3B" w:rsidP="00E560A2">
            <w:pPr>
              <w:pStyle w:val="Odstavecseseznamem"/>
              <w:numPr>
                <w:ilvl w:val="0"/>
                <w:numId w:val="29"/>
              </w:numPr>
              <w:spacing w:after="120"/>
              <w:ind w:left="1335" w:hanging="425"/>
              <w:contextualSpacing w:val="0"/>
              <w:jc w:val="both"/>
              <w:rPr>
                <w:rFonts w:ascii="Garamond" w:hAnsi="Garamond"/>
                <w:color w:val="FF0000"/>
              </w:rPr>
            </w:pPr>
            <w:r w:rsidRPr="00D05E19">
              <w:rPr>
                <w:rFonts w:ascii="Garamond" w:hAnsi="Garamond"/>
                <w:color w:val="FF0000"/>
              </w:rPr>
              <w:t>složité věci a věci s rozsáhlým dokazováním, které jsou přerušené</w:t>
            </w:r>
            <w:r w:rsidR="0075459C">
              <w:rPr>
                <w:rFonts w:ascii="Garamond" w:hAnsi="Garamond"/>
                <w:color w:val="FF0000"/>
              </w:rPr>
              <w:t xml:space="preserve"> </w:t>
            </w:r>
            <w:r w:rsidRPr="00D05E19">
              <w:rPr>
                <w:rFonts w:ascii="Garamond" w:hAnsi="Garamond"/>
                <w:color w:val="FF0000"/>
              </w:rPr>
              <w:t>(3 věci)</w:t>
            </w:r>
            <w:r w:rsidR="0075459C">
              <w:rPr>
                <w:rFonts w:ascii="Garamond" w:hAnsi="Garamond"/>
                <w:color w:val="FF0000"/>
              </w:rPr>
              <w:t>,</w:t>
            </w:r>
            <w:r w:rsidRPr="00D05E19">
              <w:rPr>
                <w:rFonts w:ascii="Garamond" w:hAnsi="Garamond"/>
                <w:color w:val="FF0000"/>
              </w:rPr>
              <w:t xml:space="preserve"> se přidělují rotačním způsobem do soudních oddělení 11, 12 a 18,</w:t>
            </w:r>
          </w:p>
          <w:p w14:paraId="5DD8A7CA" w14:textId="77777777" w:rsidR="00676B3B" w:rsidRPr="00D05E19" w:rsidRDefault="00676B3B" w:rsidP="00E560A2">
            <w:pPr>
              <w:pStyle w:val="Odstavecseseznamem"/>
              <w:numPr>
                <w:ilvl w:val="0"/>
                <w:numId w:val="29"/>
              </w:numPr>
              <w:spacing w:after="120"/>
              <w:ind w:left="1335" w:hanging="425"/>
              <w:contextualSpacing w:val="0"/>
              <w:jc w:val="both"/>
              <w:rPr>
                <w:rFonts w:ascii="Garamond" w:hAnsi="Garamond"/>
                <w:color w:val="FF0000"/>
              </w:rPr>
            </w:pPr>
            <w:r w:rsidRPr="00D05E19">
              <w:rPr>
                <w:rFonts w:ascii="Garamond" w:hAnsi="Garamond"/>
                <w:color w:val="FF0000"/>
              </w:rPr>
              <w:t>všechny ostatní věci se přidělují rotačním způsobem do soudních oddělení 3, 6, 9, 11, 12, 13, 18 a 19, přičemž ve 3., 5. a 7. kole se přidělují pouze do oddělení 11, 12 a 18.</w:t>
            </w:r>
          </w:p>
          <w:p w14:paraId="7B3C2AA1" w14:textId="0E4A3E07" w:rsidR="006B3DAA" w:rsidRPr="00445634" w:rsidRDefault="00676B3B" w:rsidP="00676B3B">
            <w:pPr>
              <w:spacing w:after="120"/>
              <w:jc w:val="both"/>
              <w:rPr>
                <w:rFonts w:ascii="Garamond" w:hAnsi="Garamond"/>
              </w:rPr>
            </w:pPr>
            <w:r w:rsidRPr="00D05E19">
              <w:rPr>
                <w:rFonts w:ascii="Garamond" w:hAnsi="Garamond"/>
                <w:color w:val="FF0000"/>
              </w:rPr>
              <w:t xml:space="preserve">Konkrétní rozdělení věcí je obsaženo v příloze č. </w:t>
            </w:r>
            <w:r w:rsidR="00C70364">
              <w:rPr>
                <w:rFonts w:ascii="Garamond" w:hAnsi="Garamond"/>
                <w:color w:val="FF0000"/>
              </w:rPr>
              <w:t>3</w:t>
            </w:r>
            <w:r w:rsidRPr="00D05E19">
              <w:rPr>
                <w:rFonts w:ascii="Garamond" w:hAnsi="Garamond"/>
                <w:color w:val="FF0000"/>
              </w:rPr>
              <w:t xml:space="preserve"> rozvrhu práce</w:t>
            </w:r>
            <w:r w:rsidR="00752874">
              <w:rPr>
                <w:rFonts w:ascii="Garamond" w:hAnsi="Garamond"/>
                <w:color w:val="FF0000"/>
              </w:rPr>
              <w:t>.</w:t>
            </w:r>
          </w:p>
        </w:tc>
      </w:tr>
      <w:tr w:rsidR="006B3DAA" w:rsidRPr="009459E5" w14:paraId="786B08AA" w14:textId="77777777" w:rsidTr="000A38C3">
        <w:trPr>
          <w:trHeight w:val="820"/>
        </w:trPr>
        <w:tc>
          <w:tcPr>
            <w:tcW w:w="399" w:type="pct"/>
            <w:vMerge/>
            <w:tcBorders>
              <w:top w:val="single" w:sz="4" w:space="0" w:color="auto"/>
            </w:tcBorders>
          </w:tcPr>
          <w:p w14:paraId="448D8A88" w14:textId="77777777" w:rsidR="006B3DAA" w:rsidRPr="009459E5" w:rsidRDefault="006B3DAA" w:rsidP="00A644B0">
            <w:pPr>
              <w:rPr>
                <w:rFonts w:ascii="Garamond" w:hAnsi="Garamond"/>
                <w:b/>
              </w:rPr>
            </w:pPr>
          </w:p>
        </w:tc>
        <w:tc>
          <w:tcPr>
            <w:tcW w:w="1212" w:type="pct"/>
            <w:tcBorders>
              <w:bottom w:val="single" w:sz="4" w:space="0" w:color="auto"/>
            </w:tcBorders>
          </w:tcPr>
          <w:p w14:paraId="45AD9C4D" w14:textId="77777777" w:rsidR="006B3DAA" w:rsidRPr="00567067" w:rsidRDefault="006B3DAA" w:rsidP="00D336BD">
            <w:pPr>
              <w:jc w:val="center"/>
              <w:rPr>
                <w:rFonts w:ascii="Garamond" w:hAnsi="Garamond"/>
                <w:strike/>
                <w:color w:val="FF0000"/>
              </w:rPr>
            </w:pPr>
          </w:p>
          <w:p w14:paraId="31038E02" w14:textId="3DCEE82B" w:rsidR="006B3DAA" w:rsidRPr="00567067" w:rsidRDefault="006B3DAA" w:rsidP="00D336BD">
            <w:pPr>
              <w:jc w:val="center"/>
              <w:rPr>
                <w:rFonts w:ascii="Garamond" w:hAnsi="Garamond"/>
                <w:strike/>
                <w:color w:val="FF0000"/>
              </w:rPr>
            </w:pPr>
            <w:r w:rsidRPr="00567067">
              <w:rPr>
                <w:rFonts w:ascii="Garamond" w:hAnsi="Garamond"/>
                <w:strike/>
                <w:color w:val="FF0000"/>
              </w:rPr>
              <w:t>zástupce pro jednorázové úkony</w:t>
            </w:r>
          </w:p>
          <w:p w14:paraId="706BB705" w14:textId="77777777" w:rsidR="006B3DAA" w:rsidRPr="00567067" w:rsidRDefault="006B3DAA" w:rsidP="00D336BD">
            <w:pPr>
              <w:jc w:val="center"/>
              <w:rPr>
                <w:rFonts w:ascii="Garamond" w:hAnsi="Garamond"/>
                <w:b/>
                <w:strike/>
                <w:color w:val="FF0000"/>
                <w:u w:val="single"/>
              </w:rPr>
            </w:pPr>
            <w:r w:rsidRPr="00567067">
              <w:rPr>
                <w:rFonts w:ascii="Garamond" w:hAnsi="Garamond"/>
                <w:strike/>
                <w:color w:val="FF0000"/>
              </w:rPr>
              <w:t>Mgr. Gabriela Kadlecová</w:t>
            </w:r>
          </w:p>
          <w:p w14:paraId="49770BD0" w14:textId="77777777" w:rsidR="006B3DAA" w:rsidRPr="00567067" w:rsidRDefault="006B3DAA" w:rsidP="00A644B0">
            <w:pPr>
              <w:jc w:val="center"/>
              <w:rPr>
                <w:rFonts w:ascii="Garamond" w:hAnsi="Garamond"/>
                <w:b/>
                <w:strike/>
                <w:color w:val="FF0000"/>
                <w:u w:val="single"/>
              </w:rPr>
            </w:pPr>
          </w:p>
          <w:p w14:paraId="43DABDE7" w14:textId="77777777" w:rsidR="006B3DAA" w:rsidRPr="00567067" w:rsidRDefault="006B3DAA" w:rsidP="00D336BD">
            <w:pPr>
              <w:jc w:val="center"/>
              <w:rPr>
                <w:rFonts w:ascii="Garamond" w:hAnsi="Garamond"/>
                <w:strike/>
                <w:color w:val="FF0000"/>
                <w:sz w:val="22"/>
                <w:szCs w:val="22"/>
              </w:rPr>
            </w:pPr>
            <w:r w:rsidRPr="00567067">
              <w:rPr>
                <w:rFonts w:ascii="Garamond" w:hAnsi="Garamond"/>
                <w:strike/>
                <w:color w:val="FF0000"/>
                <w:sz w:val="22"/>
                <w:szCs w:val="22"/>
              </w:rPr>
              <w:t>zástup dlouhodobé nepřítomnosti</w:t>
            </w:r>
          </w:p>
          <w:p w14:paraId="39B420AF" w14:textId="77777777" w:rsidR="006B3DAA" w:rsidRPr="00567067" w:rsidRDefault="006B3DAA" w:rsidP="00D336BD">
            <w:pPr>
              <w:jc w:val="center"/>
              <w:rPr>
                <w:rFonts w:ascii="Garamond" w:hAnsi="Garamond"/>
                <w:strike/>
                <w:color w:val="FF0000"/>
              </w:rPr>
            </w:pPr>
            <w:r w:rsidRPr="00567067">
              <w:rPr>
                <w:rFonts w:ascii="Garamond" w:hAnsi="Garamond"/>
                <w:strike/>
                <w:color w:val="FF0000"/>
              </w:rPr>
              <w:t>Mgr. Petr Pomahač</w:t>
            </w:r>
          </w:p>
          <w:p w14:paraId="4E56A447" w14:textId="77777777" w:rsidR="006B3DAA" w:rsidRPr="00567067" w:rsidRDefault="006B3DAA" w:rsidP="00D336BD">
            <w:pPr>
              <w:jc w:val="center"/>
              <w:rPr>
                <w:rFonts w:ascii="Garamond" w:hAnsi="Garamond"/>
                <w:strike/>
                <w:color w:val="FF0000"/>
              </w:rPr>
            </w:pPr>
            <w:r w:rsidRPr="00567067">
              <w:rPr>
                <w:rFonts w:ascii="Garamond" w:hAnsi="Garamond"/>
                <w:strike/>
                <w:color w:val="FF0000"/>
              </w:rPr>
              <w:t>Mgr. Barbora Světlíková</w:t>
            </w:r>
          </w:p>
          <w:p w14:paraId="6CE9154D" w14:textId="77777777" w:rsidR="006B3DAA" w:rsidRPr="00567067" w:rsidRDefault="006B3DAA" w:rsidP="00D336BD">
            <w:pPr>
              <w:jc w:val="center"/>
              <w:rPr>
                <w:rFonts w:ascii="Garamond" w:hAnsi="Garamond"/>
                <w:strike/>
                <w:color w:val="FF0000"/>
              </w:rPr>
            </w:pPr>
            <w:r w:rsidRPr="00567067">
              <w:rPr>
                <w:rFonts w:ascii="Garamond" w:hAnsi="Garamond"/>
                <w:strike/>
                <w:color w:val="FF0000"/>
              </w:rPr>
              <w:t>Mgr. Veronika Sekerová</w:t>
            </w:r>
          </w:p>
          <w:p w14:paraId="44E31F30" w14:textId="77777777" w:rsidR="006B3DAA" w:rsidRPr="00567067" w:rsidRDefault="006B3DAA" w:rsidP="00D336BD">
            <w:pPr>
              <w:jc w:val="center"/>
              <w:rPr>
                <w:rFonts w:ascii="Garamond" w:hAnsi="Garamond"/>
                <w:strike/>
                <w:color w:val="FF0000"/>
              </w:rPr>
            </w:pPr>
            <w:r w:rsidRPr="00567067">
              <w:rPr>
                <w:rFonts w:ascii="Garamond" w:hAnsi="Garamond"/>
                <w:strike/>
                <w:color w:val="FF0000"/>
              </w:rPr>
              <w:t>Mgr. Hana Stehlik Vodrážková</w:t>
            </w:r>
          </w:p>
          <w:p w14:paraId="583043C9" w14:textId="77777777" w:rsidR="006B3DAA" w:rsidRPr="00567067" w:rsidRDefault="006B3DAA" w:rsidP="00D336BD">
            <w:pPr>
              <w:jc w:val="center"/>
              <w:rPr>
                <w:rFonts w:ascii="Garamond" w:hAnsi="Garamond"/>
                <w:strike/>
                <w:color w:val="FF0000"/>
              </w:rPr>
            </w:pPr>
            <w:r w:rsidRPr="00567067">
              <w:rPr>
                <w:rFonts w:ascii="Garamond" w:hAnsi="Garamond"/>
                <w:strike/>
                <w:color w:val="FF0000"/>
              </w:rPr>
              <w:t>Mgr. Marcela Součková</w:t>
            </w:r>
          </w:p>
          <w:p w14:paraId="4EA55D92" w14:textId="77777777" w:rsidR="006B3DAA" w:rsidRPr="00567067" w:rsidRDefault="006B3DAA" w:rsidP="00D336BD">
            <w:pPr>
              <w:jc w:val="center"/>
              <w:rPr>
                <w:rFonts w:ascii="Garamond" w:hAnsi="Garamond"/>
                <w:strike/>
                <w:color w:val="FF0000"/>
              </w:rPr>
            </w:pPr>
            <w:r w:rsidRPr="00567067">
              <w:rPr>
                <w:rFonts w:ascii="Garamond" w:hAnsi="Garamond"/>
                <w:strike/>
                <w:color w:val="FF0000"/>
              </w:rPr>
              <w:t>Mgr. Sandra Zemanová</w:t>
            </w:r>
          </w:p>
          <w:p w14:paraId="390384EE" w14:textId="77777777" w:rsidR="006B3DAA" w:rsidRPr="00567067" w:rsidRDefault="006B3DAA" w:rsidP="00D336BD">
            <w:pPr>
              <w:jc w:val="center"/>
              <w:rPr>
                <w:rFonts w:ascii="Garamond" w:hAnsi="Garamond"/>
                <w:strike/>
                <w:color w:val="FF0000"/>
              </w:rPr>
            </w:pPr>
            <w:r w:rsidRPr="00567067">
              <w:rPr>
                <w:rFonts w:ascii="Garamond" w:hAnsi="Garamond"/>
                <w:strike/>
                <w:color w:val="FF0000"/>
              </w:rPr>
              <w:t>Mgr. Věra Dandová</w:t>
            </w:r>
          </w:p>
          <w:p w14:paraId="570F5E99" w14:textId="77777777" w:rsidR="006B3DAA" w:rsidRPr="00567067" w:rsidRDefault="006B3DAA" w:rsidP="00D336BD">
            <w:pPr>
              <w:jc w:val="center"/>
              <w:rPr>
                <w:rFonts w:ascii="Garamond" w:hAnsi="Garamond"/>
                <w:strike/>
                <w:color w:val="FF0000"/>
              </w:rPr>
            </w:pPr>
            <w:r w:rsidRPr="00567067">
              <w:rPr>
                <w:rFonts w:ascii="Garamond" w:hAnsi="Garamond"/>
                <w:strike/>
                <w:color w:val="FF0000"/>
              </w:rPr>
              <w:t>Mgr. Markéta Lanzová</w:t>
            </w:r>
          </w:p>
          <w:p w14:paraId="03AD0002" w14:textId="77777777" w:rsidR="006B3DAA" w:rsidRPr="00567067" w:rsidRDefault="006B3DAA" w:rsidP="00D336BD">
            <w:pPr>
              <w:jc w:val="center"/>
              <w:rPr>
                <w:rFonts w:ascii="Garamond" w:hAnsi="Garamond"/>
                <w:strike/>
                <w:color w:val="FF0000"/>
              </w:rPr>
            </w:pPr>
            <w:r w:rsidRPr="00567067">
              <w:rPr>
                <w:rFonts w:ascii="Garamond" w:hAnsi="Garamond"/>
                <w:strike/>
                <w:color w:val="FF0000"/>
              </w:rPr>
              <w:t>Mgr. Kristina Pavlisová</w:t>
            </w:r>
          </w:p>
          <w:p w14:paraId="279D688E" w14:textId="77777777" w:rsidR="003C5F83" w:rsidRDefault="006B3DAA" w:rsidP="00B83D8B">
            <w:pPr>
              <w:jc w:val="center"/>
              <w:rPr>
                <w:rFonts w:ascii="Garamond" w:hAnsi="Garamond"/>
                <w:strike/>
                <w:color w:val="FF0000"/>
              </w:rPr>
            </w:pPr>
            <w:r w:rsidRPr="00567067">
              <w:rPr>
                <w:rFonts w:ascii="Garamond" w:hAnsi="Garamond"/>
                <w:strike/>
                <w:color w:val="FF0000"/>
              </w:rPr>
              <w:t>JUDr. Ing. Dagmar Langová</w:t>
            </w:r>
          </w:p>
          <w:p w14:paraId="05085D06" w14:textId="45593DB1" w:rsidR="00B83D8B" w:rsidRPr="003C5F83" w:rsidRDefault="00B83D8B" w:rsidP="00B83D8B">
            <w:pPr>
              <w:jc w:val="center"/>
              <w:rPr>
                <w:rFonts w:ascii="Garamond" w:hAnsi="Garamond"/>
                <w:strike/>
                <w:color w:val="FF0000"/>
              </w:rPr>
            </w:pPr>
          </w:p>
        </w:tc>
        <w:tc>
          <w:tcPr>
            <w:tcW w:w="3389" w:type="pct"/>
            <w:vMerge/>
            <w:tcBorders>
              <w:right w:val="single" w:sz="4" w:space="0" w:color="auto"/>
            </w:tcBorders>
          </w:tcPr>
          <w:p w14:paraId="2CE56BF3" w14:textId="355D3444" w:rsidR="006B3DAA" w:rsidRPr="00342FE6" w:rsidRDefault="006B3DAA" w:rsidP="00A644B0">
            <w:pPr>
              <w:jc w:val="both"/>
              <w:rPr>
                <w:rFonts w:ascii="Garamond" w:hAnsi="Garamond"/>
                <w:b/>
                <w:bCs/>
              </w:rPr>
            </w:pPr>
          </w:p>
        </w:tc>
      </w:tr>
      <w:tr w:rsidR="00445634" w:rsidRPr="009459E5" w14:paraId="30F02FD9" w14:textId="77777777" w:rsidTr="00445634">
        <w:trPr>
          <w:trHeight w:val="885"/>
        </w:trPr>
        <w:tc>
          <w:tcPr>
            <w:tcW w:w="399" w:type="pct"/>
            <w:vMerge/>
            <w:tcBorders>
              <w:bottom w:val="single" w:sz="4" w:space="0" w:color="auto"/>
            </w:tcBorders>
          </w:tcPr>
          <w:p w14:paraId="0C09856C" w14:textId="77777777" w:rsidR="00445634" w:rsidRPr="009459E5" w:rsidRDefault="00445634" w:rsidP="00445634">
            <w:pPr>
              <w:rPr>
                <w:rFonts w:ascii="Garamond" w:hAnsi="Garamond"/>
                <w:b/>
              </w:rPr>
            </w:pPr>
          </w:p>
        </w:tc>
        <w:tc>
          <w:tcPr>
            <w:tcW w:w="1212" w:type="pct"/>
            <w:tcBorders>
              <w:bottom w:val="single" w:sz="4" w:space="0" w:color="auto"/>
            </w:tcBorders>
          </w:tcPr>
          <w:p w14:paraId="7147A5FC" w14:textId="77777777" w:rsidR="00445634" w:rsidRPr="00567067" w:rsidRDefault="00445634" w:rsidP="00445634">
            <w:pPr>
              <w:rPr>
                <w:rFonts w:ascii="Garamond" w:hAnsi="Garamond"/>
                <w:strike/>
                <w:color w:val="FF0000"/>
                <w:u w:val="single"/>
              </w:rPr>
            </w:pPr>
            <w:r w:rsidRPr="00567067">
              <w:rPr>
                <w:rFonts w:ascii="Garamond" w:hAnsi="Garamond"/>
                <w:strike/>
                <w:color w:val="FF0000"/>
                <w:u w:val="single"/>
              </w:rPr>
              <w:t>vyšší soudní úřednice:</w:t>
            </w:r>
          </w:p>
          <w:p w14:paraId="64B7B259" w14:textId="77777777" w:rsidR="00445634" w:rsidRPr="00567067" w:rsidRDefault="00445634" w:rsidP="00445634">
            <w:pPr>
              <w:jc w:val="center"/>
              <w:rPr>
                <w:rFonts w:ascii="Garamond" w:hAnsi="Garamond"/>
                <w:strike/>
                <w:color w:val="FF0000"/>
              </w:rPr>
            </w:pPr>
            <w:r w:rsidRPr="00567067">
              <w:rPr>
                <w:rFonts w:ascii="Garamond" w:hAnsi="Garamond"/>
                <w:strike/>
                <w:color w:val="FF0000"/>
              </w:rPr>
              <w:t>Jiřina Nováková</w:t>
            </w:r>
          </w:p>
          <w:p w14:paraId="64502D7D" w14:textId="7641FFA2" w:rsidR="00445634" w:rsidRPr="00567067" w:rsidRDefault="00445634" w:rsidP="00445634">
            <w:pPr>
              <w:rPr>
                <w:rFonts w:ascii="Garamond" w:hAnsi="Garamond"/>
                <w:strike/>
                <w:color w:val="FF0000"/>
              </w:rPr>
            </w:pPr>
            <w:r w:rsidRPr="00567067">
              <w:rPr>
                <w:rFonts w:ascii="Garamond" w:hAnsi="Garamond"/>
                <w:strike/>
                <w:color w:val="FF0000"/>
              </w:rPr>
              <w:t>(zástup JUDr. Markéta Švarcová</w:t>
            </w:r>
          </w:p>
        </w:tc>
        <w:tc>
          <w:tcPr>
            <w:tcW w:w="3389" w:type="pct"/>
            <w:tcBorders>
              <w:bottom w:val="single" w:sz="4" w:space="0" w:color="auto"/>
              <w:right w:val="single" w:sz="4" w:space="0" w:color="auto"/>
            </w:tcBorders>
          </w:tcPr>
          <w:p w14:paraId="6C3D2E54" w14:textId="77777777" w:rsidR="00445634" w:rsidRPr="00567067" w:rsidRDefault="00445634" w:rsidP="00445634">
            <w:pPr>
              <w:jc w:val="both"/>
              <w:rPr>
                <w:rFonts w:ascii="Garamond" w:hAnsi="Garamond"/>
                <w:strike/>
                <w:color w:val="FF0000"/>
              </w:rPr>
            </w:pPr>
            <w:r w:rsidRPr="00567067">
              <w:rPr>
                <w:rFonts w:ascii="Garamond" w:hAnsi="Garamond"/>
                <w:bCs/>
                <w:strike/>
                <w:color w:val="FF0000"/>
              </w:rPr>
              <w:t xml:space="preserve">Provádí úkony dle § 11 a 14 </w:t>
            </w:r>
            <w:r w:rsidRPr="00567067">
              <w:rPr>
                <w:rFonts w:ascii="Garamond" w:hAnsi="Garamond"/>
                <w:strike/>
                <w:color w:val="FF0000"/>
              </w:rPr>
              <w:t>zákona č. 121/2008 Sb., o vyšších soudních úřednících v platném znění a na základě pověření soudců provádí úkony dle § 5.</w:t>
            </w:r>
          </w:p>
          <w:p w14:paraId="02274FCB" w14:textId="77777777" w:rsidR="00445634" w:rsidRPr="00567067" w:rsidRDefault="00445634" w:rsidP="00445634">
            <w:pPr>
              <w:jc w:val="both"/>
              <w:rPr>
                <w:rFonts w:ascii="Garamond" w:hAnsi="Garamond"/>
                <w:bCs/>
                <w:strike/>
                <w:color w:val="FF0000"/>
              </w:rPr>
            </w:pPr>
            <w:r w:rsidRPr="00567067">
              <w:rPr>
                <w:rFonts w:ascii="Garamond" w:hAnsi="Garamond"/>
                <w:bCs/>
                <w:strike/>
                <w:color w:val="FF0000"/>
              </w:rPr>
              <w:t>Oznámení výhrady § 354 o. s. ř.</w:t>
            </w:r>
          </w:p>
          <w:p w14:paraId="77C26A82" w14:textId="77777777" w:rsidR="00445634" w:rsidRDefault="00445634" w:rsidP="00445634">
            <w:pPr>
              <w:jc w:val="both"/>
              <w:rPr>
                <w:rFonts w:ascii="Garamond" w:hAnsi="Garamond"/>
                <w:strike/>
                <w:color w:val="FF0000"/>
              </w:rPr>
            </w:pPr>
            <w:r w:rsidRPr="00567067">
              <w:rPr>
                <w:rFonts w:ascii="Garamond" w:hAnsi="Garamond"/>
                <w:strike/>
                <w:color w:val="FF0000"/>
              </w:rPr>
              <w:t>Protokoly o souhlasu s osvojením dle § 810 o. z.</w:t>
            </w:r>
          </w:p>
          <w:p w14:paraId="72EE0985" w14:textId="392CDB37" w:rsidR="00445634" w:rsidRPr="00342FE6" w:rsidRDefault="00445634" w:rsidP="00445634">
            <w:pPr>
              <w:jc w:val="both"/>
              <w:rPr>
                <w:rFonts w:ascii="Garamond" w:hAnsi="Garamond"/>
                <w:b/>
                <w:bCs/>
              </w:rPr>
            </w:pPr>
          </w:p>
        </w:tc>
      </w:tr>
      <w:tr w:rsidR="00445634" w:rsidRPr="009459E5" w14:paraId="7F1AAD81" w14:textId="77777777" w:rsidTr="006B3DAA">
        <w:trPr>
          <w:trHeight w:val="767"/>
        </w:trPr>
        <w:tc>
          <w:tcPr>
            <w:tcW w:w="399" w:type="pct"/>
            <w:vMerge/>
            <w:tcBorders>
              <w:bottom w:val="single" w:sz="4" w:space="0" w:color="auto"/>
            </w:tcBorders>
          </w:tcPr>
          <w:p w14:paraId="3D39A88A" w14:textId="77777777" w:rsidR="00445634" w:rsidRPr="009459E5" w:rsidRDefault="00445634" w:rsidP="00445634">
            <w:pPr>
              <w:rPr>
                <w:rFonts w:ascii="Garamond" w:hAnsi="Garamond"/>
                <w:b/>
              </w:rPr>
            </w:pPr>
          </w:p>
        </w:tc>
        <w:tc>
          <w:tcPr>
            <w:tcW w:w="1212" w:type="pct"/>
          </w:tcPr>
          <w:p w14:paraId="7C0668E0" w14:textId="77777777" w:rsidR="00445634" w:rsidRPr="00567067" w:rsidRDefault="00445634" w:rsidP="00445634">
            <w:pPr>
              <w:ind w:right="-534"/>
              <w:rPr>
                <w:rFonts w:ascii="Garamond" w:hAnsi="Garamond"/>
                <w:strike/>
                <w:color w:val="FF0000"/>
                <w:u w:val="single"/>
              </w:rPr>
            </w:pPr>
            <w:r w:rsidRPr="00567067">
              <w:rPr>
                <w:rFonts w:ascii="Garamond" w:hAnsi="Garamond"/>
                <w:strike/>
                <w:color w:val="FF0000"/>
                <w:u w:val="single"/>
              </w:rPr>
              <w:t>vedoucí kanceláře:</w:t>
            </w:r>
          </w:p>
          <w:p w14:paraId="68039A29" w14:textId="1CF25336" w:rsidR="00445634" w:rsidRPr="00567067" w:rsidRDefault="00445634" w:rsidP="00445634">
            <w:pPr>
              <w:jc w:val="center"/>
              <w:rPr>
                <w:rFonts w:ascii="Garamond" w:hAnsi="Garamond"/>
                <w:strike/>
                <w:color w:val="FF0000"/>
                <w:u w:val="single"/>
              </w:rPr>
            </w:pPr>
            <w:r w:rsidRPr="00567067">
              <w:rPr>
                <w:rFonts w:ascii="Garamond" w:hAnsi="Garamond"/>
                <w:strike/>
                <w:color w:val="FF0000"/>
              </w:rPr>
              <w:t>Monika Frydryšková</w:t>
            </w:r>
          </w:p>
        </w:tc>
        <w:tc>
          <w:tcPr>
            <w:tcW w:w="3389" w:type="pct"/>
            <w:tcBorders>
              <w:right w:val="single" w:sz="4" w:space="0" w:color="auto"/>
            </w:tcBorders>
          </w:tcPr>
          <w:p w14:paraId="71E74A65" w14:textId="77777777" w:rsidR="00445634" w:rsidRPr="00342FE6" w:rsidRDefault="00445634" w:rsidP="00445634">
            <w:pPr>
              <w:jc w:val="both"/>
              <w:rPr>
                <w:rFonts w:ascii="Garamond" w:hAnsi="Garamond"/>
              </w:rPr>
            </w:pPr>
          </w:p>
          <w:p w14:paraId="6D3E038A" w14:textId="511DF83B" w:rsidR="00445634" w:rsidRPr="00567067" w:rsidRDefault="00445634" w:rsidP="00445634">
            <w:pPr>
              <w:jc w:val="both"/>
              <w:rPr>
                <w:rFonts w:ascii="Garamond" w:hAnsi="Garamond"/>
                <w:b/>
                <w:bCs/>
                <w:strike/>
              </w:rPr>
            </w:pPr>
            <w:r w:rsidRPr="00567067">
              <w:rPr>
                <w:rFonts w:ascii="Garamond" w:hAnsi="Garamond"/>
                <w:strike/>
                <w:color w:val="FF0000"/>
              </w:rPr>
              <w:t xml:space="preserve">Vede a řídí činnost soudní kanceláře C, Cd, </w:t>
            </w:r>
            <w:proofErr w:type="spellStart"/>
            <w:r w:rsidRPr="00567067">
              <w:rPr>
                <w:rFonts w:ascii="Garamond" w:hAnsi="Garamond"/>
                <w:strike/>
                <w:color w:val="FF0000"/>
              </w:rPr>
              <w:t>Nc</w:t>
            </w:r>
            <w:proofErr w:type="spellEnd"/>
            <w:r w:rsidRPr="00567067">
              <w:rPr>
                <w:rFonts w:ascii="Garamond" w:hAnsi="Garamond"/>
                <w:strike/>
                <w:color w:val="FF0000"/>
              </w:rPr>
              <w:t xml:space="preserve"> všeobecné.</w:t>
            </w:r>
          </w:p>
        </w:tc>
      </w:tr>
      <w:tr w:rsidR="00445634" w:rsidRPr="009459E5" w14:paraId="64EC7EAD" w14:textId="77777777" w:rsidTr="00F16251">
        <w:trPr>
          <w:trHeight w:val="825"/>
        </w:trPr>
        <w:tc>
          <w:tcPr>
            <w:tcW w:w="399" w:type="pct"/>
            <w:vMerge w:val="restart"/>
            <w:tcBorders>
              <w:top w:val="single" w:sz="4" w:space="0" w:color="auto"/>
              <w:left w:val="single" w:sz="4" w:space="0" w:color="auto"/>
              <w:right w:val="single" w:sz="4" w:space="0" w:color="auto"/>
            </w:tcBorders>
          </w:tcPr>
          <w:p w14:paraId="5F15DFDB" w14:textId="77777777" w:rsidR="00445634" w:rsidRDefault="00445634" w:rsidP="00445634">
            <w:pPr>
              <w:ind w:left="-113" w:right="-2"/>
              <w:jc w:val="center"/>
              <w:rPr>
                <w:rFonts w:ascii="Garamond" w:hAnsi="Garamond"/>
                <w:b/>
              </w:rPr>
            </w:pPr>
          </w:p>
          <w:p w14:paraId="10DBA11D" w14:textId="77777777" w:rsidR="00445634" w:rsidRDefault="00445634" w:rsidP="00445634">
            <w:pPr>
              <w:ind w:left="-113" w:right="-2"/>
              <w:jc w:val="center"/>
              <w:rPr>
                <w:rFonts w:ascii="Garamond" w:hAnsi="Garamond"/>
                <w:b/>
              </w:rPr>
            </w:pPr>
          </w:p>
          <w:p w14:paraId="79BC851A" w14:textId="77777777" w:rsidR="00445634" w:rsidRDefault="00445634" w:rsidP="00445634">
            <w:pPr>
              <w:ind w:left="-113" w:right="-2"/>
              <w:jc w:val="center"/>
              <w:rPr>
                <w:rFonts w:ascii="Garamond" w:hAnsi="Garamond"/>
                <w:b/>
              </w:rPr>
            </w:pPr>
          </w:p>
          <w:p w14:paraId="32A012C4" w14:textId="77777777" w:rsidR="00445634" w:rsidRDefault="00445634" w:rsidP="00445634">
            <w:pPr>
              <w:ind w:left="-113" w:right="-2"/>
              <w:jc w:val="center"/>
              <w:rPr>
                <w:rFonts w:ascii="Garamond" w:hAnsi="Garamond"/>
                <w:b/>
              </w:rPr>
            </w:pPr>
          </w:p>
          <w:p w14:paraId="15891490" w14:textId="77777777" w:rsidR="00445634" w:rsidRDefault="00445634" w:rsidP="00445634">
            <w:pPr>
              <w:ind w:left="-113" w:right="-2"/>
              <w:jc w:val="center"/>
              <w:rPr>
                <w:rFonts w:ascii="Garamond" w:hAnsi="Garamond"/>
                <w:b/>
              </w:rPr>
            </w:pPr>
          </w:p>
          <w:p w14:paraId="1836D768" w14:textId="77777777" w:rsidR="00445634" w:rsidRDefault="00445634" w:rsidP="00445634">
            <w:pPr>
              <w:ind w:left="-113" w:right="-2"/>
              <w:jc w:val="center"/>
              <w:rPr>
                <w:rFonts w:ascii="Garamond" w:hAnsi="Garamond"/>
                <w:b/>
              </w:rPr>
            </w:pPr>
          </w:p>
          <w:p w14:paraId="1308069B" w14:textId="77777777" w:rsidR="00445634" w:rsidRDefault="00445634" w:rsidP="00445634">
            <w:pPr>
              <w:ind w:left="-113" w:right="-2"/>
              <w:jc w:val="center"/>
              <w:rPr>
                <w:rFonts w:ascii="Garamond" w:hAnsi="Garamond"/>
                <w:b/>
              </w:rPr>
            </w:pPr>
          </w:p>
          <w:p w14:paraId="712E8808" w14:textId="77777777" w:rsidR="00445634" w:rsidRDefault="00445634" w:rsidP="00445634">
            <w:pPr>
              <w:ind w:left="-113" w:right="-2"/>
              <w:jc w:val="center"/>
              <w:rPr>
                <w:rFonts w:ascii="Garamond" w:hAnsi="Garamond"/>
                <w:b/>
              </w:rPr>
            </w:pPr>
          </w:p>
          <w:p w14:paraId="37EAD34E" w14:textId="77777777" w:rsidR="00445634" w:rsidRDefault="00445634" w:rsidP="00445634">
            <w:pPr>
              <w:ind w:left="-113" w:right="-2"/>
              <w:jc w:val="center"/>
              <w:rPr>
                <w:rFonts w:ascii="Garamond" w:hAnsi="Garamond"/>
                <w:b/>
              </w:rPr>
            </w:pPr>
          </w:p>
          <w:p w14:paraId="49588041" w14:textId="77777777" w:rsidR="00445634" w:rsidRDefault="00445634" w:rsidP="00445634">
            <w:pPr>
              <w:ind w:left="-113" w:right="-2"/>
              <w:jc w:val="center"/>
              <w:rPr>
                <w:rFonts w:ascii="Garamond" w:hAnsi="Garamond"/>
                <w:b/>
              </w:rPr>
            </w:pPr>
          </w:p>
          <w:p w14:paraId="37D98469" w14:textId="77777777" w:rsidR="00445634" w:rsidRDefault="00445634" w:rsidP="00445634">
            <w:pPr>
              <w:ind w:left="-113" w:right="-2"/>
              <w:jc w:val="center"/>
              <w:rPr>
                <w:rFonts w:ascii="Garamond" w:hAnsi="Garamond"/>
                <w:b/>
              </w:rPr>
            </w:pPr>
          </w:p>
          <w:p w14:paraId="1E84FF02" w14:textId="77777777" w:rsidR="00445634" w:rsidRDefault="00445634" w:rsidP="00445634">
            <w:pPr>
              <w:ind w:left="-113" w:right="-2"/>
              <w:jc w:val="center"/>
              <w:rPr>
                <w:rFonts w:ascii="Garamond" w:hAnsi="Garamond"/>
                <w:b/>
              </w:rPr>
            </w:pPr>
          </w:p>
          <w:p w14:paraId="6539CDCB" w14:textId="77777777" w:rsidR="00445634" w:rsidRPr="0048021A" w:rsidRDefault="00445634" w:rsidP="00445634">
            <w:pPr>
              <w:ind w:left="-113" w:right="-2"/>
              <w:jc w:val="center"/>
              <w:rPr>
                <w:rFonts w:ascii="Garamond" w:hAnsi="Garamond"/>
                <w:b/>
              </w:rPr>
            </w:pPr>
            <w:r w:rsidRPr="0048021A">
              <w:rPr>
                <w:rFonts w:ascii="Garamond" w:hAnsi="Garamond"/>
                <w:b/>
              </w:rPr>
              <w:t>11</w:t>
            </w:r>
          </w:p>
          <w:p w14:paraId="7598D18A" w14:textId="77777777" w:rsidR="00445634" w:rsidRPr="005A108D" w:rsidRDefault="00445634" w:rsidP="00445634">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4FE2EADD" w14:textId="77777777" w:rsidR="00445634" w:rsidRDefault="00445634" w:rsidP="00445634">
            <w:pPr>
              <w:ind w:right="27"/>
              <w:jc w:val="center"/>
              <w:rPr>
                <w:rFonts w:ascii="Garamond" w:hAnsi="Garamond"/>
                <w:b/>
                <w:u w:val="single"/>
              </w:rPr>
            </w:pPr>
          </w:p>
          <w:p w14:paraId="02AB9173" w14:textId="6CCB5759" w:rsidR="00445634" w:rsidRPr="00ED5733" w:rsidRDefault="00445634" w:rsidP="00445634">
            <w:pPr>
              <w:ind w:right="27"/>
              <w:jc w:val="center"/>
              <w:rPr>
                <w:rFonts w:ascii="Garamond" w:hAnsi="Garamond"/>
                <w:b/>
                <w:u w:val="single"/>
              </w:rPr>
            </w:pPr>
            <w:r w:rsidRPr="00ED5733">
              <w:rPr>
                <w:rFonts w:ascii="Garamond" w:hAnsi="Garamond"/>
                <w:b/>
                <w:u w:val="single"/>
              </w:rPr>
              <w:t>Mgr. Gabriela Kadlecová</w:t>
            </w:r>
          </w:p>
          <w:p w14:paraId="0AF79510" w14:textId="77777777" w:rsidR="00445634" w:rsidRPr="00ED5733" w:rsidRDefault="00445634" w:rsidP="00445634">
            <w:pPr>
              <w:ind w:right="27"/>
              <w:rPr>
                <w:rFonts w:ascii="Garamond" w:hAnsi="Garamond"/>
                <w:b/>
                <w:strike/>
                <w:u w:val="single"/>
              </w:rPr>
            </w:pPr>
          </w:p>
        </w:tc>
        <w:tc>
          <w:tcPr>
            <w:tcW w:w="3389" w:type="pct"/>
            <w:vMerge w:val="restart"/>
            <w:tcBorders>
              <w:top w:val="single" w:sz="4" w:space="0" w:color="auto"/>
              <w:left w:val="single" w:sz="4" w:space="0" w:color="auto"/>
            </w:tcBorders>
          </w:tcPr>
          <w:p w14:paraId="4C7D7345" w14:textId="63E52478" w:rsidR="00445634" w:rsidRPr="00342FE6" w:rsidRDefault="00445634" w:rsidP="00445634">
            <w:pPr>
              <w:tabs>
                <w:tab w:val="left" w:pos="6255"/>
              </w:tabs>
              <w:rPr>
                <w:rFonts w:ascii="Garamond" w:hAnsi="Garamond"/>
                <w:b/>
                <w:color w:val="FF0000"/>
              </w:rPr>
            </w:pPr>
            <w:r w:rsidRPr="00342FE6">
              <w:rPr>
                <w:rFonts w:ascii="Garamond" w:hAnsi="Garamond"/>
                <w:b/>
                <w:bCs/>
              </w:rPr>
              <w:t xml:space="preserve">Věci agendy rejstříku </w:t>
            </w:r>
            <w:proofErr w:type="gramStart"/>
            <w:r w:rsidRPr="00342FE6">
              <w:rPr>
                <w:rFonts w:ascii="Garamond" w:hAnsi="Garamond"/>
                <w:b/>
                <w:bCs/>
              </w:rPr>
              <w:t>C</w:t>
            </w:r>
            <w:r w:rsidRPr="00342FE6">
              <w:rPr>
                <w:rFonts w:ascii="Garamond" w:hAnsi="Garamond"/>
              </w:rPr>
              <w:t xml:space="preserve"> - </w:t>
            </w:r>
            <w:r w:rsidRPr="00342FE6">
              <w:rPr>
                <w:rFonts w:ascii="Garamond" w:hAnsi="Garamond"/>
                <w:bCs/>
              </w:rPr>
              <w:t>v</w:t>
            </w:r>
            <w:proofErr w:type="gramEnd"/>
            <w:r w:rsidRPr="00342FE6">
              <w:rPr>
                <w:rFonts w:ascii="Garamond" w:hAnsi="Garamond"/>
                <w:bCs/>
              </w:rPr>
              <w:t xml:space="preserve"> rozsahu </w:t>
            </w:r>
            <w:r w:rsidRPr="00342FE6">
              <w:rPr>
                <w:rFonts w:ascii="Garamond" w:hAnsi="Garamond"/>
                <w:b/>
              </w:rPr>
              <w:t>35 %</w:t>
            </w:r>
          </w:p>
          <w:p w14:paraId="03BBED92" w14:textId="77777777" w:rsidR="00445634" w:rsidRPr="00342FE6" w:rsidRDefault="00445634" w:rsidP="00445634">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5B95A2CC" w14:textId="77777777" w:rsidR="00445634" w:rsidRPr="00342FE6" w:rsidRDefault="00445634" w:rsidP="00445634">
            <w:pPr>
              <w:rPr>
                <w:rFonts w:ascii="Garamond" w:hAnsi="Garamond"/>
              </w:rPr>
            </w:pPr>
          </w:p>
          <w:p w14:paraId="5FD061C3" w14:textId="77777777" w:rsidR="00445634" w:rsidRPr="00342FE6" w:rsidRDefault="00445634" w:rsidP="00445634">
            <w:pPr>
              <w:jc w:val="both"/>
              <w:rPr>
                <w:rFonts w:ascii="Garamond" w:hAnsi="Garamond"/>
                <w:bCs/>
              </w:rPr>
            </w:pPr>
          </w:p>
          <w:p w14:paraId="3DB01161" w14:textId="77777777" w:rsidR="00445634" w:rsidRPr="00342FE6" w:rsidRDefault="00445634" w:rsidP="00445634">
            <w:pPr>
              <w:jc w:val="both"/>
              <w:rPr>
                <w:rFonts w:ascii="Garamond" w:hAnsi="Garamond"/>
                <w:bCs/>
              </w:rPr>
            </w:pPr>
          </w:p>
          <w:p w14:paraId="2139CD06" w14:textId="77777777" w:rsidR="00445634" w:rsidRPr="00342FE6" w:rsidRDefault="00445634" w:rsidP="00445634">
            <w:pPr>
              <w:jc w:val="both"/>
              <w:rPr>
                <w:rFonts w:ascii="Garamond" w:hAnsi="Garamond"/>
                <w:bCs/>
              </w:rPr>
            </w:pPr>
          </w:p>
          <w:p w14:paraId="755B4E75" w14:textId="77777777" w:rsidR="00445634" w:rsidRPr="00342FE6" w:rsidRDefault="00445634" w:rsidP="00445634">
            <w:pPr>
              <w:jc w:val="both"/>
              <w:rPr>
                <w:rFonts w:ascii="Garamond" w:hAnsi="Garamond"/>
                <w:bCs/>
              </w:rPr>
            </w:pPr>
          </w:p>
          <w:p w14:paraId="3CB59780" w14:textId="77777777" w:rsidR="00445634" w:rsidRPr="00342FE6" w:rsidRDefault="00445634" w:rsidP="00445634">
            <w:pPr>
              <w:jc w:val="both"/>
              <w:rPr>
                <w:rFonts w:ascii="Garamond" w:hAnsi="Garamond"/>
                <w:bCs/>
              </w:rPr>
            </w:pPr>
          </w:p>
          <w:p w14:paraId="1BF56707" w14:textId="77777777" w:rsidR="00445634" w:rsidRPr="00342FE6" w:rsidRDefault="00445634" w:rsidP="00445634">
            <w:pPr>
              <w:jc w:val="both"/>
              <w:rPr>
                <w:rFonts w:ascii="Garamond" w:hAnsi="Garamond"/>
                <w:bCs/>
              </w:rPr>
            </w:pPr>
          </w:p>
          <w:p w14:paraId="76F6E5F0" w14:textId="77777777" w:rsidR="00445634" w:rsidRPr="00342FE6" w:rsidRDefault="00445634" w:rsidP="00445634">
            <w:pPr>
              <w:jc w:val="both"/>
              <w:rPr>
                <w:rFonts w:ascii="Garamond" w:hAnsi="Garamond"/>
                <w:bCs/>
              </w:rPr>
            </w:pPr>
          </w:p>
          <w:p w14:paraId="48720D8F" w14:textId="77777777" w:rsidR="00445634" w:rsidRPr="00342FE6" w:rsidRDefault="00445634" w:rsidP="00445634">
            <w:pPr>
              <w:jc w:val="both"/>
              <w:rPr>
                <w:rFonts w:ascii="Garamond" w:hAnsi="Garamond"/>
                <w:bCs/>
              </w:rPr>
            </w:pPr>
          </w:p>
          <w:p w14:paraId="54232481" w14:textId="77777777" w:rsidR="00445634" w:rsidRPr="00342FE6" w:rsidRDefault="00445634" w:rsidP="00445634">
            <w:pPr>
              <w:jc w:val="both"/>
              <w:rPr>
                <w:rFonts w:ascii="Garamond" w:hAnsi="Garamond"/>
                <w:bCs/>
              </w:rPr>
            </w:pPr>
          </w:p>
          <w:p w14:paraId="1AC37A76" w14:textId="77777777" w:rsidR="00445634" w:rsidRPr="00342FE6" w:rsidRDefault="00445634" w:rsidP="00445634">
            <w:pPr>
              <w:jc w:val="both"/>
              <w:rPr>
                <w:rFonts w:ascii="Garamond" w:hAnsi="Garamond"/>
                <w:bCs/>
              </w:rPr>
            </w:pPr>
          </w:p>
          <w:p w14:paraId="5344D9BE" w14:textId="77777777" w:rsidR="00445634" w:rsidRPr="00342FE6" w:rsidRDefault="00445634" w:rsidP="00445634">
            <w:pPr>
              <w:jc w:val="both"/>
              <w:rPr>
                <w:rFonts w:ascii="Garamond" w:hAnsi="Garamond"/>
                <w:bCs/>
              </w:rPr>
            </w:pPr>
          </w:p>
          <w:p w14:paraId="383B53F9" w14:textId="77777777" w:rsidR="00445634" w:rsidRPr="00342FE6" w:rsidRDefault="00445634" w:rsidP="00445634">
            <w:pPr>
              <w:jc w:val="both"/>
              <w:rPr>
                <w:rFonts w:ascii="Garamond" w:hAnsi="Garamond"/>
                <w:bCs/>
              </w:rPr>
            </w:pPr>
          </w:p>
          <w:p w14:paraId="4F7C95DE" w14:textId="77777777" w:rsidR="00445634" w:rsidRPr="00342FE6" w:rsidRDefault="00445634" w:rsidP="00445634">
            <w:pPr>
              <w:jc w:val="both"/>
              <w:rPr>
                <w:rFonts w:ascii="Garamond" w:hAnsi="Garamond"/>
                <w:bCs/>
              </w:rPr>
            </w:pPr>
          </w:p>
          <w:p w14:paraId="5F49458C" w14:textId="77777777" w:rsidR="00445634" w:rsidRPr="00342FE6" w:rsidRDefault="00445634" w:rsidP="00445634">
            <w:pPr>
              <w:jc w:val="both"/>
              <w:rPr>
                <w:rFonts w:ascii="Garamond" w:hAnsi="Garamond"/>
                <w:bCs/>
              </w:rPr>
            </w:pPr>
          </w:p>
          <w:p w14:paraId="294F5E97" w14:textId="14090D08" w:rsidR="00445634" w:rsidRPr="00342FE6" w:rsidRDefault="00445634" w:rsidP="00445634">
            <w:pPr>
              <w:rPr>
                <w:rFonts w:ascii="Garamond" w:hAnsi="Garamond"/>
                <w:bCs/>
              </w:rPr>
            </w:pPr>
          </w:p>
        </w:tc>
      </w:tr>
      <w:tr w:rsidR="00445634" w:rsidRPr="009459E5" w14:paraId="5AF6CCC2" w14:textId="77777777" w:rsidTr="006B3DAA">
        <w:trPr>
          <w:trHeight w:val="3747"/>
        </w:trPr>
        <w:tc>
          <w:tcPr>
            <w:tcW w:w="399" w:type="pct"/>
            <w:vMerge/>
            <w:tcBorders>
              <w:left w:val="single" w:sz="4" w:space="0" w:color="auto"/>
              <w:right w:val="single" w:sz="4" w:space="0" w:color="auto"/>
            </w:tcBorders>
          </w:tcPr>
          <w:p w14:paraId="2EF8F7A3" w14:textId="77777777" w:rsidR="00445634" w:rsidRDefault="00445634" w:rsidP="00445634">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31A1E0AF" w14:textId="523292C8" w:rsidR="00445634" w:rsidRDefault="00445634" w:rsidP="00445634">
            <w:pPr>
              <w:jc w:val="center"/>
              <w:rPr>
                <w:rFonts w:ascii="Garamond" w:hAnsi="Garamond"/>
              </w:rPr>
            </w:pPr>
            <w:r w:rsidRPr="00F16251">
              <w:rPr>
                <w:rFonts w:ascii="Garamond" w:hAnsi="Garamond"/>
              </w:rPr>
              <w:t>zástupce pro jednorázové úkony</w:t>
            </w:r>
          </w:p>
          <w:p w14:paraId="2A3569C0" w14:textId="77777777" w:rsidR="00445634" w:rsidRPr="00F16251" w:rsidRDefault="00445634" w:rsidP="00445634">
            <w:pPr>
              <w:jc w:val="center"/>
              <w:rPr>
                <w:rFonts w:ascii="Garamond" w:hAnsi="Garamond"/>
              </w:rPr>
            </w:pPr>
            <w:r>
              <w:rPr>
                <w:rFonts w:ascii="Garamond" w:hAnsi="Garamond"/>
              </w:rPr>
              <w:t>Mgr. Petr Pomahač</w:t>
            </w:r>
          </w:p>
          <w:p w14:paraId="5E26ABDC" w14:textId="77777777" w:rsidR="00445634" w:rsidRPr="00F16251" w:rsidRDefault="00445634" w:rsidP="00445634">
            <w:pPr>
              <w:jc w:val="center"/>
              <w:rPr>
                <w:rFonts w:ascii="Garamond" w:hAnsi="Garamond"/>
                <w:b/>
                <w:u w:val="single"/>
              </w:rPr>
            </w:pPr>
          </w:p>
          <w:p w14:paraId="0C9C1135" w14:textId="77777777" w:rsidR="00445634" w:rsidRDefault="00445634" w:rsidP="00445634">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445634" w:rsidRPr="00747FB4" w:rsidRDefault="00445634" w:rsidP="00445634">
            <w:pPr>
              <w:jc w:val="center"/>
              <w:rPr>
                <w:rFonts w:ascii="Garamond" w:hAnsi="Garamond"/>
              </w:rPr>
            </w:pPr>
            <w:r w:rsidRPr="00747FB4">
              <w:rPr>
                <w:rFonts w:ascii="Garamond" w:hAnsi="Garamond"/>
              </w:rPr>
              <w:t>Mgr. Barbora Světlíková</w:t>
            </w:r>
          </w:p>
          <w:p w14:paraId="529AA7A3" w14:textId="77777777" w:rsidR="00445634" w:rsidRPr="00747FB4" w:rsidRDefault="00445634" w:rsidP="00445634">
            <w:pPr>
              <w:jc w:val="center"/>
              <w:rPr>
                <w:rFonts w:ascii="Garamond" w:hAnsi="Garamond"/>
              </w:rPr>
            </w:pPr>
            <w:r w:rsidRPr="00747FB4">
              <w:rPr>
                <w:rFonts w:ascii="Garamond" w:hAnsi="Garamond"/>
              </w:rPr>
              <w:t>Mgr. Veronika Sekerová</w:t>
            </w:r>
          </w:p>
          <w:p w14:paraId="121DEF36" w14:textId="77777777" w:rsidR="00445634" w:rsidRPr="00747FB4" w:rsidRDefault="00445634" w:rsidP="00445634">
            <w:pPr>
              <w:jc w:val="center"/>
              <w:rPr>
                <w:rFonts w:ascii="Garamond" w:hAnsi="Garamond"/>
              </w:rPr>
            </w:pPr>
            <w:r w:rsidRPr="00747FB4">
              <w:rPr>
                <w:rFonts w:ascii="Garamond" w:hAnsi="Garamond"/>
              </w:rPr>
              <w:t>Mgr. Hana Stehlik Vodrážková</w:t>
            </w:r>
          </w:p>
          <w:p w14:paraId="216E99AD" w14:textId="77777777" w:rsidR="00445634" w:rsidRPr="00747FB4" w:rsidRDefault="00445634" w:rsidP="00445634">
            <w:pPr>
              <w:jc w:val="center"/>
              <w:rPr>
                <w:rFonts w:ascii="Garamond" w:hAnsi="Garamond"/>
              </w:rPr>
            </w:pPr>
            <w:r w:rsidRPr="00747FB4">
              <w:rPr>
                <w:rFonts w:ascii="Garamond" w:hAnsi="Garamond"/>
              </w:rPr>
              <w:t>Mgr. Marcela Součková</w:t>
            </w:r>
          </w:p>
          <w:p w14:paraId="2B0A3806" w14:textId="77777777" w:rsidR="00445634" w:rsidRPr="00747FB4" w:rsidRDefault="00445634" w:rsidP="00445634">
            <w:pPr>
              <w:jc w:val="center"/>
              <w:rPr>
                <w:rFonts w:ascii="Garamond" w:hAnsi="Garamond"/>
              </w:rPr>
            </w:pPr>
            <w:r w:rsidRPr="00747FB4">
              <w:rPr>
                <w:rFonts w:ascii="Garamond" w:hAnsi="Garamond"/>
              </w:rPr>
              <w:t>Mgr. Sandra Zemanová</w:t>
            </w:r>
          </w:p>
          <w:p w14:paraId="4213FE2B" w14:textId="77777777" w:rsidR="00445634" w:rsidRPr="00747FB4" w:rsidRDefault="00445634" w:rsidP="00445634">
            <w:pPr>
              <w:jc w:val="center"/>
              <w:rPr>
                <w:rFonts w:ascii="Garamond" w:hAnsi="Garamond"/>
              </w:rPr>
            </w:pPr>
            <w:r w:rsidRPr="00747FB4">
              <w:rPr>
                <w:rFonts w:ascii="Garamond" w:hAnsi="Garamond"/>
              </w:rPr>
              <w:t>Mgr. Věra Dandová</w:t>
            </w:r>
          </w:p>
          <w:p w14:paraId="140A961C" w14:textId="77777777" w:rsidR="00445634" w:rsidRPr="00747FB4" w:rsidRDefault="00445634" w:rsidP="00445634">
            <w:pPr>
              <w:jc w:val="center"/>
              <w:rPr>
                <w:rFonts w:ascii="Garamond" w:hAnsi="Garamond"/>
              </w:rPr>
            </w:pPr>
            <w:r w:rsidRPr="00747FB4">
              <w:rPr>
                <w:rFonts w:ascii="Garamond" w:hAnsi="Garamond"/>
              </w:rPr>
              <w:t>Mgr. Markéta Lanzová</w:t>
            </w:r>
          </w:p>
          <w:p w14:paraId="752D6585" w14:textId="77777777" w:rsidR="00445634" w:rsidRPr="00747FB4" w:rsidRDefault="00445634" w:rsidP="00445634">
            <w:pPr>
              <w:jc w:val="center"/>
              <w:rPr>
                <w:rFonts w:ascii="Garamond" w:hAnsi="Garamond"/>
              </w:rPr>
            </w:pPr>
            <w:r w:rsidRPr="00747FB4">
              <w:rPr>
                <w:rFonts w:ascii="Garamond" w:hAnsi="Garamond"/>
              </w:rPr>
              <w:t>Mgr. Kristina Pavlisová</w:t>
            </w:r>
          </w:p>
          <w:p w14:paraId="44585D42" w14:textId="77777777" w:rsidR="00445634" w:rsidRDefault="00445634" w:rsidP="00445634">
            <w:pPr>
              <w:jc w:val="center"/>
              <w:rPr>
                <w:rFonts w:ascii="Garamond" w:hAnsi="Garamond"/>
              </w:rPr>
            </w:pPr>
            <w:r w:rsidRPr="00747FB4">
              <w:rPr>
                <w:rFonts w:ascii="Garamond" w:hAnsi="Garamond"/>
              </w:rPr>
              <w:t>JUDr. Ing. Dagmar Langová</w:t>
            </w:r>
          </w:p>
          <w:p w14:paraId="2040E608" w14:textId="760B32F3" w:rsidR="00445634" w:rsidRPr="00E560A2" w:rsidRDefault="00E560A2" w:rsidP="00445634">
            <w:pPr>
              <w:jc w:val="center"/>
              <w:rPr>
                <w:rFonts w:ascii="Garamond" w:hAnsi="Garamond"/>
                <w:strike/>
              </w:rPr>
            </w:pPr>
            <w:r w:rsidRPr="00E560A2">
              <w:rPr>
                <w:rFonts w:ascii="Garamond" w:hAnsi="Garamond"/>
                <w:strike/>
                <w:color w:val="FF0000"/>
              </w:rPr>
              <w:t>JUDr. Markéta Švarcová</w:t>
            </w:r>
          </w:p>
        </w:tc>
        <w:tc>
          <w:tcPr>
            <w:tcW w:w="3389" w:type="pct"/>
            <w:vMerge/>
            <w:tcBorders>
              <w:left w:val="single" w:sz="4" w:space="0" w:color="auto"/>
            </w:tcBorders>
          </w:tcPr>
          <w:p w14:paraId="74C5951F" w14:textId="77777777" w:rsidR="00445634" w:rsidRPr="00170D24" w:rsidRDefault="00445634" w:rsidP="00445634">
            <w:pPr>
              <w:tabs>
                <w:tab w:val="left" w:pos="6255"/>
              </w:tabs>
              <w:rPr>
                <w:rFonts w:ascii="Garamond" w:hAnsi="Garamond"/>
                <w:b/>
                <w:bCs/>
                <w:highlight w:val="yellow"/>
              </w:rPr>
            </w:pPr>
          </w:p>
        </w:tc>
      </w:tr>
      <w:tr w:rsidR="00445634" w:rsidRPr="009459E5" w14:paraId="6DBFA7DB" w14:textId="77777777" w:rsidTr="006B3DAA">
        <w:trPr>
          <w:trHeight w:val="1254"/>
        </w:trPr>
        <w:tc>
          <w:tcPr>
            <w:tcW w:w="399" w:type="pct"/>
            <w:vMerge/>
            <w:tcBorders>
              <w:left w:val="single" w:sz="4" w:space="0" w:color="auto"/>
              <w:right w:val="single" w:sz="4" w:space="0" w:color="auto"/>
            </w:tcBorders>
          </w:tcPr>
          <w:p w14:paraId="2E2762E8" w14:textId="77777777" w:rsidR="00445634" w:rsidRDefault="00445634" w:rsidP="00445634">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1970ABEE" w14:textId="77777777" w:rsidR="00445634" w:rsidRPr="00342FE6" w:rsidRDefault="00445634" w:rsidP="00445634">
            <w:pPr>
              <w:rPr>
                <w:rFonts w:ascii="Garamond" w:hAnsi="Garamond"/>
                <w:bCs/>
                <w:u w:val="single"/>
              </w:rPr>
            </w:pPr>
            <w:r w:rsidRPr="00342FE6">
              <w:rPr>
                <w:rFonts w:ascii="Garamond" w:hAnsi="Garamond"/>
                <w:bCs/>
                <w:u w:val="single"/>
              </w:rPr>
              <w:t>asistent soudce:</w:t>
            </w:r>
          </w:p>
          <w:p w14:paraId="357A0E12" w14:textId="267A908C" w:rsidR="00445634" w:rsidRPr="00342FE6" w:rsidRDefault="00445634" w:rsidP="00445634">
            <w:pPr>
              <w:jc w:val="center"/>
              <w:rPr>
                <w:rFonts w:ascii="Garamond" w:hAnsi="Garamond"/>
              </w:rPr>
            </w:pPr>
            <w:r w:rsidRPr="00342FE6">
              <w:rPr>
                <w:rFonts w:ascii="Garamond" w:hAnsi="Garamond"/>
              </w:rPr>
              <w:t>Mgr. Jan Sobota</w:t>
            </w:r>
          </w:p>
          <w:p w14:paraId="6AA9C24A" w14:textId="77777777" w:rsidR="00445634" w:rsidRDefault="00445634" w:rsidP="00445634">
            <w:pPr>
              <w:ind w:right="27"/>
              <w:rPr>
                <w:rFonts w:ascii="Garamond" w:hAnsi="Garamond"/>
              </w:rPr>
            </w:pPr>
            <w:r w:rsidRPr="00342FE6">
              <w:rPr>
                <w:rFonts w:ascii="Garamond" w:hAnsi="Garamond"/>
              </w:rPr>
              <w:t>(zástup Mgr. Gabriela Kadlecová)</w:t>
            </w:r>
          </w:p>
          <w:p w14:paraId="4399D104" w14:textId="77777777" w:rsidR="00445634" w:rsidRDefault="00445634" w:rsidP="00445634">
            <w:pPr>
              <w:ind w:right="27"/>
              <w:rPr>
                <w:rFonts w:ascii="Garamond" w:hAnsi="Garamond"/>
              </w:rPr>
            </w:pPr>
          </w:p>
          <w:p w14:paraId="380A1FB2" w14:textId="77777777" w:rsidR="00445634" w:rsidRPr="00F16251" w:rsidRDefault="00445634" w:rsidP="00445634">
            <w:pPr>
              <w:ind w:right="27"/>
              <w:rPr>
                <w:rFonts w:ascii="Garamond" w:hAnsi="Garamond"/>
              </w:rPr>
            </w:pPr>
          </w:p>
        </w:tc>
        <w:tc>
          <w:tcPr>
            <w:tcW w:w="3389" w:type="pct"/>
            <w:tcBorders>
              <w:left w:val="single" w:sz="4" w:space="0" w:color="auto"/>
            </w:tcBorders>
          </w:tcPr>
          <w:p w14:paraId="7FE63FD0" w14:textId="77777777" w:rsidR="00445634" w:rsidRPr="00316B33" w:rsidRDefault="00445634" w:rsidP="00445634">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3F2B1450" w14:textId="77777777" w:rsidR="00445634" w:rsidRPr="00316B33" w:rsidRDefault="00445634" w:rsidP="00445634">
            <w:pPr>
              <w:jc w:val="both"/>
              <w:rPr>
                <w:rFonts w:ascii="Garamond" w:hAnsi="Garamond"/>
              </w:rPr>
            </w:pPr>
            <w:r w:rsidRPr="00316B33">
              <w:rPr>
                <w:rFonts w:ascii="Garamond" w:hAnsi="Garamond"/>
              </w:rPr>
              <w:t>Vykonává činnost asistentky soudce dle zákona č. 6/2002 Sb., o soudech a soudcích.</w:t>
            </w:r>
          </w:p>
          <w:p w14:paraId="72B7144E" w14:textId="77777777" w:rsidR="00445634" w:rsidRDefault="00445634" w:rsidP="00445634">
            <w:pPr>
              <w:rPr>
                <w:rFonts w:ascii="Garamond" w:hAnsi="Garamond"/>
              </w:rPr>
            </w:pPr>
            <w:r w:rsidRPr="00316B33">
              <w:rPr>
                <w:rFonts w:ascii="Garamond" w:hAnsi="Garamond"/>
              </w:rPr>
              <w:t>Protokoly o souhlasu s osvojením dle § 810 o. z.</w:t>
            </w:r>
          </w:p>
          <w:p w14:paraId="776EB917" w14:textId="77777777" w:rsidR="00445634" w:rsidRPr="00170D24" w:rsidRDefault="00445634" w:rsidP="00445634">
            <w:pPr>
              <w:rPr>
                <w:rFonts w:ascii="Garamond" w:hAnsi="Garamond"/>
                <w:b/>
                <w:bCs/>
                <w:highlight w:val="yellow"/>
              </w:rPr>
            </w:pPr>
          </w:p>
        </w:tc>
      </w:tr>
      <w:tr w:rsidR="00445634" w:rsidRPr="009459E5" w14:paraId="06EE8AE8" w14:textId="77777777" w:rsidTr="005F0543">
        <w:trPr>
          <w:trHeight w:val="907"/>
        </w:trPr>
        <w:tc>
          <w:tcPr>
            <w:tcW w:w="399" w:type="pct"/>
            <w:vMerge/>
            <w:tcBorders>
              <w:left w:val="single" w:sz="4" w:space="0" w:color="auto"/>
              <w:right w:val="single" w:sz="4" w:space="0" w:color="auto"/>
            </w:tcBorders>
          </w:tcPr>
          <w:p w14:paraId="4509B456" w14:textId="77777777" w:rsidR="00445634" w:rsidRDefault="00445634" w:rsidP="00445634">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6D317475" w14:textId="77777777" w:rsidR="00445634" w:rsidRPr="00ED5733" w:rsidRDefault="00445634" w:rsidP="00445634">
            <w:pPr>
              <w:ind w:right="-534"/>
              <w:rPr>
                <w:rFonts w:ascii="Garamond" w:hAnsi="Garamond"/>
                <w:u w:val="single"/>
              </w:rPr>
            </w:pPr>
            <w:r w:rsidRPr="00ED5733">
              <w:rPr>
                <w:rFonts w:ascii="Garamond" w:hAnsi="Garamond"/>
                <w:u w:val="single"/>
              </w:rPr>
              <w:t>vedoucí kanceláře:</w:t>
            </w:r>
          </w:p>
          <w:p w14:paraId="08F10827" w14:textId="1D4D9A47" w:rsidR="00445634" w:rsidRDefault="00445634" w:rsidP="00445634">
            <w:pPr>
              <w:ind w:right="27"/>
              <w:rPr>
                <w:rFonts w:ascii="Garamond" w:hAnsi="Garamond"/>
              </w:rPr>
            </w:pPr>
            <w:r w:rsidRPr="00ED5733">
              <w:rPr>
                <w:rFonts w:ascii="Garamond" w:hAnsi="Garamond"/>
              </w:rPr>
              <w:t>Monika Frydryšková</w:t>
            </w:r>
          </w:p>
          <w:p w14:paraId="20581253" w14:textId="77777777" w:rsidR="00445634" w:rsidRPr="00342FE6" w:rsidRDefault="00445634" w:rsidP="00445634">
            <w:pPr>
              <w:ind w:right="27"/>
              <w:rPr>
                <w:rFonts w:ascii="Garamond" w:hAnsi="Garamond"/>
                <w:bCs/>
                <w:u w:val="single"/>
              </w:rPr>
            </w:pPr>
          </w:p>
        </w:tc>
        <w:tc>
          <w:tcPr>
            <w:tcW w:w="3389" w:type="pct"/>
            <w:tcBorders>
              <w:left w:val="single" w:sz="4" w:space="0" w:color="auto"/>
            </w:tcBorders>
          </w:tcPr>
          <w:p w14:paraId="6DC3ADC7" w14:textId="2FBF5B26" w:rsidR="00445634" w:rsidRPr="00316B33" w:rsidRDefault="00445634" w:rsidP="00445634">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445634" w:rsidRPr="009459E5" w14:paraId="564791C0" w14:textId="77777777" w:rsidTr="00B940DE">
        <w:trPr>
          <w:trHeight w:val="268"/>
        </w:trPr>
        <w:tc>
          <w:tcPr>
            <w:tcW w:w="399" w:type="pct"/>
            <w:vMerge w:val="restart"/>
            <w:tcBorders>
              <w:top w:val="single" w:sz="4" w:space="0" w:color="auto"/>
            </w:tcBorders>
            <w:vAlign w:val="center"/>
          </w:tcPr>
          <w:p w14:paraId="6BC8FCB6" w14:textId="77777777" w:rsidR="00445634" w:rsidRDefault="00445634" w:rsidP="00445634">
            <w:pPr>
              <w:jc w:val="center"/>
              <w:rPr>
                <w:rFonts w:ascii="Garamond" w:hAnsi="Garamond"/>
                <w:b/>
              </w:rPr>
            </w:pPr>
          </w:p>
          <w:p w14:paraId="7968AC00" w14:textId="77777777" w:rsidR="00445634" w:rsidRDefault="00445634" w:rsidP="00445634">
            <w:pPr>
              <w:jc w:val="center"/>
              <w:rPr>
                <w:rFonts w:ascii="Garamond" w:hAnsi="Garamond"/>
                <w:b/>
              </w:rPr>
            </w:pPr>
          </w:p>
          <w:p w14:paraId="485526F4" w14:textId="77777777" w:rsidR="00445634" w:rsidRDefault="00445634" w:rsidP="00445634">
            <w:pPr>
              <w:jc w:val="center"/>
              <w:rPr>
                <w:rFonts w:ascii="Garamond" w:hAnsi="Garamond"/>
                <w:b/>
              </w:rPr>
            </w:pPr>
          </w:p>
          <w:p w14:paraId="550DA8F7" w14:textId="77777777" w:rsidR="00445634" w:rsidRDefault="00445634" w:rsidP="00445634">
            <w:pPr>
              <w:jc w:val="center"/>
              <w:rPr>
                <w:rFonts w:ascii="Garamond" w:hAnsi="Garamond"/>
                <w:b/>
              </w:rPr>
            </w:pPr>
          </w:p>
          <w:p w14:paraId="18FCB622" w14:textId="77777777" w:rsidR="00445634" w:rsidRDefault="00445634" w:rsidP="00445634">
            <w:pPr>
              <w:jc w:val="center"/>
              <w:rPr>
                <w:rFonts w:ascii="Garamond" w:hAnsi="Garamond"/>
                <w:b/>
              </w:rPr>
            </w:pPr>
          </w:p>
          <w:p w14:paraId="13A1ACBF" w14:textId="77777777" w:rsidR="00445634" w:rsidRDefault="00445634" w:rsidP="00445634">
            <w:pPr>
              <w:jc w:val="center"/>
              <w:rPr>
                <w:rFonts w:ascii="Garamond" w:hAnsi="Garamond"/>
                <w:b/>
              </w:rPr>
            </w:pPr>
          </w:p>
          <w:p w14:paraId="1407DAC2" w14:textId="77777777" w:rsidR="00445634" w:rsidRDefault="00445634" w:rsidP="00445634">
            <w:pPr>
              <w:jc w:val="center"/>
              <w:rPr>
                <w:rFonts w:ascii="Garamond" w:hAnsi="Garamond"/>
                <w:b/>
              </w:rPr>
            </w:pPr>
          </w:p>
          <w:p w14:paraId="5850A1F8" w14:textId="77777777" w:rsidR="00445634" w:rsidRDefault="00445634" w:rsidP="00445634">
            <w:pPr>
              <w:jc w:val="center"/>
              <w:rPr>
                <w:rFonts w:ascii="Garamond" w:hAnsi="Garamond"/>
                <w:b/>
              </w:rPr>
            </w:pPr>
          </w:p>
          <w:p w14:paraId="65246C10" w14:textId="77777777" w:rsidR="00445634" w:rsidRDefault="00445634" w:rsidP="00445634">
            <w:pPr>
              <w:jc w:val="center"/>
              <w:rPr>
                <w:rFonts w:ascii="Garamond" w:hAnsi="Garamond"/>
                <w:b/>
              </w:rPr>
            </w:pPr>
          </w:p>
          <w:p w14:paraId="086693A5" w14:textId="77777777" w:rsidR="00445634" w:rsidRDefault="00445634" w:rsidP="00445634">
            <w:pPr>
              <w:jc w:val="center"/>
              <w:rPr>
                <w:rFonts w:ascii="Garamond" w:hAnsi="Garamond"/>
                <w:b/>
              </w:rPr>
            </w:pPr>
          </w:p>
          <w:p w14:paraId="19C24944" w14:textId="77777777" w:rsidR="00445634" w:rsidRDefault="00445634" w:rsidP="00445634">
            <w:pPr>
              <w:jc w:val="center"/>
              <w:rPr>
                <w:rFonts w:ascii="Garamond" w:hAnsi="Garamond"/>
                <w:b/>
              </w:rPr>
            </w:pPr>
          </w:p>
          <w:p w14:paraId="7B1F7F30" w14:textId="77777777" w:rsidR="00445634" w:rsidRDefault="00445634" w:rsidP="00445634">
            <w:pPr>
              <w:jc w:val="center"/>
              <w:rPr>
                <w:rFonts w:ascii="Garamond" w:hAnsi="Garamond"/>
                <w:b/>
              </w:rPr>
            </w:pPr>
          </w:p>
          <w:p w14:paraId="5FC4990C" w14:textId="4D817983" w:rsidR="00445634" w:rsidRDefault="00445634" w:rsidP="00445634">
            <w:pPr>
              <w:jc w:val="center"/>
              <w:rPr>
                <w:rFonts w:ascii="Garamond" w:hAnsi="Garamond"/>
                <w:b/>
              </w:rPr>
            </w:pPr>
            <w:r>
              <w:rPr>
                <w:rFonts w:ascii="Garamond" w:hAnsi="Garamond"/>
                <w:b/>
              </w:rPr>
              <w:t>12</w:t>
            </w:r>
          </w:p>
          <w:p w14:paraId="019B4E4D" w14:textId="77777777" w:rsidR="00445634" w:rsidRDefault="00445634" w:rsidP="00445634">
            <w:pPr>
              <w:jc w:val="center"/>
              <w:rPr>
                <w:rFonts w:ascii="Garamond" w:hAnsi="Garamond"/>
                <w:b/>
              </w:rPr>
            </w:pPr>
          </w:p>
          <w:p w14:paraId="26951614" w14:textId="77777777" w:rsidR="00445634" w:rsidRDefault="00445634" w:rsidP="00445634">
            <w:pPr>
              <w:jc w:val="center"/>
              <w:rPr>
                <w:rFonts w:ascii="Garamond" w:hAnsi="Garamond"/>
                <w:b/>
              </w:rPr>
            </w:pPr>
          </w:p>
          <w:p w14:paraId="0BD44C58" w14:textId="77777777" w:rsidR="00445634" w:rsidRDefault="00445634" w:rsidP="00445634">
            <w:pPr>
              <w:jc w:val="center"/>
              <w:rPr>
                <w:rFonts w:ascii="Garamond" w:hAnsi="Garamond"/>
                <w:b/>
              </w:rPr>
            </w:pPr>
          </w:p>
          <w:p w14:paraId="0561E5D2" w14:textId="77777777" w:rsidR="00445634" w:rsidRDefault="00445634" w:rsidP="00445634">
            <w:pPr>
              <w:jc w:val="center"/>
              <w:rPr>
                <w:rFonts w:ascii="Garamond" w:hAnsi="Garamond"/>
                <w:b/>
              </w:rPr>
            </w:pPr>
          </w:p>
          <w:p w14:paraId="66121F84" w14:textId="77777777" w:rsidR="00445634" w:rsidRDefault="00445634" w:rsidP="00445634">
            <w:pPr>
              <w:jc w:val="center"/>
              <w:rPr>
                <w:rFonts w:ascii="Garamond" w:hAnsi="Garamond"/>
                <w:b/>
              </w:rPr>
            </w:pPr>
          </w:p>
          <w:p w14:paraId="77814974" w14:textId="77777777" w:rsidR="00445634" w:rsidRDefault="00445634" w:rsidP="00445634">
            <w:pPr>
              <w:jc w:val="center"/>
              <w:rPr>
                <w:rFonts w:ascii="Garamond" w:hAnsi="Garamond"/>
                <w:b/>
              </w:rPr>
            </w:pPr>
          </w:p>
          <w:p w14:paraId="34E91A5F" w14:textId="77777777" w:rsidR="00445634" w:rsidRDefault="00445634" w:rsidP="00445634">
            <w:pPr>
              <w:jc w:val="center"/>
              <w:rPr>
                <w:rFonts w:ascii="Garamond" w:hAnsi="Garamond"/>
                <w:b/>
              </w:rPr>
            </w:pPr>
          </w:p>
          <w:p w14:paraId="004D6ED0" w14:textId="77777777" w:rsidR="00445634" w:rsidRDefault="00445634" w:rsidP="00445634">
            <w:pPr>
              <w:jc w:val="center"/>
              <w:rPr>
                <w:rFonts w:ascii="Garamond" w:hAnsi="Garamond"/>
                <w:b/>
              </w:rPr>
            </w:pPr>
          </w:p>
          <w:p w14:paraId="77C8DEE7" w14:textId="77777777" w:rsidR="00445634" w:rsidRDefault="00445634" w:rsidP="00445634">
            <w:pPr>
              <w:jc w:val="center"/>
              <w:rPr>
                <w:rFonts w:ascii="Garamond" w:hAnsi="Garamond"/>
                <w:b/>
              </w:rPr>
            </w:pPr>
          </w:p>
          <w:p w14:paraId="08DE1A75" w14:textId="77777777" w:rsidR="00445634" w:rsidRDefault="00445634" w:rsidP="00445634">
            <w:pPr>
              <w:jc w:val="center"/>
              <w:rPr>
                <w:rFonts w:ascii="Garamond" w:hAnsi="Garamond"/>
                <w:b/>
              </w:rPr>
            </w:pPr>
          </w:p>
          <w:p w14:paraId="49F12BEC" w14:textId="77777777" w:rsidR="00445634" w:rsidRDefault="00445634" w:rsidP="00445634">
            <w:pPr>
              <w:jc w:val="center"/>
              <w:rPr>
                <w:rFonts w:ascii="Garamond" w:hAnsi="Garamond"/>
                <w:b/>
              </w:rPr>
            </w:pPr>
          </w:p>
          <w:p w14:paraId="14305846" w14:textId="7371B08C" w:rsidR="00445634" w:rsidRPr="009459E5" w:rsidRDefault="00445634" w:rsidP="00445634">
            <w:pPr>
              <w:rPr>
                <w:rFonts w:ascii="Garamond" w:hAnsi="Garamond"/>
                <w:b/>
              </w:rPr>
            </w:pPr>
          </w:p>
        </w:tc>
        <w:tc>
          <w:tcPr>
            <w:tcW w:w="1212" w:type="pct"/>
            <w:tcBorders>
              <w:top w:val="single" w:sz="4" w:space="0" w:color="auto"/>
            </w:tcBorders>
          </w:tcPr>
          <w:p w14:paraId="1DB73306" w14:textId="77777777" w:rsidR="00445634" w:rsidRPr="00747FB4" w:rsidRDefault="00445634" w:rsidP="00445634">
            <w:pPr>
              <w:rPr>
                <w:rFonts w:ascii="Garamond" w:hAnsi="Garamond"/>
                <w:b/>
                <w:u w:val="single"/>
              </w:rPr>
            </w:pPr>
          </w:p>
          <w:p w14:paraId="182D2C7F" w14:textId="77777777" w:rsidR="00445634" w:rsidRPr="00747FB4" w:rsidRDefault="00445634" w:rsidP="00445634">
            <w:pPr>
              <w:jc w:val="center"/>
              <w:rPr>
                <w:rFonts w:ascii="Garamond" w:hAnsi="Garamond"/>
                <w:b/>
                <w:u w:val="single"/>
              </w:rPr>
            </w:pPr>
            <w:r w:rsidRPr="00747FB4">
              <w:rPr>
                <w:rFonts w:ascii="Garamond" w:hAnsi="Garamond"/>
                <w:b/>
                <w:u w:val="single"/>
              </w:rPr>
              <w:t>Mgr. Petr Pomahač</w:t>
            </w:r>
          </w:p>
          <w:p w14:paraId="1810CA46" w14:textId="77777777" w:rsidR="00445634" w:rsidRPr="00747FB4" w:rsidRDefault="00445634" w:rsidP="00445634">
            <w:pPr>
              <w:rPr>
                <w:rFonts w:ascii="Garamond" w:hAnsi="Garamond"/>
              </w:rPr>
            </w:pPr>
          </w:p>
        </w:tc>
        <w:tc>
          <w:tcPr>
            <w:tcW w:w="3389" w:type="pct"/>
            <w:vMerge w:val="restart"/>
            <w:tcBorders>
              <w:top w:val="single" w:sz="4" w:space="0" w:color="auto"/>
              <w:bottom w:val="single" w:sz="4" w:space="0" w:color="auto"/>
            </w:tcBorders>
          </w:tcPr>
          <w:p w14:paraId="572C9381" w14:textId="77777777" w:rsidR="00445634" w:rsidRPr="00747FB4" w:rsidRDefault="00445634" w:rsidP="00445634">
            <w:pPr>
              <w:tabs>
                <w:tab w:val="left" w:pos="6255"/>
              </w:tabs>
              <w:rPr>
                <w:rFonts w:ascii="Garamond" w:hAnsi="Garamond"/>
                <w:bCs/>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rPr>
              <w:t>v</w:t>
            </w:r>
            <w:proofErr w:type="gramEnd"/>
            <w:r w:rsidRPr="00747FB4">
              <w:rPr>
                <w:rFonts w:ascii="Garamond" w:hAnsi="Garamond"/>
                <w:bCs/>
              </w:rPr>
              <w:t> rozsahu 100 %</w:t>
            </w:r>
            <w:r w:rsidRPr="00747FB4">
              <w:rPr>
                <w:rFonts w:ascii="Garamond" w:hAnsi="Garamond"/>
                <w:bCs/>
                <w:strike/>
              </w:rPr>
              <w:t xml:space="preserve"> </w:t>
            </w:r>
          </w:p>
          <w:p w14:paraId="64239EEB" w14:textId="77777777" w:rsidR="00445634" w:rsidRPr="00747FB4" w:rsidRDefault="00445634" w:rsidP="00445634">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445634" w:rsidRPr="00747FB4" w:rsidRDefault="00445634" w:rsidP="00445634">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445634" w:rsidRPr="00747FB4" w:rsidRDefault="00445634" w:rsidP="00445634">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445634" w:rsidRPr="00747FB4" w:rsidRDefault="00445634" w:rsidP="00445634">
            <w:pPr>
              <w:jc w:val="both"/>
              <w:rPr>
                <w:rFonts w:ascii="Garamond" w:hAnsi="Garamond"/>
                <w:b/>
                <w:bCs/>
              </w:rPr>
            </w:pPr>
            <w:r w:rsidRPr="00747FB4">
              <w:rPr>
                <w:rFonts w:ascii="Garamond" w:hAnsi="Garamond"/>
                <w:b/>
                <w:bCs/>
              </w:rPr>
              <w:t>Věci agendy EVC.</w:t>
            </w:r>
          </w:p>
          <w:p w14:paraId="52646D1D" w14:textId="77777777" w:rsidR="00445634" w:rsidRPr="00747FB4" w:rsidRDefault="00445634" w:rsidP="00445634">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6961FF19" w:rsidR="00445634" w:rsidRPr="00747FB4" w:rsidRDefault="00445634" w:rsidP="00445634">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445634" w:rsidRPr="00747FB4" w:rsidRDefault="00445634" w:rsidP="00445634">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445634" w:rsidRPr="00747FB4" w:rsidRDefault="00445634" w:rsidP="00445634">
            <w:pPr>
              <w:pStyle w:val="Zkladntext3"/>
              <w:rPr>
                <w:rFonts w:ascii="Garamond" w:hAnsi="Garamond"/>
                <w:sz w:val="24"/>
                <w:szCs w:val="24"/>
              </w:rPr>
            </w:pPr>
          </w:p>
          <w:p w14:paraId="69AE1424" w14:textId="77777777" w:rsidR="00445634" w:rsidRPr="00747FB4" w:rsidRDefault="00445634" w:rsidP="00445634">
            <w:pPr>
              <w:pStyle w:val="Zkladntext3"/>
              <w:rPr>
                <w:rFonts w:ascii="Garamond" w:hAnsi="Garamond"/>
                <w:sz w:val="24"/>
                <w:szCs w:val="24"/>
              </w:rPr>
            </w:pPr>
          </w:p>
        </w:tc>
      </w:tr>
      <w:tr w:rsidR="00445634" w:rsidRPr="009459E5" w14:paraId="41D1E8E6" w14:textId="77777777" w:rsidTr="001110A8">
        <w:trPr>
          <w:trHeight w:val="566"/>
        </w:trPr>
        <w:tc>
          <w:tcPr>
            <w:tcW w:w="399" w:type="pct"/>
            <w:vMerge/>
            <w:vAlign w:val="center"/>
          </w:tcPr>
          <w:p w14:paraId="12AF6971" w14:textId="77777777" w:rsidR="00445634" w:rsidRPr="009459E5" w:rsidRDefault="00445634" w:rsidP="00445634">
            <w:pPr>
              <w:rPr>
                <w:rFonts w:ascii="Garamond" w:hAnsi="Garamond"/>
                <w:b/>
              </w:rPr>
            </w:pPr>
          </w:p>
        </w:tc>
        <w:tc>
          <w:tcPr>
            <w:tcW w:w="1212" w:type="pct"/>
            <w:tcBorders>
              <w:top w:val="single" w:sz="4" w:space="0" w:color="auto"/>
            </w:tcBorders>
          </w:tcPr>
          <w:p w14:paraId="6E6CBCBC" w14:textId="77777777" w:rsidR="00445634" w:rsidRPr="00747FB4" w:rsidRDefault="00445634" w:rsidP="00445634">
            <w:pPr>
              <w:ind w:left="-108"/>
              <w:jc w:val="center"/>
              <w:rPr>
                <w:rFonts w:ascii="Garamond" w:hAnsi="Garamond"/>
              </w:rPr>
            </w:pPr>
          </w:p>
          <w:p w14:paraId="5C916A56" w14:textId="77777777" w:rsidR="00445634" w:rsidRPr="00747FB4" w:rsidRDefault="00445634" w:rsidP="00445634">
            <w:pPr>
              <w:ind w:left="-108"/>
              <w:jc w:val="center"/>
              <w:rPr>
                <w:rFonts w:ascii="Garamond" w:hAnsi="Garamond"/>
              </w:rPr>
            </w:pPr>
            <w:r w:rsidRPr="00747FB4">
              <w:rPr>
                <w:rFonts w:ascii="Garamond" w:hAnsi="Garamond"/>
              </w:rPr>
              <w:t>zástupce pro jednorázové úkony</w:t>
            </w:r>
          </w:p>
          <w:p w14:paraId="51A950C3" w14:textId="77777777" w:rsidR="00445634" w:rsidRPr="00747FB4" w:rsidRDefault="00445634" w:rsidP="00445634">
            <w:pPr>
              <w:jc w:val="center"/>
              <w:rPr>
                <w:rFonts w:ascii="Garamond" w:hAnsi="Garamond"/>
              </w:rPr>
            </w:pPr>
            <w:r w:rsidRPr="00747FB4">
              <w:rPr>
                <w:rFonts w:ascii="Garamond" w:hAnsi="Garamond"/>
              </w:rPr>
              <w:t>Mgr. Barbora Světlíková</w:t>
            </w:r>
          </w:p>
          <w:p w14:paraId="678C3BC7" w14:textId="77777777" w:rsidR="00445634" w:rsidRPr="00747FB4" w:rsidRDefault="00445634" w:rsidP="00445634">
            <w:pPr>
              <w:rPr>
                <w:rFonts w:ascii="Garamond" w:hAnsi="Garamond"/>
              </w:rPr>
            </w:pPr>
          </w:p>
          <w:p w14:paraId="09DE3390" w14:textId="77777777" w:rsidR="00445634" w:rsidRPr="00747FB4" w:rsidRDefault="00445634" w:rsidP="00445634">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445634" w:rsidRPr="00747FB4" w:rsidRDefault="00445634" w:rsidP="00445634">
            <w:pPr>
              <w:jc w:val="center"/>
              <w:rPr>
                <w:rFonts w:ascii="Garamond" w:hAnsi="Garamond"/>
                <w:sz w:val="22"/>
                <w:szCs w:val="22"/>
              </w:rPr>
            </w:pPr>
            <w:r w:rsidRPr="00747FB4">
              <w:rPr>
                <w:rFonts w:ascii="Garamond" w:hAnsi="Garamond"/>
              </w:rPr>
              <w:t>Mgr. Veronika Sekerová</w:t>
            </w:r>
          </w:p>
          <w:p w14:paraId="6548CCEC" w14:textId="77777777" w:rsidR="00445634" w:rsidRPr="00747FB4" w:rsidRDefault="00445634" w:rsidP="00445634">
            <w:pPr>
              <w:jc w:val="center"/>
              <w:rPr>
                <w:rFonts w:ascii="Garamond" w:hAnsi="Garamond"/>
                <w:sz w:val="22"/>
                <w:szCs w:val="22"/>
              </w:rPr>
            </w:pPr>
            <w:r w:rsidRPr="00747FB4">
              <w:rPr>
                <w:rFonts w:ascii="Garamond" w:hAnsi="Garamond"/>
              </w:rPr>
              <w:t>Mgr. Hana Stehlik Vodrážková</w:t>
            </w:r>
          </w:p>
          <w:p w14:paraId="34EA755E" w14:textId="77777777" w:rsidR="00445634" w:rsidRPr="00747FB4" w:rsidRDefault="00445634" w:rsidP="00445634">
            <w:pPr>
              <w:jc w:val="center"/>
              <w:rPr>
                <w:rFonts w:ascii="Garamond" w:hAnsi="Garamond"/>
              </w:rPr>
            </w:pPr>
            <w:r w:rsidRPr="00747FB4">
              <w:rPr>
                <w:rFonts w:ascii="Garamond" w:hAnsi="Garamond"/>
              </w:rPr>
              <w:t>Mgr. Marcela Součková</w:t>
            </w:r>
          </w:p>
          <w:p w14:paraId="21A565C0" w14:textId="77777777" w:rsidR="00445634" w:rsidRPr="00747FB4" w:rsidRDefault="00445634" w:rsidP="00445634">
            <w:pPr>
              <w:jc w:val="center"/>
              <w:rPr>
                <w:rFonts w:ascii="Garamond" w:hAnsi="Garamond"/>
              </w:rPr>
            </w:pPr>
            <w:r w:rsidRPr="00747FB4">
              <w:rPr>
                <w:rFonts w:ascii="Garamond" w:hAnsi="Garamond"/>
              </w:rPr>
              <w:t>Mgr. Sandra Zemanová</w:t>
            </w:r>
          </w:p>
          <w:p w14:paraId="613D3EFB" w14:textId="77777777" w:rsidR="00445634" w:rsidRPr="00747FB4" w:rsidRDefault="00445634" w:rsidP="00445634">
            <w:pPr>
              <w:jc w:val="center"/>
              <w:rPr>
                <w:rFonts w:ascii="Garamond" w:hAnsi="Garamond"/>
              </w:rPr>
            </w:pPr>
            <w:r w:rsidRPr="00747FB4">
              <w:rPr>
                <w:rFonts w:ascii="Garamond" w:hAnsi="Garamond"/>
              </w:rPr>
              <w:t xml:space="preserve">Mgr. Věra Dandová </w:t>
            </w:r>
          </w:p>
          <w:p w14:paraId="05A600EC" w14:textId="77777777" w:rsidR="00445634" w:rsidRPr="00747FB4" w:rsidRDefault="00445634" w:rsidP="00445634">
            <w:pPr>
              <w:jc w:val="center"/>
              <w:rPr>
                <w:rFonts w:ascii="Garamond" w:hAnsi="Garamond"/>
              </w:rPr>
            </w:pPr>
            <w:r w:rsidRPr="00747FB4">
              <w:rPr>
                <w:rFonts w:ascii="Garamond" w:hAnsi="Garamond"/>
              </w:rPr>
              <w:t>Mgr. Markéta Lanzová</w:t>
            </w:r>
          </w:p>
          <w:p w14:paraId="4C7E1A20" w14:textId="77777777" w:rsidR="00445634" w:rsidRPr="00747FB4" w:rsidRDefault="00445634" w:rsidP="00445634">
            <w:pPr>
              <w:jc w:val="center"/>
              <w:rPr>
                <w:rFonts w:ascii="Garamond" w:hAnsi="Garamond"/>
              </w:rPr>
            </w:pPr>
            <w:r w:rsidRPr="00747FB4">
              <w:rPr>
                <w:rFonts w:ascii="Garamond" w:hAnsi="Garamond"/>
              </w:rPr>
              <w:t>Mgr. Kristina Pavlisová</w:t>
            </w:r>
          </w:p>
          <w:p w14:paraId="1CBD26E7" w14:textId="77777777" w:rsidR="00445634" w:rsidRPr="00747FB4" w:rsidRDefault="00445634" w:rsidP="00445634">
            <w:pPr>
              <w:jc w:val="center"/>
              <w:rPr>
                <w:rFonts w:ascii="Garamond" w:hAnsi="Garamond"/>
              </w:rPr>
            </w:pPr>
            <w:r w:rsidRPr="00747FB4">
              <w:rPr>
                <w:rFonts w:ascii="Garamond" w:hAnsi="Garamond"/>
              </w:rPr>
              <w:t>JUDr. Ing. Dagmar Langová</w:t>
            </w:r>
          </w:p>
          <w:p w14:paraId="1F8A2743" w14:textId="77777777" w:rsidR="00445634" w:rsidRPr="00E560A2" w:rsidRDefault="00445634" w:rsidP="00E560A2">
            <w:pPr>
              <w:jc w:val="center"/>
              <w:rPr>
                <w:rFonts w:ascii="Garamond" w:hAnsi="Garamond"/>
                <w:strike/>
                <w:color w:val="FF0000"/>
              </w:rPr>
            </w:pPr>
            <w:r w:rsidRPr="00E560A2">
              <w:rPr>
                <w:rFonts w:ascii="Garamond" w:hAnsi="Garamond"/>
                <w:strike/>
                <w:color w:val="FF0000"/>
              </w:rPr>
              <w:t>JUDr. Markéta Švarcová</w:t>
            </w:r>
          </w:p>
          <w:p w14:paraId="63A6F01F" w14:textId="77777777" w:rsidR="00445634" w:rsidRDefault="00445634" w:rsidP="00445634">
            <w:pPr>
              <w:jc w:val="center"/>
              <w:rPr>
                <w:rFonts w:ascii="Garamond" w:hAnsi="Garamond"/>
              </w:rPr>
            </w:pPr>
            <w:r w:rsidRPr="00871E9A">
              <w:rPr>
                <w:rFonts w:ascii="Garamond" w:hAnsi="Garamond"/>
              </w:rPr>
              <w:t>Mgr. Gabriela Kadlecová</w:t>
            </w:r>
          </w:p>
          <w:p w14:paraId="32B132B2" w14:textId="47813C76" w:rsidR="00445634" w:rsidRPr="00871E9A" w:rsidRDefault="00445634" w:rsidP="00445634">
            <w:pPr>
              <w:jc w:val="center"/>
              <w:rPr>
                <w:rFonts w:ascii="Garamond" w:hAnsi="Garamond"/>
              </w:rPr>
            </w:pPr>
          </w:p>
        </w:tc>
        <w:tc>
          <w:tcPr>
            <w:tcW w:w="3389" w:type="pct"/>
            <w:vMerge/>
            <w:tcBorders>
              <w:top w:val="single" w:sz="4" w:space="0" w:color="auto"/>
              <w:bottom w:val="single" w:sz="4" w:space="0" w:color="auto"/>
            </w:tcBorders>
          </w:tcPr>
          <w:p w14:paraId="52F2A5DD" w14:textId="77777777" w:rsidR="00445634" w:rsidRPr="00747FB4" w:rsidRDefault="00445634" w:rsidP="00445634">
            <w:pPr>
              <w:tabs>
                <w:tab w:val="left" w:pos="0"/>
                <w:tab w:val="left" w:pos="426"/>
              </w:tabs>
              <w:jc w:val="both"/>
              <w:rPr>
                <w:rFonts w:ascii="Garamond" w:hAnsi="Garamond"/>
                <w:b/>
                <w:bCs/>
              </w:rPr>
            </w:pPr>
          </w:p>
        </w:tc>
      </w:tr>
      <w:tr w:rsidR="00445634" w:rsidRPr="009459E5" w14:paraId="08211415" w14:textId="77777777" w:rsidTr="001110A8">
        <w:trPr>
          <w:trHeight w:val="1120"/>
        </w:trPr>
        <w:tc>
          <w:tcPr>
            <w:tcW w:w="399" w:type="pct"/>
            <w:vMerge/>
            <w:vAlign w:val="center"/>
          </w:tcPr>
          <w:p w14:paraId="2CE0A2B0" w14:textId="77777777" w:rsidR="00445634" w:rsidRPr="009459E5" w:rsidRDefault="00445634" w:rsidP="00445634">
            <w:pPr>
              <w:jc w:val="center"/>
              <w:rPr>
                <w:rFonts w:ascii="Garamond" w:hAnsi="Garamond"/>
                <w:b/>
              </w:rPr>
            </w:pPr>
          </w:p>
        </w:tc>
        <w:tc>
          <w:tcPr>
            <w:tcW w:w="1212" w:type="pct"/>
            <w:tcBorders>
              <w:top w:val="single" w:sz="4" w:space="0" w:color="auto"/>
            </w:tcBorders>
          </w:tcPr>
          <w:p w14:paraId="40CDF954" w14:textId="77777777" w:rsidR="00445634" w:rsidRPr="009459E5" w:rsidRDefault="00445634" w:rsidP="00445634">
            <w:pPr>
              <w:pStyle w:val="Nadpis5"/>
              <w:jc w:val="left"/>
              <w:rPr>
                <w:rFonts w:ascii="Garamond" w:hAnsi="Garamond"/>
                <w:bCs/>
                <w:sz w:val="24"/>
                <w:szCs w:val="24"/>
              </w:rPr>
            </w:pPr>
            <w:r w:rsidRPr="009459E5">
              <w:rPr>
                <w:rFonts w:ascii="Garamond" w:hAnsi="Garamond"/>
                <w:bCs/>
                <w:sz w:val="24"/>
                <w:szCs w:val="24"/>
              </w:rPr>
              <w:t>asistentka soudce:</w:t>
            </w:r>
          </w:p>
          <w:p w14:paraId="54DD76E7" w14:textId="5D665C0F" w:rsidR="00445634" w:rsidRPr="0080400C" w:rsidRDefault="00445634" w:rsidP="00445634">
            <w:pPr>
              <w:jc w:val="center"/>
              <w:rPr>
                <w:rFonts w:ascii="Garamond" w:hAnsi="Garamond"/>
              </w:rPr>
            </w:pPr>
            <w:r w:rsidRPr="0080400C">
              <w:rPr>
                <w:rFonts w:ascii="Garamond" w:hAnsi="Garamond"/>
              </w:rPr>
              <w:t>Mgr. Veronika Kasanová</w:t>
            </w:r>
          </w:p>
          <w:p w14:paraId="454EC3B2" w14:textId="77777777" w:rsidR="00445634" w:rsidRDefault="00445634" w:rsidP="00445634">
            <w:pPr>
              <w:jc w:val="center"/>
              <w:rPr>
                <w:rFonts w:ascii="Garamond" w:hAnsi="Garamond"/>
              </w:rPr>
            </w:pPr>
            <w:r w:rsidRPr="009459E5">
              <w:rPr>
                <w:rFonts w:ascii="Garamond" w:hAnsi="Garamond"/>
              </w:rPr>
              <w:t>(zástup Mgr. Petr Pomahač)</w:t>
            </w:r>
          </w:p>
          <w:p w14:paraId="719CFBB7" w14:textId="29318BCF" w:rsidR="00445634" w:rsidRPr="009459E5" w:rsidRDefault="00445634" w:rsidP="00445634">
            <w:pPr>
              <w:jc w:val="center"/>
              <w:rPr>
                <w:rFonts w:ascii="Garamond" w:hAnsi="Garamond"/>
              </w:rPr>
            </w:pPr>
          </w:p>
        </w:tc>
        <w:tc>
          <w:tcPr>
            <w:tcW w:w="3389" w:type="pct"/>
            <w:tcBorders>
              <w:top w:val="single" w:sz="4" w:space="0" w:color="auto"/>
            </w:tcBorders>
          </w:tcPr>
          <w:p w14:paraId="2E717EE9" w14:textId="7924F7FE" w:rsidR="00445634" w:rsidRPr="009459E5" w:rsidRDefault="00445634" w:rsidP="00445634">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Pr>
                <w:rFonts w:ascii="Garamond" w:hAnsi="Garamond"/>
              </w:rPr>
              <w:t xml:space="preserve">soudců </w:t>
            </w:r>
            <w:r w:rsidRPr="009459E5">
              <w:rPr>
                <w:rFonts w:ascii="Garamond" w:hAnsi="Garamond"/>
              </w:rPr>
              <w:t>provádí úkony dle § 5.</w:t>
            </w:r>
          </w:p>
          <w:p w14:paraId="531E8BFB" w14:textId="77777777" w:rsidR="00445634" w:rsidRPr="009459E5" w:rsidRDefault="00445634" w:rsidP="00445634">
            <w:pPr>
              <w:jc w:val="both"/>
              <w:rPr>
                <w:rFonts w:ascii="Garamond" w:hAnsi="Garamond"/>
              </w:rPr>
            </w:pPr>
            <w:r w:rsidRPr="009459E5">
              <w:rPr>
                <w:rFonts w:ascii="Garamond" w:hAnsi="Garamond"/>
              </w:rPr>
              <w:t xml:space="preserve">Vykonává činnost asistentky soudce dle zákona č. 6/2002 Sb., o soudech a soudcích. </w:t>
            </w:r>
          </w:p>
          <w:p w14:paraId="4FFDBAE5" w14:textId="77777777" w:rsidR="00445634" w:rsidRDefault="00445634" w:rsidP="00445634">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FDB90E4" w:rsidR="00445634" w:rsidRPr="00380517" w:rsidRDefault="00445634" w:rsidP="00445634">
            <w:pPr>
              <w:pStyle w:val="Zkladntext3"/>
              <w:rPr>
                <w:rFonts w:ascii="Garamond" w:hAnsi="Garamond"/>
                <w:sz w:val="24"/>
                <w:szCs w:val="24"/>
              </w:rPr>
            </w:pPr>
          </w:p>
        </w:tc>
      </w:tr>
      <w:tr w:rsidR="00445634" w:rsidRPr="009459E5" w14:paraId="7899B01D" w14:textId="77777777" w:rsidTr="00C12EB3">
        <w:trPr>
          <w:trHeight w:val="473"/>
        </w:trPr>
        <w:tc>
          <w:tcPr>
            <w:tcW w:w="399" w:type="pct"/>
            <w:vMerge/>
          </w:tcPr>
          <w:p w14:paraId="780C154F" w14:textId="77777777" w:rsidR="00445634" w:rsidRPr="009459E5" w:rsidRDefault="00445634" w:rsidP="00445634">
            <w:pPr>
              <w:jc w:val="center"/>
              <w:rPr>
                <w:rFonts w:ascii="Garamond" w:hAnsi="Garamond"/>
                <w:b/>
              </w:rPr>
            </w:pPr>
          </w:p>
        </w:tc>
        <w:tc>
          <w:tcPr>
            <w:tcW w:w="1212" w:type="pct"/>
            <w:tcBorders>
              <w:top w:val="single" w:sz="4" w:space="0" w:color="auto"/>
            </w:tcBorders>
          </w:tcPr>
          <w:p w14:paraId="029A7F70" w14:textId="77777777" w:rsidR="00445634" w:rsidRPr="009459E5" w:rsidRDefault="00445634" w:rsidP="00445634">
            <w:pPr>
              <w:rPr>
                <w:rFonts w:ascii="Garamond" w:hAnsi="Garamond"/>
                <w:u w:val="single"/>
              </w:rPr>
            </w:pPr>
            <w:r w:rsidRPr="009459E5">
              <w:rPr>
                <w:rFonts w:ascii="Garamond" w:hAnsi="Garamond"/>
                <w:u w:val="single"/>
              </w:rPr>
              <w:t>vedoucí kanceláře C:</w:t>
            </w:r>
          </w:p>
          <w:p w14:paraId="1B7ED0F5" w14:textId="77777777" w:rsidR="00445634" w:rsidRDefault="00445634" w:rsidP="00445634">
            <w:pPr>
              <w:jc w:val="center"/>
              <w:rPr>
                <w:rFonts w:ascii="Garamond" w:hAnsi="Garamond"/>
              </w:rPr>
            </w:pPr>
            <w:r w:rsidRPr="009459E5">
              <w:rPr>
                <w:rFonts w:ascii="Garamond" w:hAnsi="Garamond"/>
              </w:rPr>
              <w:t>Jana Feriová</w:t>
            </w:r>
          </w:p>
          <w:p w14:paraId="7C178DA0" w14:textId="43F96318" w:rsidR="00445634" w:rsidRPr="009459E5" w:rsidRDefault="00445634" w:rsidP="00445634">
            <w:pPr>
              <w:jc w:val="center"/>
              <w:rPr>
                <w:rFonts w:ascii="Garamond" w:hAnsi="Garamond"/>
              </w:rPr>
            </w:pPr>
          </w:p>
        </w:tc>
        <w:tc>
          <w:tcPr>
            <w:tcW w:w="3389" w:type="pct"/>
            <w:tcBorders>
              <w:top w:val="single" w:sz="4" w:space="0" w:color="auto"/>
            </w:tcBorders>
          </w:tcPr>
          <w:p w14:paraId="2EA13E32" w14:textId="77777777" w:rsidR="00445634" w:rsidRDefault="00445634" w:rsidP="00445634">
            <w:pPr>
              <w:jc w:val="both"/>
              <w:rPr>
                <w:rFonts w:ascii="Garamond" w:hAnsi="Garamond"/>
              </w:rPr>
            </w:pPr>
          </w:p>
          <w:p w14:paraId="5E4E3024" w14:textId="2A21E3E4" w:rsidR="00445634" w:rsidRPr="00603E72" w:rsidRDefault="00445634" w:rsidP="00445634">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445634" w:rsidRPr="009459E5" w14:paraId="16B132D4" w14:textId="77777777" w:rsidTr="00B940DE">
        <w:trPr>
          <w:trHeight w:val="268"/>
        </w:trPr>
        <w:tc>
          <w:tcPr>
            <w:tcW w:w="399" w:type="pct"/>
            <w:vMerge/>
          </w:tcPr>
          <w:p w14:paraId="681C0A0D" w14:textId="77777777" w:rsidR="00445634" w:rsidRPr="009459E5" w:rsidRDefault="00445634" w:rsidP="00445634">
            <w:pPr>
              <w:jc w:val="center"/>
              <w:rPr>
                <w:rFonts w:ascii="Garamond" w:hAnsi="Garamond"/>
                <w:b/>
              </w:rPr>
            </w:pPr>
          </w:p>
        </w:tc>
        <w:tc>
          <w:tcPr>
            <w:tcW w:w="1212" w:type="pct"/>
            <w:tcBorders>
              <w:top w:val="single" w:sz="4" w:space="0" w:color="auto"/>
            </w:tcBorders>
          </w:tcPr>
          <w:p w14:paraId="16BA8ABD" w14:textId="163C80B1" w:rsidR="00445634" w:rsidRPr="009459E5" w:rsidRDefault="00445634" w:rsidP="00445634">
            <w:pPr>
              <w:rPr>
                <w:rFonts w:ascii="Garamond" w:hAnsi="Garamond"/>
                <w:u w:val="single"/>
              </w:rPr>
            </w:pPr>
            <w:r w:rsidRPr="009459E5">
              <w:rPr>
                <w:rFonts w:ascii="Garamond" w:hAnsi="Garamond"/>
                <w:u w:val="single"/>
              </w:rPr>
              <w:t>přísedící:</w:t>
            </w:r>
          </w:p>
        </w:tc>
        <w:tc>
          <w:tcPr>
            <w:tcW w:w="3389" w:type="pct"/>
            <w:tcBorders>
              <w:top w:val="single" w:sz="4" w:space="0" w:color="auto"/>
            </w:tcBorders>
          </w:tcPr>
          <w:p w14:paraId="0D692B5C" w14:textId="2A21B129" w:rsidR="00445634" w:rsidRDefault="00445634" w:rsidP="00445634">
            <w:pPr>
              <w:rPr>
                <w:rFonts w:ascii="Garamond" w:hAnsi="Garamond"/>
              </w:rPr>
            </w:pPr>
            <w:r w:rsidRPr="009459E5">
              <w:rPr>
                <w:rFonts w:ascii="Garamond" w:hAnsi="Garamond"/>
              </w:rPr>
              <w:t>Do jednotlivých řízení povoláváni rotačním způsobem v pořadí dle přílohy č. 2 rozvrhu práce</w:t>
            </w:r>
          </w:p>
        </w:tc>
      </w:tr>
    </w:tbl>
    <w:p w14:paraId="35F21711" w14:textId="77777777" w:rsidR="00723FDE" w:rsidRDefault="00723FDE"/>
    <w:p w14:paraId="7412B393" w14:textId="77777777" w:rsidR="00723FDE" w:rsidRDefault="00723FDE"/>
    <w:p w14:paraId="2835DCA0" w14:textId="77777777" w:rsidR="00723FDE" w:rsidRDefault="00723FDE"/>
    <w:p w14:paraId="66A32F08" w14:textId="77777777" w:rsidR="00723FDE" w:rsidRDefault="00723FDE"/>
    <w:p w14:paraId="2A651FF1" w14:textId="77777777" w:rsidR="00723FDE" w:rsidRDefault="00723FDE"/>
    <w:p w14:paraId="511A540B" w14:textId="77777777" w:rsidR="00723FDE" w:rsidRDefault="00723FDE"/>
    <w:tbl>
      <w:tblPr>
        <w:tblStyle w:val="Mkatabulky"/>
        <w:tblW w:w="5000" w:type="pct"/>
        <w:tblLayout w:type="fixed"/>
        <w:tblLook w:val="04A0" w:firstRow="1" w:lastRow="0" w:firstColumn="1" w:lastColumn="0" w:noHBand="0" w:noVBand="1"/>
      </w:tblPr>
      <w:tblGrid>
        <w:gridCol w:w="1116"/>
        <w:gridCol w:w="3392"/>
        <w:gridCol w:w="9484"/>
      </w:tblGrid>
      <w:tr w:rsidR="00871E9A" w:rsidRPr="009459E5" w14:paraId="0CA6F364" w14:textId="77777777" w:rsidTr="00220ADC">
        <w:trPr>
          <w:trHeight w:val="1023"/>
        </w:trPr>
        <w:tc>
          <w:tcPr>
            <w:tcW w:w="399" w:type="pct"/>
            <w:vMerge w:val="restart"/>
            <w:tcBorders>
              <w:bottom w:val="single" w:sz="4" w:space="0" w:color="auto"/>
            </w:tcBorders>
          </w:tcPr>
          <w:p w14:paraId="18717145" w14:textId="77777777" w:rsidR="00871E9A" w:rsidRDefault="00871E9A" w:rsidP="00871E9A">
            <w:pPr>
              <w:jc w:val="center"/>
              <w:rPr>
                <w:rFonts w:ascii="Garamond" w:hAnsi="Garamond"/>
                <w:b/>
              </w:rPr>
            </w:pPr>
          </w:p>
          <w:p w14:paraId="5313125F" w14:textId="77777777" w:rsidR="00871E9A" w:rsidRDefault="00871E9A" w:rsidP="00871E9A">
            <w:pPr>
              <w:jc w:val="center"/>
              <w:rPr>
                <w:rFonts w:ascii="Garamond" w:hAnsi="Garamond"/>
                <w:b/>
              </w:rPr>
            </w:pPr>
          </w:p>
          <w:p w14:paraId="26A86D9E" w14:textId="77777777" w:rsidR="00871E9A" w:rsidRDefault="00871E9A" w:rsidP="00871E9A">
            <w:pPr>
              <w:rPr>
                <w:rFonts w:ascii="Garamond" w:hAnsi="Garamond"/>
                <w:b/>
              </w:rPr>
            </w:pPr>
          </w:p>
          <w:p w14:paraId="1DB4AA18" w14:textId="77777777" w:rsidR="00871E9A" w:rsidRDefault="00871E9A" w:rsidP="00871E9A">
            <w:pPr>
              <w:jc w:val="center"/>
              <w:rPr>
                <w:rFonts w:ascii="Garamond" w:hAnsi="Garamond"/>
                <w:b/>
              </w:rPr>
            </w:pPr>
          </w:p>
          <w:p w14:paraId="36EE1D8E" w14:textId="77777777" w:rsidR="00871E9A" w:rsidRDefault="00871E9A" w:rsidP="00871E9A">
            <w:pPr>
              <w:jc w:val="center"/>
              <w:rPr>
                <w:rFonts w:ascii="Garamond" w:hAnsi="Garamond"/>
                <w:b/>
              </w:rPr>
            </w:pPr>
          </w:p>
          <w:p w14:paraId="67F0AB52" w14:textId="77777777" w:rsidR="00871E9A" w:rsidRDefault="00871E9A" w:rsidP="00871E9A">
            <w:pPr>
              <w:jc w:val="center"/>
              <w:rPr>
                <w:rFonts w:ascii="Garamond" w:hAnsi="Garamond"/>
                <w:b/>
              </w:rPr>
            </w:pPr>
          </w:p>
          <w:p w14:paraId="16E967B8" w14:textId="77777777" w:rsidR="00871E9A" w:rsidRDefault="00871E9A" w:rsidP="00871E9A">
            <w:pPr>
              <w:jc w:val="center"/>
              <w:rPr>
                <w:rFonts w:ascii="Garamond" w:hAnsi="Garamond"/>
                <w:b/>
              </w:rPr>
            </w:pPr>
          </w:p>
          <w:p w14:paraId="133CCC26" w14:textId="77777777" w:rsidR="00871E9A" w:rsidRDefault="00871E9A" w:rsidP="00871E9A">
            <w:pPr>
              <w:jc w:val="center"/>
              <w:rPr>
                <w:rFonts w:ascii="Garamond" w:hAnsi="Garamond"/>
                <w:b/>
              </w:rPr>
            </w:pPr>
          </w:p>
          <w:p w14:paraId="1E707A2A" w14:textId="77777777" w:rsidR="00871E9A" w:rsidRDefault="00871E9A" w:rsidP="00871E9A">
            <w:pPr>
              <w:jc w:val="center"/>
              <w:rPr>
                <w:rFonts w:ascii="Garamond" w:hAnsi="Garamond"/>
                <w:b/>
              </w:rPr>
            </w:pPr>
          </w:p>
          <w:p w14:paraId="5C0B651D" w14:textId="77777777" w:rsidR="00871E9A" w:rsidRDefault="00871E9A" w:rsidP="00871E9A">
            <w:pPr>
              <w:jc w:val="center"/>
              <w:rPr>
                <w:rFonts w:ascii="Garamond" w:hAnsi="Garamond"/>
                <w:b/>
              </w:rPr>
            </w:pPr>
          </w:p>
          <w:p w14:paraId="3C32EACB" w14:textId="77777777" w:rsidR="00871E9A" w:rsidRDefault="00871E9A" w:rsidP="00871E9A">
            <w:pPr>
              <w:jc w:val="center"/>
              <w:rPr>
                <w:rFonts w:ascii="Garamond" w:hAnsi="Garamond"/>
                <w:b/>
              </w:rPr>
            </w:pPr>
          </w:p>
          <w:p w14:paraId="08663EBF" w14:textId="77777777" w:rsidR="00871E9A" w:rsidRDefault="00871E9A" w:rsidP="00871E9A">
            <w:pPr>
              <w:jc w:val="center"/>
              <w:rPr>
                <w:rFonts w:ascii="Garamond" w:hAnsi="Garamond"/>
                <w:b/>
              </w:rPr>
            </w:pPr>
          </w:p>
          <w:p w14:paraId="5581E66C" w14:textId="77777777" w:rsidR="00871E9A" w:rsidRDefault="00871E9A" w:rsidP="00871E9A">
            <w:pPr>
              <w:jc w:val="center"/>
              <w:rPr>
                <w:rFonts w:ascii="Garamond" w:hAnsi="Garamond"/>
                <w:b/>
              </w:rPr>
            </w:pPr>
          </w:p>
          <w:p w14:paraId="7BD40736" w14:textId="3CA255DF" w:rsidR="00871E9A" w:rsidRDefault="00871E9A" w:rsidP="00871E9A">
            <w:pPr>
              <w:rPr>
                <w:rFonts w:ascii="Garamond" w:hAnsi="Garamond"/>
                <w:b/>
                <w:color w:val="FF0000"/>
              </w:rPr>
            </w:pPr>
          </w:p>
          <w:p w14:paraId="10259230" w14:textId="77777777" w:rsidR="00871E9A" w:rsidRDefault="00871E9A" w:rsidP="00871E9A">
            <w:pPr>
              <w:rPr>
                <w:rFonts w:ascii="Garamond" w:hAnsi="Garamond"/>
                <w:b/>
                <w:color w:val="FF0000"/>
              </w:rPr>
            </w:pPr>
          </w:p>
          <w:p w14:paraId="0C6600C0" w14:textId="77777777" w:rsidR="00871E9A" w:rsidRPr="00DE62BB" w:rsidRDefault="00871E9A" w:rsidP="00871E9A">
            <w:pPr>
              <w:rPr>
                <w:rFonts w:ascii="Garamond" w:hAnsi="Garamond"/>
                <w:b/>
              </w:rPr>
            </w:pPr>
          </w:p>
          <w:p w14:paraId="403779E7" w14:textId="77777777" w:rsidR="00871E9A" w:rsidRPr="00DE62BB" w:rsidRDefault="00871E9A" w:rsidP="00871E9A">
            <w:pPr>
              <w:jc w:val="center"/>
              <w:rPr>
                <w:rFonts w:ascii="Garamond" w:hAnsi="Garamond"/>
                <w:b/>
              </w:rPr>
            </w:pPr>
            <w:r w:rsidRPr="00DE62BB">
              <w:rPr>
                <w:rFonts w:ascii="Garamond" w:hAnsi="Garamond"/>
                <w:b/>
              </w:rPr>
              <w:t>13</w:t>
            </w:r>
          </w:p>
          <w:p w14:paraId="2B4C5694" w14:textId="77777777" w:rsidR="00871E9A" w:rsidRPr="00DE62BB" w:rsidRDefault="00871E9A" w:rsidP="00871E9A">
            <w:pPr>
              <w:rPr>
                <w:rFonts w:ascii="Garamond" w:hAnsi="Garamond"/>
                <w:b/>
              </w:rPr>
            </w:pPr>
          </w:p>
          <w:p w14:paraId="2AA2466E" w14:textId="77777777" w:rsidR="00871E9A" w:rsidRDefault="00871E9A" w:rsidP="00871E9A">
            <w:pPr>
              <w:rPr>
                <w:rFonts w:ascii="Garamond" w:hAnsi="Garamond"/>
                <w:b/>
                <w:color w:val="FF0000"/>
              </w:rPr>
            </w:pPr>
          </w:p>
          <w:p w14:paraId="2E74BB8F" w14:textId="77777777" w:rsidR="00871E9A" w:rsidRDefault="00871E9A" w:rsidP="00871E9A">
            <w:pPr>
              <w:rPr>
                <w:rFonts w:ascii="Garamond" w:hAnsi="Garamond"/>
                <w:b/>
                <w:color w:val="FF0000"/>
              </w:rPr>
            </w:pPr>
          </w:p>
          <w:p w14:paraId="3B063CF9" w14:textId="77777777" w:rsidR="00871E9A" w:rsidRPr="009459E5" w:rsidRDefault="00871E9A" w:rsidP="00871E9A">
            <w:pPr>
              <w:rPr>
                <w:rFonts w:ascii="Garamond" w:hAnsi="Garamond"/>
                <w:b/>
              </w:rPr>
            </w:pPr>
          </w:p>
        </w:tc>
        <w:tc>
          <w:tcPr>
            <w:tcW w:w="1212" w:type="pct"/>
            <w:tcBorders>
              <w:top w:val="single" w:sz="4" w:space="0" w:color="auto"/>
              <w:bottom w:val="single" w:sz="4" w:space="0" w:color="auto"/>
            </w:tcBorders>
            <w:vAlign w:val="center"/>
          </w:tcPr>
          <w:p w14:paraId="67EED25F" w14:textId="77777777" w:rsidR="00871E9A" w:rsidRPr="00747FB4" w:rsidRDefault="00871E9A" w:rsidP="00871E9A">
            <w:pPr>
              <w:rPr>
                <w:rFonts w:ascii="Garamond" w:hAnsi="Garamond"/>
                <w:b/>
                <w:u w:val="single"/>
              </w:rPr>
            </w:pPr>
          </w:p>
          <w:p w14:paraId="7D217DEC" w14:textId="77777777" w:rsidR="00871E9A" w:rsidRDefault="00871E9A" w:rsidP="00871E9A">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95E00C8" w14:textId="63BC3EB6" w:rsidR="00871E9A" w:rsidRPr="00220ADC" w:rsidRDefault="00871E9A" w:rsidP="00871E9A">
            <w:pPr>
              <w:jc w:val="center"/>
              <w:rPr>
                <w:rFonts w:ascii="Garamond" w:hAnsi="Garamond"/>
                <w:b/>
                <w:u w:val="single"/>
              </w:rPr>
            </w:pPr>
          </w:p>
        </w:tc>
        <w:tc>
          <w:tcPr>
            <w:tcW w:w="3389" w:type="pct"/>
            <w:vMerge w:val="restart"/>
            <w:vAlign w:val="center"/>
          </w:tcPr>
          <w:p w14:paraId="25A50615" w14:textId="670117C5" w:rsidR="00871E9A" w:rsidRPr="008A04EB" w:rsidRDefault="00871E9A" w:rsidP="00871E9A">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Pr="008A04EB">
              <w:rPr>
                <w:rFonts w:ascii="Garamond" w:hAnsi="Garamond"/>
                <w:bCs/>
              </w:rPr>
              <w:t xml:space="preserve"> rozsahu 40 %</w:t>
            </w:r>
          </w:p>
          <w:p w14:paraId="083A61B5" w14:textId="1F23370B" w:rsidR="00871E9A" w:rsidRPr="008A04EB" w:rsidRDefault="00871E9A" w:rsidP="00871E9A">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w:t>
            </w:r>
            <w:proofErr w:type="gramStart"/>
            <w:r w:rsidRPr="008A04EB">
              <w:rPr>
                <w:rFonts w:ascii="Garamond" w:hAnsi="Garamond"/>
              </w:rPr>
              <w:t xml:space="preserve">VR - </w:t>
            </w:r>
            <w:r w:rsidRPr="008A04EB">
              <w:rPr>
                <w:rFonts w:ascii="Garamond" w:hAnsi="Garamond"/>
                <w:bCs/>
              </w:rPr>
              <w:t>v</w:t>
            </w:r>
            <w:proofErr w:type="gramEnd"/>
            <w:r w:rsidRPr="008A04EB">
              <w:rPr>
                <w:rFonts w:ascii="Garamond" w:hAnsi="Garamond"/>
                <w:bCs/>
              </w:rPr>
              <w:t xml:space="preserve"> rozsahu 60 %</w:t>
            </w:r>
          </w:p>
          <w:p w14:paraId="2CB432AF" w14:textId="42C2FF4C" w:rsidR="00871E9A" w:rsidRPr="008A04EB" w:rsidRDefault="00871E9A" w:rsidP="00871E9A">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w:t>
            </w:r>
            <w:proofErr w:type="gramStart"/>
            <w:r w:rsidRPr="008A04EB">
              <w:rPr>
                <w:rFonts w:ascii="Garamond" w:hAnsi="Garamond"/>
                <w:b/>
              </w:rPr>
              <w:t>všeobecné - nejasná</w:t>
            </w:r>
            <w:proofErr w:type="gramEnd"/>
            <w:r w:rsidRPr="008A04EB">
              <w:rPr>
                <w:rFonts w:ascii="Garamond" w:hAnsi="Garamond"/>
                <w:b/>
              </w:rPr>
              <w:t xml:space="preserve"> podání</w:t>
            </w:r>
            <w:r w:rsidRPr="008A04EB">
              <w:rPr>
                <w:rFonts w:ascii="Garamond" w:hAnsi="Garamond"/>
              </w:rPr>
              <w:t>.</w:t>
            </w:r>
          </w:p>
          <w:p w14:paraId="76783005" w14:textId="6278A878" w:rsidR="00871E9A" w:rsidRPr="008A04EB" w:rsidRDefault="00871E9A" w:rsidP="00871E9A">
            <w:pPr>
              <w:jc w:val="both"/>
              <w:rPr>
                <w:rFonts w:ascii="Garamond" w:hAnsi="Garamond"/>
                <w:b/>
                <w:bCs/>
              </w:rPr>
            </w:pPr>
            <w:r w:rsidRPr="008A04EB">
              <w:rPr>
                <w:rFonts w:ascii="Garamond" w:hAnsi="Garamond"/>
                <w:b/>
                <w:bCs/>
              </w:rPr>
              <w:t>Specializace na řízení ve věcech ochrany osobnosti (s výjimkou věcí, kde byl zásah do osobnostních práv způsoben v důsledku újmy na zdraví)</w:t>
            </w:r>
          </w:p>
          <w:p w14:paraId="18092297" w14:textId="77777777" w:rsidR="00871E9A" w:rsidRPr="00747FB4" w:rsidRDefault="00871E9A" w:rsidP="00871E9A">
            <w:pPr>
              <w:pStyle w:val="Default"/>
              <w:jc w:val="both"/>
              <w:rPr>
                <w:rFonts w:ascii="Garamond" w:hAnsi="Garamond"/>
                <w:color w:val="auto"/>
              </w:rPr>
            </w:pPr>
            <w:r w:rsidRPr="00747FB4">
              <w:rPr>
                <w:rFonts w:ascii="Garamond" w:hAnsi="Garamond"/>
                <w:color w:val="auto"/>
              </w:rPr>
              <w:t xml:space="preserve">Ustanovení opatrovníka dle § 892/2, 3 o. z. </w:t>
            </w:r>
          </w:p>
          <w:p w14:paraId="3180CB7B" w14:textId="6D90DC58" w:rsidR="00871E9A" w:rsidRPr="00747FB4" w:rsidRDefault="00871E9A" w:rsidP="00871E9A">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350AF23E" w14:textId="77777777" w:rsidR="00871E9A" w:rsidRDefault="00871E9A" w:rsidP="00871E9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6A788721" w14:textId="77777777" w:rsidR="00871E9A" w:rsidRDefault="00871E9A" w:rsidP="00871E9A">
            <w:pPr>
              <w:shd w:val="clear" w:color="auto" w:fill="FFFFFF"/>
              <w:jc w:val="both"/>
              <w:rPr>
                <w:rFonts w:ascii="Garamond" w:hAnsi="Garamond"/>
                <w:bCs/>
              </w:rPr>
            </w:pPr>
          </w:p>
          <w:p w14:paraId="61BFE221" w14:textId="77777777" w:rsidR="00871E9A" w:rsidRDefault="00871E9A" w:rsidP="00871E9A">
            <w:pPr>
              <w:shd w:val="clear" w:color="auto" w:fill="FFFFFF"/>
              <w:jc w:val="both"/>
              <w:rPr>
                <w:rFonts w:ascii="Garamond" w:hAnsi="Garamond"/>
                <w:bCs/>
              </w:rPr>
            </w:pPr>
          </w:p>
          <w:p w14:paraId="1BF74B50" w14:textId="77777777" w:rsidR="00871E9A" w:rsidRDefault="00871E9A" w:rsidP="00871E9A">
            <w:pPr>
              <w:shd w:val="clear" w:color="auto" w:fill="FFFFFF"/>
              <w:jc w:val="both"/>
              <w:rPr>
                <w:rFonts w:ascii="Garamond" w:hAnsi="Garamond"/>
                <w:bCs/>
              </w:rPr>
            </w:pPr>
          </w:p>
          <w:p w14:paraId="2AF849B1" w14:textId="77777777" w:rsidR="00871E9A" w:rsidRDefault="00871E9A" w:rsidP="00871E9A">
            <w:pPr>
              <w:shd w:val="clear" w:color="auto" w:fill="FFFFFF"/>
              <w:jc w:val="both"/>
              <w:rPr>
                <w:rFonts w:ascii="Garamond" w:hAnsi="Garamond"/>
                <w:bCs/>
              </w:rPr>
            </w:pPr>
          </w:p>
          <w:p w14:paraId="0E8909D5" w14:textId="77777777" w:rsidR="00871E9A" w:rsidRPr="00747FB4" w:rsidRDefault="00871E9A" w:rsidP="00871E9A">
            <w:pPr>
              <w:shd w:val="clear" w:color="auto" w:fill="FFFFFF"/>
              <w:jc w:val="both"/>
              <w:rPr>
                <w:rFonts w:ascii="Garamond" w:hAnsi="Garamond"/>
                <w:bCs/>
              </w:rPr>
            </w:pPr>
          </w:p>
          <w:p w14:paraId="204DA215" w14:textId="77777777" w:rsidR="00871E9A" w:rsidRDefault="00871E9A" w:rsidP="00871E9A">
            <w:pPr>
              <w:spacing w:after="120"/>
              <w:jc w:val="both"/>
              <w:rPr>
                <w:rFonts w:ascii="Garamond" w:hAnsi="Garamond"/>
              </w:rPr>
            </w:pPr>
          </w:p>
          <w:p w14:paraId="2651012D" w14:textId="1262B444" w:rsidR="00871E9A" w:rsidRPr="009459E5" w:rsidRDefault="00871E9A" w:rsidP="00871E9A">
            <w:pPr>
              <w:spacing w:after="120"/>
              <w:jc w:val="both"/>
              <w:rPr>
                <w:rFonts w:ascii="Garamond" w:hAnsi="Garamond"/>
              </w:rPr>
            </w:pPr>
          </w:p>
        </w:tc>
      </w:tr>
      <w:tr w:rsidR="00871E9A" w:rsidRPr="009459E5" w14:paraId="4326D382" w14:textId="77777777" w:rsidTr="00BE41FC">
        <w:trPr>
          <w:trHeight w:val="4351"/>
        </w:trPr>
        <w:tc>
          <w:tcPr>
            <w:tcW w:w="399" w:type="pct"/>
            <w:vMerge/>
            <w:tcBorders>
              <w:bottom w:val="single" w:sz="4" w:space="0" w:color="auto"/>
            </w:tcBorders>
          </w:tcPr>
          <w:p w14:paraId="4B064A29"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04103232" w14:textId="77777777" w:rsidR="00871E9A" w:rsidRPr="00747FB4" w:rsidRDefault="00871E9A" w:rsidP="00723FDE">
            <w:pPr>
              <w:jc w:val="center"/>
              <w:rPr>
                <w:rFonts w:ascii="Garamond" w:hAnsi="Garamond"/>
              </w:rPr>
            </w:pPr>
            <w:r w:rsidRPr="00747FB4">
              <w:rPr>
                <w:rFonts w:ascii="Garamond" w:hAnsi="Garamond"/>
              </w:rPr>
              <w:t>zástupce pro jednorázové úkony</w:t>
            </w:r>
          </w:p>
          <w:p w14:paraId="7C62490E" w14:textId="77777777" w:rsidR="00871E9A" w:rsidRPr="00747FB4" w:rsidRDefault="00871E9A" w:rsidP="00871E9A">
            <w:pPr>
              <w:jc w:val="center"/>
              <w:rPr>
                <w:rFonts w:ascii="Garamond" w:hAnsi="Garamond"/>
              </w:rPr>
            </w:pPr>
            <w:r w:rsidRPr="00747FB4">
              <w:rPr>
                <w:rFonts w:ascii="Garamond" w:hAnsi="Garamond"/>
              </w:rPr>
              <w:t>Mgr. Veronika Sekerová</w:t>
            </w:r>
          </w:p>
          <w:p w14:paraId="2EA4F769" w14:textId="77777777" w:rsidR="00871E9A" w:rsidRDefault="00871E9A" w:rsidP="00871E9A">
            <w:pPr>
              <w:jc w:val="center"/>
              <w:rPr>
                <w:rFonts w:ascii="Garamond" w:hAnsi="Garamond"/>
                <w:b/>
                <w:u w:val="single"/>
              </w:rPr>
            </w:pPr>
          </w:p>
          <w:p w14:paraId="7287CBC1" w14:textId="77777777" w:rsidR="00871E9A" w:rsidRPr="00747FB4" w:rsidRDefault="00871E9A" w:rsidP="00871E9A">
            <w:pPr>
              <w:jc w:val="center"/>
              <w:rPr>
                <w:rFonts w:ascii="Garamond" w:hAnsi="Garamond"/>
              </w:rPr>
            </w:pPr>
            <w:r w:rsidRPr="00747FB4">
              <w:rPr>
                <w:rFonts w:ascii="Garamond" w:hAnsi="Garamond"/>
                <w:sz w:val="22"/>
                <w:szCs w:val="22"/>
              </w:rPr>
              <w:t>zástup dlouhodobé nepřítomnosti</w:t>
            </w:r>
            <w:r w:rsidRPr="00747FB4">
              <w:rPr>
                <w:rFonts w:ascii="Garamond" w:hAnsi="Garamond"/>
              </w:rPr>
              <w:t xml:space="preserve"> </w:t>
            </w:r>
          </w:p>
          <w:p w14:paraId="5EA0B1E8" w14:textId="77777777" w:rsidR="00871E9A" w:rsidRPr="00747FB4" w:rsidRDefault="00871E9A" w:rsidP="00871E9A">
            <w:pPr>
              <w:jc w:val="center"/>
              <w:rPr>
                <w:rFonts w:ascii="Garamond" w:hAnsi="Garamond"/>
              </w:rPr>
            </w:pPr>
            <w:r w:rsidRPr="00747FB4">
              <w:rPr>
                <w:rFonts w:ascii="Garamond" w:hAnsi="Garamond"/>
              </w:rPr>
              <w:t>Mgr. Hana Stehlik Vodrážková Mgr. Marcela Součková</w:t>
            </w:r>
          </w:p>
          <w:p w14:paraId="55D608CA" w14:textId="77777777" w:rsidR="00871E9A" w:rsidRPr="00747FB4" w:rsidRDefault="00871E9A" w:rsidP="00871E9A">
            <w:pPr>
              <w:jc w:val="center"/>
              <w:rPr>
                <w:rFonts w:ascii="Garamond" w:hAnsi="Garamond"/>
              </w:rPr>
            </w:pPr>
            <w:r w:rsidRPr="00747FB4">
              <w:rPr>
                <w:rFonts w:ascii="Garamond" w:hAnsi="Garamond"/>
              </w:rPr>
              <w:t>Mgr. Sandra Zemanová</w:t>
            </w:r>
          </w:p>
          <w:p w14:paraId="0F1C22B9" w14:textId="77777777" w:rsidR="00871E9A" w:rsidRPr="00747FB4" w:rsidRDefault="00871E9A" w:rsidP="00871E9A">
            <w:pPr>
              <w:jc w:val="center"/>
              <w:rPr>
                <w:rFonts w:ascii="Garamond" w:hAnsi="Garamond"/>
              </w:rPr>
            </w:pPr>
            <w:r w:rsidRPr="00747FB4">
              <w:rPr>
                <w:rFonts w:ascii="Garamond" w:hAnsi="Garamond"/>
              </w:rPr>
              <w:t>Mgr. Věra Dandová</w:t>
            </w:r>
          </w:p>
          <w:p w14:paraId="456CD7EB" w14:textId="77777777" w:rsidR="00871E9A" w:rsidRPr="00747FB4" w:rsidRDefault="00871E9A" w:rsidP="00871E9A">
            <w:pPr>
              <w:jc w:val="center"/>
              <w:rPr>
                <w:rFonts w:ascii="Garamond" w:hAnsi="Garamond"/>
              </w:rPr>
            </w:pPr>
            <w:r w:rsidRPr="00747FB4">
              <w:rPr>
                <w:rFonts w:ascii="Garamond" w:hAnsi="Garamond"/>
              </w:rPr>
              <w:t>Mgr. Markéta Lanzová</w:t>
            </w:r>
          </w:p>
          <w:p w14:paraId="44685874" w14:textId="77777777" w:rsidR="00871E9A" w:rsidRPr="00747FB4" w:rsidRDefault="00871E9A" w:rsidP="00871E9A">
            <w:pPr>
              <w:jc w:val="center"/>
              <w:rPr>
                <w:rFonts w:ascii="Garamond" w:hAnsi="Garamond"/>
              </w:rPr>
            </w:pPr>
            <w:r w:rsidRPr="00747FB4">
              <w:rPr>
                <w:rFonts w:ascii="Garamond" w:hAnsi="Garamond"/>
              </w:rPr>
              <w:t>Mgr. Kristina Pavlisová</w:t>
            </w:r>
          </w:p>
          <w:p w14:paraId="721621C5"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561A7548" w14:textId="77777777" w:rsidR="00871E9A" w:rsidRPr="00E560A2" w:rsidRDefault="00871E9A" w:rsidP="00871E9A">
            <w:pPr>
              <w:jc w:val="center"/>
              <w:rPr>
                <w:rFonts w:ascii="Garamond" w:hAnsi="Garamond"/>
                <w:strike/>
                <w:color w:val="FF0000"/>
              </w:rPr>
            </w:pPr>
            <w:r w:rsidRPr="00E560A2">
              <w:rPr>
                <w:rFonts w:ascii="Garamond" w:hAnsi="Garamond"/>
                <w:strike/>
                <w:color w:val="FF0000"/>
              </w:rPr>
              <w:t xml:space="preserve">JUDr. Markéta Švarcová </w:t>
            </w:r>
          </w:p>
          <w:p w14:paraId="50122897" w14:textId="77777777" w:rsidR="00871E9A" w:rsidRPr="00871E9A" w:rsidRDefault="00871E9A" w:rsidP="00871E9A">
            <w:pPr>
              <w:jc w:val="center"/>
              <w:rPr>
                <w:rFonts w:ascii="Garamond" w:hAnsi="Garamond"/>
              </w:rPr>
            </w:pPr>
            <w:r w:rsidRPr="00871E9A">
              <w:rPr>
                <w:rFonts w:ascii="Garamond" w:hAnsi="Garamond"/>
              </w:rPr>
              <w:t>Mgr. Gabriela Kadlecová</w:t>
            </w:r>
          </w:p>
          <w:p w14:paraId="108A2176" w14:textId="77777777" w:rsidR="00871E9A" w:rsidRDefault="00871E9A" w:rsidP="00723FDE">
            <w:pPr>
              <w:jc w:val="center"/>
              <w:rPr>
                <w:rFonts w:ascii="Garamond" w:hAnsi="Garamond"/>
              </w:rPr>
            </w:pPr>
            <w:r w:rsidRPr="00747FB4">
              <w:rPr>
                <w:rFonts w:ascii="Garamond" w:hAnsi="Garamond"/>
              </w:rPr>
              <w:t>Mgr. Petr Pomaha</w:t>
            </w:r>
            <w:r>
              <w:rPr>
                <w:rFonts w:ascii="Garamond" w:hAnsi="Garamond"/>
              </w:rPr>
              <w:t>č</w:t>
            </w:r>
          </w:p>
          <w:p w14:paraId="4B57D3B2" w14:textId="6B230DF5" w:rsidR="00BE41FC" w:rsidRPr="00BE41FC" w:rsidRDefault="00BE41FC" w:rsidP="00BE41FC">
            <w:pPr>
              <w:rPr>
                <w:rFonts w:ascii="Garamond" w:hAnsi="Garamond"/>
              </w:rPr>
            </w:pPr>
          </w:p>
        </w:tc>
        <w:tc>
          <w:tcPr>
            <w:tcW w:w="3389" w:type="pct"/>
            <w:vMerge/>
            <w:tcBorders>
              <w:bottom w:val="single" w:sz="4" w:space="0" w:color="auto"/>
            </w:tcBorders>
            <w:vAlign w:val="center"/>
          </w:tcPr>
          <w:p w14:paraId="0361347A" w14:textId="77777777" w:rsidR="00871E9A" w:rsidRPr="00747FB4" w:rsidRDefault="00871E9A" w:rsidP="00871E9A">
            <w:pPr>
              <w:tabs>
                <w:tab w:val="left" w:pos="6255"/>
              </w:tabs>
              <w:rPr>
                <w:rFonts w:ascii="Garamond" w:hAnsi="Garamond"/>
              </w:rPr>
            </w:pPr>
          </w:p>
        </w:tc>
      </w:tr>
      <w:tr w:rsidR="00871E9A" w:rsidRPr="009459E5" w14:paraId="6755A4A4" w14:textId="77777777" w:rsidTr="00520F60">
        <w:trPr>
          <w:trHeight w:val="1459"/>
        </w:trPr>
        <w:tc>
          <w:tcPr>
            <w:tcW w:w="399" w:type="pct"/>
            <w:vMerge/>
            <w:tcBorders>
              <w:bottom w:val="single" w:sz="4" w:space="0" w:color="auto"/>
            </w:tcBorders>
          </w:tcPr>
          <w:p w14:paraId="680E2D09"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871E9A" w:rsidRPr="00DE62BB" w:rsidRDefault="00871E9A" w:rsidP="00871E9A">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871E9A" w:rsidRPr="00DE62BB" w:rsidRDefault="00871E9A" w:rsidP="00871E9A">
            <w:pPr>
              <w:jc w:val="center"/>
              <w:rPr>
                <w:rFonts w:ascii="Garamond" w:hAnsi="Garamond"/>
              </w:rPr>
            </w:pPr>
            <w:r w:rsidRPr="00DE62BB">
              <w:rPr>
                <w:rFonts w:ascii="Garamond" w:hAnsi="Garamond"/>
              </w:rPr>
              <w:t>Mgr. Tereza Benešová</w:t>
            </w:r>
          </w:p>
          <w:p w14:paraId="548E5547" w14:textId="77777777" w:rsidR="00871E9A" w:rsidRPr="00747FB4" w:rsidRDefault="00871E9A" w:rsidP="00871E9A">
            <w:pPr>
              <w:rPr>
                <w:rFonts w:ascii="Garamond" w:hAnsi="Garamond"/>
              </w:rPr>
            </w:pPr>
            <w:r w:rsidRPr="00DE62BB">
              <w:rPr>
                <w:rFonts w:ascii="Garamond" w:hAnsi="Garamond"/>
              </w:rPr>
              <w:t xml:space="preserve"> (zástup Mgr. Barbora Světlíková)</w:t>
            </w:r>
          </w:p>
          <w:p w14:paraId="02E2AD28" w14:textId="77777777" w:rsidR="00871E9A" w:rsidRDefault="00871E9A" w:rsidP="00871E9A">
            <w:pPr>
              <w:rPr>
                <w:rFonts w:ascii="Garamond" w:hAnsi="Garamond"/>
                <w:b/>
                <w:u w:val="single"/>
              </w:rPr>
            </w:pPr>
          </w:p>
        </w:tc>
        <w:tc>
          <w:tcPr>
            <w:tcW w:w="3389" w:type="pct"/>
            <w:tcBorders>
              <w:bottom w:val="single" w:sz="4" w:space="0" w:color="auto"/>
            </w:tcBorders>
          </w:tcPr>
          <w:p w14:paraId="736A6DC4" w14:textId="43640DF2" w:rsidR="00871E9A" w:rsidRPr="00DE62BB" w:rsidRDefault="00871E9A" w:rsidP="00871E9A">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DE62BB">
              <w:rPr>
                <w:rFonts w:ascii="Garamond" w:hAnsi="Garamond"/>
              </w:rPr>
              <w:t>provádí úkony dle § 5.</w:t>
            </w:r>
          </w:p>
          <w:p w14:paraId="5501E466" w14:textId="77777777" w:rsidR="00871E9A" w:rsidRPr="00DE62BB" w:rsidRDefault="00871E9A" w:rsidP="00871E9A">
            <w:pPr>
              <w:jc w:val="both"/>
              <w:rPr>
                <w:rFonts w:ascii="Garamond" w:hAnsi="Garamond"/>
              </w:rPr>
            </w:pPr>
            <w:r w:rsidRPr="00DE62BB">
              <w:rPr>
                <w:rFonts w:ascii="Garamond" w:hAnsi="Garamond"/>
              </w:rPr>
              <w:t xml:space="preserve">Vykonává činnost asistentky soudce dle zákona č. 6/2002 Sb., o soudech a soudcích. </w:t>
            </w:r>
          </w:p>
          <w:p w14:paraId="44A401FC" w14:textId="77777777" w:rsidR="00871E9A" w:rsidRPr="00DE62BB" w:rsidRDefault="00871E9A" w:rsidP="00871E9A">
            <w:pPr>
              <w:pStyle w:val="Zkladntext3"/>
              <w:rPr>
                <w:rFonts w:ascii="Garamond" w:hAnsi="Garamond"/>
                <w:sz w:val="24"/>
                <w:szCs w:val="24"/>
              </w:rPr>
            </w:pPr>
            <w:r w:rsidRPr="00DE62BB">
              <w:rPr>
                <w:rFonts w:ascii="Garamond" w:hAnsi="Garamond"/>
                <w:sz w:val="24"/>
                <w:szCs w:val="24"/>
              </w:rPr>
              <w:t xml:space="preserve">Protokoly o souhlasu s osvojením dle § 810 o. z. </w:t>
            </w:r>
          </w:p>
          <w:p w14:paraId="4D1986CF" w14:textId="77777777" w:rsidR="00871E9A" w:rsidRPr="00747FB4" w:rsidRDefault="00871E9A" w:rsidP="00871E9A">
            <w:pPr>
              <w:tabs>
                <w:tab w:val="left" w:pos="6255"/>
              </w:tabs>
              <w:rPr>
                <w:rFonts w:ascii="Garamond" w:hAnsi="Garamond"/>
              </w:rPr>
            </w:pPr>
          </w:p>
        </w:tc>
      </w:tr>
      <w:tr w:rsidR="00871E9A" w:rsidRPr="009459E5" w14:paraId="4097AFDA" w14:textId="77777777" w:rsidTr="00EF5FBC">
        <w:trPr>
          <w:trHeight w:val="1685"/>
        </w:trPr>
        <w:tc>
          <w:tcPr>
            <w:tcW w:w="399" w:type="pct"/>
            <w:vMerge/>
            <w:tcBorders>
              <w:bottom w:val="single" w:sz="4" w:space="0" w:color="auto"/>
            </w:tcBorders>
          </w:tcPr>
          <w:p w14:paraId="566C503F"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871E9A" w:rsidRDefault="00871E9A" w:rsidP="00871E9A">
            <w:pPr>
              <w:rPr>
                <w:rFonts w:ascii="Garamond" w:hAnsi="Garamond"/>
                <w:u w:val="single"/>
              </w:rPr>
            </w:pPr>
            <w:r w:rsidRPr="00DE62BB">
              <w:rPr>
                <w:rFonts w:ascii="Garamond" w:hAnsi="Garamond"/>
                <w:u w:val="single"/>
              </w:rPr>
              <w:t>vedoucí kanceláře C:</w:t>
            </w:r>
          </w:p>
          <w:p w14:paraId="2C97C0A5" w14:textId="77777777" w:rsidR="00871E9A" w:rsidRPr="00DE62BB" w:rsidRDefault="00871E9A" w:rsidP="00871E9A">
            <w:pPr>
              <w:jc w:val="center"/>
              <w:rPr>
                <w:rFonts w:ascii="Garamond" w:hAnsi="Garamond"/>
              </w:rPr>
            </w:pPr>
            <w:r w:rsidRPr="00DE62BB">
              <w:rPr>
                <w:rFonts w:ascii="Garamond" w:hAnsi="Garamond"/>
              </w:rPr>
              <w:t>Monika Frydryšková</w:t>
            </w:r>
          </w:p>
          <w:p w14:paraId="631B6F75" w14:textId="77777777" w:rsidR="00871E9A" w:rsidRPr="00DE62BB" w:rsidRDefault="00871E9A" w:rsidP="00871E9A">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871E9A" w:rsidRPr="0080400C" w:rsidRDefault="00871E9A" w:rsidP="00871E9A">
            <w:pPr>
              <w:jc w:val="center"/>
              <w:rPr>
                <w:rFonts w:ascii="Garamond" w:hAnsi="Garamond"/>
              </w:rPr>
            </w:pPr>
            <w:r w:rsidRPr="0080400C">
              <w:rPr>
                <w:rFonts w:ascii="Garamond" w:hAnsi="Garamond"/>
              </w:rPr>
              <w:t>Lucie Valešová</w:t>
            </w:r>
          </w:p>
          <w:p w14:paraId="2B5A3B29" w14:textId="03006B9C" w:rsidR="00871E9A" w:rsidRDefault="00871E9A" w:rsidP="00BE41FC">
            <w:pPr>
              <w:jc w:val="center"/>
              <w:rPr>
                <w:rFonts w:ascii="Garamond" w:hAnsi="Garamond"/>
              </w:rPr>
            </w:pPr>
            <w:r w:rsidRPr="0080400C">
              <w:rPr>
                <w:rFonts w:ascii="Garamond" w:hAnsi="Garamond"/>
              </w:rPr>
              <w:t>Ivana Kuncová</w:t>
            </w:r>
          </w:p>
          <w:p w14:paraId="144F5CD4" w14:textId="14E4D3F5" w:rsidR="00BE41FC" w:rsidRPr="00EF5FBC" w:rsidRDefault="00BE41FC" w:rsidP="00871E9A">
            <w:pPr>
              <w:jc w:val="center"/>
              <w:rPr>
                <w:rFonts w:ascii="Garamond" w:hAnsi="Garamond"/>
              </w:rPr>
            </w:pPr>
          </w:p>
        </w:tc>
        <w:tc>
          <w:tcPr>
            <w:tcW w:w="3389" w:type="pct"/>
            <w:tcBorders>
              <w:bottom w:val="single" w:sz="4" w:space="0" w:color="auto"/>
            </w:tcBorders>
          </w:tcPr>
          <w:p w14:paraId="6B6A8229" w14:textId="77777777" w:rsidR="00BE41FC" w:rsidRDefault="00BE41FC" w:rsidP="00871E9A">
            <w:pPr>
              <w:jc w:val="both"/>
              <w:rPr>
                <w:rFonts w:ascii="Garamond" w:hAnsi="Garamond"/>
              </w:rPr>
            </w:pPr>
          </w:p>
          <w:p w14:paraId="7F831A78" w14:textId="3F9C54B5" w:rsidR="00871E9A" w:rsidRPr="00DE62BB" w:rsidRDefault="00871E9A" w:rsidP="00871E9A">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871E9A" w:rsidRPr="00DE62BB" w:rsidRDefault="00871E9A" w:rsidP="00871E9A">
            <w:pPr>
              <w:jc w:val="both"/>
              <w:rPr>
                <w:rFonts w:ascii="Garamond" w:hAnsi="Garamond"/>
              </w:rPr>
            </w:pPr>
          </w:p>
          <w:p w14:paraId="59AE00DD" w14:textId="77777777" w:rsidR="00871E9A" w:rsidRPr="00DE62BB" w:rsidRDefault="00871E9A" w:rsidP="00871E9A">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6C56F586" w:rsidR="00871E9A" w:rsidRPr="0047793D" w:rsidRDefault="00871E9A" w:rsidP="00871E9A">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871E9A" w:rsidRPr="009459E5" w14:paraId="534A1BA4" w14:textId="77777777" w:rsidTr="00603E72">
        <w:trPr>
          <w:trHeight w:val="914"/>
        </w:trPr>
        <w:tc>
          <w:tcPr>
            <w:tcW w:w="399" w:type="pct"/>
            <w:vMerge w:val="restart"/>
            <w:tcBorders>
              <w:top w:val="single" w:sz="4" w:space="0" w:color="auto"/>
            </w:tcBorders>
            <w:vAlign w:val="center"/>
          </w:tcPr>
          <w:p w14:paraId="5399B4DC" w14:textId="77777777" w:rsidR="00871E9A" w:rsidRPr="009459E5" w:rsidRDefault="00871E9A" w:rsidP="00871E9A">
            <w:pPr>
              <w:jc w:val="center"/>
              <w:rPr>
                <w:rFonts w:ascii="Garamond" w:hAnsi="Garamond"/>
                <w:b/>
              </w:rPr>
            </w:pPr>
            <w:r w:rsidRPr="007673D6">
              <w:rPr>
                <w:rFonts w:ascii="Garamond" w:hAnsi="Garamond"/>
                <w:b/>
              </w:rPr>
              <w:t>18</w:t>
            </w:r>
          </w:p>
        </w:tc>
        <w:tc>
          <w:tcPr>
            <w:tcW w:w="1212" w:type="pct"/>
            <w:tcBorders>
              <w:top w:val="single" w:sz="4" w:space="0" w:color="auto"/>
            </w:tcBorders>
            <w:vAlign w:val="center"/>
          </w:tcPr>
          <w:p w14:paraId="4ABC3C48" w14:textId="77777777" w:rsidR="00871E9A" w:rsidRPr="00747FB4" w:rsidRDefault="00871E9A" w:rsidP="00871E9A">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871E9A" w:rsidRPr="00747FB4" w:rsidRDefault="00871E9A" w:rsidP="00871E9A">
            <w:pPr>
              <w:tabs>
                <w:tab w:val="left" w:pos="6255"/>
              </w:tabs>
              <w:rPr>
                <w:rFonts w:ascii="Garamond" w:hAnsi="Garamond"/>
                <w:strike/>
              </w:rPr>
            </w:pPr>
            <w:r w:rsidRPr="00747FB4">
              <w:rPr>
                <w:rFonts w:ascii="Garamond" w:hAnsi="Garamond"/>
                <w:b/>
              </w:rPr>
              <w:t xml:space="preserve">Věci agendy rejstříku </w:t>
            </w:r>
            <w:proofErr w:type="gramStart"/>
            <w:r w:rsidRPr="00747FB4">
              <w:rPr>
                <w:rFonts w:ascii="Garamond" w:hAnsi="Garamond"/>
                <w:b/>
              </w:rPr>
              <w:t>C</w:t>
            </w:r>
            <w:r w:rsidRPr="00747FB4">
              <w:rPr>
                <w:rFonts w:ascii="Garamond" w:hAnsi="Garamond"/>
              </w:rPr>
              <w:t xml:space="preserve"> – v</w:t>
            </w:r>
            <w:proofErr w:type="gramEnd"/>
            <w:r w:rsidRPr="00747FB4">
              <w:rPr>
                <w:rFonts w:ascii="Garamond" w:hAnsi="Garamond"/>
              </w:rPr>
              <w:t> rozsahu 90 %</w:t>
            </w:r>
            <w:r w:rsidRPr="00747FB4">
              <w:rPr>
                <w:rFonts w:ascii="Garamond" w:hAnsi="Garamond"/>
                <w:strike/>
              </w:rPr>
              <w:t xml:space="preserve"> </w:t>
            </w:r>
          </w:p>
          <w:p w14:paraId="5CB6B677" w14:textId="77777777" w:rsidR="00871E9A" w:rsidRPr="00747FB4" w:rsidRDefault="00871E9A" w:rsidP="00871E9A">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871E9A" w:rsidRPr="00BD5B3F" w:rsidRDefault="00871E9A" w:rsidP="00871E9A">
            <w:pPr>
              <w:rPr>
                <w:rFonts w:ascii="Garamond" w:hAnsi="Garamond"/>
                <w:b/>
                <w:bCs/>
              </w:rPr>
            </w:pPr>
            <w:r w:rsidRPr="00BD5B3F">
              <w:rPr>
                <w:rFonts w:ascii="Garamond" w:hAnsi="Garamond"/>
                <w:b/>
                <w:bCs/>
              </w:rPr>
              <w:t>Specializace na řízení ve věcech vyplývajících z pracovně-právních vztahů.</w:t>
            </w:r>
          </w:p>
          <w:p w14:paraId="0026D901" w14:textId="21F76D8F" w:rsidR="00871E9A" w:rsidRPr="00C46E84" w:rsidRDefault="00871E9A" w:rsidP="00871E9A">
            <w:pPr>
              <w:rPr>
                <w:rFonts w:ascii="Garamond" w:hAnsi="Garamond"/>
              </w:rPr>
            </w:pPr>
            <w:r w:rsidRPr="00C46E84">
              <w:rPr>
                <w:rFonts w:ascii="Garamond" w:hAnsi="Garamond"/>
              </w:rPr>
              <w:t>Rozhodování o návrzích na vydání předběžného opatření podle § 400 a násl. z. ř. s.</w:t>
            </w:r>
          </w:p>
          <w:p w14:paraId="0A3F05BB" w14:textId="77777777" w:rsidR="00871E9A" w:rsidRPr="00747FB4" w:rsidRDefault="00871E9A" w:rsidP="00871E9A">
            <w:pPr>
              <w:rPr>
                <w:rFonts w:ascii="Garamond" w:hAnsi="Garamond"/>
              </w:rPr>
            </w:pPr>
          </w:p>
          <w:p w14:paraId="2ECB9619" w14:textId="77777777" w:rsidR="00871E9A" w:rsidRPr="00747FB4" w:rsidRDefault="00871E9A" w:rsidP="00871E9A">
            <w:pPr>
              <w:jc w:val="both"/>
              <w:rPr>
                <w:rFonts w:ascii="Garamond" w:hAnsi="Garamond"/>
                <w:b/>
              </w:rPr>
            </w:pPr>
          </w:p>
        </w:tc>
      </w:tr>
      <w:tr w:rsidR="00871E9A" w:rsidRPr="009459E5" w14:paraId="4FC72B0E" w14:textId="77777777" w:rsidTr="003E3B7E">
        <w:trPr>
          <w:trHeight w:val="840"/>
        </w:trPr>
        <w:tc>
          <w:tcPr>
            <w:tcW w:w="399" w:type="pct"/>
            <w:vMerge/>
          </w:tcPr>
          <w:p w14:paraId="5D134542" w14:textId="77777777" w:rsidR="00871E9A" w:rsidRPr="009459E5" w:rsidRDefault="00871E9A" w:rsidP="00871E9A">
            <w:pPr>
              <w:rPr>
                <w:rFonts w:ascii="Garamond" w:hAnsi="Garamond"/>
                <w:b/>
              </w:rPr>
            </w:pPr>
          </w:p>
        </w:tc>
        <w:tc>
          <w:tcPr>
            <w:tcW w:w="1212" w:type="pct"/>
            <w:tcBorders>
              <w:top w:val="single" w:sz="4" w:space="0" w:color="auto"/>
            </w:tcBorders>
          </w:tcPr>
          <w:p w14:paraId="4754D748" w14:textId="77777777" w:rsidR="00871E9A" w:rsidRPr="00747FB4" w:rsidRDefault="00871E9A" w:rsidP="00871E9A">
            <w:pPr>
              <w:jc w:val="center"/>
              <w:rPr>
                <w:rFonts w:ascii="Garamond" w:hAnsi="Garamond"/>
              </w:rPr>
            </w:pPr>
          </w:p>
          <w:p w14:paraId="1CD3CAFC" w14:textId="77777777" w:rsidR="00871E9A" w:rsidRPr="00747FB4" w:rsidRDefault="00871E9A" w:rsidP="00871E9A">
            <w:pPr>
              <w:jc w:val="center"/>
              <w:rPr>
                <w:rFonts w:ascii="Garamond" w:hAnsi="Garamond"/>
              </w:rPr>
            </w:pPr>
            <w:r w:rsidRPr="00747FB4">
              <w:rPr>
                <w:rFonts w:ascii="Garamond" w:hAnsi="Garamond"/>
              </w:rPr>
              <w:t>zástupce pro jednorázové úkony</w:t>
            </w:r>
          </w:p>
          <w:p w14:paraId="041EF99F" w14:textId="77777777" w:rsidR="00871E9A" w:rsidRPr="00747FB4" w:rsidRDefault="00871E9A" w:rsidP="00871E9A">
            <w:pPr>
              <w:jc w:val="center"/>
              <w:rPr>
                <w:rFonts w:ascii="Garamond" w:hAnsi="Garamond"/>
              </w:rPr>
            </w:pPr>
            <w:r w:rsidRPr="00747FB4">
              <w:rPr>
                <w:rFonts w:ascii="Garamond" w:hAnsi="Garamond"/>
              </w:rPr>
              <w:t>Mgr. Hana Stehlik Vodrážková</w:t>
            </w:r>
          </w:p>
          <w:p w14:paraId="335AF499" w14:textId="77777777" w:rsidR="00871E9A" w:rsidRPr="00747FB4" w:rsidRDefault="00871E9A" w:rsidP="00871E9A">
            <w:pPr>
              <w:jc w:val="center"/>
              <w:rPr>
                <w:rFonts w:ascii="Garamond" w:hAnsi="Garamond"/>
              </w:rPr>
            </w:pPr>
          </w:p>
          <w:p w14:paraId="43664F06" w14:textId="77777777" w:rsidR="00871E9A" w:rsidRPr="00747FB4" w:rsidRDefault="00871E9A" w:rsidP="00871E9A">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71E9A" w:rsidRPr="00747FB4" w:rsidRDefault="00871E9A" w:rsidP="00871E9A">
            <w:pPr>
              <w:jc w:val="center"/>
              <w:rPr>
                <w:rFonts w:ascii="Garamond" w:hAnsi="Garamond"/>
              </w:rPr>
            </w:pPr>
            <w:r w:rsidRPr="00747FB4">
              <w:rPr>
                <w:rFonts w:ascii="Garamond" w:hAnsi="Garamond"/>
              </w:rPr>
              <w:t>Mgr. Marcela Součková</w:t>
            </w:r>
          </w:p>
          <w:p w14:paraId="5DE2DC1C" w14:textId="77777777" w:rsidR="00871E9A" w:rsidRPr="00747FB4" w:rsidRDefault="00871E9A" w:rsidP="00871E9A">
            <w:pPr>
              <w:jc w:val="center"/>
              <w:rPr>
                <w:rFonts w:ascii="Garamond" w:hAnsi="Garamond"/>
              </w:rPr>
            </w:pPr>
            <w:r w:rsidRPr="00747FB4">
              <w:rPr>
                <w:rFonts w:ascii="Garamond" w:hAnsi="Garamond"/>
              </w:rPr>
              <w:t>Mgr. Sandra Zemanová</w:t>
            </w:r>
          </w:p>
          <w:p w14:paraId="6322F7DC" w14:textId="77777777" w:rsidR="00871E9A" w:rsidRPr="00747FB4" w:rsidRDefault="00871E9A" w:rsidP="00871E9A">
            <w:pPr>
              <w:jc w:val="center"/>
              <w:rPr>
                <w:rFonts w:ascii="Garamond" w:hAnsi="Garamond"/>
              </w:rPr>
            </w:pPr>
            <w:r w:rsidRPr="00747FB4">
              <w:rPr>
                <w:rFonts w:ascii="Garamond" w:hAnsi="Garamond"/>
              </w:rPr>
              <w:t>Mgr. Věra Dandová</w:t>
            </w:r>
          </w:p>
          <w:p w14:paraId="4F8B9D05" w14:textId="77777777" w:rsidR="00871E9A" w:rsidRPr="00747FB4" w:rsidRDefault="00871E9A" w:rsidP="00871E9A">
            <w:pPr>
              <w:jc w:val="center"/>
              <w:rPr>
                <w:rFonts w:ascii="Garamond" w:hAnsi="Garamond"/>
              </w:rPr>
            </w:pPr>
            <w:r w:rsidRPr="00747FB4">
              <w:rPr>
                <w:rFonts w:ascii="Garamond" w:hAnsi="Garamond"/>
              </w:rPr>
              <w:t>Mgr. Markéta Lanzová</w:t>
            </w:r>
          </w:p>
          <w:p w14:paraId="3A13AA73" w14:textId="77777777" w:rsidR="00871E9A" w:rsidRPr="00747FB4" w:rsidRDefault="00871E9A" w:rsidP="00871E9A">
            <w:pPr>
              <w:jc w:val="center"/>
              <w:rPr>
                <w:rFonts w:ascii="Garamond" w:hAnsi="Garamond"/>
              </w:rPr>
            </w:pPr>
            <w:r w:rsidRPr="00747FB4">
              <w:rPr>
                <w:rFonts w:ascii="Garamond" w:hAnsi="Garamond"/>
              </w:rPr>
              <w:t>Mgr. Kristina Pavlisová</w:t>
            </w:r>
          </w:p>
          <w:p w14:paraId="1F7ECB41"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5E484F68" w14:textId="77777777" w:rsidR="00871E9A" w:rsidRPr="00E560A2" w:rsidRDefault="00871E9A" w:rsidP="00871E9A">
            <w:pPr>
              <w:jc w:val="center"/>
              <w:rPr>
                <w:rFonts w:ascii="Garamond" w:hAnsi="Garamond"/>
                <w:strike/>
                <w:color w:val="FF0000"/>
              </w:rPr>
            </w:pPr>
            <w:r w:rsidRPr="00E560A2">
              <w:rPr>
                <w:rFonts w:ascii="Garamond" w:hAnsi="Garamond"/>
                <w:strike/>
                <w:color w:val="FF0000"/>
              </w:rPr>
              <w:t xml:space="preserve">JUDr. Markéta Švarcová </w:t>
            </w:r>
          </w:p>
          <w:p w14:paraId="171B3DF9" w14:textId="77777777" w:rsidR="00871E9A" w:rsidRPr="00871E9A" w:rsidRDefault="00871E9A" w:rsidP="00871E9A">
            <w:pPr>
              <w:jc w:val="center"/>
              <w:rPr>
                <w:rFonts w:ascii="Garamond" w:hAnsi="Garamond"/>
              </w:rPr>
            </w:pPr>
            <w:r w:rsidRPr="00871E9A">
              <w:rPr>
                <w:rFonts w:ascii="Garamond" w:hAnsi="Garamond"/>
              </w:rPr>
              <w:t>Mgr. Gabriela Kadlecová</w:t>
            </w:r>
          </w:p>
          <w:p w14:paraId="0B25303C" w14:textId="77777777" w:rsidR="00871E9A" w:rsidRPr="00747FB4" w:rsidRDefault="00871E9A" w:rsidP="00871E9A">
            <w:pPr>
              <w:jc w:val="center"/>
              <w:rPr>
                <w:rFonts w:ascii="Garamond" w:hAnsi="Garamond"/>
              </w:rPr>
            </w:pPr>
            <w:r w:rsidRPr="00747FB4">
              <w:rPr>
                <w:rFonts w:ascii="Garamond" w:hAnsi="Garamond"/>
              </w:rPr>
              <w:t>Mgr. Petr Pomahač</w:t>
            </w:r>
          </w:p>
          <w:p w14:paraId="2CB818CF" w14:textId="77777777" w:rsidR="00871E9A" w:rsidRPr="00747FB4" w:rsidRDefault="00871E9A" w:rsidP="00871E9A">
            <w:pPr>
              <w:jc w:val="center"/>
              <w:rPr>
                <w:rFonts w:ascii="Garamond" w:hAnsi="Garamond"/>
              </w:rPr>
            </w:pPr>
            <w:r w:rsidRPr="00747FB4">
              <w:rPr>
                <w:rFonts w:ascii="Garamond" w:hAnsi="Garamond"/>
              </w:rPr>
              <w:t>Mgr. Barbora Světlíková</w:t>
            </w:r>
          </w:p>
          <w:p w14:paraId="2D9C7AB8" w14:textId="77777777" w:rsidR="00871E9A" w:rsidRPr="00747FB4" w:rsidRDefault="00871E9A" w:rsidP="00871E9A">
            <w:pPr>
              <w:rPr>
                <w:rFonts w:ascii="Garamond" w:hAnsi="Garamond"/>
              </w:rPr>
            </w:pPr>
          </w:p>
        </w:tc>
        <w:tc>
          <w:tcPr>
            <w:tcW w:w="3389" w:type="pct"/>
            <w:vMerge/>
          </w:tcPr>
          <w:p w14:paraId="671C9D30" w14:textId="77777777" w:rsidR="00871E9A" w:rsidRPr="00747FB4" w:rsidRDefault="00871E9A" w:rsidP="00871E9A">
            <w:pPr>
              <w:jc w:val="both"/>
              <w:rPr>
                <w:rFonts w:ascii="Garamond" w:hAnsi="Garamond"/>
                <w:bCs/>
              </w:rPr>
            </w:pPr>
          </w:p>
        </w:tc>
      </w:tr>
      <w:tr w:rsidR="00871E9A" w:rsidRPr="009459E5" w14:paraId="4EAD33F1" w14:textId="77777777" w:rsidTr="003E3B7E">
        <w:trPr>
          <w:trHeight w:val="840"/>
        </w:trPr>
        <w:tc>
          <w:tcPr>
            <w:tcW w:w="399" w:type="pct"/>
            <w:vMerge/>
          </w:tcPr>
          <w:p w14:paraId="26CB9227" w14:textId="77777777" w:rsidR="00871E9A" w:rsidRPr="009459E5" w:rsidRDefault="00871E9A" w:rsidP="00871E9A">
            <w:pPr>
              <w:rPr>
                <w:rFonts w:ascii="Garamond" w:hAnsi="Garamond"/>
                <w:b/>
              </w:rPr>
            </w:pPr>
          </w:p>
        </w:tc>
        <w:tc>
          <w:tcPr>
            <w:tcW w:w="1212" w:type="pct"/>
            <w:tcBorders>
              <w:top w:val="single" w:sz="4" w:space="0" w:color="auto"/>
            </w:tcBorders>
          </w:tcPr>
          <w:p w14:paraId="6AB2A261" w14:textId="77777777" w:rsidR="00871E9A" w:rsidRPr="00747FB4" w:rsidRDefault="00871E9A" w:rsidP="00871E9A">
            <w:pPr>
              <w:pStyle w:val="Nadpis5"/>
              <w:jc w:val="left"/>
              <w:rPr>
                <w:rFonts w:ascii="Garamond" w:hAnsi="Garamond"/>
                <w:bCs/>
                <w:sz w:val="24"/>
                <w:szCs w:val="24"/>
              </w:rPr>
            </w:pPr>
            <w:r w:rsidRPr="00747FB4">
              <w:rPr>
                <w:rFonts w:ascii="Garamond" w:hAnsi="Garamond"/>
                <w:bCs/>
                <w:sz w:val="24"/>
                <w:szCs w:val="24"/>
              </w:rPr>
              <w:t>asistent soudce:</w:t>
            </w:r>
          </w:p>
          <w:p w14:paraId="0E642DD7" w14:textId="77777777" w:rsidR="00871E9A" w:rsidRPr="00747FB4" w:rsidRDefault="00871E9A" w:rsidP="00871E9A">
            <w:pPr>
              <w:jc w:val="center"/>
              <w:rPr>
                <w:rFonts w:ascii="Garamond" w:hAnsi="Garamond"/>
              </w:rPr>
            </w:pPr>
            <w:r w:rsidRPr="00747FB4">
              <w:rPr>
                <w:rFonts w:ascii="Garamond" w:hAnsi="Garamond"/>
              </w:rPr>
              <w:t>Mgr. Veronika Kasanová</w:t>
            </w:r>
          </w:p>
          <w:p w14:paraId="343F524B" w14:textId="77777777" w:rsidR="00871E9A" w:rsidRPr="00747FB4" w:rsidRDefault="00871E9A" w:rsidP="00871E9A">
            <w:pPr>
              <w:jc w:val="center"/>
              <w:rPr>
                <w:rFonts w:ascii="Garamond" w:hAnsi="Garamond"/>
              </w:rPr>
            </w:pPr>
            <w:r w:rsidRPr="00747FB4">
              <w:rPr>
                <w:rFonts w:ascii="Garamond" w:hAnsi="Garamond"/>
              </w:rPr>
              <w:t xml:space="preserve"> (zástup Mgr. Veronika Sekerová)</w:t>
            </w:r>
          </w:p>
        </w:tc>
        <w:tc>
          <w:tcPr>
            <w:tcW w:w="3389" w:type="pct"/>
            <w:tcBorders>
              <w:top w:val="single" w:sz="4" w:space="0" w:color="auto"/>
            </w:tcBorders>
          </w:tcPr>
          <w:p w14:paraId="7C44E221" w14:textId="4011E050" w:rsidR="00871E9A" w:rsidRPr="00747FB4" w:rsidRDefault="00871E9A" w:rsidP="00871E9A">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79A418DA" w14:textId="77777777" w:rsidR="00871E9A" w:rsidRPr="00747FB4" w:rsidRDefault="00871E9A" w:rsidP="00871E9A">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871E9A" w:rsidRPr="00747FB4" w:rsidRDefault="00871E9A" w:rsidP="00871E9A">
            <w:pPr>
              <w:jc w:val="both"/>
              <w:rPr>
                <w:rFonts w:ascii="Garamond" w:hAnsi="Garamond"/>
              </w:rPr>
            </w:pPr>
            <w:r w:rsidRPr="00747FB4">
              <w:rPr>
                <w:rFonts w:ascii="Garamond" w:hAnsi="Garamond"/>
              </w:rPr>
              <w:t>Protokoly o souhlasu s osvojením dle § 810 o. z.</w:t>
            </w:r>
          </w:p>
          <w:p w14:paraId="275A4F9E" w14:textId="77777777" w:rsidR="00871E9A" w:rsidRPr="00747FB4" w:rsidRDefault="00871E9A" w:rsidP="00871E9A">
            <w:pPr>
              <w:jc w:val="both"/>
              <w:rPr>
                <w:rFonts w:ascii="Garamond" w:hAnsi="Garamond"/>
              </w:rPr>
            </w:pPr>
          </w:p>
        </w:tc>
      </w:tr>
      <w:tr w:rsidR="00871E9A" w:rsidRPr="009459E5" w14:paraId="73C353A1" w14:textId="77777777" w:rsidTr="00BB3BCE">
        <w:trPr>
          <w:trHeight w:val="803"/>
        </w:trPr>
        <w:tc>
          <w:tcPr>
            <w:tcW w:w="399" w:type="pct"/>
            <w:vMerge/>
            <w:tcBorders>
              <w:bottom w:val="single" w:sz="4" w:space="0" w:color="auto"/>
            </w:tcBorders>
          </w:tcPr>
          <w:p w14:paraId="65AE92B2" w14:textId="77777777" w:rsidR="00871E9A" w:rsidRPr="009459E5" w:rsidRDefault="00871E9A" w:rsidP="00871E9A">
            <w:pPr>
              <w:rPr>
                <w:rFonts w:ascii="Garamond" w:hAnsi="Garamond"/>
                <w:b/>
              </w:rPr>
            </w:pPr>
          </w:p>
        </w:tc>
        <w:tc>
          <w:tcPr>
            <w:tcW w:w="1212" w:type="pct"/>
            <w:tcBorders>
              <w:bottom w:val="single" w:sz="4" w:space="0" w:color="auto"/>
            </w:tcBorders>
          </w:tcPr>
          <w:p w14:paraId="753E90F3" w14:textId="77777777" w:rsidR="00871E9A" w:rsidRPr="009459E5" w:rsidRDefault="00871E9A" w:rsidP="00871E9A">
            <w:pPr>
              <w:rPr>
                <w:rFonts w:ascii="Garamond" w:hAnsi="Garamond"/>
                <w:u w:val="single"/>
              </w:rPr>
            </w:pPr>
            <w:r w:rsidRPr="009459E5">
              <w:rPr>
                <w:rFonts w:ascii="Garamond" w:hAnsi="Garamond"/>
                <w:u w:val="single"/>
              </w:rPr>
              <w:t>vedoucí kanceláře C:</w:t>
            </w:r>
          </w:p>
          <w:p w14:paraId="7C4BB5C1" w14:textId="77777777" w:rsidR="00871E9A" w:rsidRPr="002303DA" w:rsidRDefault="00871E9A" w:rsidP="00871E9A">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871E9A" w:rsidRDefault="00871E9A" w:rsidP="00871E9A">
            <w:pPr>
              <w:ind w:left="34" w:hanging="34"/>
              <w:jc w:val="both"/>
              <w:rPr>
                <w:rFonts w:ascii="Garamond" w:hAnsi="Garamond"/>
              </w:rPr>
            </w:pPr>
          </w:p>
          <w:p w14:paraId="3B67B769" w14:textId="77777777" w:rsidR="00871E9A" w:rsidRDefault="00871E9A" w:rsidP="00871E9A">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871E9A" w:rsidRPr="009459E5" w:rsidRDefault="00871E9A" w:rsidP="00871E9A">
            <w:pPr>
              <w:jc w:val="both"/>
              <w:rPr>
                <w:rFonts w:ascii="Garamond" w:hAnsi="Garamond"/>
              </w:rPr>
            </w:pPr>
          </w:p>
        </w:tc>
      </w:tr>
      <w:tr w:rsidR="00871E9A" w:rsidRPr="009459E5" w14:paraId="0C5C8C5D" w14:textId="77777777" w:rsidTr="00CD79C1">
        <w:trPr>
          <w:trHeight w:val="825"/>
        </w:trPr>
        <w:tc>
          <w:tcPr>
            <w:tcW w:w="399" w:type="pct"/>
            <w:vMerge w:val="restart"/>
            <w:tcBorders>
              <w:top w:val="single" w:sz="4" w:space="0" w:color="auto"/>
            </w:tcBorders>
          </w:tcPr>
          <w:p w14:paraId="718D4B53" w14:textId="170E640C" w:rsidR="00871E9A" w:rsidRPr="00747FB4" w:rsidRDefault="00871E9A" w:rsidP="00871E9A">
            <w:pPr>
              <w:rPr>
                <w:rFonts w:ascii="Garamond" w:hAnsi="Garamond"/>
                <w:b/>
              </w:rPr>
            </w:pPr>
          </w:p>
          <w:p w14:paraId="548FA709" w14:textId="77777777" w:rsidR="00871E9A" w:rsidRPr="00747FB4" w:rsidRDefault="00871E9A" w:rsidP="00871E9A">
            <w:pPr>
              <w:rPr>
                <w:rFonts w:ascii="Garamond" w:hAnsi="Garamond"/>
                <w:b/>
              </w:rPr>
            </w:pPr>
          </w:p>
          <w:p w14:paraId="2607F616" w14:textId="77777777" w:rsidR="00871E9A" w:rsidRPr="00747FB4" w:rsidRDefault="00871E9A" w:rsidP="00871E9A">
            <w:pPr>
              <w:jc w:val="center"/>
              <w:rPr>
                <w:rFonts w:ascii="Garamond" w:hAnsi="Garamond"/>
                <w:b/>
              </w:rPr>
            </w:pPr>
          </w:p>
          <w:p w14:paraId="1A788076" w14:textId="38FC1AFF" w:rsidR="00871E9A" w:rsidRPr="00747FB4" w:rsidRDefault="00871E9A" w:rsidP="00871E9A">
            <w:pPr>
              <w:jc w:val="center"/>
              <w:rPr>
                <w:rFonts w:ascii="Garamond" w:hAnsi="Garamond"/>
                <w:b/>
              </w:rPr>
            </w:pPr>
            <w:r>
              <w:rPr>
                <w:rFonts w:ascii="Garamond" w:hAnsi="Garamond"/>
                <w:b/>
              </w:rPr>
              <w:t>19</w:t>
            </w:r>
          </w:p>
          <w:p w14:paraId="1BE4F9DF" w14:textId="77777777" w:rsidR="00871E9A" w:rsidRPr="00747FB4" w:rsidRDefault="00871E9A" w:rsidP="00871E9A">
            <w:pPr>
              <w:jc w:val="center"/>
              <w:rPr>
                <w:rFonts w:ascii="Garamond" w:hAnsi="Garamond"/>
                <w:b/>
              </w:rPr>
            </w:pPr>
          </w:p>
          <w:p w14:paraId="3A52B308" w14:textId="77777777" w:rsidR="00871E9A" w:rsidRPr="00747FB4" w:rsidRDefault="00871E9A" w:rsidP="00871E9A">
            <w:pPr>
              <w:jc w:val="center"/>
              <w:rPr>
                <w:rFonts w:ascii="Garamond" w:hAnsi="Garamond"/>
                <w:b/>
              </w:rPr>
            </w:pPr>
          </w:p>
          <w:p w14:paraId="6C9CC6FC" w14:textId="77777777" w:rsidR="00871E9A" w:rsidRPr="00747FB4" w:rsidRDefault="00871E9A" w:rsidP="00871E9A">
            <w:pPr>
              <w:rPr>
                <w:rFonts w:ascii="Garamond" w:hAnsi="Garamond"/>
                <w:b/>
              </w:rPr>
            </w:pPr>
          </w:p>
          <w:p w14:paraId="5C76D3DC" w14:textId="77777777" w:rsidR="00871E9A" w:rsidRPr="00747FB4" w:rsidRDefault="00871E9A" w:rsidP="00871E9A">
            <w:pPr>
              <w:jc w:val="center"/>
              <w:rPr>
                <w:rFonts w:ascii="Garamond" w:hAnsi="Garamond"/>
                <w:b/>
              </w:rPr>
            </w:pPr>
          </w:p>
          <w:p w14:paraId="0AE71FFC" w14:textId="77777777" w:rsidR="00871E9A" w:rsidRDefault="00871E9A" w:rsidP="00871E9A">
            <w:pPr>
              <w:jc w:val="center"/>
              <w:rPr>
                <w:rFonts w:ascii="Garamond" w:hAnsi="Garamond"/>
                <w:b/>
              </w:rPr>
            </w:pPr>
          </w:p>
          <w:p w14:paraId="7A718A29" w14:textId="77777777" w:rsidR="00871E9A" w:rsidRDefault="00871E9A" w:rsidP="00871E9A">
            <w:pPr>
              <w:jc w:val="center"/>
              <w:rPr>
                <w:rFonts w:ascii="Garamond" w:hAnsi="Garamond"/>
                <w:b/>
              </w:rPr>
            </w:pPr>
          </w:p>
          <w:p w14:paraId="325F94DD" w14:textId="77777777" w:rsidR="00871E9A" w:rsidRDefault="00871E9A" w:rsidP="00871E9A">
            <w:pPr>
              <w:jc w:val="center"/>
              <w:rPr>
                <w:rFonts w:ascii="Garamond" w:hAnsi="Garamond"/>
                <w:b/>
              </w:rPr>
            </w:pPr>
          </w:p>
          <w:p w14:paraId="5762639B" w14:textId="77777777" w:rsidR="00871E9A" w:rsidRDefault="00871E9A" w:rsidP="00871E9A">
            <w:pPr>
              <w:jc w:val="center"/>
              <w:rPr>
                <w:rFonts w:ascii="Garamond" w:hAnsi="Garamond"/>
                <w:b/>
              </w:rPr>
            </w:pPr>
          </w:p>
          <w:p w14:paraId="6FFDB125" w14:textId="77777777" w:rsidR="00871E9A" w:rsidRDefault="00871E9A" w:rsidP="00871E9A">
            <w:pPr>
              <w:jc w:val="center"/>
              <w:rPr>
                <w:rFonts w:ascii="Garamond" w:hAnsi="Garamond"/>
                <w:b/>
              </w:rPr>
            </w:pPr>
          </w:p>
          <w:p w14:paraId="780B1E96" w14:textId="77777777" w:rsidR="00871E9A" w:rsidRDefault="00871E9A" w:rsidP="00871E9A">
            <w:pPr>
              <w:jc w:val="center"/>
              <w:rPr>
                <w:rFonts w:ascii="Garamond" w:hAnsi="Garamond"/>
                <w:b/>
              </w:rPr>
            </w:pPr>
          </w:p>
          <w:p w14:paraId="103E7E7D" w14:textId="77777777" w:rsidR="00871E9A" w:rsidRDefault="00871E9A" w:rsidP="00871E9A">
            <w:pPr>
              <w:jc w:val="center"/>
              <w:rPr>
                <w:rFonts w:ascii="Garamond" w:hAnsi="Garamond"/>
                <w:b/>
              </w:rPr>
            </w:pPr>
          </w:p>
          <w:p w14:paraId="4D86C737" w14:textId="77777777" w:rsidR="002C195A" w:rsidRPr="00747FB4" w:rsidRDefault="002C195A" w:rsidP="00871E9A">
            <w:pPr>
              <w:jc w:val="center"/>
              <w:rPr>
                <w:rFonts w:ascii="Garamond" w:hAnsi="Garamond"/>
                <w:b/>
              </w:rPr>
            </w:pPr>
          </w:p>
          <w:p w14:paraId="558AAA68" w14:textId="77777777" w:rsidR="00871E9A" w:rsidRPr="00747FB4" w:rsidRDefault="00871E9A" w:rsidP="00871E9A">
            <w:pPr>
              <w:jc w:val="center"/>
              <w:rPr>
                <w:rFonts w:ascii="Garamond" w:hAnsi="Garamond"/>
                <w:b/>
              </w:rPr>
            </w:pPr>
          </w:p>
          <w:p w14:paraId="43B8312C" w14:textId="77777777" w:rsidR="00871E9A" w:rsidRPr="00747FB4" w:rsidRDefault="00871E9A" w:rsidP="00871E9A">
            <w:pPr>
              <w:jc w:val="center"/>
              <w:rPr>
                <w:rFonts w:ascii="Garamond" w:hAnsi="Garamond"/>
                <w:b/>
              </w:rPr>
            </w:pPr>
          </w:p>
          <w:p w14:paraId="0C433337" w14:textId="77777777" w:rsidR="00871E9A" w:rsidRPr="00747FB4" w:rsidRDefault="00871E9A" w:rsidP="00871E9A">
            <w:pPr>
              <w:jc w:val="center"/>
              <w:rPr>
                <w:rFonts w:ascii="Garamond" w:hAnsi="Garamond"/>
                <w:b/>
              </w:rPr>
            </w:pPr>
          </w:p>
          <w:p w14:paraId="0A3F8FDA" w14:textId="77777777" w:rsidR="00871E9A" w:rsidRPr="00747FB4" w:rsidRDefault="00871E9A" w:rsidP="00871E9A">
            <w:pPr>
              <w:jc w:val="center"/>
              <w:rPr>
                <w:rFonts w:ascii="Garamond" w:hAnsi="Garamond"/>
                <w:b/>
              </w:rPr>
            </w:pPr>
          </w:p>
          <w:p w14:paraId="2CE8E39E" w14:textId="77777777" w:rsidR="00871E9A" w:rsidRPr="00747FB4" w:rsidRDefault="00871E9A" w:rsidP="00871E9A">
            <w:pPr>
              <w:jc w:val="center"/>
              <w:rPr>
                <w:rFonts w:ascii="Garamond" w:hAnsi="Garamond"/>
                <w:b/>
              </w:rPr>
            </w:pPr>
          </w:p>
          <w:p w14:paraId="7D70E2A9" w14:textId="77777777" w:rsidR="00871E9A" w:rsidRPr="00747FB4" w:rsidRDefault="00871E9A" w:rsidP="00871E9A">
            <w:pPr>
              <w:jc w:val="center"/>
              <w:rPr>
                <w:rFonts w:ascii="Garamond" w:hAnsi="Garamond"/>
                <w:b/>
              </w:rPr>
            </w:pPr>
          </w:p>
          <w:p w14:paraId="6EB46B6C" w14:textId="77777777" w:rsidR="00871E9A" w:rsidRPr="00747FB4" w:rsidRDefault="00871E9A" w:rsidP="00871E9A">
            <w:pPr>
              <w:jc w:val="center"/>
              <w:rPr>
                <w:rFonts w:ascii="Garamond" w:hAnsi="Garamond"/>
                <w:b/>
              </w:rPr>
            </w:pPr>
            <w:r w:rsidRPr="00747FB4">
              <w:rPr>
                <w:rFonts w:ascii="Garamond" w:hAnsi="Garamond"/>
                <w:b/>
              </w:rPr>
              <w:t>19</w:t>
            </w:r>
          </w:p>
        </w:tc>
        <w:tc>
          <w:tcPr>
            <w:tcW w:w="1212" w:type="pct"/>
            <w:tcBorders>
              <w:top w:val="single" w:sz="4" w:space="0" w:color="auto"/>
            </w:tcBorders>
          </w:tcPr>
          <w:p w14:paraId="1A89FC28" w14:textId="77777777" w:rsidR="00871E9A" w:rsidRPr="00747FB4" w:rsidRDefault="00871E9A" w:rsidP="00871E9A">
            <w:pPr>
              <w:rPr>
                <w:rFonts w:ascii="Garamond" w:hAnsi="Garamond"/>
                <w:u w:val="single"/>
              </w:rPr>
            </w:pPr>
          </w:p>
          <w:p w14:paraId="3A9B4FFE" w14:textId="77777777" w:rsidR="00871E9A" w:rsidRPr="00747FB4" w:rsidRDefault="00871E9A" w:rsidP="00871E9A">
            <w:pPr>
              <w:rPr>
                <w:rFonts w:ascii="Garamond" w:hAnsi="Garamond"/>
                <w:b/>
                <w:u w:val="single"/>
              </w:rPr>
            </w:pPr>
            <w:r w:rsidRPr="00747FB4">
              <w:rPr>
                <w:rFonts w:ascii="Garamond" w:hAnsi="Garamond"/>
                <w:b/>
                <w:u w:val="single"/>
              </w:rPr>
              <w:t>Mgr. Hana Stehlik Vodrážková</w:t>
            </w:r>
          </w:p>
          <w:p w14:paraId="7358855B" w14:textId="4664080F" w:rsidR="00871E9A" w:rsidRPr="00747FB4" w:rsidRDefault="00871E9A" w:rsidP="00871E9A">
            <w:pPr>
              <w:rPr>
                <w:rFonts w:ascii="Garamond" w:hAnsi="Garamond"/>
                <w:b/>
                <w:u w:val="single"/>
              </w:rPr>
            </w:pPr>
          </w:p>
        </w:tc>
        <w:tc>
          <w:tcPr>
            <w:tcW w:w="3389" w:type="pct"/>
            <w:vMerge w:val="restart"/>
            <w:tcBorders>
              <w:top w:val="single" w:sz="4" w:space="0" w:color="auto"/>
            </w:tcBorders>
          </w:tcPr>
          <w:p w14:paraId="2600FC35" w14:textId="5FE6FF5D" w:rsidR="00871E9A" w:rsidRDefault="00871E9A" w:rsidP="00871E9A">
            <w:pPr>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v</w:t>
            </w:r>
            <w:proofErr w:type="gramEnd"/>
            <w:r w:rsidRPr="009459E5">
              <w:rPr>
                <w:rFonts w:ascii="Garamond" w:hAnsi="Garamond"/>
                <w:bCs/>
              </w:rPr>
              <w:t xml:space="preserve"> </w:t>
            </w:r>
            <w:r w:rsidRPr="00F4655A">
              <w:rPr>
                <w:rFonts w:ascii="Garamond" w:hAnsi="Garamond"/>
                <w:bCs/>
              </w:rPr>
              <w:t xml:space="preserve">rozsahu 15 </w:t>
            </w:r>
            <w:r w:rsidRPr="00563905">
              <w:rPr>
                <w:rFonts w:ascii="Garamond" w:hAnsi="Garamond"/>
                <w:bCs/>
              </w:rPr>
              <w:t>%</w:t>
            </w:r>
          </w:p>
          <w:p w14:paraId="0ED83262" w14:textId="77777777" w:rsidR="00871E9A" w:rsidRPr="00F4655A" w:rsidRDefault="00871E9A" w:rsidP="00871E9A">
            <w:pPr>
              <w:jc w:val="both"/>
              <w:rPr>
                <w:rFonts w:ascii="Garamond" w:hAnsi="Garamond"/>
              </w:rPr>
            </w:pPr>
            <w:r w:rsidRPr="00F4655A">
              <w:rPr>
                <w:rFonts w:ascii="Garamond" w:hAnsi="Garamond"/>
                <w:b/>
                <w:bCs/>
              </w:rPr>
              <w:t>Specializace na řízení ve věci agendy rejstříku C s cizím prvkem – v rozsahu 30 %</w:t>
            </w:r>
          </w:p>
          <w:p w14:paraId="417C7D07" w14:textId="512774D0" w:rsidR="00871E9A" w:rsidRPr="008A04EB" w:rsidRDefault="00871E9A" w:rsidP="00871E9A">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Pr="008A04EB">
              <w:rPr>
                <w:rFonts w:ascii="Garamond" w:hAnsi="Garamond"/>
                <w:bCs/>
              </w:rPr>
              <w:t>rozsahu 30 %</w:t>
            </w:r>
          </w:p>
          <w:p w14:paraId="161EF84C" w14:textId="77777777" w:rsidR="00871E9A" w:rsidRPr="00F4655A" w:rsidRDefault="00871E9A" w:rsidP="00871E9A">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30 %</w:t>
            </w:r>
          </w:p>
          <w:p w14:paraId="3D282BB7" w14:textId="77777777" w:rsidR="00871E9A" w:rsidRPr="00BC2887" w:rsidRDefault="00871E9A" w:rsidP="00871E9A">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xml:space="preserve">, </w:t>
            </w:r>
            <w:proofErr w:type="gramStart"/>
            <w:r w:rsidRPr="00F4655A">
              <w:rPr>
                <w:rFonts w:ascii="Garamond" w:hAnsi="Garamond"/>
                <w:b/>
                <w:bCs/>
              </w:rPr>
              <w:t>D</w:t>
            </w:r>
            <w:r w:rsidRPr="00F4655A">
              <w:rPr>
                <w:rFonts w:ascii="Garamond" w:hAnsi="Garamond"/>
                <w:b/>
              </w:rPr>
              <w:t xml:space="preserve"> – </w:t>
            </w:r>
            <w:r w:rsidRPr="00F4655A">
              <w:rPr>
                <w:rFonts w:ascii="Garamond" w:hAnsi="Garamond"/>
                <w:bCs/>
              </w:rPr>
              <w:t>v</w:t>
            </w:r>
            <w:proofErr w:type="gramEnd"/>
            <w:r w:rsidRPr="00F4655A">
              <w:rPr>
                <w:rFonts w:ascii="Garamond" w:hAnsi="Garamond"/>
                <w:bCs/>
              </w:rPr>
              <w:t xml:space="preserve"> rozsahu 100 %</w:t>
            </w:r>
          </w:p>
          <w:p w14:paraId="4921D67C" w14:textId="77777777" w:rsidR="00871E9A" w:rsidRPr="00F4655A" w:rsidRDefault="00871E9A" w:rsidP="00871E9A">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871E9A" w:rsidRDefault="00871E9A" w:rsidP="00871E9A">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871E9A" w:rsidRPr="00F4655A" w:rsidRDefault="00871E9A" w:rsidP="00871E9A">
            <w:pPr>
              <w:jc w:val="both"/>
              <w:rPr>
                <w:rFonts w:ascii="Garamond" w:hAnsi="Garamond"/>
                <w:b/>
                <w:bCs/>
              </w:rPr>
            </w:pPr>
            <w:r w:rsidRPr="00F4655A">
              <w:rPr>
                <w:rFonts w:ascii="Garamond" w:hAnsi="Garamond"/>
                <w:b/>
                <w:bCs/>
              </w:rPr>
              <w:t>Věci agendy EVC.</w:t>
            </w:r>
          </w:p>
          <w:p w14:paraId="0C8EBE0F" w14:textId="77777777" w:rsidR="00871E9A" w:rsidRPr="00F4655A" w:rsidRDefault="00871E9A" w:rsidP="00871E9A">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871E9A" w:rsidRPr="00274DE2" w:rsidRDefault="00871E9A" w:rsidP="00871E9A">
            <w:pPr>
              <w:shd w:val="clear" w:color="auto" w:fill="FFFFFF"/>
              <w:jc w:val="both"/>
              <w:rPr>
                <w:rFonts w:ascii="Garamond" w:hAnsi="Garamond"/>
                <w:bCs/>
              </w:rPr>
            </w:pPr>
            <w:r w:rsidRPr="00F4655A">
              <w:rPr>
                <w:rFonts w:ascii="Garamond" w:hAnsi="Garamond"/>
                <w:b/>
                <w:bCs/>
              </w:rPr>
              <w:t xml:space="preserve">Věci agendy rejstříku </w:t>
            </w:r>
            <w:proofErr w:type="gramStart"/>
            <w:r w:rsidRPr="00F4655A">
              <w:rPr>
                <w:rFonts w:ascii="Garamond" w:hAnsi="Garamond"/>
                <w:b/>
                <w:bCs/>
              </w:rPr>
              <w:t>L -</w:t>
            </w:r>
            <w:r w:rsidRPr="00F4655A">
              <w:rPr>
                <w:rFonts w:ascii="Garamond" w:hAnsi="Garamond"/>
                <w:bCs/>
              </w:rPr>
              <w:t xml:space="preserve"> vyslovení</w:t>
            </w:r>
            <w:proofErr w:type="gramEnd"/>
            <w:r w:rsidRPr="00F4655A">
              <w:rPr>
                <w:rFonts w:ascii="Garamond" w:hAnsi="Garamond"/>
                <w:bCs/>
              </w:rPr>
              <w:t xml:space="preserve">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871E9A" w:rsidRPr="00EE68FD" w:rsidRDefault="00871E9A" w:rsidP="00871E9A">
            <w:pPr>
              <w:jc w:val="both"/>
              <w:rPr>
                <w:rFonts w:ascii="Garamond" w:hAnsi="Garamond"/>
              </w:rPr>
            </w:pPr>
            <w:r w:rsidRPr="009459E5">
              <w:rPr>
                <w:rFonts w:ascii="Garamond" w:hAnsi="Garamond"/>
              </w:rPr>
              <w:t>Ustanovení opatrovníka dle § 892/2, 3 o. z.</w:t>
            </w:r>
          </w:p>
        </w:tc>
      </w:tr>
      <w:tr w:rsidR="00871E9A" w:rsidRPr="009459E5" w14:paraId="0C7FEFA0" w14:textId="77777777" w:rsidTr="002939FD">
        <w:trPr>
          <w:trHeight w:val="780"/>
        </w:trPr>
        <w:tc>
          <w:tcPr>
            <w:tcW w:w="399" w:type="pct"/>
            <w:vMerge/>
            <w:tcBorders>
              <w:top w:val="single" w:sz="4" w:space="0" w:color="auto"/>
            </w:tcBorders>
          </w:tcPr>
          <w:p w14:paraId="15FC90FA" w14:textId="77777777" w:rsidR="00871E9A" w:rsidRPr="00747FB4" w:rsidRDefault="00871E9A" w:rsidP="00871E9A">
            <w:pPr>
              <w:rPr>
                <w:rFonts w:ascii="Garamond" w:hAnsi="Garamond"/>
                <w:b/>
              </w:rPr>
            </w:pPr>
          </w:p>
        </w:tc>
        <w:tc>
          <w:tcPr>
            <w:tcW w:w="1212" w:type="pct"/>
            <w:tcBorders>
              <w:top w:val="single" w:sz="4" w:space="0" w:color="auto"/>
            </w:tcBorders>
          </w:tcPr>
          <w:p w14:paraId="50A6F3EB" w14:textId="77777777" w:rsidR="00BE41FC" w:rsidRDefault="00BE41FC" w:rsidP="00871E9A">
            <w:pPr>
              <w:jc w:val="center"/>
              <w:rPr>
                <w:rFonts w:ascii="Garamond" w:hAnsi="Garamond"/>
              </w:rPr>
            </w:pPr>
          </w:p>
          <w:p w14:paraId="7F0A3A1B" w14:textId="422CEDAE" w:rsidR="00871E9A" w:rsidRPr="00747FB4" w:rsidRDefault="00871E9A" w:rsidP="00871E9A">
            <w:pPr>
              <w:jc w:val="center"/>
              <w:rPr>
                <w:rFonts w:ascii="Garamond" w:hAnsi="Garamond"/>
              </w:rPr>
            </w:pPr>
            <w:r w:rsidRPr="00747FB4">
              <w:rPr>
                <w:rFonts w:ascii="Garamond" w:hAnsi="Garamond"/>
              </w:rPr>
              <w:t>zástupce pro jednorázové úkony</w:t>
            </w:r>
          </w:p>
          <w:p w14:paraId="020544D7" w14:textId="77777777" w:rsidR="00871E9A" w:rsidRDefault="00871E9A" w:rsidP="00871E9A">
            <w:pPr>
              <w:jc w:val="center"/>
              <w:rPr>
                <w:rFonts w:ascii="Garamond" w:hAnsi="Garamond"/>
              </w:rPr>
            </w:pPr>
            <w:r w:rsidRPr="00747FB4">
              <w:rPr>
                <w:rFonts w:ascii="Garamond" w:hAnsi="Garamond"/>
              </w:rPr>
              <w:t>Mgr. Marcela Součková</w:t>
            </w:r>
          </w:p>
          <w:p w14:paraId="155294F9" w14:textId="77777777" w:rsidR="00BE41FC" w:rsidRPr="00747FB4" w:rsidRDefault="00BE41FC" w:rsidP="00871E9A">
            <w:pPr>
              <w:jc w:val="center"/>
              <w:rPr>
                <w:rFonts w:ascii="Garamond" w:hAnsi="Garamond"/>
                <w:u w:val="single"/>
              </w:rPr>
            </w:pPr>
          </w:p>
        </w:tc>
        <w:tc>
          <w:tcPr>
            <w:tcW w:w="3389" w:type="pct"/>
            <w:vMerge/>
            <w:tcBorders>
              <w:top w:val="single" w:sz="4" w:space="0" w:color="auto"/>
            </w:tcBorders>
          </w:tcPr>
          <w:p w14:paraId="1C29D93E" w14:textId="77777777" w:rsidR="00871E9A" w:rsidRPr="009459E5" w:rsidRDefault="00871E9A" w:rsidP="00871E9A">
            <w:pPr>
              <w:rPr>
                <w:rFonts w:ascii="Garamond" w:hAnsi="Garamond"/>
                <w:b/>
                <w:bCs/>
              </w:rPr>
            </w:pPr>
          </w:p>
        </w:tc>
      </w:tr>
      <w:tr w:rsidR="00871E9A" w:rsidRPr="009459E5" w14:paraId="416B4E90" w14:textId="77777777" w:rsidTr="00EF71A8">
        <w:trPr>
          <w:trHeight w:val="3029"/>
        </w:trPr>
        <w:tc>
          <w:tcPr>
            <w:tcW w:w="399" w:type="pct"/>
            <w:vMerge/>
            <w:tcBorders>
              <w:top w:val="single" w:sz="4" w:space="0" w:color="auto"/>
            </w:tcBorders>
          </w:tcPr>
          <w:p w14:paraId="55817106" w14:textId="77777777" w:rsidR="00871E9A" w:rsidRPr="00747FB4" w:rsidRDefault="00871E9A" w:rsidP="00871E9A">
            <w:pPr>
              <w:rPr>
                <w:rFonts w:ascii="Garamond" w:hAnsi="Garamond"/>
                <w:b/>
              </w:rPr>
            </w:pPr>
          </w:p>
        </w:tc>
        <w:tc>
          <w:tcPr>
            <w:tcW w:w="1212" w:type="pct"/>
            <w:tcBorders>
              <w:top w:val="single" w:sz="4" w:space="0" w:color="auto"/>
            </w:tcBorders>
          </w:tcPr>
          <w:p w14:paraId="665E118C" w14:textId="3BF29B4F" w:rsidR="00871E9A" w:rsidRPr="00747FB4" w:rsidRDefault="00871E9A" w:rsidP="00871E9A">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41D41C60" w14:textId="77777777" w:rsidR="00871E9A" w:rsidRPr="00747FB4" w:rsidRDefault="00871E9A" w:rsidP="00871E9A">
            <w:pPr>
              <w:jc w:val="center"/>
              <w:rPr>
                <w:rFonts w:ascii="Garamond" w:hAnsi="Garamond"/>
              </w:rPr>
            </w:pPr>
            <w:r w:rsidRPr="00747FB4">
              <w:rPr>
                <w:rFonts w:ascii="Garamond" w:hAnsi="Garamond"/>
              </w:rPr>
              <w:t>Mgr. Sandra Zemanová</w:t>
            </w:r>
          </w:p>
          <w:p w14:paraId="015153AA" w14:textId="77777777" w:rsidR="00871E9A" w:rsidRPr="00747FB4" w:rsidRDefault="00871E9A" w:rsidP="00871E9A">
            <w:pPr>
              <w:jc w:val="center"/>
              <w:rPr>
                <w:rFonts w:ascii="Garamond" w:hAnsi="Garamond"/>
              </w:rPr>
            </w:pPr>
            <w:r w:rsidRPr="00747FB4">
              <w:rPr>
                <w:rFonts w:ascii="Garamond" w:hAnsi="Garamond"/>
              </w:rPr>
              <w:t>Mgr. Věra Dandová</w:t>
            </w:r>
          </w:p>
          <w:p w14:paraId="28034A7F" w14:textId="77777777" w:rsidR="00871E9A" w:rsidRPr="00747FB4" w:rsidRDefault="00871E9A" w:rsidP="00871E9A">
            <w:pPr>
              <w:jc w:val="center"/>
              <w:rPr>
                <w:rFonts w:ascii="Garamond" w:hAnsi="Garamond"/>
              </w:rPr>
            </w:pPr>
            <w:r w:rsidRPr="00747FB4">
              <w:rPr>
                <w:rFonts w:ascii="Garamond" w:hAnsi="Garamond"/>
              </w:rPr>
              <w:t>Mgr. Markéta Lanzová</w:t>
            </w:r>
          </w:p>
          <w:p w14:paraId="214DA449" w14:textId="77777777" w:rsidR="00871E9A" w:rsidRPr="00747FB4" w:rsidRDefault="00871E9A" w:rsidP="00871E9A">
            <w:pPr>
              <w:jc w:val="center"/>
              <w:rPr>
                <w:rFonts w:ascii="Garamond" w:hAnsi="Garamond"/>
              </w:rPr>
            </w:pPr>
            <w:r w:rsidRPr="00747FB4">
              <w:rPr>
                <w:rFonts w:ascii="Garamond" w:hAnsi="Garamond"/>
              </w:rPr>
              <w:t>Mgr. Kristina Pavlisová</w:t>
            </w:r>
          </w:p>
          <w:p w14:paraId="3AA441B3" w14:textId="77777777" w:rsidR="00871E9A" w:rsidRPr="00747FB4" w:rsidRDefault="00871E9A" w:rsidP="00871E9A">
            <w:pPr>
              <w:jc w:val="center"/>
              <w:rPr>
                <w:rFonts w:ascii="Garamond" w:hAnsi="Garamond"/>
              </w:rPr>
            </w:pPr>
            <w:r w:rsidRPr="00747FB4">
              <w:rPr>
                <w:rFonts w:ascii="Garamond" w:hAnsi="Garamond"/>
              </w:rPr>
              <w:t>JUDr. Ing. Dagmar Langová</w:t>
            </w:r>
          </w:p>
          <w:p w14:paraId="4A79428F" w14:textId="77777777" w:rsidR="00871E9A" w:rsidRPr="00747FB4" w:rsidRDefault="00871E9A" w:rsidP="00871E9A">
            <w:pPr>
              <w:jc w:val="center"/>
              <w:rPr>
                <w:rFonts w:ascii="Garamond" w:hAnsi="Garamond"/>
              </w:rPr>
            </w:pPr>
            <w:r w:rsidRPr="00E560A2">
              <w:rPr>
                <w:rFonts w:ascii="Garamond" w:hAnsi="Garamond"/>
                <w:strike/>
                <w:color w:val="FF0000"/>
              </w:rPr>
              <w:t>JUDr. Markéta Švarcová</w:t>
            </w:r>
          </w:p>
          <w:p w14:paraId="28FB57E5" w14:textId="77777777" w:rsidR="00871E9A" w:rsidRPr="00871E9A" w:rsidRDefault="00871E9A" w:rsidP="00871E9A">
            <w:pPr>
              <w:jc w:val="center"/>
              <w:rPr>
                <w:rFonts w:ascii="Garamond" w:hAnsi="Garamond"/>
              </w:rPr>
            </w:pPr>
            <w:r w:rsidRPr="00871E9A">
              <w:rPr>
                <w:rFonts w:ascii="Garamond" w:hAnsi="Garamond"/>
              </w:rPr>
              <w:t>Mgr. Gabriela Kadlecová</w:t>
            </w:r>
          </w:p>
          <w:p w14:paraId="4D67ADE7" w14:textId="77777777" w:rsidR="00871E9A" w:rsidRPr="00747FB4" w:rsidRDefault="00871E9A" w:rsidP="00871E9A">
            <w:pPr>
              <w:jc w:val="center"/>
              <w:rPr>
                <w:rFonts w:ascii="Garamond" w:hAnsi="Garamond"/>
              </w:rPr>
            </w:pPr>
            <w:r w:rsidRPr="00747FB4">
              <w:rPr>
                <w:rFonts w:ascii="Garamond" w:hAnsi="Garamond"/>
              </w:rPr>
              <w:t>Mgr. Petr Pomahač</w:t>
            </w:r>
          </w:p>
          <w:p w14:paraId="1D875C39" w14:textId="77777777" w:rsidR="00871E9A" w:rsidRPr="00747FB4" w:rsidRDefault="00871E9A" w:rsidP="00871E9A">
            <w:pPr>
              <w:jc w:val="center"/>
              <w:rPr>
                <w:rFonts w:ascii="Garamond" w:hAnsi="Garamond"/>
              </w:rPr>
            </w:pPr>
            <w:r w:rsidRPr="00747FB4">
              <w:rPr>
                <w:rFonts w:ascii="Garamond" w:hAnsi="Garamond"/>
              </w:rPr>
              <w:t>Mgr. Barbora Světlíková</w:t>
            </w:r>
          </w:p>
          <w:p w14:paraId="6CE9C05C" w14:textId="61B7B1DD" w:rsidR="00BE41FC" w:rsidRPr="00747FB4" w:rsidRDefault="00871E9A" w:rsidP="00BE41FC">
            <w:pPr>
              <w:jc w:val="center"/>
              <w:rPr>
                <w:rFonts w:ascii="Garamond" w:hAnsi="Garamond"/>
              </w:rPr>
            </w:pPr>
            <w:r w:rsidRPr="00747FB4">
              <w:rPr>
                <w:rFonts w:ascii="Garamond" w:hAnsi="Garamond"/>
              </w:rPr>
              <w:t>Mgr. Veronika Sekerová</w:t>
            </w:r>
          </w:p>
        </w:tc>
        <w:tc>
          <w:tcPr>
            <w:tcW w:w="3389" w:type="pct"/>
            <w:vMerge/>
            <w:tcBorders>
              <w:top w:val="single" w:sz="4" w:space="0" w:color="auto"/>
            </w:tcBorders>
          </w:tcPr>
          <w:p w14:paraId="5E857877" w14:textId="77777777" w:rsidR="00871E9A" w:rsidRPr="009459E5" w:rsidRDefault="00871E9A" w:rsidP="00871E9A">
            <w:pPr>
              <w:rPr>
                <w:rFonts w:ascii="Garamond" w:hAnsi="Garamond"/>
                <w:b/>
                <w:bCs/>
              </w:rPr>
            </w:pPr>
          </w:p>
        </w:tc>
      </w:tr>
      <w:tr w:rsidR="00871E9A" w:rsidRPr="009459E5" w14:paraId="5CA11D28" w14:textId="77777777" w:rsidTr="00CE4C8D">
        <w:trPr>
          <w:trHeight w:val="685"/>
        </w:trPr>
        <w:tc>
          <w:tcPr>
            <w:tcW w:w="399" w:type="pct"/>
            <w:vMerge/>
            <w:tcBorders>
              <w:top w:val="single" w:sz="4" w:space="0" w:color="auto"/>
            </w:tcBorders>
          </w:tcPr>
          <w:p w14:paraId="640EBF89" w14:textId="77777777" w:rsidR="00871E9A" w:rsidRPr="004538DE" w:rsidRDefault="00871E9A" w:rsidP="00871E9A">
            <w:pPr>
              <w:rPr>
                <w:rFonts w:ascii="Garamond" w:hAnsi="Garamond"/>
                <w:b/>
              </w:rPr>
            </w:pPr>
          </w:p>
        </w:tc>
        <w:tc>
          <w:tcPr>
            <w:tcW w:w="1212" w:type="pct"/>
            <w:tcBorders>
              <w:top w:val="single" w:sz="4" w:space="0" w:color="auto"/>
            </w:tcBorders>
          </w:tcPr>
          <w:p w14:paraId="6FC7087E"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871E9A" w:rsidRPr="004538DE" w:rsidRDefault="00871E9A" w:rsidP="00871E9A">
            <w:pPr>
              <w:pStyle w:val="Nadpis5"/>
              <w:rPr>
                <w:rFonts w:ascii="Garamond" w:hAnsi="Garamond"/>
                <w:bCs/>
                <w:sz w:val="24"/>
                <w:szCs w:val="24"/>
                <w:u w:val="none"/>
              </w:rPr>
            </w:pPr>
            <w:r w:rsidRPr="004538DE">
              <w:rPr>
                <w:rFonts w:ascii="Garamond" w:hAnsi="Garamond"/>
                <w:bCs/>
                <w:sz w:val="24"/>
                <w:szCs w:val="24"/>
                <w:u w:val="none"/>
              </w:rPr>
              <w:t>Marcela Hrušková</w:t>
            </w:r>
          </w:p>
          <w:p w14:paraId="5C99EF6F" w14:textId="77777777" w:rsidR="00BE41FC" w:rsidRDefault="00871E9A" w:rsidP="00871E9A">
            <w:pPr>
              <w:rPr>
                <w:rFonts w:ascii="Garamond" w:hAnsi="Garamond"/>
              </w:rPr>
            </w:pPr>
            <w:r w:rsidRPr="004538DE">
              <w:rPr>
                <w:rFonts w:ascii="Garamond" w:hAnsi="Garamond"/>
              </w:rPr>
              <w:t>(zástup Mgr. Stehlik Vodrážková)</w:t>
            </w:r>
          </w:p>
          <w:p w14:paraId="24D6CA3B" w14:textId="4192FF83" w:rsidR="00700C6B" w:rsidRPr="00BC2887" w:rsidRDefault="00700C6B" w:rsidP="00871E9A">
            <w:pPr>
              <w:rPr>
                <w:rFonts w:ascii="Garamond" w:hAnsi="Garamond"/>
              </w:rPr>
            </w:pPr>
          </w:p>
        </w:tc>
        <w:tc>
          <w:tcPr>
            <w:tcW w:w="3389" w:type="pct"/>
            <w:tcBorders>
              <w:top w:val="single" w:sz="4" w:space="0" w:color="auto"/>
            </w:tcBorders>
          </w:tcPr>
          <w:p w14:paraId="5F18FCA5" w14:textId="41F21E25" w:rsidR="00871E9A" w:rsidRPr="009459E5" w:rsidRDefault="00871E9A" w:rsidP="00871E9A">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50B23">
              <w:rPr>
                <w:rFonts w:ascii="Garamond" w:hAnsi="Garamond"/>
              </w:rPr>
              <w:t>provádí úkony dle § 5.</w:t>
            </w:r>
          </w:p>
        </w:tc>
      </w:tr>
      <w:tr w:rsidR="00871E9A" w:rsidRPr="009459E5" w14:paraId="6D9B2C85" w14:textId="77777777" w:rsidTr="00C12EB3">
        <w:trPr>
          <w:trHeight w:val="465"/>
        </w:trPr>
        <w:tc>
          <w:tcPr>
            <w:tcW w:w="399" w:type="pct"/>
            <w:vMerge/>
          </w:tcPr>
          <w:p w14:paraId="0FCB1C32" w14:textId="77777777" w:rsidR="00871E9A" w:rsidRPr="004538DE" w:rsidRDefault="00871E9A" w:rsidP="00871E9A">
            <w:pPr>
              <w:rPr>
                <w:rFonts w:ascii="Garamond" w:hAnsi="Garamond"/>
                <w:b/>
              </w:rPr>
            </w:pPr>
          </w:p>
        </w:tc>
        <w:tc>
          <w:tcPr>
            <w:tcW w:w="1212" w:type="pct"/>
          </w:tcPr>
          <w:p w14:paraId="7E056A86"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871E9A" w:rsidRPr="009725C1" w:rsidRDefault="00871E9A" w:rsidP="00871E9A">
            <w:pPr>
              <w:jc w:val="center"/>
              <w:rPr>
                <w:rFonts w:ascii="Garamond" w:hAnsi="Garamond"/>
              </w:rPr>
            </w:pPr>
            <w:r w:rsidRPr="009725C1">
              <w:rPr>
                <w:rFonts w:ascii="Garamond" w:hAnsi="Garamond"/>
              </w:rPr>
              <w:t>Mgr. Markéta Králíková</w:t>
            </w:r>
          </w:p>
          <w:p w14:paraId="12E7D26C" w14:textId="49548F56" w:rsidR="00871E9A" w:rsidRPr="004538DE" w:rsidRDefault="00871E9A" w:rsidP="00871E9A">
            <w:pPr>
              <w:jc w:val="center"/>
              <w:rPr>
                <w:rFonts w:ascii="Garamond" w:hAnsi="Garamond"/>
              </w:rPr>
            </w:pPr>
            <w:r w:rsidRPr="009725C1">
              <w:rPr>
                <w:rFonts w:ascii="Garamond" w:hAnsi="Garamond"/>
              </w:rPr>
              <w:t>(zástup Mgr. Stehlik Vodrážková)</w:t>
            </w:r>
          </w:p>
        </w:tc>
        <w:tc>
          <w:tcPr>
            <w:tcW w:w="3389" w:type="pct"/>
          </w:tcPr>
          <w:p w14:paraId="628044D6" w14:textId="77777777" w:rsidR="00871E9A" w:rsidRPr="009725C1" w:rsidRDefault="00871E9A" w:rsidP="00871E9A">
            <w:pPr>
              <w:jc w:val="both"/>
              <w:rPr>
                <w:rFonts w:ascii="Garamond" w:hAnsi="Garamond"/>
                <w:bCs/>
              </w:rPr>
            </w:pPr>
            <w:r w:rsidRPr="009725C1">
              <w:rPr>
                <w:rFonts w:ascii="Garamond" w:hAnsi="Garamond"/>
                <w:b/>
                <w:bCs/>
              </w:rPr>
              <w:t xml:space="preserve">Věci pozůstalostního řízení rejstříku 24 </w:t>
            </w:r>
            <w:proofErr w:type="spellStart"/>
            <w:proofErr w:type="gram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w:t>
            </w:r>
            <w:proofErr w:type="gramEnd"/>
            <w:r w:rsidRPr="009725C1">
              <w:rPr>
                <w:rFonts w:ascii="Garamond" w:hAnsi="Garamond"/>
              </w:rPr>
              <w:t xml:space="preserve">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BD53690" w14:textId="4C0BC12A" w:rsidR="00871E9A" w:rsidRPr="00D647AB" w:rsidRDefault="00871E9A" w:rsidP="00871E9A">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871E9A" w:rsidRPr="009459E5" w14:paraId="059E135A" w14:textId="77777777" w:rsidTr="00C12EB3">
        <w:trPr>
          <w:trHeight w:val="620"/>
        </w:trPr>
        <w:tc>
          <w:tcPr>
            <w:tcW w:w="399" w:type="pct"/>
            <w:vMerge/>
          </w:tcPr>
          <w:p w14:paraId="5404B299" w14:textId="77777777" w:rsidR="00871E9A" w:rsidRPr="009459E5" w:rsidRDefault="00871E9A" w:rsidP="00871E9A">
            <w:pPr>
              <w:rPr>
                <w:rFonts w:ascii="Garamond" w:hAnsi="Garamond"/>
                <w:b/>
              </w:rPr>
            </w:pPr>
          </w:p>
        </w:tc>
        <w:tc>
          <w:tcPr>
            <w:tcW w:w="1212" w:type="pct"/>
          </w:tcPr>
          <w:p w14:paraId="53447577" w14:textId="77777777" w:rsidR="00871E9A" w:rsidRPr="00E22187" w:rsidRDefault="00871E9A" w:rsidP="00871E9A">
            <w:pPr>
              <w:rPr>
                <w:rFonts w:ascii="Garamond" w:hAnsi="Garamond"/>
                <w:u w:val="single"/>
              </w:rPr>
            </w:pPr>
            <w:r w:rsidRPr="00E22187">
              <w:rPr>
                <w:rFonts w:ascii="Garamond" w:hAnsi="Garamond"/>
                <w:u w:val="single"/>
              </w:rPr>
              <w:t>vedoucí kanceláře C:</w:t>
            </w:r>
          </w:p>
          <w:p w14:paraId="045B46ED" w14:textId="77777777" w:rsidR="00871E9A" w:rsidRPr="00CA568E" w:rsidRDefault="00871E9A" w:rsidP="00871E9A">
            <w:pPr>
              <w:jc w:val="center"/>
              <w:rPr>
                <w:rFonts w:ascii="Garamond" w:hAnsi="Garamond"/>
              </w:rPr>
            </w:pPr>
            <w:r w:rsidRPr="00CA568E">
              <w:rPr>
                <w:rFonts w:ascii="Garamond" w:hAnsi="Garamond"/>
              </w:rPr>
              <w:t>Jana Feriová</w:t>
            </w:r>
          </w:p>
          <w:p w14:paraId="3CBCACC4" w14:textId="77777777" w:rsidR="00871E9A" w:rsidRPr="00E22187" w:rsidRDefault="00871E9A" w:rsidP="00871E9A">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77777777" w:rsidR="00871E9A" w:rsidRPr="0080400C" w:rsidRDefault="00871E9A" w:rsidP="00871E9A">
            <w:pPr>
              <w:jc w:val="center"/>
              <w:rPr>
                <w:rFonts w:ascii="Garamond" w:hAnsi="Garamond"/>
              </w:rPr>
            </w:pPr>
            <w:r w:rsidRPr="0080400C">
              <w:rPr>
                <w:rFonts w:ascii="Garamond" w:hAnsi="Garamond"/>
              </w:rPr>
              <w:t>Lucie Valešová</w:t>
            </w:r>
          </w:p>
          <w:p w14:paraId="0E8ECCAB" w14:textId="77777777" w:rsidR="00871E9A" w:rsidRPr="0080400C" w:rsidRDefault="00871E9A" w:rsidP="00871E9A">
            <w:pPr>
              <w:jc w:val="center"/>
              <w:rPr>
                <w:rFonts w:ascii="Garamond" w:hAnsi="Garamond"/>
              </w:rPr>
            </w:pPr>
            <w:r w:rsidRPr="0080400C">
              <w:rPr>
                <w:rFonts w:ascii="Garamond" w:hAnsi="Garamond"/>
              </w:rPr>
              <w:t>Ivana Kuncová</w:t>
            </w:r>
          </w:p>
          <w:p w14:paraId="0E44C9CC" w14:textId="2349776A" w:rsidR="00871E9A" w:rsidRPr="00E22187" w:rsidRDefault="00871E9A" w:rsidP="00871E9A">
            <w:pPr>
              <w:rPr>
                <w:rFonts w:ascii="Garamond" w:hAnsi="Garamond"/>
                <w:u w:val="single"/>
              </w:rPr>
            </w:pPr>
            <w:r w:rsidRPr="00E22187">
              <w:rPr>
                <w:rFonts w:ascii="Garamond" w:hAnsi="Garamond"/>
                <w:u w:val="single"/>
              </w:rPr>
              <w:t>vedoucí kanceláře D, L</w:t>
            </w:r>
            <w:r w:rsidRPr="00C55EBC">
              <w:rPr>
                <w:rFonts w:ascii="Garamond" w:hAnsi="Garamond"/>
                <w:u w:val="single"/>
              </w:rPr>
              <w:t>:</w:t>
            </w:r>
          </w:p>
          <w:p w14:paraId="7FFE62EF" w14:textId="77777777" w:rsidR="00871E9A" w:rsidRPr="00E22187" w:rsidRDefault="00871E9A" w:rsidP="00871E9A">
            <w:pPr>
              <w:jc w:val="center"/>
              <w:rPr>
                <w:rFonts w:ascii="Garamond" w:hAnsi="Garamond"/>
              </w:rPr>
            </w:pPr>
            <w:r w:rsidRPr="00E22187">
              <w:rPr>
                <w:rFonts w:ascii="Garamond" w:hAnsi="Garamond"/>
              </w:rPr>
              <w:t>Pavlína Mohsenová</w:t>
            </w:r>
          </w:p>
        </w:tc>
        <w:tc>
          <w:tcPr>
            <w:tcW w:w="3389" w:type="pct"/>
          </w:tcPr>
          <w:p w14:paraId="5D266422" w14:textId="77777777" w:rsidR="00871E9A" w:rsidRPr="00E22187" w:rsidRDefault="00871E9A" w:rsidP="00871E9A">
            <w:pPr>
              <w:jc w:val="both"/>
              <w:rPr>
                <w:rFonts w:ascii="Garamond" w:hAnsi="Garamond"/>
                <w:bCs/>
              </w:rPr>
            </w:pPr>
          </w:p>
          <w:p w14:paraId="24DC4931" w14:textId="77777777" w:rsidR="00871E9A" w:rsidRPr="00E22187" w:rsidRDefault="00871E9A" w:rsidP="00871E9A">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871E9A" w:rsidRPr="00E22187" w:rsidRDefault="00871E9A" w:rsidP="00871E9A">
            <w:pPr>
              <w:jc w:val="both"/>
              <w:rPr>
                <w:rFonts w:ascii="Garamond" w:hAnsi="Garamond"/>
              </w:rPr>
            </w:pPr>
          </w:p>
          <w:p w14:paraId="752961F8"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15AA4E85" w14:textId="77777777" w:rsidR="00700C6B" w:rsidRDefault="00700C6B" w:rsidP="00871E9A">
            <w:pPr>
              <w:jc w:val="both"/>
              <w:rPr>
                <w:rFonts w:ascii="Garamond" w:hAnsi="Garamond"/>
                <w:b/>
                <w:bCs/>
              </w:rPr>
            </w:pPr>
          </w:p>
          <w:p w14:paraId="5828FA76" w14:textId="08328879" w:rsidR="00871E9A" w:rsidRPr="00E22187" w:rsidRDefault="00871E9A" w:rsidP="00871E9A">
            <w:pPr>
              <w:jc w:val="both"/>
              <w:rPr>
                <w:rFonts w:ascii="Garamond" w:hAnsi="Garamond"/>
                <w:b/>
              </w:rPr>
            </w:pPr>
            <w:r w:rsidRPr="00E22187">
              <w:rPr>
                <w:rFonts w:ascii="Garamond" w:hAnsi="Garamond"/>
                <w:b/>
                <w:bCs/>
              </w:rPr>
              <w:t xml:space="preserve">Věci agendy rejstříku 22 </w:t>
            </w:r>
            <w:proofErr w:type="gramStart"/>
            <w:r w:rsidRPr="00E22187">
              <w:rPr>
                <w:rFonts w:ascii="Garamond" w:hAnsi="Garamond"/>
                <w:b/>
                <w:bCs/>
              </w:rPr>
              <w:t xml:space="preserve">D - </w:t>
            </w:r>
            <w:r w:rsidRPr="00E22187">
              <w:rPr>
                <w:rFonts w:ascii="Garamond" w:hAnsi="Garamond"/>
                <w:bCs/>
              </w:rPr>
              <w:t>Specializace</w:t>
            </w:r>
            <w:proofErr w:type="gramEnd"/>
            <w:r w:rsidRPr="00E22187">
              <w:rPr>
                <w:rFonts w:ascii="Garamond" w:hAnsi="Garamond"/>
                <w:bCs/>
              </w:rPr>
              <w:t xml:space="preserve"> na řízení ve věcech pozůstalostních, která samostatně neřeší VSÚ.</w:t>
            </w:r>
          </w:p>
          <w:p w14:paraId="7D10B935" w14:textId="79FE49D0" w:rsidR="00871E9A" w:rsidRPr="00E22187" w:rsidRDefault="00871E9A" w:rsidP="00871E9A">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871E9A" w:rsidRPr="009459E5" w14:paraId="50AA30C3" w14:textId="77777777" w:rsidTr="00C12EB3">
        <w:trPr>
          <w:trHeight w:val="1485"/>
        </w:trPr>
        <w:tc>
          <w:tcPr>
            <w:tcW w:w="399" w:type="pct"/>
            <w:vMerge/>
          </w:tcPr>
          <w:p w14:paraId="1C592928" w14:textId="77777777" w:rsidR="00871E9A" w:rsidRPr="009459E5" w:rsidRDefault="00871E9A" w:rsidP="00871E9A">
            <w:pPr>
              <w:rPr>
                <w:rFonts w:ascii="Garamond" w:hAnsi="Garamond"/>
                <w:b/>
              </w:rPr>
            </w:pPr>
          </w:p>
        </w:tc>
        <w:tc>
          <w:tcPr>
            <w:tcW w:w="1212" w:type="pct"/>
          </w:tcPr>
          <w:p w14:paraId="238CA59F" w14:textId="77777777" w:rsidR="00871E9A" w:rsidRPr="009459E5" w:rsidRDefault="00871E9A" w:rsidP="00871E9A">
            <w:pPr>
              <w:rPr>
                <w:rFonts w:ascii="Garamond" w:hAnsi="Garamond"/>
                <w:u w:val="single"/>
              </w:rPr>
            </w:pPr>
            <w:r w:rsidRPr="009459E5">
              <w:rPr>
                <w:rFonts w:ascii="Garamond" w:hAnsi="Garamond"/>
                <w:u w:val="single"/>
              </w:rPr>
              <w:t>vyšší soudní úřednice:</w:t>
            </w:r>
          </w:p>
          <w:p w14:paraId="65BA802E" w14:textId="77777777" w:rsidR="00871E9A" w:rsidRPr="009459E5" w:rsidRDefault="00871E9A" w:rsidP="00871E9A">
            <w:pPr>
              <w:jc w:val="center"/>
              <w:rPr>
                <w:rFonts w:ascii="Garamond" w:hAnsi="Garamond"/>
                <w:u w:val="single"/>
              </w:rPr>
            </w:pPr>
            <w:r w:rsidRPr="009459E5">
              <w:rPr>
                <w:rFonts w:ascii="Garamond" w:hAnsi="Garamond"/>
              </w:rPr>
              <w:t>Pavlína Mohsenová</w:t>
            </w:r>
          </w:p>
        </w:tc>
        <w:tc>
          <w:tcPr>
            <w:tcW w:w="3389" w:type="pct"/>
          </w:tcPr>
          <w:p w14:paraId="3ED44020" w14:textId="77777777" w:rsidR="00871E9A" w:rsidRPr="009459E5" w:rsidRDefault="00871E9A" w:rsidP="00871E9A">
            <w:pPr>
              <w:jc w:val="both"/>
              <w:rPr>
                <w:rFonts w:ascii="Garamond" w:hAnsi="Garamond"/>
                <w:bCs/>
              </w:rPr>
            </w:pPr>
            <w:r w:rsidRPr="009459E5">
              <w:rPr>
                <w:rFonts w:ascii="Garamond" w:hAnsi="Garamond"/>
                <w:b/>
                <w:bCs/>
              </w:rPr>
              <w:t xml:space="preserve">Věci agendy rejstříku 24 </w:t>
            </w:r>
            <w:proofErr w:type="spellStart"/>
            <w:proofErr w:type="gram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úkony</w:t>
            </w:r>
            <w:proofErr w:type="gramEnd"/>
            <w:r w:rsidRPr="009459E5">
              <w:rPr>
                <w:rFonts w:ascii="Garamond" w:hAnsi="Garamond"/>
              </w:rPr>
              <w:t xml:space="preserve">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18835B4E" w:rsidR="00700C6B" w:rsidRPr="009459E5" w:rsidRDefault="00871E9A" w:rsidP="00700C6B">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bl>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77777777"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3E488515" w14:textId="77777777" w:rsidR="00861240" w:rsidRPr="00747FB4" w:rsidRDefault="00861240" w:rsidP="003B6A4A">
            <w:pPr>
              <w:ind w:left="34" w:hanging="34"/>
              <w:jc w:val="both"/>
              <w:rPr>
                <w:rFonts w:ascii="Garamond" w:hAnsi="Garamond"/>
              </w:rPr>
            </w:pPr>
            <w:r w:rsidRPr="00747FB4">
              <w:rPr>
                <w:rFonts w:ascii="Garamond" w:hAnsi="Garamond"/>
              </w:rPr>
              <w:t xml:space="preserve">Vedení sběrných spisů. </w:t>
            </w:r>
          </w:p>
          <w:p w14:paraId="4AE90A7F" w14:textId="77777777" w:rsidR="003240D8" w:rsidRPr="00747FB4" w:rsidRDefault="003240D8" w:rsidP="003B6A4A">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proofErr w:type="spellStart"/>
            <w:r w:rsidRPr="007949F0">
              <w:rPr>
                <w:rFonts w:ascii="Garamond" w:hAnsi="Garamond"/>
                <w:b/>
              </w:rPr>
              <w:t>ka</w:t>
            </w:r>
            <w:proofErr w:type="spellEnd"/>
          </w:p>
        </w:tc>
        <w:tc>
          <w:tcPr>
            <w:tcW w:w="2709" w:type="dxa"/>
          </w:tcPr>
          <w:p w14:paraId="2137EFBA" w14:textId="77777777" w:rsidR="00861240" w:rsidRPr="008A04EB" w:rsidRDefault="00861240" w:rsidP="004A2A8D">
            <w:pPr>
              <w:jc w:val="center"/>
              <w:rPr>
                <w:rFonts w:ascii="Garamond" w:hAnsi="Garamond"/>
                <w:bCs/>
              </w:rPr>
            </w:pPr>
            <w:r w:rsidRPr="008A04EB">
              <w:rPr>
                <w:rFonts w:ascii="Garamond" w:hAnsi="Garamond"/>
                <w:bCs/>
              </w:rPr>
              <w:t>Vanda Roziňáková</w:t>
            </w:r>
          </w:p>
          <w:p w14:paraId="79F480CB" w14:textId="1836A311" w:rsidR="000859B6" w:rsidRPr="008A04EB" w:rsidRDefault="00BC7AB9" w:rsidP="00871E9A">
            <w:pPr>
              <w:jc w:val="center"/>
              <w:rPr>
                <w:rFonts w:ascii="Garamond" w:hAnsi="Garamond"/>
                <w:bCs/>
              </w:rPr>
            </w:pPr>
            <w:r w:rsidRPr="008A04EB">
              <w:rPr>
                <w:rFonts w:ascii="Garamond" w:hAnsi="Garamond"/>
                <w:bCs/>
              </w:rPr>
              <w:t>(zástup Marcela Zajícová</w:t>
            </w:r>
            <w:r w:rsidR="00151DB4" w:rsidRPr="008A04EB">
              <w:rPr>
                <w:rFonts w:ascii="Garamond" w:hAnsi="Garamond"/>
                <w:bCs/>
              </w:rPr>
              <w:t xml:space="preserve"> Tomáš Herout</w:t>
            </w:r>
          </w:p>
          <w:p w14:paraId="4B9EED94" w14:textId="77777777" w:rsidR="00012506" w:rsidRDefault="000859B6" w:rsidP="000859B6">
            <w:pPr>
              <w:jc w:val="center"/>
              <w:rPr>
                <w:rFonts w:ascii="Garamond" w:hAnsi="Garamond"/>
                <w:bCs/>
              </w:rPr>
            </w:pPr>
            <w:r w:rsidRPr="008A04EB">
              <w:rPr>
                <w:rFonts w:ascii="Garamond" w:hAnsi="Garamond"/>
                <w:bCs/>
              </w:rPr>
              <w:t>Mgr. Tereza Bubeníková</w:t>
            </w:r>
          </w:p>
          <w:p w14:paraId="2D353357" w14:textId="0C9D49B6" w:rsidR="00263143" w:rsidRPr="008A04EB" w:rsidRDefault="00012506" w:rsidP="000859B6">
            <w:pPr>
              <w:jc w:val="center"/>
              <w:rPr>
                <w:rFonts w:ascii="Garamond" w:hAnsi="Garamond"/>
                <w:bCs/>
              </w:rPr>
            </w:pPr>
            <w:r w:rsidRPr="00F05A0A">
              <w:rPr>
                <w:rFonts w:ascii="Garamond" w:hAnsi="Garamond"/>
                <w:bCs/>
              </w:rPr>
              <w:t>Mgr. Jan Sobota</w:t>
            </w:r>
            <w:r w:rsidR="00317D10" w:rsidRPr="00F05A0A">
              <w:rPr>
                <w:rFonts w:ascii="Garamond" w:hAnsi="Garamond"/>
                <w:bCs/>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7D9560C7"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2F0B35">
        <w:rPr>
          <w:rFonts w:ascii="Garamond" w:hAnsi="Garamond"/>
        </w:rPr>
        <w:t>3</w:t>
      </w:r>
      <w:r w:rsidR="00EB7986">
        <w:rPr>
          <w:rFonts w:ascii="Garamond" w:hAnsi="Garamond"/>
        </w:rPr>
        <w:t>0</w:t>
      </w:r>
      <w:r w:rsidR="002F0B35">
        <w:rPr>
          <w:rFonts w:ascii="Garamond" w:hAnsi="Garamond"/>
        </w:rPr>
        <w:t xml:space="preserve">. </w:t>
      </w:r>
      <w:r w:rsidR="00614843">
        <w:rPr>
          <w:rFonts w:ascii="Garamond" w:hAnsi="Garamond"/>
        </w:rPr>
        <w:t>června</w:t>
      </w:r>
      <w:r w:rsidR="00012506">
        <w:rPr>
          <w:rFonts w:ascii="Garamond" w:hAnsi="Garamond"/>
        </w:rPr>
        <w:t xml:space="preserve"> 2025</w:t>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77777777"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6C7ADC30" w14:textId="77777777" w:rsidR="00DB3E64" w:rsidRDefault="00DB3E64" w:rsidP="00E46C2E">
      <w:pPr>
        <w:rPr>
          <w:rFonts w:ascii="Garamond" w:hAnsi="Garamond"/>
        </w:rPr>
      </w:pP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EB7986"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2F0B35" w:rsidRPr="00EB7986">
        <w:rPr>
          <w:rFonts w:ascii="Garamond" w:hAnsi="Garamond"/>
          <w:b/>
        </w:rPr>
        <w:t>Kristýna Dvořáková</w:t>
      </w:r>
    </w:p>
    <w:p w14:paraId="47EBFCCD" w14:textId="77777777"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 xml:space="preserve">Podílí se na schvalování vstupů do zabezpečených oblastí ZAO </w:t>
      </w:r>
      <w:proofErr w:type="gramStart"/>
      <w:r w:rsidRPr="004920CC">
        <w:rPr>
          <w:rFonts w:ascii="Garamond" w:hAnsi="Garamond"/>
        </w:rPr>
        <w:t>1 – 3</w:t>
      </w:r>
      <w:proofErr w:type="gramEnd"/>
      <w:r w:rsidRPr="004920CC">
        <w:rPr>
          <w:rFonts w:ascii="Garamond" w:hAnsi="Garamond"/>
        </w:rPr>
        <w:t xml:space="preserve">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0C75D38E"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řádu. Pro určené zaměstnance zřizuje/</w:t>
      </w:r>
      <w:proofErr w:type="gramStart"/>
      <w:r w:rsidRPr="00E52C01">
        <w:rPr>
          <w:rFonts w:ascii="Garamond" w:hAnsi="Garamond"/>
        </w:rPr>
        <w:t>ruší</w:t>
      </w:r>
      <w:proofErr w:type="gramEnd"/>
      <w:r w:rsidRPr="00E52C01">
        <w:rPr>
          <w:rFonts w:ascii="Garamond" w:hAnsi="Garamond"/>
        </w:rPr>
        <w:t xml:space="preserve"> přístupy do IS CEVO, CESO, CEPR, ISZR, </w:t>
      </w:r>
      <w:proofErr w:type="spellStart"/>
      <w:r w:rsidRPr="00E52C01">
        <w:rPr>
          <w:rFonts w:ascii="Garamond" w:hAnsi="Garamond"/>
        </w:rPr>
        <w:t>CzechPoint</w:t>
      </w:r>
      <w:proofErr w:type="spellEnd"/>
      <w:r w:rsidRPr="00E52C01">
        <w:rPr>
          <w:rFonts w:ascii="Garamond" w:hAnsi="Garamond"/>
        </w:rPr>
        <w:t>, dálkového přístupu do KN. 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1F550B75"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r w:rsidRPr="005132DE">
        <w:rPr>
          <w:rFonts w:ascii="Garamond" w:hAnsi="Garamond"/>
          <w:iCs/>
        </w:rPr>
        <w:t>,</w:t>
      </w:r>
      <w:r w:rsidRPr="00E52C01">
        <w:rPr>
          <w:rFonts w:ascii="Garamond" w:hAnsi="Garamond"/>
          <w:iCs/>
          <w:color w:val="FF0000"/>
        </w:rPr>
        <w:t xml:space="preserve"> </w:t>
      </w:r>
      <w:r w:rsidRPr="00E52C01">
        <w:rPr>
          <w:rFonts w:ascii="Garamond" w:hAnsi="Garamond"/>
          <w:b/>
          <w:iCs/>
        </w:rPr>
        <w:t>Vanda Roziňáková</w:t>
      </w:r>
      <w:r w:rsidRPr="00E52C01">
        <w:rPr>
          <w:rFonts w:ascii="Garamond" w:hAnsi="Garamond"/>
          <w:iCs/>
        </w:rPr>
        <w:t xml:space="preserve"> (0,25 úvazku)</w:t>
      </w:r>
    </w:p>
    <w:p w14:paraId="47FB02DE" w14:textId="113EFDD4" w:rsidR="009241AC" w:rsidRPr="00747FB4"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3"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Předávání pohledávek příslušné celní správě k vymáhání</w:t>
      </w:r>
      <w:bookmarkEnd w:id="13"/>
      <w:r w:rsidR="009241AC" w:rsidRPr="00747FB4">
        <w:rPr>
          <w:rFonts w:ascii="Garamond" w:hAnsi="Garamond"/>
        </w:rPr>
        <w:t>.</w:t>
      </w:r>
    </w:p>
    <w:p w14:paraId="03A9E767" w14:textId="7777777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zástup: vzájemný</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4"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4"/>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3FF31664" w14:textId="77777777" w:rsidR="00E22187" w:rsidRDefault="00E22187" w:rsidP="00D00208">
      <w:pPr>
        <w:tabs>
          <w:tab w:val="left" w:pos="2835"/>
        </w:tabs>
        <w:ind w:left="2552" w:hanging="2552"/>
        <w:rPr>
          <w:rFonts w:ascii="Garamond" w:hAnsi="Garamond"/>
          <w:i/>
          <w:iCs/>
        </w:rPr>
      </w:pP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317D10" w:rsidRDefault="000458FC" w:rsidP="002F6B43">
      <w:pPr>
        <w:tabs>
          <w:tab w:val="left" w:pos="2552"/>
        </w:tabs>
        <w:jc w:val="both"/>
        <w:rPr>
          <w:rFonts w:ascii="Garamond" w:hAnsi="Garamond"/>
          <w:i/>
          <w:iCs/>
        </w:rPr>
      </w:pPr>
    </w:p>
    <w:p w14:paraId="39B95026" w14:textId="33F1AC54" w:rsidR="00E46C2E" w:rsidRPr="00033C6F" w:rsidRDefault="00E46C2E" w:rsidP="00A45D2C">
      <w:pPr>
        <w:tabs>
          <w:tab w:val="left" w:pos="2552"/>
        </w:tabs>
        <w:ind w:left="2552" w:hanging="2552"/>
        <w:jc w:val="both"/>
        <w:rPr>
          <w:rFonts w:ascii="Garamond" w:hAnsi="Garamond"/>
          <w:bCs/>
        </w:rPr>
      </w:pPr>
      <w:r w:rsidRPr="009459E5">
        <w:rPr>
          <w:rFonts w:ascii="Garamond" w:hAnsi="Garamond"/>
          <w:i/>
          <w:iCs/>
        </w:rPr>
        <w:t>Pracovnice podatelny:</w:t>
      </w:r>
      <w:r w:rsidRPr="009459E5">
        <w:rPr>
          <w:rFonts w:ascii="Garamond" w:hAnsi="Garamond"/>
        </w:rPr>
        <w:tab/>
      </w:r>
      <w:r w:rsidR="00EF5FBC" w:rsidRPr="00033C6F">
        <w:rPr>
          <w:rFonts w:ascii="Garamond" w:hAnsi="Garamond"/>
          <w:b/>
        </w:rPr>
        <w:t>Simona Karásková</w:t>
      </w:r>
      <w:r w:rsidR="00EF5FBC" w:rsidRPr="00033C6F">
        <w:rPr>
          <w:rFonts w:ascii="Garamond" w:hAnsi="Garamond"/>
          <w:bCs/>
        </w:rPr>
        <w:t xml:space="preserve"> (0,3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59F58635"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p>
    <w:p w14:paraId="37DEABE6" w14:textId="256B0E33" w:rsidR="00D00208" w:rsidRPr="00EB7986"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w:t>
      </w:r>
      <w:r w:rsidRPr="00EB7986">
        <w:rPr>
          <w:rFonts w:ascii="Garamond" w:hAnsi="Garamond"/>
        </w:rPr>
        <w:t>řízení</w:t>
      </w:r>
      <w:r w:rsidR="00EB7986" w:rsidRPr="00EB7986">
        <w:rPr>
          <w:rFonts w:ascii="Garamond" w:hAnsi="Garamond"/>
        </w:rPr>
        <w:t>.</w:t>
      </w:r>
      <w:r w:rsidR="00F05A0A" w:rsidRPr="00EB7986">
        <w:rPr>
          <w:rFonts w:ascii="Garamond" w:hAnsi="Garamond"/>
        </w:rPr>
        <w:t xml:space="preserve"> Vede spisovou službu v rámci správy soudu a</w:t>
      </w:r>
      <w:r w:rsidR="002F0B35" w:rsidRPr="00EB7986">
        <w:rPr>
          <w:rFonts w:ascii="Garamond" w:hAnsi="Garamond"/>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3E2615F4"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w:t>
      </w:r>
      <w:proofErr w:type="gramStart"/>
      <w:r w:rsidR="00317D10">
        <w:rPr>
          <w:rFonts w:ascii="Garamond" w:hAnsi="Garamond"/>
        </w:rPr>
        <w:t>Řeší</w:t>
      </w:r>
      <w:proofErr w:type="gramEnd"/>
      <w:r w:rsidR="00317D10">
        <w:rPr>
          <w:rFonts w:ascii="Garamond" w:hAnsi="Garamond"/>
        </w:rPr>
        <w:t xml:space="preserve">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Pr="009459E5" w:rsidRDefault="003974EB"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9459E5" w:rsidRDefault="00A50B13" w:rsidP="00E84716">
      <w:pPr>
        <w:tabs>
          <w:tab w:val="left" w:pos="2552"/>
        </w:tabs>
        <w:rPr>
          <w:rFonts w:ascii="Garamond" w:hAnsi="Garamond"/>
          <w:i/>
        </w:rPr>
      </w:pPr>
    </w:p>
    <w:p w14:paraId="4E49BC3C" w14:textId="136FE7B8" w:rsidR="00E46C2E" w:rsidRPr="005132DE" w:rsidRDefault="00E46C2E" w:rsidP="00E84716">
      <w:pPr>
        <w:tabs>
          <w:tab w:val="left" w:pos="2552"/>
        </w:tabs>
        <w:rPr>
          <w:rFonts w:ascii="Garamond" w:hAnsi="Garamond"/>
        </w:rPr>
      </w:pPr>
      <w:r w:rsidRPr="005132DE">
        <w:rPr>
          <w:rFonts w:ascii="Garamond" w:hAnsi="Garamond"/>
          <w:i/>
        </w:rPr>
        <w:t>Řidič:</w:t>
      </w:r>
      <w:r w:rsidRPr="005132DE">
        <w:rPr>
          <w:rFonts w:ascii="Garamond" w:hAnsi="Garamond"/>
          <w:i/>
        </w:rPr>
        <w:tab/>
      </w:r>
      <w:r w:rsidRPr="005132DE">
        <w:rPr>
          <w:rFonts w:ascii="Garamond" w:hAnsi="Garamond"/>
          <w:b/>
        </w:rPr>
        <w:t>Michal Pisklák</w:t>
      </w:r>
      <w:r w:rsidRPr="005132DE">
        <w:rPr>
          <w:rFonts w:ascii="Garamond" w:hAnsi="Garamond"/>
        </w:rPr>
        <w:t xml:space="preserve"> – 0,</w:t>
      </w:r>
      <w:r w:rsidR="00151DB4" w:rsidRPr="005132DE">
        <w:rPr>
          <w:rFonts w:ascii="Garamond" w:hAnsi="Garamond"/>
        </w:rPr>
        <w:t>25</w:t>
      </w:r>
      <w:r w:rsidRPr="005132DE">
        <w:rPr>
          <w:rFonts w:ascii="Garamond" w:hAnsi="Garamond"/>
        </w:rPr>
        <w:t xml:space="preserve"> úvazek (zástup: </w:t>
      </w:r>
      <w:r w:rsidR="00151DB4" w:rsidRPr="005132DE">
        <w:rPr>
          <w:rFonts w:ascii="Garamond" w:hAnsi="Garamond"/>
        </w:rPr>
        <w:t>Pavel Mik</w:t>
      </w:r>
      <w:r w:rsidRPr="005132DE">
        <w:rPr>
          <w:rFonts w:ascii="Garamond" w:hAnsi="Garamond"/>
        </w:rPr>
        <w:t>)</w:t>
      </w:r>
    </w:p>
    <w:p w14:paraId="6F9AD4EC" w14:textId="64AB8839" w:rsidR="00151DB4" w:rsidRPr="009459E5" w:rsidRDefault="00151DB4" w:rsidP="00E84716">
      <w:pPr>
        <w:tabs>
          <w:tab w:val="left" w:pos="2552"/>
        </w:tabs>
        <w:rPr>
          <w:rFonts w:ascii="Garamond" w:hAnsi="Garamond"/>
        </w:rPr>
      </w:pPr>
      <w:r w:rsidRPr="005132DE">
        <w:rPr>
          <w:rFonts w:ascii="Garamond" w:hAnsi="Garamond"/>
        </w:rPr>
        <w:t xml:space="preserve"> </w:t>
      </w:r>
      <w:r w:rsidRPr="005132DE">
        <w:rPr>
          <w:rFonts w:ascii="Garamond" w:hAnsi="Garamond"/>
        </w:rPr>
        <w:tab/>
      </w:r>
      <w:r w:rsidRPr="005132DE">
        <w:rPr>
          <w:rFonts w:ascii="Garamond" w:hAnsi="Garamond"/>
          <w:b/>
        </w:rPr>
        <w:t>Pavel Mik</w:t>
      </w:r>
      <w:r w:rsidRPr="005132DE">
        <w:rPr>
          <w:rFonts w:ascii="Garamond" w:hAnsi="Garamond"/>
        </w:rPr>
        <w:t xml:space="preserve"> – 0,25 úvazek (zástup: Michal Pisklák)</w:t>
      </w:r>
    </w:p>
    <w:p w14:paraId="7DC7365D" w14:textId="77777777" w:rsidR="00E46C2E" w:rsidRPr="009459E5" w:rsidRDefault="00E46C2E" w:rsidP="00E46C2E">
      <w:pPr>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7777777"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Pr="009459E5" w:rsidRDefault="00A50B13"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3A924F85" w14:textId="77777777" w:rsidR="00861C69" w:rsidRDefault="00861C69"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1572D748" w:rsidR="00861C69" w:rsidRPr="00E70591" w:rsidRDefault="00FB42B5" w:rsidP="00F4655A">
            <w:pPr>
              <w:rPr>
                <w:rFonts w:ascii="Garamond" w:hAnsi="Garamond"/>
              </w:rPr>
            </w:pPr>
            <w:r w:rsidRPr="00C22870">
              <w:rPr>
                <w:rFonts w:ascii="Garamond" w:hAnsi="Garamond"/>
                <w:sz w:val="22"/>
                <w:szCs w:val="22"/>
              </w:rPr>
              <w:t>Jenčíková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4784F3C5" w:rsidR="00861C69" w:rsidRPr="00E70591" w:rsidRDefault="00FB42B5" w:rsidP="00861C69">
            <w:pPr>
              <w:rPr>
                <w:rFonts w:ascii="Garamond" w:hAnsi="Garamond"/>
              </w:rPr>
            </w:pPr>
            <w:r w:rsidRPr="00C22870">
              <w:rPr>
                <w:rFonts w:ascii="Garamond" w:hAnsi="Garamond"/>
                <w:sz w:val="22"/>
                <w:szCs w:val="22"/>
              </w:rPr>
              <w:t>Malínská</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51ECB673" w14:textId="173CEEB7" w:rsidR="000D471B" w:rsidRPr="00C22870" w:rsidRDefault="000D471B" w:rsidP="000D471B">
      <w:pPr>
        <w:spacing w:line="280" w:lineRule="exact"/>
        <w:jc w:val="both"/>
        <w:rPr>
          <w:rFonts w:ascii="Garamond" w:hAnsi="Garamond"/>
        </w:rPr>
      </w:pPr>
    </w:p>
    <w:p w14:paraId="0E5FB55B" w14:textId="77777777" w:rsidR="00567067" w:rsidRDefault="00567067" w:rsidP="00861240">
      <w:pPr>
        <w:spacing w:line="280" w:lineRule="exact"/>
        <w:jc w:val="both"/>
        <w:rPr>
          <w:rFonts w:ascii="Garamond" w:hAnsi="Garamond"/>
        </w:rPr>
      </w:pPr>
    </w:p>
    <w:p w14:paraId="1DC4E184" w14:textId="006BBFB9" w:rsidR="00567067" w:rsidRDefault="00567067" w:rsidP="00861240">
      <w:pPr>
        <w:spacing w:line="280" w:lineRule="exact"/>
        <w:jc w:val="both"/>
        <w:rPr>
          <w:rFonts w:ascii="Garamond" w:hAnsi="Garamond"/>
        </w:rPr>
      </w:pPr>
    </w:p>
    <w:p w14:paraId="40A6DC7F" w14:textId="77777777" w:rsidR="00567067" w:rsidRDefault="00567067">
      <w:pPr>
        <w:spacing w:after="200" w:line="276" w:lineRule="auto"/>
        <w:rPr>
          <w:rFonts w:ascii="Garamond" w:hAnsi="Garamond"/>
        </w:rPr>
      </w:pPr>
      <w:r>
        <w:rPr>
          <w:rFonts w:ascii="Garamond" w:hAnsi="Garamond"/>
        </w:rPr>
        <w:br w:type="page"/>
      </w:r>
    </w:p>
    <w:p w14:paraId="7988E7E1" w14:textId="6A316A9F" w:rsidR="00567067" w:rsidRDefault="00567067" w:rsidP="00567067">
      <w:pPr>
        <w:jc w:val="both"/>
        <w:rPr>
          <w:rFonts w:ascii="Garamond" w:hAnsi="Garamond"/>
          <w:b/>
          <w:bCs/>
          <w:i/>
          <w:iCs/>
        </w:rPr>
      </w:pPr>
      <w:r>
        <w:rPr>
          <w:rFonts w:ascii="Garamond" w:hAnsi="Garamond"/>
          <w:b/>
          <w:bCs/>
          <w:i/>
          <w:iCs/>
        </w:rPr>
        <w:t>Příloha č. 3</w:t>
      </w:r>
      <w:r w:rsidRPr="009459E5">
        <w:rPr>
          <w:rFonts w:ascii="Garamond" w:hAnsi="Garamond"/>
          <w:b/>
          <w:bCs/>
          <w:i/>
          <w:iCs/>
        </w:rPr>
        <w:t>:</w:t>
      </w:r>
    </w:p>
    <w:p w14:paraId="143499A7" w14:textId="77777777" w:rsidR="00567067" w:rsidRDefault="00567067" w:rsidP="00567067">
      <w:pPr>
        <w:jc w:val="both"/>
        <w:rPr>
          <w:rFonts w:ascii="Garamond" w:hAnsi="Garamond"/>
          <w:b/>
          <w:bCs/>
          <w:i/>
          <w:iCs/>
        </w:rPr>
      </w:pPr>
    </w:p>
    <w:p w14:paraId="380C2781" w14:textId="77777777" w:rsidR="00567067" w:rsidRDefault="00567067" w:rsidP="00567067">
      <w:pPr>
        <w:jc w:val="center"/>
        <w:rPr>
          <w:rFonts w:ascii="Garamond" w:hAnsi="Garamond"/>
          <w:b/>
        </w:rPr>
        <w:sectPr w:rsidR="00567067" w:rsidSect="00567067">
          <w:type w:val="continuous"/>
          <w:pgSz w:w="16838" w:h="11906" w:orient="landscape" w:code="9"/>
          <w:pgMar w:top="1418" w:right="1418" w:bottom="1134" w:left="1418" w:header="709" w:footer="709" w:gutter="0"/>
          <w:cols w:num="2" w:space="172"/>
          <w:titlePg/>
          <w:docGrid w:linePitch="360"/>
        </w:sectPr>
      </w:pPr>
    </w:p>
    <w:p w14:paraId="40F75956" w14:textId="2A836899" w:rsidR="00567067" w:rsidRPr="00F31E83" w:rsidRDefault="00567067" w:rsidP="00567067">
      <w:pPr>
        <w:jc w:val="center"/>
        <w:rPr>
          <w:rFonts w:ascii="Garamond" w:hAnsi="Garamond"/>
          <w:b/>
        </w:rPr>
      </w:pPr>
      <w:r w:rsidRPr="00F31E83">
        <w:rPr>
          <w:rFonts w:ascii="Garamond" w:hAnsi="Garamond"/>
          <w:b/>
        </w:rPr>
        <w:t>Přehled přidělení nevyřízených, obživlých a přeru</w:t>
      </w:r>
      <w:r>
        <w:rPr>
          <w:rFonts w:ascii="Garamond" w:hAnsi="Garamond"/>
          <w:b/>
        </w:rPr>
        <w:t>šených věcí soudního oddělení 10</w:t>
      </w:r>
      <w:r w:rsidRPr="00F31E83">
        <w:rPr>
          <w:rFonts w:ascii="Garamond" w:hAnsi="Garamond"/>
          <w:b/>
        </w:rPr>
        <w:t>.</w:t>
      </w:r>
    </w:p>
    <w:p w14:paraId="45544014" w14:textId="77777777" w:rsidR="00567067" w:rsidRDefault="00567067" w:rsidP="00567067">
      <w:pPr>
        <w:rPr>
          <w:rFonts w:ascii="Garamond" w:hAnsi="Garamond"/>
        </w:rPr>
        <w:sectPr w:rsidR="00567067" w:rsidSect="00567067">
          <w:type w:val="continuous"/>
          <w:pgSz w:w="16838" w:h="11906" w:orient="landscape" w:code="9"/>
          <w:pgMar w:top="1418" w:right="1418" w:bottom="1134" w:left="1418" w:header="709" w:footer="709" w:gutter="0"/>
          <w:cols w:space="172"/>
          <w:titlePg/>
          <w:docGrid w:linePitch="360"/>
        </w:sectPr>
      </w:pPr>
    </w:p>
    <w:p w14:paraId="6C2AFE86" w14:textId="77777777" w:rsidR="00567067" w:rsidRPr="00F31E83" w:rsidRDefault="00567067" w:rsidP="00567067">
      <w:pPr>
        <w:rPr>
          <w:rFonts w:ascii="Garamond" w:hAnsi="Garamond"/>
        </w:rPr>
      </w:pPr>
    </w:p>
    <w:tbl>
      <w:tblPr>
        <w:tblStyle w:val="Mkatabulky"/>
        <w:tblW w:w="14884" w:type="dxa"/>
        <w:tblInd w:w="-5" w:type="dxa"/>
        <w:tblLayout w:type="fixed"/>
        <w:tblLook w:val="04A0" w:firstRow="1" w:lastRow="0" w:firstColumn="1" w:lastColumn="0" w:noHBand="0" w:noVBand="1"/>
      </w:tblPr>
      <w:tblGrid>
        <w:gridCol w:w="1652"/>
        <w:gridCol w:w="1654"/>
        <w:gridCol w:w="1655"/>
        <w:gridCol w:w="1654"/>
        <w:gridCol w:w="1653"/>
        <w:gridCol w:w="1654"/>
        <w:gridCol w:w="1654"/>
        <w:gridCol w:w="1654"/>
        <w:gridCol w:w="1654"/>
      </w:tblGrid>
      <w:tr w:rsidR="00807DBB" w:rsidRPr="00F31E83" w14:paraId="08E04AFA" w14:textId="77777777" w:rsidTr="002B3D40">
        <w:trPr>
          <w:trHeight w:val="454"/>
        </w:trPr>
        <w:tc>
          <w:tcPr>
            <w:tcW w:w="14884" w:type="dxa"/>
            <w:gridSpan w:val="9"/>
            <w:tcBorders>
              <w:top w:val="single" w:sz="12" w:space="0" w:color="auto"/>
              <w:left w:val="single" w:sz="4" w:space="0" w:color="auto"/>
              <w:bottom w:val="single" w:sz="12" w:space="0" w:color="auto"/>
              <w:right w:val="single" w:sz="4" w:space="0" w:color="auto"/>
            </w:tcBorders>
            <w:shd w:val="clear" w:color="auto" w:fill="F2F2F2" w:themeFill="background1" w:themeFillShade="F2"/>
          </w:tcPr>
          <w:p w14:paraId="4873430E" w14:textId="27115C8C" w:rsidR="00807DBB" w:rsidRPr="00F31E83" w:rsidRDefault="00807DBB" w:rsidP="002A4E56">
            <w:pPr>
              <w:jc w:val="center"/>
              <w:rPr>
                <w:rFonts w:ascii="Garamond" w:hAnsi="Garamond"/>
                <w:lang w:eastAsia="en-US"/>
              </w:rPr>
            </w:pPr>
            <w:r w:rsidRPr="00F31E83">
              <w:rPr>
                <w:rFonts w:ascii="Garamond" w:hAnsi="Garamond"/>
                <w:lang w:eastAsia="en-US"/>
              </w:rPr>
              <w:t>Agenda rejstříku C</w:t>
            </w:r>
          </w:p>
        </w:tc>
      </w:tr>
      <w:tr w:rsidR="00807DBB" w:rsidRPr="00F31E83" w14:paraId="101C2B6D" w14:textId="77777777" w:rsidTr="00A45B94">
        <w:trPr>
          <w:trHeight w:val="454"/>
        </w:trPr>
        <w:tc>
          <w:tcPr>
            <w:tcW w:w="165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1FA918F6" w14:textId="77777777" w:rsidR="00807DBB" w:rsidRPr="00807DBB" w:rsidRDefault="00807DBB" w:rsidP="00807DBB">
            <w:pPr>
              <w:jc w:val="center"/>
              <w:rPr>
                <w:rFonts w:ascii="Garamond" w:hAnsi="Garamond"/>
                <w:sz w:val="22"/>
                <w:szCs w:val="22"/>
                <w:lang w:eastAsia="en-US"/>
              </w:rPr>
            </w:pPr>
            <w:r w:rsidRPr="00807DBB">
              <w:rPr>
                <w:rFonts w:ascii="Garamond" w:hAnsi="Garamond"/>
                <w:sz w:val="22"/>
                <w:szCs w:val="22"/>
                <w:lang w:eastAsia="en-US"/>
              </w:rPr>
              <w:t xml:space="preserve">Soudní oddělení </w:t>
            </w:r>
            <w:r w:rsidRPr="00807DBB">
              <w:rPr>
                <w:rFonts w:ascii="Garamond" w:hAnsi="Garamond"/>
                <w:lang w:eastAsia="en-US"/>
              </w:rPr>
              <w:t>3</w:t>
            </w:r>
          </w:p>
        </w:tc>
        <w:tc>
          <w:tcPr>
            <w:tcW w:w="165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6FD92B8B" w14:textId="044A6AD8" w:rsidR="00807DBB" w:rsidRPr="00807DBB" w:rsidRDefault="00807DBB" w:rsidP="00807DBB">
            <w:pPr>
              <w:jc w:val="center"/>
              <w:rPr>
                <w:rFonts w:ascii="Garamond" w:hAnsi="Garamond"/>
                <w:sz w:val="22"/>
                <w:szCs w:val="22"/>
                <w:lang w:eastAsia="en-US"/>
              </w:rPr>
            </w:pPr>
            <w:r w:rsidRPr="00807DBB">
              <w:rPr>
                <w:rFonts w:ascii="Garamond" w:hAnsi="Garamond"/>
                <w:sz w:val="22"/>
                <w:szCs w:val="22"/>
                <w:lang w:eastAsia="en-US"/>
              </w:rPr>
              <w:t xml:space="preserve">Soudní oddělení </w:t>
            </w:r>
            <w:r w:rsidRPr="00807DBB">
              <w:rPr>
                <w:rFonts w:ascii="Garamond" w:hAnsi="Garamond"/>
                <w:lang w:eastAsia="en-US"/>
              </w:rPr>
              <w:t>4</w:t>
            </w:r>
          </w:p>
        </w:tc>
        <w:tc>
          <w:tcPr>
            <w:tcW w:w="165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52F5B6D" w14:textId="1A0FEBE3" w:rsidR="00807DBB" w:rsidRPr="00807DBB" w:rsidRDefault="00807DBB" w:rsidP="00807DBB">
            <w:pPr>
              <w:jc w:val="center"/>
              <w:rPr>
                <w:rFonts w:ascii="Garamond" w:hAnsi="Garamond"/>
                <w:sz w:val="22"/>
                <w:szCs w:val="22"/>
                <w:lang w:eastAsia="en-US"/>
              </w:rPr>
            </w:pPr>
            <w:r w:rsidRPr="00807DBB">
              <w:rPr>
                <w:rFonts w:ascii="Garamond" w:hAnsi="Garamond"/>
                <w:sz w:val="22"/>
                <w:szCs w:val="22"/>
                <w:lang w:eastAsia="en-US"/>
              </w:rPr>
              <w:t xml:space="preserve">Soudní oddělení </w:t>
            </w:r>
            <w:r w:rsidRPr="00807DBB">
              <w:rPr>
                <w:rFonts w:ascii="Garamond" w:hAnsi="Garamond"/>
                <w:lang w:eastAsia="en-US"/>
              </w:rPr>
              <w:t>6</w:t>
            </w:r>
          </w:p>
        </w:tc>
        <w:tc>
          <w:tcPr>
            <w:tcW w:w="165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74D33811" w14:textId="77777777" w:rsidR="00807DBB" w:rsidRPr="00807DBB" w:rsidRDefault="00807DBB" w:rsidP="00807DBB">
            <w:pPr>
              <w:jc w:val="center"/>
              <w:rPr>
                <w:rFonts w:ascii="Garamond" w:hAnsi="Garamond"/>
                <w:sz w:val="22"/>
                <w:szCs w:val="22"/>
                <w:lang w:eastAsia="en-US"/>
              </w:rPr>
            </w:pPr>
            <w:r w:rsidRPr="00807DBB">
              <w:rPr>
                <w:rFonts w:ascii="Garamond" w:hAnsi="Garamond"/>
                <w:sz w:val="22"/>
                <w:szCs w:val="22"/>
                <w:lang w:eastAsia="en-US"/>
              </w:rPr>
              <w:t xml:space="preserve">Soudní oddělení </w:t>
            </w:r>
            <w:r w:rsidRPr="00807DBB">
              <w:rPr>
                <w:rFonts w:ascii="Garamond" w:hAnsi="Garamond"/>
                <w:lang w:eastAsia="en-US"/>
              </w:rPr>
              <w:t>9</w:t>
            </w:r>
          </w:p>
        </w:tc>
        <w:tc>
          <w:tcPr>
            <w:tcW w:w="1653"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661ACB5A" w14:textId="06B5C09E" w:rsidR="00807DBB" w:rsidRPr="00807DBB" w:rsidRDefault="00807DBB" w:rsidP="00807DBB">
            <w:pPr>
              <w:jc w:val="center"/>
              <w:rPr>
                <w:rFonts w:ascii="Garamond" w:hAnsi="Garamond"/>
                <w:sz w:val="22"/>
                <w:szCs w:val="22"/>
                <w:lang w:eastAsia="en-US"/>
              </w:rPr>
            </w:pPr>
            <w:r w:rsidRPr="00807DBB">
              <w:rPr>
                <w:rFonts w:ascii="Garamond" w:hAnsi="Garamond"/>
                <w:sz w:val="22"/>
                <w:szCs w:val="22"/>
                <w:lang w:eastAsia="en-US"/>
              </w:rPr>
              <w:t xml:space="preserve">Soudní oddělení </w:t>
            </w:r>
            <w:r w:rsidRPr="00807DBB">
              <w:rPr>
                <w:rFonts w:ascii="Garamond" w:hAnsi="Garamond"/>
                <w:lang w:eastAsia="en-US"/>
              </w:rPr>
              <w:t>11</w:t>
            </w:r>
          </w:p>
        </w:tc>
        <w:tc>
          <w:tcPr>
            <w:tcW w:w="165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2CF81A2E" w14:textId="125814B2" w:rsidR="00807DBB" w:rsidRPr="00807DBB" w:rsidRDefault="00807DBB" w:rsidP="00807DBB">
            <w:pPr>
              <w:jc w:val="center"/>
              <w:rPr>
                <w:rFonts w:ascii="Garamond" w:hAnsi="Garamond"/>
                <w:sz w:val="22"/>
                <w:szCs w:val="22"/>
                <w:lang w:eastAsia="en-US"/>
              </w:rPr>
            </w:pPr>
            <w:r w:rsidRPr="00807DBB">
              <w:rPr>
                <w:rFonts w:ascii="Garamond" w:hAnsi="Garamond"/>
                <w:sz w:val="22"/>
                <w:szCs w:val="22"/>
                <w:lang w:eastAsia="en-US"/>
              </w:rPr>
              <w:t xml:space="preserve">Soudní oddělení </w:t>
            </w:r>
            <w:r w:rsidRPr="00807DBB">
              <w:rPr>
                <w:rFonts w:ascii="Garamond" w:hAnsi="Garamond"/>
                <w:lang w:eastAsia="en-US"/>
              </w:rPr>
              <w:t>12</w:t>
            </w:r>
          </w:p>
        </w:tc>
        <w:tc>
          <w:tcPr>
            <w:tcW w:w="165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511326C" w14:textId="2AEAA67C" w:rsidR="00807DBB" w:rsidRPr="00807DBB" w:rsidRDefault="00807DBB" w:rsidP="00807DBB">
            <w:pPr>
              <w:jc w:val="center"/>
              <w:rPr>
                <w:rFonts w:ascii="Garamond" w:hAnsi="Garamond"/>
                <w:sz w:val="22"/>
                <w:szCs w:val="22"/>
                <w:lang w:eastAsia="en-US"/>
              </w:rPr>
            </w:pPr>
            <w:r w:rsidRPr="00807DBB">
              <w:rPr>
                <w:rFonts w:ascii="Garamond" w:hAnsi="Garamond"/>
                <w:sz w:val="22"/>
                <w:szCs w:val="22"/>
                <w:lang w:eastAsia="en-US"/>
              </w:rPr>
              <w:t xml:space="preserve">Soudní oddělení </w:t>
            </w:r>
            <w:r w:rsidRPr="00807DBB">
              <w:rPr>
                <w:rFonts w:ascii="Garamond" w:hAnsi="Garamond"/>
                <w:lang w:eastAsia="en-US"/>
              </w:rPr>
              <w:t>13</w:t>
            </w:r>
          </w:p>
        </w:tc>
        <w:tc>
          <w:tcPr>
            <w:tcW w:w="165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3FC83FA9" w14:textId="77777777" w:rsidR="00807DBB" w:rsidRPr="00807DBB" w:rsidRDefault="00807DBB" w:rsidP="00807DBB">
            <w:pPr>
              <w:jc w:val="center"/>
              <w:rPr>
                <w:rFonts w:ascii="Garamond" w:hAnsi="Garamond"/>
                <w:sz w:val="22"/>
                <w:szCs w:val="22"/>
                <w:lang w:eastAsia="en-US"/>
              </w:rPr>
            </w:pPr>
            <w:r w:rsidRPr="00807DBB">
              <w:rPr>
                <w:rFonts w:ascii="Garamond" w:hAnsi="Garamond"/>
                <w:sz w:val="22"/>
                <w:szCs w:val="22"/>
                <w:lang w:eastAsia="en-US"/>
              </w:rPr>
              <w:t xml:space="preserve">Soudní oddělení </w:t>
            </w:r>
            <w:r w:rsidRPr="00807DBB">
              <w:rPr>
                <w:rFonts w:ascii="Garamond" w:hAnsi="Garamond"/>
                <w:lang w:eastAsia="en-US"/>
              </w:rPr>
              <w:t>18</w:t>
            </w:r>
          </w:p>
        </w:tc>
        <w:tc>
          <w:tcPr>
            <w:tcW w:w="165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003F1BDA" w14:textId="77777777" w:rsidR="00807DBB" w:rsidRPr="00807DBB" w:rsidRDefault="00807DBB" w:rsidP="00807DBB">
            <w:pPr>
              <w:jc w:val="center"/>
              <w:rPr>
                <w:rFonts w:ascii="Garamond" w:hAnsi="Garamond"/>
                <w:sz w:val="22"/>
                <w:szCs w:val="22"/>
                <w:lang w:eastAsia="en-US"/>
              </w:rPr>
            </w:pPr>
            <w:r w:rsidRPr="00807DBB">
              <w:rPr>
                <w:rFonts w:ascii="Garamond" w:hAnsi="Garamond"/>
                <w:sz w:val="22"/>
                <w:szCs w:val="22"/>
                <w:lang w:eastAsia="en-US"/>
              </w:rPr>
              <w:t xml:space="preserve">Soudní oddělení </w:t>
            </w:r>
            <w:r w:rsidRPr="00807DBB">
              <w:rPr>
                <w:rFonts w:ascii="Garamond" w:hAnsi="Garamond"/>
                <w:lang w:eastAsia="en-US"/>
              </w:rPr>
              <w:t>19</w:t>
            </w:r>
          </w:p>
        </w:tc>
      </w:tr>
      <w:tr w:rsidR="00807DBB" w:rsidRPr="00F31E83" w14:paraId="1BA5702F" w14:textId="77777777" w:rsidTr="00A45B94">
        <w:trPr>
          <w:trHeight w:val="454"/>
        </w:trPr>
        <w:tc>
          <w:tcPr>
            <w:tcW w:w="1652" w:type="dxa"/>
            <w:tcBorders>
              <w:top w:val="single" w:sz="12" w:space="0" w:color="auto"/>
              <w:left w:val="single" w:sz="4" w:space="0" w:color="auto"/>
              <w:bottom w:val="single" w:sz="4" w:space="0" w:color="auto"/>
              <w:right w:val="single" w:sz="4" w:space="0" w:color="auto"/>
            </w:tcBorders>
            <w:vAlign w:val="center"/>
          </w:tcPr>
          <w:p w14:paraId="23BAB50A" w14:textId="07AD00A1" w:rsidR="00807DBB" w:rsidRPr="002360EB" w:rsidRDefault="00D70A5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109C</w:t>
            </w:r>
            <w:proofErr w:type="gramEnd"/>
            <w:r w:rsidRPr="001A7460">
              <w:rPr>
                <w:rFonts w:ascii="Garamond" w:hAnsi="Garamond"/>
                <w:color w:val="000000"/>
              </w:rPr>
              <w:t xml:space="preserve"> 92/2010</w:t>
            </w:r>
          </w:p>
        </w:tc>
        <w:tc>
          <w:tcPr>
            <w:tcW w:w="1654" w:type="dxa"/>
            <w:tcBorders>
              <w:top w:val="single" w:sz="12" w:space="0" w:color="auto"/>
              <w:left w:val="single" w:sz="4" w:space="0" w:color="auto"/>
              <w:bottom w:val="single" w:sz="4" w:space="0" w:color="auto"/>
              <w:right w:val="single" w:sz="4" w:space="0" w:color="auto"/>
            </w:tcBorders>
            <w:shd w:val="clear" w:color="auto" w:fill="EEECE1" w:themeFill="background2"/>
            <w:vAlign w:val="center"/>
          </w:tcPr>
          <w:p w14:paraId="35AA3D1B" w14:textId="137E36BD" w:rsidR="00807DBB" w:rsidRPr="00D136DC" w:rsidRDefault="00D70A54" w:rsidP="002360EB">
            <w:pPr>
              <w:tabs>
                <w:tab w:val="left" w:pos="545"/>
                <w:tab w:val="left" w:pos="921"/>
                <w:tab w:val="left" w:pos="1396"/>
              </w:tabs>
              <w:ind w:left="70"/>
              <w:rPr>
                <w:rFonts w:ascii="Garamond" w:hAnsi="Garamond"/>
                <w:color w:val="E36C0A" w:themeColor="accent6" w:themeShade="BF"/>
              </w:rPr>
            </w:pPr>
            <w:proofErr w:type="gramStart"/>
            <w:r w:rsidRPr="00D136DC">
              <w:rPr>
                <w:rFonts w:ascii="Garamond" w:hAnsi="Garamond"/>
                <w:color w:val="E36C0A" w:themeColor="accent6" w:themeShade="BF"/>
              </w:rPr>
              <w:t>10C</w:t>
            </w:r>
            <w:proofErr w:type="gramEnd"/>
            <w:r w:rsidRPr="00D136DC">
              <w:rPr>
                <w:rFonts w:ascii="Garamond" w:hAnsi="Garamond"/>
                <w:color w:val="E36C0A" w:themeColor="accent6" w:themeShade="BF"/>
              </w:rPr>
              <w:tab/>
              <w:t>29</w:t>
            </w:r>
            <w:r w:rsidRPr="00D136DC">
              <w:rPr>
                <w:color w:val="E36C0A" w:themeColor="accent6" w:themeShade="BF"/>
              </w:rPr>
              <w:t>/</w:t>
            </w:r>
            <w:r w:rsidRPr="00D136DC">
              <w:rPr>
                <w:rFonts w:ascii="Garamond" w:hAnsi="Garamond"/>
                <w:color w:val="E36C0A" w:themeColor="accent6" w:themeShade="BF"/>
              </w:rPr>
              <w:t>2022</w:t>
            </w:r>
          </w:p>
        </w:tc>
        <w:tc>
          <w:tcPr>
            <w:tcW w:w="1655" w:type="dxa"/>
            <w:tcBorders>
              <w:top w:val="single" w:sz="12" w:space="0" w:color="auto"/>
              <w:left w:val="single" w:sz="4" w:space="0" w:color="auto"/>
              <w:bottom w:val="single" w:sz="4" w:space="0" w:color="auto"/>
              <w:right w:val="single" w:sz="4" w:space="0" w:color="auto"/>
            </w:tcBorders>
            <w:vAlign w:val="center"/>
          </w:tcPr>
          <w:p w14:paraId="4CC00A91" w14:textId="5906E3E5" w:rsidR="00807DBB" w:rsidRPr="002360EB" w:rsidRDefault="00D70A54" w:rsidP="002360EB">
            <w:pPr>
              <w:tabs>
                <w:tab w:val="left" w:pos="0"/>
                <w:tab w:val="left" w:pos="545"/>
                <w:tab w:val="left" w:pos="921"/>
                <w:tab w:val="left" w:pos="1396"/>
              </w:tabs>
              <w:ind w:left="68"/>
              <w:rPr>
                <w:rFonts w:ascii="Garamond" w:hAnsi="Garamond"/>
                <w:color w:val="000000"/>
              </w:rPr>
            </w:pPr>
            <w:proofErr w:type="gramStart"/>
            <w:r w:rsidRPr="001A7460">
              <w:rPr>
                <w:rFonts w:ascii="Garamond" w:hAnsi="Garamond"/>
                <w:color w:val="000000"/>
              </w:rPr>
              <w:t>205C</w:t>
            </w:r>
            <w:proofErr w:type="gramEnd"/>
            <w:r>
              <w:rPr>
                <w:color w:val="000000"/>
              </w:rPr>
              <w:t xml:space="preserve"> </w:t>
            </w:r>
            <w:r w:rsidRPr="001A7460">
              <w:rPr>
                <w:rFonts w:ascii="Garamond" w:hAnsi="Garamond"/>
                <w:color w:val="000000"/>
              </w:rPr>
              <w:t>21</w:t>
            </w:r>
            <w:r>
              <w:rPr>
                <w:color w:val="000000"/>
              </w:rPr>
              <w:t>/</w:t>
            </w:r>
            <w:r w:rsidRPr="001A7460">
              <w:rPr>
                <w:rFonts w:ascii="Garamond" w:hAnsi="Garamond"/>
                <w:color w:val="000000"/>
              </w:rPr>
              <w:t>2011</w:t>
            </w:r>
          </w:p>
        </w:tc>
        <w:tc>
          <w:tcPr>
            <w:tcW w:w="1654" w:type="dxa"/>
            <w:tcBorders>
              <w:top w:val="single" w:sz="12" w:space="0" w:color="auto"/>
              <w:left w:val="single" w:sz="4" w:space="0" w:color="auto"/>
              <w:bottom w:val="single" w:sz="4" w:space="0" w:color="auto"/>
              <w:right w:val="single" w:sz="4" w:space="0" w:color="auto"/>
            </w:tcBorders>
            <w:vAlign w:val="center"/>
          </w:tcPr>
          <w:p w14:paraId="7E624918" w14:textId="31388439" w:rsidR="00807DBB" w:rsidRPr="00F31E83" w:rsidRDefault="00A10986" w:rsidP="002360EB">
            <w:pPr>
              <w:rPr>
                <w:rFonts w:ascii="Garamond" w:hAnsi="Garamond"/>
                <w:sz w:val="22"/>
                <w:szCs w:val="22"/>
                <w:lang w:eastAsia="en-US"/>
              </w:rPr>
            </w:pPr>
            <w:r>
              <w:rPr>
                <w:rFonts w:ascii="Garamond" w:hAnsi="Garamond"/>
                <w:color w:val="000000"/>
              </w:rPr>
              <w:t xml:space="preserve"> </w:t>
            </w:r>
            <w:proofErr w:type="gramStart"/>
            <w:r w:rsidR="00D70A54" w:rsidRPr="001A7460">
              <w:rPr>
                <w:rFonts w:ascii="Garamond" w:hAnsi="Garamond"/>
                <w:color w:val="000000"/>
              </w:rPr>
              <w:t>6C</w:t>
            </w:r>
            <w:proofErr w:type="gramEnd"/>
            <w:r w:rsidR="00D70A54">
              <w:rPr>
                <w:color w:val="000000"/>
              </w:rPr>
              <w:t xml:space="preserve"> </w:t>
            </w:r>
            <w:r w:rsidR="00D70A54" w:rsidRPr="001A7460">
              <w:rPr>
                <w:rFonts w:ascii="Garamond" w:hAnsi="Garamond"/>
                <w:color w:val="000000"/>
              </w:rPr>
              <w:t>88</w:t>
            </w:r>
            <w:r w:rsidR="00D70A54">
              <w:rPr>
                <w:color w:val="000000"/>
              </w:rPr>
              <w:t>/</w:t>
            </w:r>
            <w:r w:rsidR="00D70A54" w:rsidRPr="001A7460">
              <w:rPr>
                <w:rFonts w:ascii="Garamond" w:hAnsi="Garamond"/>
                <w:color w:val="000000"/>
              </w:rPr>
              <w:t>2016</w:t>
            </w:r>
          </w:p>
        </w:tc>
        <w:tc>
          <w:tcPr>
            <w:tcW w:w="165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B9B178E" w14:textId="7834144E" w:rsidR="00807DBB" w:rsidRPr="00F31E83" w:rsidRDefault="00A10986" w:rsidP="002360EB">
            <w:pPr>
              <w:rPr>
                <w:rFonts w:ascii="Garamond" w:hAnsi="Garamond"/>
                <w:sz w:val="22"/>
                <w:szCs w:val="22"/>
                <w:lang w:eastAsia="en-US"/>
              </w:rPr>
            </w:pPr>
            <w:r>
              <w:rPr>
                <w:rFonts w:ascii="Garamond" w:hAnsi="Garamond"/>
                <w:color w:val="000000"/>
              </w:rPr>
              <w:t xml:space="preserve"> </w:t>
            </w:r>
            <w:proofErr w:type="gramStart"/>
            <w:r w:rsidR="00D70A54" w:rsidRPr="001A7460">
              <w:rPr>
                <w:rFonts w:ascii="Garamond" w:hAnsi="Garamond"/>
                <w:color w:val="000000"/>
              </w:rPr>
              <w:t>6C</w:t>
            </w:r>
            <w:proofErr w:type="gramEnd"/>
            <w:r w:rsidR="00D70A54">
              <w:rPr>
                <w:rFonts w:ascii="Garamond" w:hAnsi="Garamond"/>
                <w:color w:val="000000"/>
              </w:rPr>
              <w:t xml:space="preserve"> </w:t>
            </w:r>
            <w:r w:rsidR="00D70A54" w:rsidRPr="001A7460">
              <w:rPr>
                <w:rFonts w:ascii="Garamond" w:hAnsi="Garamond"/>
                <w:color w:val="000000"/>
              </w:rPr>
              <w:t>103</w:t>
            </w:r>
            <w:r w:rsidR="00D70A54">
              <w:rPr>
                <w:color w:val="000000"/>
              </w:rPr>
              <w:t>/</w:t>
            </w:r>
            <w:r w:rsidR="00D70A54" w:rsidRPr="001A7460">
              <w:rPr>
                <w:rFonts w:ascii="Garamond" w:hAnsi="Garamond"/>
                <w:color w:val="000000"/>
              </w:rPr>
              <w:t>2016</w:t>
            </w:r>
          </w:p>
        </w:tc>
        <w:tc>
          <w:tcPr>
            <w:tcW w:w="1654" w:type="dxa"/>
            <w:tcBorders>
              <w:top w:val="single" w:sz="12" w:space="0" w:color="auto"/>
              <w:left w:val="single" w:sz="4" w:space="0" w:color="auto"/>
              <w:bottom w:val="single" w:sz="4" w:space="0" w:color="auto"/>
              <w:right w:val="single" w:sz="4" w:space="0" w:color="auto"/>
            </w:tcBorders>
            <w:vAlign w:val="center"/>
          </w:tcPr>
          <w:p w14:paraId="27E3638D" w14:textId="00FBF824" w:rsidR="00807DBB" w:rsidRPr="00F31E83" w:rsidRDefault="00A10986" w:rsidP="002360EB">
            <w:pPr>
              <w:rPr>
                <w:rFonts w:ascii="Garamond" w:hAnsi="Garamond"/>
                <w:sz w:val="22"/>
                <w:szCs w:val="22"/>
                <w:lang w:eastAsia="en-US"/>
              </w:rPr>
            </w:pPr>
            <w:r>
              <w:rPr>
                <w:rFonts w:ascii="Garamond" w:hAnsi="Garamond"/>
                <w:color w:val="000000"/>
              </w:rPr>
              <w:t xml:space="preserve"> </w:t>
            </w:r>
            <w:proofErr w:type="gramStart"/>
            <w:r w:rsidR="00D70A54" w:rsidRPr="001A7460">
              <w:rPr>
                <w:rFonts w:ascii="Garamond" w:hAnsi="Garamond"/>
                <w:color w:val="000000"/>
              </w:rPr>
              <w:t>10C</w:t>
            </w:r>
            <w:proofErr w:type="gramEnd"/>
            <w:r w:rsidR="00D70A54">
              <w:rPr>
                <w:rFonts w:ascii="Garamond" w:hAnsi="Garamond"/>
                <w:color w:val="000000"/>
              </w:rPr>
              <w:t xml:space="preserve"> </w:t>
            </w:r>
            <w:r w:rsidR="00D70A54" w:rsidRPr="001A7460">
              <w:rPr>
                <w:rFonts w:ascii="Garamond" w:hAnsi="Garamond"/>
                <w:color w:val="000000"/>
              </w:rPr>
              <w:t>162</w:t>
            </w:r>
            <w:r w:rsidR="00D70A54">
              <w:rPr>
                <w:color w:val="000000"/>
              </w:rPr>
              <w:t>/</w:t>
            </w:r>
            <w:r w:rsidR="00D70A54" w:rsidRPr="001A7460">
              <w:rPr>
                <w:rFonts w:ascii="Garamond" w:hAnsi="Garamond"/>
                <w:color w:val="000000"/>
              </w:rPr>
              <w:t>2019</w:t>
            </w:r>
          </w:p>
        </w:tc>
        <w:tc>
          <w:tcPr>
            <w:tcW w:w="1654" w:type="dxa"/>
            <w:tcBorders>
              <w:top w:val="single" w:sz="12" w:space="0" w:color="auto"/>
              <w:left w:val="single" w:sz="4" w:space="0" w:color="auto"/>
              <w:bottom w:val="single" w:sz="4" w:space="0" w:color="auto"/>
              <w:right w:val="single" w:sz="4" w:space="0" w:color="auto"/>
            </w:tcBorders>
            <w:vAlign w:val="center"/>
          </w:tcPr>
          <w:p w14:paraId="596EDE34" w14:textId="3DFD5EE9" w:rsidR="00807DBB" w:rsidRPr="002360EB" w:rsidRDefault="00D70A54" w:rsidP="002360EB">
            <w:pPr>
              <w:tabs>
                <w:tab w:val="left" w:pos="0"/>
                <w:tab w:val="left" w:pos="545"/>
                <w:tab w:val="left" w:pos="921"/>
                <w:tab w:val="left" w:pos="1396"/>
              </w:tabs>
              <w:ind w:left="68"/>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208</w:t>
            </w:r>
            <w:r>
              <w:rPr>
                <w:color w:val="000000"/>
              </w:rPr>
              <w:t>/</w:t>
            </w:r>
            <w:r w:rsidRPr="001A7460">
              <w:rPr>
                <w:rFonts w:ascii="Garamond" w:hAnsi="Garamond"/>
                <w:color w:val="000000"/>
              </w:rPr>
              <w:t>2019</w:t>
            </w:r>
          </w:p>
        </w:tc>
        <w:tc>
          <w:tcPr>
            <w:tcW w:w="1654" w:type="dxa"/>
            <w:tcBorders>
              <w:top w:val="single" w:sz="12" w:space="0" w:color="auto"/>
              <w:left w:val="single" w:sz="4" w:space="0" w:color="auto"/>
              <w:bottom w:val="single" w:sz="4" w:space="0" w:color="auto"/>
              <w:right w:val="single" w:sz="4" w:space="0" w:color="auto"/>
            </w:tcBorders>
            <w:shd w:val="clear" w:color="auto" w:fill="auto"/>
            <w:vAlign w:val="center"/>
          </w:tcPr>
          <w:p w14:paraId="0D4F63C2" w14:textId="5A0EF3F7" w:rsidR="00807DBB" w:rsidRPr="002360EB" w:rsidRDefault="00D70A54" w:rsidP="002360EB">
            <w:pPr>
              <w:tabs>
                <w:tab w:val="left" w:pos="0"/>
                <w:tab w:val="left" w:pos="545"/>
                <w:tab w:val="left" w:pos="921"/>
                <w:tab w:val="left" w:pos="1396"/>
              </w:tabs>
              <w:ind w:left="68"/>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253</w:t>
            </w:r>
            <w:r>
              <w:rPr>
                <w:color w:val="000000"/>
              </w:rPr>
              <w:t>/</w:t>
            </w:r>
            <w:r w:rsidRPr="001A7460">
              <w:rPr>
                <w:rFonts w:ascii="Garamond" w:hAnsi="Garamond"/>
                <w:color w:val="000000"/>
              </w:rPr>
              <w:t>2019</w:t>
            </w:r>
          </w:p>
        </w:tc>
        <w:tc>
          <w:tcPr>
            <w:tcW w:w="1654" w:type="dxa"/>
            <w:tcBorders>
              <w:top w:val="single" w:sz="12" w:space="0" w:color="auto"/>
              <w:left w:val="single" w:sz="4" w:space="0" w:color="auto"/>
              <w:bottom w:val="single" w:sz="4" w:space="0" w:color="auto"/>
              <w:right w:val="single" w:sz="4" w:space="0" w:color="auto"/>
            </w:tcBorders>
            <w:vAlign w:val="center"/>
          </w:tcPr>
          <w:p w14:paraId="39B2CE69" w14:textId="4CB1605E" w:rsidR="00807DBB" w:rsidRPr="002360EB" w:rsidRDefault="00D70A54" w:rsidP="002360EB">
            <w:pPr>
              <w:tabs>
                <w:tab w:val="left" w:pos="0"/>
                <w:tab w:val="left" w:pos="545"/>
                <w:tab w:val="left" w:pos="921"/>
                <w:tab w:val="left" w:pos="1396"/>
              </w:tabs>
              <w:ind w:left="68"/>
              <w:rPr>
                <w:rFonts w:ascii="Garamond" w:hAnsi="Garamond"/>
                <w:color w:val="000000"/>
              </w:rPr>
            </w:pPr>
            <w:proofErr w:type="gramStart"/>
            <w:r w:rsidRPr="001A7460">
              <w:rPr>
                <w:rFonts w:ascii="Garamond" w:hAnsi="Garamond"/>
                <w:color w:val="000000"/>
              </w:rPr>
              <w:t>13C</w:t>
            </w:r>
            <w:proofErr w:type="gramEnd"/>
            <w:r w:rsidRPr="001A7460">
              <w:rPr>
                <w:rFonts w:ascii="Garamond" w:hAnsi="Garamond"/>
                <w:color w:val="000000"/>
              </w:rPr>
              <w:tab/>
              <w:t>99</w:t>
            </w:r>
            <w:r>
              <w:rPr>
                <w:color w:val="000000"/>
              </w:rPr>
              <w:t>/</w:t>
            </w:r>
            <w:r w:rsidRPr="001A7460">
              <w:rPr>
                <w:rFonts w:ascii="Garamond" w:hAnsi="Garamond"/>
                <w:color w:val="000000"/>
              </w:rPr>
              <w:t>2020</w:t>
            </w:r>
          </w:p>
        </w:tc>
      </w:tr>
      <w:tr w:rsidR="00807DBB" w:rsidRPr="00F31E83" w14:paraId="7AEA696B" w14:textId="77777777" w:rsidTr="00A45B94">
        <w:trPr>
          <w:trHeight w:val="454"/>
        </w:trPr>
        <w:tc>
          <w:tcPr>
            <w:tcW w:w="1652" w:type="dxa"/>
            <w:vAlign w:val="center"/>
          </w:tcPr>
          <w:p w14:paraId="34CD6CFA" w14:textId="3167311F" w:rsidR="00807DBB" w:rsidRPr="002360EB" w:rsidRDefault="00D70A54" w:rsidP="002360EB">
            <w:pPr>
              <w:tabs>
                <w:tab w:val="left" w:pos="0"/>
                <w:tab w:val="left" w:pos="545"/>
                <w:tab w:val="left" w:pos="921"/>
                <w:tab w:val="left" w:pos="1396"/>
              </w:tabs>
              <w:ind w:left="68"/>
              <w:rPr>
                <w:rFonts w:ascii="Garamond" w:hAnsi="Garamond"/>
                <w:color w:val="000000"/>
              </w:rPr>
            </w:pPr>
            <w:proofErr w:type="gramStart"/>
            <w:r w:rsidRPr="001A7460">
              <w:rPr>
                <w:rFonts w:ascii="Garamond" w:hAnsi="Garamond"/>
                <w:color w:val="000000"/>
              </w:rPr>
              <w:t>4C</w:t>
            </w:r>
            <w:proofErr w:type="gramEnd"/>
            <w:r w:rsidR="002360EB">
              <w:rPr>
                <w:rFonts w:ascii="Garamond" w:hAnsi="Garamond"/>
                <w:color w:val="000000"/>
              </w:rPr>
              <w:t xml:space="preserve"> </w:t>
            </w:r>
            <w:r w:rsidRPr="001A7460">
              <w:rPr>
                <w:rFonts w:ascii="Garamond" w:hAnsi="Garamond"/>
                <w:color w:val="000000"/>
              </w:rPr>
              <w:t>207</w:t>
            </w:r>
            <w:r>
              <w:rPr>
                <w:color w:val="000000"/>
              </w:rPr>
              <w:t>/</w:t>
            </w:r>
            <w:r w:rsidRPr="001A7460">
              <w:rPr>
                <w:rFonts w:ascii="Garamond" w:hAnsi="Garamond"/>
                <w:color w:val="000000"/>
              </w:rPr>
              <w:t>2021</w:t>
            </w:r>
          </w:p>
        </w:tc>
        <w:tc>
          <w:tcPr>
            <w:tcW w:w="1654" w:type="dxa"/>
            <w:shd w:val="clear" w:color="auto" w:fill="EEECE1" w:themeFill="background2"/>
            <w:vAlign w:val="center"/>
          </w:tcPr>
          <w:p w14:paraId="447BA4B0" w14:textId="6C06BA2A" w:rsidR="00807DBB" w:rsidRPr="00D136DC" w:rsidRDefault="00D70A54" w:rsidP="002360EB">
            <w:pPr>
              <w:tabs>
                <w:tab w:val="left" w:pos="545"/>
                <w:tab w:val="left" w:pos="921"/>
                <w:tab w:val="left" w:pos="1396"/>
              </w:tabs>
              <w:ind w:left="70"/>
              <w:rPr>
                <w:rFonts w:ascii="Garamond" w:hAnsi="Garamond"/>
                <w:color w:val="E36C0A" w:themeColor="accent6" w:themeShade="BF"/>
              </w:rPr>
            </w:pPr>
            <w:proofErr w:type="gramStart"/>
            <w:r w:rsidRPr="00D136DC">
              <w:rPr>
                <w:rFonts w:ascii="Garamond" w:hAnsi="Garamond"/>
                <w:color w:val="E36C0A" w:themeColor="accent6" w:themeShade="BF"/>
              </w:rPr>
              <w:t>10C</w:t>
            </w:r>
            <w:proofErr w:type="gramEnd"/>
            <w:r w:rsidRPr="00D136DC">
              <w:rPr>
                <w:rFonts w:ascii="Garamond" w:hAnsi="Garamond"/>
                <w:color w:val="E36C0A" w:themeColor="accent6" w:themeShade="BF"/>
              </w:rPr>
              <w:tab/>
              <w:t>164</w:t>
            </w:r>
            <w:r w:rsidRPr="00D136DC">
              <w:rPr>
                <w:color w:val="E36C0A" w:themeColor="accent6" w:themeShade="BF"/>
              </w:rPr>
              <w:t>/</w:t>
            </w:r>
            <w:r w:rsidRPr="00D136DC">
              <w:rPr>
                <w:rFonts w:ascii="Garamond" w:hAnsi="Garamond"/>
                <w:color w:val="E36C0A" w:themeColor="accent6" w:themeShade="BF"/>
              </w:rPr>
              <w:t>2023</w:t>
            </w:r>
          </w:p>
        </w:tc>
        <w:tc>
          <w:tcPr>
            <w:tcW w:w="1655" w:type="dxa"/>
            <w:vAlign w:val="center"/>
          </w:tcPr>
          <w:p w14:paraId="47DA8B9C" w14:textId="5D6B1DAC" w:rsidR="00807DBB" w:rsidRPr="00F31E83" w:rsidRDefault="00A10986" w:rsidP="002360EB">
            <w:pPr>
              <w:rPr>
                <w:rFonts w:ascii="Garamond" w:hAnsi="Garamond"/>
                <w:sz w:val="22"/>
                <w:szCs w:val="22"/>
                <w:lang w:eastAsia="en-US"/>
              </w:rPr>
            </w:pPr>
            <w:r>
              <w:rPr>
                <w:rFonts w:ascii="Garamond" w:hAnsi="Garamond"/>
                <w:color w:val="000000"/>
              </w:rPr>
              <w:t xml:space="preserve"> </w:t>
            </w:r>
            <w:proofErr w:type="gramStart"/>
            <w:r w:rsidR="00D70A54" w:rsidRPr="001A7460">
              <w:rPr>
                <w:rFonts w:ascii="Garamond" w:hAnsi="Garamond"/>
                <w:color w:val="000000"/>
              </w:rPr>
              <w:t>10C</w:t>
            </w:r>
            <w:proofErr w:type="gramEnd"/>
            <w:r w:rsidR="00D70A54">
              <w:rPr>
                <w:rFonts w:ascii="Garamond" w:hAnsi="Garamond"/>
                <w:color w:val="000000"/>
              </w:rPr>
              <w:t xml:space="preserve"> </w:t>
            </w:r>
            <w:r w:rsidR="00D70A54" w:rsidRPr="001A7460">
              <w:rPr>
                <w:rFonts w:ascii="Garamond" w:hAnsi="Garamond"/>
                <w:color w:val="000000"/>
              </w:rPr>
              <w:t>77</w:t>
            </w:r>
            <w:r w:rsidR="00D70A54">
              <w:rPr>
                <w:color w:val="000000"/>
              </w:rPr>
              <w:t>/</w:t>
            </w:r>
            <w:r w:rsidR="00D70A54" w:rsidRPr="001A7460">
              <w:rPr>
                <w:rFonts w:ascii="Garamond" w:hAnsi="Garamond"/>
                <w:color w:val="000000"/>
              </w:rPr>
              <w:t>2021</w:t>
            </w:r>
          </w:p>
        </w:tc>
        <w:tc>
          <w:tcPr>
            <w:tcW w:w="1654" w:type="dxa"/>
            <w:vAlign w:val="center"/>
          </w:tcPr>
          <w:p w14:paraId="262AC2E1" w14:textId="23A308AC" w:rsidR="00807DBB" w:rsidRPr="002360EB" w:rsidRDefault="00D70A5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110</w:t>
            </w:r>
            <w:r>
              <w:rPr>
                <w:color w:val="000000"/>
              </w:rPr>
              <w:t>/</w:t>
            </w:r>
            <w:r w:rsidRPr="001A7460">
              <w:rPr>
                <w:rFonts w:ascii="Garamond" w:hAnsi="Garamond"/>
                <w:color w:val="000000"/>
              </w:rPr>
              <w:t>2022</w:t>
            </w:r>
          </w:p>
        </w:tc>
        <w:tc>
          <w:tcPr>
            <w:tcW w:w="1653" w:type="dxa"/>
            <w:shd w:val="clear" w:color="auto" w:fill="FFFFFF" w:themeFill="background1"/>
            <w:vAlign w:val="center"/>
          </w:tcPr>
          <w:p w14:paraId="5182F818" w14:textId="77EA0DFF" w:rsidR="00807DBB" w:rsidRPr="002360EB" w:rsidRDefault="00D70A5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121</w:t>
            </w:r>
            <w:r>
              <w:rPr>
                <w:color w:val="000000"/>
              </w:rPr>
              <w:t>/</w:t>
            </w:r>
            <w:r w:rsidRPr="001A7460">
              <w:rPr>
                <w:rFonts w:ascii="Garamond" w:hAnsi="Garamond"/>
                <w:color w:val="000000"/>
              </w:rPr>
              <w:t>2022</w:t>
            </w:r>
          </w:p>
        </w:tc>
        <w:tc>
          <w:tcPr>
            <w:tcW w:w="1654" w:type="dxa"/>
            <w:vAlign w:val="center"/>
          </w:tcPr>
          <w:p w14:paraId="2874A010" w14:textId="53F2E6E1" w:rsidR="00807DBB" w:rsidRPr="002360EB" w:rsidRDefault="00D70A5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197</w:t>
            </w:r>
            <w:r>
              <w:rPr>
                <w:color w:val="000000"/>
              </w:rPr>
              <w:t>/</w:t>
            </w:r>
            <w:r w:rsidRPr="001A7460">
              <w:rPr>
                <w:rFonts w:ascii="Garamond" w:hAnsi="Garamond"/>
                <w:color w:val="000000"/>
              </w:rPr>
              <w:t>2022</w:t>
            </w:r>
          </w:p>
        </w:tc>
        <w:tc>
          <w:tcPr>
            <w:tcW w:w="1654" w:type="dxa"/>
            <w:vAlign w:val="center"/>
          </w:tcPr>
          <w:p w14:paraId="1D2D5C82" w14:textId="3C2EF1D4" w:rsidR="00807DBB" w:rsidRPr="002360EB" w:rsidRDefault="00D70A5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343</w:t>
            </w:r>
            <w:r>
              <w:rPr>
                <w:color w:val="000000"/>
              </w:rPr>
              <w:t>/</w:t>
            </w:r>
            <w:r w:rsidRPr="001A7460">
              <w:rPr>
                <w:rFonts w:ascii="Garamond" w:hAnsi="Garamond"/>
                <w:color w:val="000000"/>
              </w:rPr>
              <w:t>2022</w:t>
            </w:r>
          </w:p>
        </w:tc>
        <w:tc>
          <w:tcPr>
            <w:tcW w:w="1654" w:type="dxa"/>
            <w:shd w:val="clear" w:color="auto" w:fill="auto"/>
            <w:vAlign w:val="center"/>
          </w:tcPr>
          <w:p w14:paraId="7042A0C5" w14:textId="0AB22087" w:rsidR="00807DBB" w:rsidRPr="002360EB" w:rsidRDefault="00D70A5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395</w:t>
            </w:r>
            <w:r>
              <w:rPr>
                <w:color w:val="000000"/>
              </w:rPr>
              <w:t>/</w:t>
            </w:r>
            <w:r w:rsidRPr="001A7460">
              <w:rPr>
                <w:rFonts w:ascii="Garamond" w:hAnsi="Garamond"/>
                <w:color w:val="000000"/>
              </w:rPr>
              <w:t>2022</w:t>
            </w:r>
          </w:p>
        </w:tc>
        <w:tc>
          <w:tcPr>
            <w:tcW w:w="1654" w:type="dxa"/>
            <w:vAlign w:val="center"/>
          </w:tcPr>
          <w:p w14:paraId="471E9296" w14:textId="4BCAD289" w:rsidR="00807DBB" w:rsidRPr="002360EB" w:rsidRDefault="00D70A5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13C</w:t>
            </w:r>
            <w:proofErr w:type="gramEnd"/>
            <w:r w:rsidRPr="001A7460">
              <w:rPr>
                <w:rFonts w:ascii="Garamond" w:hAnsi="Garamond"/>
                <w:color w:val="000000"/>
              </w:rPr>
              <w:tab/>
              <w:t>232</w:t>
            </w:r>
            <w:r>
              <w:rPr>
                <w:color w:val="000000"/>
              </w:rPr>
              <w:t>/</w:t>
            </w:r>
            <w:r w:rsidRPr="001A7460">
              <w:rPr>
                <w:rFonts w:ascii="Garamond" w:hAnsi="Garamond"/>
                <w:color w:val="000000"/>
              </w:rPr>
              <w:t>2022</w:t>
            </w:r>
          </w:p>
        </w:tc>
      </w:tr>
      <w:tr w:rsidR="00807DBB" w:rsidRPr="00F31E83" w14:paraId="6CCA43E7" w14:textId="77777777" w:rsidTr="009F71B9">
        <w:trPr>
          <w:trHeight w:val="454"/>
        </w:trPr>
        <w:tc>
          <w:tcPr>
            <w:tcW w:w="1652" w:type="dxa"/>
            <w:vAlign w:val="center"/>
          </w:tcPr>
          <w:p w14:paraId="0DDB216A" w14:textId="119DB170"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002360EB">
              <w:rPr>
                <w:rFonts w:ascii="Garamond" w:hAnsi="Garamond"/>
                <w:color w:val="000000"/>
              </w:rPr>
              <w:t xml:space="preserve"> </w:t>
            </w:r>
            <w:r w:rsidRPr="001A7460">
              <w:rPr>
                <w:rFonts w:ascii="Garamond" w:hAnsi="Garamond"/>
                <w:color w:val="000000"/>
              </w:rPr>
              <w:t>67</w:t>
            </w:r>
            <w:r>
              <w:rPr>
                <w:color w:val="000000"/>
              </w:rPr>
              <w:t>/</w:t>
            </w:r>
            <w:r w:rsidRPr="001A7460">
              <w:rPr>
                <w:rFonts w:ascii="Garamond" w:hAnsi="Garamond"/>
                <w:color w:val="000000"/>
              </w:rPr>
              <w:t>2024</w:t>
            </w:r>
          </w:p>
        </w:tc>
        <w:tc>
          <w:tcPr>
            <w:tcW w:w="1654" w:type="dxa"/>
            <w:shd w:val="clear" w:color="auto" w:fill="auto"/>
            <w:vAlign w:val="center"/>
          </w:tcPr>
          <w:p w14:paraId="3316A7D4" w14:textId="5920BE5D" w:rsidR="00807DBB" w:rsidRPr="00D136DC" w:rsidRDefault="00D70A54" w:rsidP="002360EB">
            <w:pPr>
              <w:tabs>
                <w:tab w:val="left" w:pos="545"/>
                <w:tab w:val="left" w:pos="921"/>
                <w:tab w:val="left" w:pos="1396"/>
              </w:tabs>
              <w:ind w:left="70"/>
              <w:rPr>
                <w:rFonts w:ascii="Garamond" w:hAnsi="Garamond"/>
                <w:color w:val="E36C0A" w:themeColor="accent6" w:themeShade="BF"/>
              </w:rPr>
            </w:pPr>
            <w:proofErr w:type="gramStart"/>
            <w:r w:rsidRPr="00D136DC">
              <w:rPr>
                <w:rFonts w:ascii="Garamond" w:hAnsi="Garamond"/>
                <w:color w:val="E36C0A" w:themeColor="accent6" w:themeShade="BF"/>
              </w:rPr>
              <w:t>10C</w:t>
            </w:r>
            <w:proofErr w:type="gramEnd"/>
            <w:r w:rsidRPr="00D136DC">
              <w:rPr>
                <w:rFonts w:ascii="Garamond" w:hAnsi="Garamond"/>
                <w:color w:val="E36C0A" w:themeColor="accent6" w:themeShade="BF"/>
              </w:rPr>
              <w:tab/>
              <w:t>203</w:t>
            </w:r>
            <w:r w:rsidRPr="00D136DC">
              <w:rPr>
                <w:color w:val="E36C0A" w:themeColor="accent6" w:themeShade="BF"/>
              </w:rPr>
              <w:t>/</w:t>
            </w:r>
            <w:r w:rsidRPr="00D136DC">
              <w:rPr>
                <w:rFonts w:ascii="Garamond" w:hAnsi="Garamond"/>
                <w:color w:val="E36C0A" w:themeColor="accent6" w:themeShade="BF"/>
              </w:rPr>
              <w:t>2023</w:t>
            </w:r>
          </w:p>
        </w:tc>
        <w:tc>
          <w:tcPr>
            <w:tcW w:w="1655" w:type="dxa"/>
            <w:vAlign w:val="center"/>
          </w:tcPr>
          <w:p w14:paraId="2A9D9695" w14:textId="7861BAC1"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133</w:t>
            </w:r>
            <w:r>
              <w:rPr>
                <w:color w:val="000000"/>
              </w:rPr>
              <w:t>/</w:t>
            </w:r>
            <w:r w:rsidRPr="001A7460">
              <w:rPr>
                <w:rFonts w:ascii="Garamond" w:hAnsi="Garamond"/>
                <w:color w:val="000000"/>
              </w:rPr>
              <w:t>2024</w:t>
            </w:r>
          </w:p>
        </w:tc>
        <w:tc>
          <w:tcPr>
            <w:tcW w:w="1654" w:type="dxa"/>
            <w:vAlign w:val="center"/>
          </w:tcPr>
          <w:p w14:paraId="7AA69902" w14:textId="40906EFF"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217</w:t>
            </w:r>
            <w:r>
              <w:rPr>
                <w:color w:val="000000"/>
              </w:rPr>
              <w:t>/</w:t>
            </w:r>
            <w:r w:rsidRPr="001A7460">
              <w:rPr>
                <w:rFonts w:ascii="Garamond" w:hAnsi="Garamond"/>
                <w:color w:val="000000"/>
              </w:rPr>
              <w:t>2024</w:t>
            </w:r>
          </w:p>
        </w:tc>
        <w:tc>
          <w:tcPr>
            <w:tcW w:w="1653" w:type="dxa"/>
            <w:shd w:val="clear" w:color="auto" w:fill="FFFFFF" w:themeFill="background1"/>
            <w:vAlign w:val="center"/>
          </w:tcPr>
          <w:p w14:paraId="6448DB7C" w14:textId="6927D8C2" w:rsidR="00807DBB" w:rsidRPr="002360EB" w:rsidRDefault="00D70A5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290</w:t>
            </w:r>
            <w:r>
              <w:rPr>
                <w:color w:val="000000"/>
              </w:rPr>
              <w:t>/</w:t>
            </w:r>
            <w:r w:rsidRPr="001A7460">
              <w:rPr>
                <w:rFonts w:ascii="Garamond" w:hAnsi="Garamond"/>
                <w:color w:val="000000"/>
              </w:rPr>
              <w:t>2023</w:t>
            </w:r>
          </w:p>
        </w:tc>
        <w:tc>
          <w:tcPr>
            <w:tcW w:w="1654" w:type="dxa"/>
            <w:vAlign w:val="center"/>
          </w:tcPr>
          <w:p w14:paraId="5A190454" w14:textId="289035D5" w:rsidR="00807DBB" w:rsidRPr="002360EB" w:rsidRDefault="00D70A5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293</w:t>
            </w:r>
            <w:r>
              <w:rPr>
                <w:color w:val="000000"/>
              </w:rPr>
              <w:t>/</w:t>
            </w:r>
            <w:r w:rsidRPr="001A7460">
              <w:rPr>
                <w:rFonts w:ascii="Garamond" w:hAnsi="Garamond"/>
                <w:color w:val="000000"/>
              </w:rPr>
              <w:t>2023</w:t>
            </w:r>
          </w:p>
        </w:tc>
        <w:tc>
          <w:tcPr>
            <w:tcW w:w="1654" w:type="dxa"/>
            <w:vAlign w:val="center"/>
          </w:tcPr>
          <w:p w14:paraId="0CC7F405" w14:textId="70001C0B"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45</w:t>
            </w:r>
            <w:r>
              <w:rPr>
                <w:color w:val="000000"/>
              </w:rPr>
              <w:t>/</w:t>
            </w:r>
            <w:r w:rsidRPr="001A7460">
              <w:rPr>
                <w:rFonts w:ascii="Garamond" w:hAnsi="Garamond"/>
                <w:color w:val="000000"/>
              </w:rPr>
              <w:t>2025</w:t>
            </w:r>
          </w:p>
        </w:tc>
        <w:tc>
          <w:tcPr>
            <w:tcW w:w="1654" w:type="dxa"/>
            <w:shd w:val="clear" w:color="auto" w:fill="auto"/>
            <w:vAlign w:val="center"/>
          </w:tcPr>
          <w:p w14:paraId="6DE90DB3" w14:textId="6E96A4B2" w:rsidR="00807DBB" w:rsidRPr="002360EB" w:rsidRDefault="00D70A5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408</w:t>
            </w:r>
            <w:r>
              <w:rPr>
                <w:color w:val="000000"/>
              </w:rPr>
              <w:t>/</w:t>
            </w:r>
            <w:r w:rsidRPr="001A7460">
              <w:rPr>
                <w:rFonts w:ascii="Garamond" w:hAnsi="Garamond"/>
                <w:color w:val="000000"/>
              </w:rPr>
              <w:t>2023</w:t>
            </w:r>
          </w:p>
        </w:tc>
        <w:tc>
          <w:tcPr>
            <w:tcW w:w="1654" w:type="dxa"/>
            <w:vAlign w:val="center"/>
          </w:tcPr>
          <w:p w14:paraId="20BF7A79" w14:textId="3EFBAA2F"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50</w:t>
            </w:r>
            <w:r>
              <w:rPr>
                <w:color w:val="000000"/>
              </w:rPr>
              <w:t>/</w:t>
            </w:r>
            <w:r w:rsidRPr="001A7460">
              <w:rPr>
                <w:rFonts w:ascii="Garamond" w:hAnsi="Garamond"/>
                <w:color w:val="000000"/>
              </w:rPr>
              <w:t>2025</w:t>
            </w:r>
          </w:p>
        </w:tc>
      </w:tr>
      <w:tr w:rsidR="00807DBB" w:rsidRPr="00F31E83" w14:paraId="274633BF" w14:textId="77777777" w:rsidTr="009F71B9">
        <w:trPr>
          <w:trHeight w:val="454"/>
        </w:trPr>
        <w:tc>
          <w:tcPr>
            <w:tcW w:w="1652" w:type="dxa"/>
            <w:shd w:val="clear" w:color="auto" w:fill="C4BC96" w:themeFill="background2" w:themeFillShade="BF"/>
            <w:vAlign w:val="center"/>
          </w:tcPr>
          <w:p w14:paraId="269BEDDB" w14:textId="18BB355D"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193</w:t>
            </w:r>
            <w:r>
              <w:rPr>
                <w:color w:val="000000"/>
              </w:rPr>
              <w:t>/</w:t>
            </w:r>
            <w:r w:rsidRPr="001A7460">
              <w:rPr>
                <w:rFonts w:ascii="Garamond" w:hAnsi="Garamond"/>
                <w:color w:val="000000"/>
              </w:rPr>
              <w:t>2024</w:t>
            </w:r>
          </w:p>
        </w:tc>
        <w:tc>
          <w:tcPr>
            <w:tcW w:w="1654" w:type="dxa"/>
            <w:shd w:val="clear" w:color="auto" w:fill="EEECE1" w:themeFill="background2"/>
            <w:vAlign w:val="center"/>
          </w:tcPr>
          <w:p w14:paraId="08FC6775" w14:textId="5833DF35" w:rsidR="00807DBB" w:rsidRPr="00D136DC" w:rsidRDefault="004128B4" w:rsidP="002360EB">
            <w:pPr>
              <w:tabs>
                <w:tab w:val="left" w:pos="545"/>
                <w:tab w:val="left" w:pos="921"/>
                <w:tab w:val="left" w:pos="1396"/>
              </w:tabs>
              <w:ind w:left="70"/>
              <w:rPr>
                <w:rFonts w:ascii="Garamond" w:hAnsi="Garamond"/>
                <w:color w:val="E36C0A" w:themeColor="accent6" w:themeShade="BF"/>
              </w:rPr>
            </w:pPr>
            <w:proofErr w:type="gramStart"/>
            <w:r w:rsidRPr="00D136DC">
              <w:rPr>
                <w:rFonts w:ascii="Garamond" w:hAnsi="Garamond"/>
                <w:color w:val="E36C0A" w:themeColor="accent6" w:themeShade="BF"/>
              </w:rPr>
              <w:t>10C</w:t>
            </w:r>
            <w:proofErr w:type="gramEnd"/>
            <w:r w:rsidRPr="00D136DC">
              <w:rPr>
                <w:rFonts w:ascii="Garamond" w:hAnsi="Garamond"/>
                <w:color w:val="E36C0A" w:themeColor="accent6" w:themeShade="BF"/>
              </w:rPr>
              <w:tab/>
              <w:t>96</w:t>
            </w:r>
            <w:r w:rsidRPr="00D136DC">
              <w:rPr>
                <w:color w:val="E36C0A" w:themeColor="accent6" w:themeShade="BF"/>
              </w:rPr>
              <w:t>/</w:t>
            </w:r>
            <w:r w:rsidRPr="00D136DC">
              <w:rPr>
                <w:rFonts w:ascii="Garamond" w:hAnsi="Garamond"/>
                <w:color w:val="E36C0A" w:themeColor="accent6" w:themeShade="BF"/>
              </w:rPr>
              <w:t>2025</w:t>
            </w:r>
          </w:p>
        </w:tc>
        <w:tc>
          <w:tcPr>
            <w:tcW w:w="1655" w:type="dxa"/>
            <w:shd w:val="clear" w:color="auto" w:fill="C4BC96" w:themeFill="background2" w:themeFillShade="BF"/>
            <w:vAlign w:val="center"/>
          </w:tcPr>
          <w:p w14:paraId="4700A4A1" w14:textId="584673E6"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302</w:t>
            </w:r>
            <w:r>
              <w:rPr>
                <w:color w:val="000000"/>
              </w:rPr>
              <w:t>/</w:t>
            </w:r>
            <w:r w:rsidRPr="001A7460">
              <w:rPr>
                <w:rFonts w:ascii="Garamond" w:hAnsi="Garamond"/>
                <w:color w:val="000000"/>
              </w:rPr>
              <w:t>2024</w:t>
            </w:r>
          </w:p>
        </w:tc>
        <w:tc>
          <w:tcPr>
            <w:tcW w:w="1654" w:type="dxa"/>
            <w:shd w:val="clear" w:color="auto" w:fill="C4BC96" w:themeFill="background2" w:themeFillShade="BF"/>
            <w:vAlign w:val="center"/>
          </w:tcPr>
          <w:p w14:paraId="7EB8858F" w14:textId="60354F67" w:rsidR="00807DBB" w:rsidRPr="00F31E83" w:rsidRDefault="00A10986" w:rsidP="002360EB">
            <w:pPr>
              <w:rPr>
                <w:rFonts w:ascii="Garamond" w:hAnsi="Garamond"/>
                <w:sz w:val="22"/>
                <w:szCs w:val="22"/>
                <w:lang w:eastAsia="en-US"/>
              </w:rPr>
            </w:pPr>
            <w:r>
              <w:rPr>
                <w:rFonts w:ascii="Garamond" w:hAnsi="Garamond"/>
                <w:color w:val="000000"/>
              </w:rPr>
              <w:t xml:space="preserve"> </w:t>
            </w:r>
            <w:proofErr w:type="gramStart"/>
            <w:r w:rsidR="004128B4" w:rsidRPr="001A7460">
              <w:rPr>
                <w:rFonts w:ascii="Garamond" w:hAnsi="Garamond"/>
                <w:color w:val="000000"/>
              </w:rPr>
              <w:t>10C</w:t>
            </w:r>
            <w:proofErr w:type="gramEnd"/>
            <w:r w:rsidR="004128B4">
              <w:rPr>
                <w:rFonts w:ascii="Garamond" w:hAnsi="Garamond"/>
                <w:color w:val="000000"/>
              </w:rPr>
              <w:t xml:space="preserve"> </w:t>
            </w:r>
            <w:r w:rsidR="004128B4" w:rsidRPr="001A7460">
              <w:rPr>
                <w:rFonts w:ascii="Garamond" w:hAnsi="Garamond"/>
                <w:color w:val="000000"/>
              </w:rPr>
              <w:t>362</w:t>
            </w:r>
            <w:r w:rsidR="004128B4">
              <w:rPr>
                <w:color w:val="000000"/>
              </w:rPr>
              <w:t>/</w:t>
            </w:r>
            <w:r w:rsidR="004128B4" w:rsidRPr="001A7460">
              <w:rPr>
                <w:rFonts w:ascii="Garamond" w:hAnsi="Garamond"/>
                <w:color w:val="000000"/>
              </w:rPr>
              <w:t>2024</w:t>
            </w:r>
          </w:p>
        </w:tc>
        <w:tc>
          <w:tcPr>
            <w:tcW w:w="1653" w:type="dxa"/>
            <w:shd w:val="clear" w:color="auto" w:fill="EEECE1" w:themeFill="background2"/>
            <w:vAlign w:val="center"/>
          </w:tcPr>
          <w:p w14:paraId="07E8AD53" w14:textId="38B384AF"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13C</w:t>
            </w:r>
            <w:proofErr w:type="gramEnd"/>
            <w:r w:rsidRPr="001A7460">
              <w:rPr>
                <w:rFonts w:ascii="Garamond" w:hAnsi="Garamond"/>
                <w:color w:val="000000"/>
              </w:rPr>
              <w:tab/>
              <w:t>69</w:t>
            </w:r>
            <w:r>
              <w:rPr>
                <w:color w:val="000000"/>
              </w:rPr>
              <w:t>/</w:t>
            </w:r>
            <w:r w:rsidRPr="001A7460">
              <w:rPr>
                <w:rFonts w:ascii="Garamond" w:hAnsi="Garamond"/>
                <w:color w:val="000000"/>
              </w:rPr>
              <w:t>2023</w:t>
            </w:r>
          </w:p>
        </w:tc>
        <w:tc>
          <w:tcPr>
            <w:tcW w:w="1654" w:type="dxa"/>
            <w:shd w:val="clear" w:color="auto" w:fill="EEECE1" w:themeFill="background2"/>
            <w:vAlign w:val="center"/>
          </w:tcPr>
          <w:p w14:paraId="044DEBB3" w14:textId="3F6DFC07"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240</w:t>
            </w:r>
            <w:r>
              <w:rPr>
                <w:color w:val="000000"/>
              </w:rPr>
              <w:t>/</w:t>
            </w:r>
            <w:r w:rsidRPr="001A7460">
              <w:rPr>
                <w:rFonts w:ascii="Garamond" w:hAnsi="Garamond"/>
                <w:color w:val="000000"/>
              </w:rPr>
              <w:t>2024</w:t>
            </w:r>
          </w:p>
        </w:tc>
        <w:tc>
          <w:tcPr>
            <w:tcW w:w="1654" w:type="dxa"/>
            <w:shd w:val="clear" w:color="auto" w:fill="C4BC96" w:themeFill="background2" w:themeFillShade="BF"/>
            <w:vAlign w:val="center"/>
          </w:tcPr>
          <w:p w14:paraId="3C57DB63" w14:textId="4F40BD85"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54</w:t>
            </w:r>
            <w:r>
              <w:rPr>
                <w:color w:val="000000"/>
              </w:rPr>
              <w:t>/</w:t>
            </w:r>
            <w:r w:rsidRPr="001A7460">
              <w:rPr>
                <w:rFonts w:ascii="Garamond" w:hAnsi="Garamond"/>
                <w:color w:val="000000"/>
              </w:rPr>
              <w:t>2025</w:t>
            </w:r>
          </w:p>
        </w:tc>
        <w:tc>
          <w:tcPr>
            <w:tcW w:w="1654" w:type="dxa"/>
            <w:shd w:val="clear" w:color="auto" w:fill="EEECE1" w:themeFill="background2"/>
            <w:vAlign w:val="center"/>
          </w:tcPr>
          <w:p w14:paraId="118848FF" w14:textId="24392FB6"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20</w:t>
            </w:r>
            <w:r>
              <w:rPr>
                <w:color w:val="000000"/>
              </w:rPr>
              <w:t>/</w:t>
            </w:r>
            <w:r w:rsidRPr="001A7460">
              <w:rPr>
                <w:rFonts w:ascii="Garamond" w:hAnsi="Garamond"/>
                <w:color w:val="000000"/>
              </w:rPr>
              <w:t>2025</w:t>
            </w:r>
          </w:p>
        </w:tc>
        <w:tc>
          <w:tcPr>
            <w:tcW w:w="1654" w:type="dxa"/>
            <w:shd w:val="clear" w:color="auto" w:fill="C4BC96" w:themeFill="background2" w:themeFillShade="BF"/>
            <w:vAlign w:val="center"/>
          </w:tcPr>
          <w:p w14:paraId="346524EC" w14:textId="57BCB3CD"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87</w:t>
            </w:r>
            <w:r>
              <w:rPr>
                <w:color w:val="000000"/>
              </w:rPr>
              <w:t>/</w:t>
            </w:r>
            <w:r w:rsidRPr="001A7460">
              <w:rPr>
                <w:rFonts w:ascii="Garamond" w:hAnsi="Garamond"/>
                <w:color w:val="000000"/>
              </w:rPr>
              <w:t>2025</w:t>
            </w:r>
          </w:p>
        </w:tc>
      </w:tr>
      <w:tr w:rsidR="00807DBB" w:rsidRPr="00F31E83" w14:paraId="35D98446" w14:textId="77777777" w:rsidTr="00AF60C9">
        <w:trPr>
          <w:trHeight w:val="454"/>
        </w:trPr>
        <w:tc>
          <w:tcPr>
            <w:tcW w:w="1652" w:type="dxa"/>
            <w:vAlign w:val="center"/>
          </w:tcPr>
          <w:p w14:paraId="4B3C0133" w14:textId="60FAE05D"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90</w:t>
            </w:r>
            <w:r>
              <w:rPr>
                <w:color w:val="000000"/>
              </w:rPr>
              <w:t>/</w:t>
            </w:r>
            <w:r w:rsidRPr="001A7460">
              <w:rPr>
                <w:rFonts w:ascii="Garamond" w:hAnsi="Garamond"/>
                <w:color w:val="000000"/>
              </w:rPr>
              <w:t>2025</w:t>
            </w:r>
          </w:p>
        </w:tc>
        <w:tc>
          <w:tcPr>
            <w:tcW w:w="1654" w:type="dxa"/>
            <w:vAlign w:val="center"/>
          </w:tcPr>
          <w:p w14:paraId="3321A618" w14:textId="77777777" w:rsidR="00807DBB" w:rsidRPr="00F31E83" w:rsidRDefault="00807DBB" w:rsidP="002360EB">
            <w:pPr>
              <w:rPr>
                <w:rFonts w:ascii="Garamond" w:hAnsi="Garamond"/>
                <w:sz w:val="22"/>
                <w:szCs w:val="22"/>
                <w:lang w:eastAsia="en-US"/>
              </w:rPr>
            </w:pPr>
          </w:p>
        </w:tc>
        <w:tc>
          <w:tcPr>
            <w:tcW w:w="1655" w:type="dxa"/>
            <w:vAlign w:val="center"/>
          </w:tcPr>
          <w:p w14:paraId="5806E10F" w14:textId="21D92D13"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92</w:t>
            </w:r>
            <w:r>
              <w:rPr>
                <w:color w:val="000000"/>
              </w:rPr>
              <w:t>/</w:t>
            </w:r>
            <w:r w:rsidRPr="001A7460">
              <w:rPr>
                <w:rFonts w:ascii="Garamond" w:hAnsi="Garamond"/>
                <w:color w:val="000000"/>
              </w:rPr>
              <w:t>2025</w:t>
            </w:r>
          </w:p>
        </w:tc>
        <w:tc>
          <w:tcPr>
            <w:tcW w:w="1654" w:type="dxa"/>
            <w:vAlign w:val="center"/>
          </w:tcPr>
          <w:p w14:paraId="1AF4ECFE" w14:textId="7FFF1588"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98</w:t>
            </w:r>
            <w:r>
              <w:rPr>
                <w:color w:val="000000"/>
              </w:rPr>
              <w:t>/</w:t>
            </w:r>
            <w:r w:rsidRPr="001A7460">
              <w:rPr>
                <w:rFonts w:ascii="Garamond" w:hAnsi="Garamond"/>
                <w:color w:val="000000"/>
              </w:rPr>
              <w:t>2025</w:t>
            </w:r>
          </w:p>
        </w:tc>
        <w:tc>
          <w:tcPr>
            <w:tcW w:w="1653" w:type="dxa"/>
            <w:shd w:val="clear" w:color="auto" w:fill="C4BC96" w:themeFill="background2" w:themeFillShade="BF"/>
            <w:vAlign w:val="center"/>
          </w:tcPr>
          <w:p w14:paraId="41349F5F" w14:textId="59F6113A"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371</w:t>
            </w:r>
            <w:r>
              <w:rPr>
                <w:color w:val="000000"/>
              </w:rPr>
              <w:t>/</w:t>
            </w:r>
            <w:r w:rsidRPr="001A7460">
              <w:rPr>
                <w:rFonts w:ascii="Garamond" w:hAnsi="Garamond"/>
                <w:color w:val="000000"/>
              </w:rPr>
              <w:t>2024</w:t>
            </w:r>
          </w:p>
        </w:tc>
        <w:tc>
          <w:tcPr>
            <w:tcW w:w="1654" w:type="dxa"/>
            <w:shd w:val="clear" w:color="auto" w:fill="C4BC96" w:themeFill="background2" w:themeFillShade="BF"/>
            <w:vAlign w:val="center"/>
          </w:tcPr>
          <w:p w14:paraId="1AD2C3D9" w14:textId="796A759A"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14</w:t>
            </w:r>
            <w:r>
              <w:rPr>
                <w:color w:val="000000"/>
              </w:rPr>
              <w:t>/</w:t>
            </w:r>
            <w:r w:rsidRPr="001A7460">
              <w:rPr>
                <w:rFonts w:ascii="Garamond" w:hAnsi="Garamond"/>
                <w:color w:val="000000"/>
              </w:rPr>
              <w:t>2025</w:t>
            </w:r>
          </w:p>
        </w:tc>
        <w:tc>
          <w:tcPr>
            <w:tcW w:w="1654" w:type="dxa"/>
            <w:vAlign w:val="center"/>
          </w:tcPr>
          <w:p w14:paraId="22B0287C" w14:textId="01B363F9"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107</w:t>
            </w:r>
            <w:r>
              <w:rPr>
                <w:color w:val="000000"/>
              </w:rPr>
              <w:t>/</w:t>
            </w:r>
            <w:r w:rsidRPr="001A7460">
              <w:rPr>
                <w:rFonts w:ascii="Garamond" w:hAnsi="Garamond"/>
                <w:color w:val="000000"/>
              </w:rPr>
              <w:t>2025</w:t>
            </w:r>
          </w:p>
        </w:tc>
        <w:tc>
          <w:tcPr>
            <w:tcW w:w="1654" w:type="dxa"/>
            <w:shd w:val="clear" w:color="auto" w:fill="auto"/>
            <w:vAlign w:val="center"/>
          </w:tcPr>
          <w:p w14:paraId="5B0DEFEB" w14:textId="40E81416"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49</w:t>
            </w:r>
            <w:r>
              <w:rPr>
                <w:color w:val="000000"/>
              </w:rPr>
              <w:t>/</w:t>
            </w:r>
            <w:r w:rsidRPr="001A7460">
              <w:rPr>
                <w:rFonts w:ascii="Garamond" w:hAnsi="Garamond"/>
                <w:color w:val="000000"/>
              </w:rPr>
              <w:t>2025</w:t>
            </w:r>
          </w:p>
        </w:tc>
        <w:tc>
          <w:tcPr>
            <w:tcW w:w="1654" w:type="dxa"/>
            <w:vAlign w:val="center"/>
          </w:tcPr>
          <w:p w14:paraId="40B9E02A" w14:textId="7D4A9A6F"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116</w:t>
            </w:r>
            <w:r>
              <w:rPr>
                <w:color w:val="000000"/>
              </w:rPr>
              <w:t>/</w:t>
            </w:r>
            <w:r w:rsidRPr="001A7460">
              <w:rPr>
                <w:rFonts w:ascii="Garamond" w:hAnsi="Garamond"/>
                <w:color w:val="000000"/>
              </w:rPr>
              <w:t>2025</w:t>
            </w:r>
          </w:p>
        </w:tc>
      </w:tr>
      <w:tr w:rsidR="00807DBB" w:rsidRPr="00F31E83" w14:paraId="27E8C0D6" w14:textId="77777777" w:rsidTr="00AF60C9">
        <w:trPr>
          <w:trHeight w:val="454"/>
        </w:trPr>
        <w:tc>
          <w:tcPr>
            <w:tcW w:w="1652" w:type="dxa"/>
            <w:vAlign w:val="center"/>
          </w:tcPr>
          <w:p w14:paraId="74B4432C" w14:textId="77777777" w:rsidR="00807DBB" w:rsidRPr="00F31E83" w:rsidRDefault="00807DBB" w:rsidP="002360EB">
            <w:pPr>
              <w:rPr>
                <w:rFonts w:ascii="Garamond" w:hAnsi="Garamond"/>
                <w:sz w:val="22"/>
                <w:szCs w:val="22"/>
                <w:lang w:eastAsia="en-US"/>
              </w:rPr>
            </w:pPr>
          </w:p>
        </w:tc>
        <w:tc>
          <w:tcPr>
            <w:tcW w:w="1654" w:type="dxa"/>
            <w:vAlign w:val="center"/>
          </w:tcPr>
          <w:p w14:paraId="3879BA31" w14:textId="77777777" w:rsidR="00807DBB" w:rsidRPr="00F31E83" w:rsidRDefault="00807DBB" w:rsidP="002360EB">
            <w:pPr>
              <w:rPr>
                <w:rFonts w:ascii="Garamond" w:hAnsi="Garamond"/>
                <w:sz w:val="22"/>
                <w:szCs w:val="22"/>
                <w:lang w:eastAsia="en-US"/>
              </w:rPr>
            </w:pPr>
          </w:p>
        </w:tc>
        <w:tc>
          <w:tcPr>
            <w:tcW w:w="1655" w:type="dxa"/>
            <w:vAlign w:val="center"/>
          </w:tcPr>
          <w:p w14:paraId="4281F5B5" w14:textId="2CEDC3B5" w:rsidR="00807DBB" w:rsidRPr="00F31E83" w:rsidRDefault="00807DBB" w:rsidP="002360EB">
            <w:pPr>
              <w:rPr>
                <w:rFonts w:ascii="Garamond" w:hAnsi="Garamond"/>
                <w:sz w:val="22"/>
                <w:szCs w:val="22"/>
                <w:lang w:eastAsia="en-US"/>
              </w:rPr>
            </w:pPr>
          </w:p>
        </w:tc>
        <w:tc>
          <w:tcPr>
            <w:tcW w:w="1654" w:type="dxa"/>
            <w:vAlign w:val="center"/>
          </w:tcPr>
          <w:p w14:paraId="0EBBEB03" w14:textId="77777777" w:rsidR="00807DBB" w:rsidRPr="00F31E83" w:rsidRDefault="00807DBB" w:rsidP="002360EB">
            <w:pPr>
              <w:rPr>
                <w:rFonts w:ascii="Garamond" w:hAnsi="Garamond"/>
                <w:sz w:val="22"/>
                <w:szCs w:val="22"/>
                <w:lang w:eastAsia="en-US"/>
              </w:rPr>
            </w:pPr>
          </w:p>
        </w:tc>
        <w:tc>
          <w:tcPr>
            <w:tcW w:w="1653" w:type="dxa"/>
            <w:shd w:val="clear" w:color="auto" w:fill="FFFFFF" w:themeFill="background1"/>
            <w:vAlign w:val="center"/>
          </w:tcPr>
          <w:p w14:paraId="5A3385CA" w14:textId="4FFFCE3D"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3</w:t>
            </w:r>
            <w:r>
              <w:rPr>
                <w:color w:val="000000"/>
              </w:rPr>
              <w:t>/</w:t>
            </w:r>
            <w:r w:rsidRPr="001A7460">
              <w:rPr>
                <w:rFonts w:ascii="Garamond" w:hAnsi="Garamond"/>
                <w:color w:val="000000"/>
              </w:rPr>
              <w:t>2025</w:t>
            </w:r>
          </w:p>
        </w:tc>
        <w:tc>
          <w:tcPr>
            <w:tcW w:w="1654" w:type="dxa"/>
            <w:vAlign w:val="center"/>
          </w:tcPr>
          <w:p w14:paraId="05A07CF7" w14:textId="042E85B7"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44</w:t>
            </w:r>
            <w:r>
              <w:rPr>
                <w:color w:val="000000"/>
              </w:rPr>
              <w:t>/</w:t>
            </w:r>
            <w:r w:rsidRPr="001A7460">
              <w:rPr>
                <w:rFonts w:ascii="Garamond" w:hAnsi="Garamond"/>
                <w:color w:val="000000"/>
              </w:rPr>
              <w:t>2025</w:t>
            </w:r>
          </w:p>
        </w:tc>
        <w:tc>
          <w:tcPr>
            <w:tcW w:w="1654" w:type="dxa"/>
            <w:vAlign w:val="center"/>
          </w:tcPr>
          <w:p w14:paraId="78E6B664" w14:textId="2B31556D" w:rsidR="00807DBB" w:rsidRPr="00F31E83" w:rsidRDefault="00807DBB" w:rsidP="002360EB">
            <w:pPr>
              <w:rPr>
                <w:rFonts w:ascii="Garamond" w:hAnsi="Garamond"/>
                <w:sz w:val="22"/>
                <w:szCs w:val="22"/>
                <w:lang w:eastAsia="en-US"/>
              </w:rPr>
            </w:pPr>
          </w:p>
        </w:tc>
        <w:tc>
          <w:tcPr>
            <w:tcW w:w="1654" w:type="dxa"/>
            <w:shd w:val="clear" w:color="auto" w:fill="C4BC96" w:themeFill="background2" w:themeFillShade="BF"/>
            <w:vAlign w:val="center"/>
          </w:tcPr>
          <w:p w14:paraId="45F0100A" w14:textId="225767F6"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82</w:t>
            </w:r>
            <w:r>
              <w:rPr>
                <w:color w:val="000000"/>
              </w:rPr>
              <w:t>/</w:t>
            </w:r>
            <w:r w:rsidRPr="001A7460">
              <w:rPr>
                <w:rFonts w:ascii="Garamond" w:hAnsi="Garamond"/>
                <w:color w:val="000000"/>
              </w:rPr>
              <w:t>2025</w:t>
            </w:r>
          </w:p>
        </w:tc>
        <w:tc>
          <w:tcPr>
            <w:tcW w:w="1654" w:type="dxa"/>
            <w:vAlign w:val="center"/>
          </w:tcPr>
          <w:p w14:paraId="25A43743" w14:textId="77777777" w:rsidR="00807DBB" w:rsidRPr="00F31E83" w:rsidRDefault="00807DBB" w:rsidP="002360EB">
            <w:pPr>
              <w:rPr>
                <w:rFonts w:ascii="Garamond" w:hAnsi="Garamond"/>
                <w:sz w:val="22"/>
                <w:szCs w:val="22"/>
                <w:lang w:eastAsia="en-US"/>
              </w:rPr>
            </w:pPr>
          </w:p>
        </w:tc>
      </w:tr>
      <w:tr w:rsidR="00807DBB" w:rsidRPr="00F31E83" w14:paraId="7957D055" w14:textId="77777777" w:rsidTr="00A45B94">
        <w:trPr>
          <w:trHeight w:val="454"/>
        </w:trPr>
        <w:tc>
          <w:tcPr>
            <w:tcW w:w="1652" w:type="dxa"/>
            <w:vAlign w:val="center"/>
          </w:tcPr>
          <w:p w14:paraId="273A8DC3" w14:textId="77777777" w:rsidR="00807DBB" w:rsidRPr="00F31E83" w:rsidRDefault="00807DBB" w:rsidP="002360EB">
            <w:pPr>
              <w:rPr>
                <w:rFonts w:ascii="Garamond" w:hAnsi="Garamond"/>
                <w:sz w:val="22"/>
                <w:szCs w:val="22"/>
                <w:lang w:eastAsia="en-US"/>
              </w:rPr>
            </w:pPr>
          </w:p>
        </w:tc>
        <w:tc>
          <w:tcPr>
            <w:tcW w:w="1654" w:type="dxa"/>
            <w:vAlign w:val="center"/>
          </w:tcPr>
          <w:p w14:paraId="69A3DEE8" w14:textId="77777777" w:rsidR="00807DBB" w:rsidRPr="00F31E83" w:rsidRDefault="00807DBB" w:rsidP="002360EB">
            <w:pPr>
              <w:rPr>
                <w:rFonts w:ascii="Garamond" w:hAnsi="Garamond"/>
                <w:sz w:val="22"/>
                <w:szCs w:val="22"/>
                <w:lang w:eastAsia="en-US"/>
              </w:rPr>
            </w:pPr>
          </w:p>
        </w:tc>
        <w:tc>
          <w:tcPr>
            <w:tcW w:w="1655" w:type="dxa"/>
            <w:vAlign w:val="center"/>
          </w:tcPr>
          <w:p w14:paraId="0C5D3847" w14:textId="30E8AF8F" w:rsidR="00807DBB" w:rsidRPr="00F31E83" w:rsidRDefault="00807DBB" w:rsidP="002360EB">
            <w:pPr>
              <w:rPr>
                <w:rFonts w:ascii="Garamond" w:hAnsi="Garamond"/>
                <w:sz w:val="22"/>
                <w:szCs w:val="22"/>
                <w:lang w:eastAsia="en-US"/>
              </w:rPr>
            </w:pPr>
          </w:p>
        </w:tc>
        <w:tc>
          <w:tcPr>
            <w:tcW w:w="1654" w:type="dxa"/>
            <w:vAlign w:val="center"/>
          </w:tcPr>
          <w:p w14:paraId="6F44A560" w14:textId="77777777" w:rsidR="00807DBB" w:rsidRPr="00F31E83" w:rsidRDefault="00807DBB" w:rsidP="002360EB">
            <w:pPr>
              <w:rPr>
                <w:rFonts w:ascii="Garamond" w:hAnsi="Garamond"/>
                <w:sz w:val="22"/>
                <w:szCs w:val="22"/>
                <w:lang w:eastAsia="en-US"/>
              </w:rPr>
            </w:pPr>
          </w:p>
        </w:tc>
        <w:tc>
          <w:tcPr>
            <w:tcW w:w="1653" w:type="dxa"/>
            <w:shd w:val="clear" w:color="auto" w:fill="FFFFFF" w:themeFill="background1"/>
            <w:vAlign w:val="center"/>
          </w:tcPr>
          <w:p w14:paraId="37894CCF" w14:textId="2397D0C8"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51</w:t>
            </w:r>
            <w:r>
              <w:rPr>
                <w:color w:val="000000"/>
              </w:rPr>
              <w:t>/</w:t>
            </w:r>
            <w:r w:rsidRPr="001A7460">
              <w:rPr>
                <w:rFonts w:ascii="Garamond" w:hAnsi="Garamond"/>
                <w:color w:val="000000"/>
              </w:rPr>
              <w:t>2025</w:t>
            </w:r>
          </w:p>
        </w:tc>
        <w:tc>
          <w:tcPr>
            <w:tcW w:w="1654" w:type="dxa"/>
            <w:vAlign w:val="center"/>
          </w:tcPr>
          <w:p w14:paraId="295481A2" w14:textId="07CC7F32"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56</w:t>
            </w:r>
            <w:r>
              <w:rPr>
                <w:color w:val="000000"/>
              </w:rPr>
              <w:t>/</w:t>
            </w:r>
            <w:r w:rsidRPr="001A7460">
              <w:rPr>
                <w:rFonts w:ascii="Garamond" w:hAnsi="Garamond"/>
                <w:color w:val="000000"/>
              </w:rPr>
              <w:t>2025</w:t>
            </w:r>
          </w:p>
        </w:tc>
        <w:tc>
          <w:tcPr>
            <w:tcW w:w="1654" w:type="dxa"/>
            <w:vAlign w:val="center"/>
          </w:tcPr>
          <w:p w14:paraId="29FDF4ED" w14:textId="74AC9803" w:rsidR="00807DBB" w:rsidRPr="00F31E83" w:rsidRDefault="00807DBB" w:rsidP="002360EB">
            <w:pPr>
              <w:rPr>
                <w:rFonts w:ascii="Garamond" w:hAnsi="Garamond"/>
                <w:sz w:val="22"/>
                <w:szCs w:val="22"/>
                <w:lang w:eastAsia="en-US"/>
              </w:rPr>
            </w:pPr>
          </w:p>
        </w:tc>
        <w:tc>
          <w:tcPr>
            <w:tcW w:w="1654" w:type="dxa"/>
            <w:shd w:val="clear" w:color="auto" w:fill="auto"/>
            <w:vAlign w:val="center"/>
          </w:tcPr>
          <w:p w14:paraId="0EA9F01B" w14:textId="0E3C054A"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86</w:t>
            </w:r>
            <w:r>
              <w:rPr>
                <w:color w:val="000000"/>
              </w:rPr>
              <w:t>/</w:t>
            </w:r>
            <w:r w:rsidRPr="001A7460">
              <w:rPr>
                <w:rFonts w:ascii="Garamond" w:hAnsi="Garamond"/>
                <w:color w:val="000000"/>
              </w:rPr>
              <w:t>2025</w:t>
            </w:r>
          </w:p>
        </w:tc>
        <w:tc>
          <w:tcPr>
            <w:tcW w:w="1654" w:type="dxa"/>
            <w:vAlign w:val="center"/>
          </w:tcPr>
          <w:p w14:paraId="286D04A4" w14:textId="77777777" w:rsidR="00807DBB" w:rsidRPr="00F31E83" w:rsidRDefault="00807DBB" w:rsidP="002360EB">
            <w:pPr>
              <w:rPr>
                <w:rFonts w:ascii="Garamond" w:hAnsi="Garamond"/>
                <w:sz w:val="22"/>
                <w:szCs w:val="22"/>
                <w:lang w:eastAsia="en-US"/>
              </w:rPr>
            </w:pPr>
          </w:p>
        </w:tc>
      </w:tr>
      <w:tr w:rsidR="00807DBB" w:rsidRPr="00F31E83" w14:paraId="55152B73" w14:textId="77777777" w:rsidTr="00AF60C9">
        <w:trPr>
          <w:trHeight w:val="454"/>
        </w:trPr>
        <w:tc>
          <w:tcPr>
            <w:tcW w:w="1652" w:type="dxa"/>
            <w:vAlign w:val="center"/>
          </w:tcPr>
          <w:p w14:paraId="38E03508" w14:textId="77777777" w:rsidR="00807DBB" w:rsidRPr="00F31E83" w:rsidRDefault="00807DBB" w:rsidP="002360EB">
            <w:pPr>
              <w:rPr>
                <w:rFonts w:ascii="Garamond" w:hAnsi="Garamond"/>
                <w:sz w:val="22"/>
                <w:szCs w:val="22"/>
                <w:lang w:eastAsia="en-US"/>
              </w:rPr>
            </w:pPr>
          </w:p>
        </w:tc>
        <w:tc>
          <w:tcPr>
            <w:tcW w:w="1654" w:type="dxa"/>
            <w:vAlign w:val="center"/>
          </w:tcPr>
          <w:p w14:paraId="1FD93777" w14:textId="77777777" w:rsidR="00807DBB" w:rsidRPr="00F31E83" w:rsidRDefault="00807DBB" w:rsidP="002360EB">
            <w:pPr>
              <w:rPr>
                <w:rFonts w:ascii="Garamond" w:hAnsi="Garamond"/>
                <w:sz w:val="22"/>
                <w:szCs w:val="22"/>
                <w:lang w:eastAsia="en-US"/>
              </w:rPr>
            </w:pPr>
          </w:p>
        </w:tc>
        <w:tc>
          <w:tcPr>
            <w:tcW w:w="1655" w:type="dxa"/>
            <w:vAlign w:val="center"/>
          </w:tcPr>
          <w:p w14:paraId="0C5F39F8" w14:textId="4EAB61F1" w:rsidR="00807DBB" w:rsidRPr="00F31E83" w:rsidRDefault="00807DBB" w:rsidP="002360EB">
            <w:pPr>
              <w:rPr>
                <w:rFonts w:ascii="Garamond" w:hAnsi="Garamond"/>
                <w:sz w:val="22"/>
                <w:szCs w:val="22"/>
                <w:lang w:eastAsia="en-US"/>
              </w:rPr>
            </w:pPr>
          </w:p>
        </w:tc>
        <w:tc>
          <w:tcPr>
            <w:tcW w:w="1654" w:type="dxa"/>
            <w:vAlign w:val="center"/>
          </w:tcPr>
          <w:p w14:paraId="3C3F8C33" w14:textId="77777777" w:rsidR="00807DBB" w:rsidRPr="00F31E83" w:rsidRDefault="00807DBB" w:rsidP="002360EB">
            <w:pPr>
              <w:rPr>
                <w:rFonts w:ascii="Garamond" w:hAnsi="Garamond"/>
                <w:sz w:val="22"/>
                <w:szCs w:val="22"/>
                <w:lang w:eastAsia="en-US"/>
              </w:rPr>
            </w:pPr>
          </w:p>
        </w:tc>
        <w:tc>
          <w:tcPr>
            <w:tcW w:w="1653" w:type="dxa"/>
            <w:shd w:val="clear" w:color="auto" w:fill="C4BC96" w:themeFill="background2" w:themeFillShade="BF"/>
            <w:vAlign w:val="center"/>
          </w:tcPr>
          <w:p w14:paraId="6CF267B4" w14:textId="12313B3C"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Pr>
                <w:color w:val="000000"/>
              </w:rPr>
              <w:t xml:space="preserve"> </w:t>
            </w:r>
            <w:r w:rsidRPr="001A7460">
              <w:rPr>
                <w:rFonts w:ascii="Garamond" w:hAnsi="Garamond"/>
                <w:color w:val="000000"/>
              </w:rPr>
              <w:t>89</w:t>
            </w:r>
            <w:r>
              <w:rPr>
                <w:color w:val="000000"/>
              </w:rPr>
              <w:t>/</w:t>
            </w:r>
            <w:r w:rsidRPr="001A7460">
              <w:rPr>
                <w:rFonts w:ascii="Garamond" w:hAnsi="Garamond"/>
                <w:color w:val="000000"/>
              </w:rPr>
              <w:t>2025</w:t>
            </w:r>
          </w:p>
        </w:tc>
        <w:tc>
          <w:tcPr>
            <w:tcW w:w="1654" w:type="dxa"/>
            <w:shd w:val="clear" w:color="auto" w:fill="C4BC96" w:themeFill="background2" w:themeFillShade="BF"/>
            <w:vAlign w:val="center"/>
          </w:tcPr>
          <w:p w14:paraId="2A8142CD" w14:textId="4B38601A"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93</w:t>
            </w:r>
            <w:r>
              <w:rPr>
                <w:color w:val="000000"/>
              </w:rPr>
              <w:t>/</w:t>
            </w:r>
            <w:r w:rsidRPr="001A7460">
              <w:rPr>
                <w:rFonts w:ascii="Garamond" w:hAnsi="Garamond"/>
                <w:color w:val="000000"/>
              </w:rPr>
              <w:t>2025</w:t>
            </w:r>
          </w:p>
        </w:tc>
        <w:tc>
          <w:tcPr>
            <w:tcW w:w="1654" w:type="dxa"/>
            <w:vAlign w:val="center"/>
          </w:tcPr>
          <w:p w14:paraId="3BEC8738" w14:textId="6DD66C97" w:rsidR="00807DBB" w:rsidRPr="00F31E83" w:rsidRDefault="00807DBB" w:rsidP="002360EB">
            <w:pPr>
              <w:rPr>
                <w:rFonts w:ascii="Garamond" w:hAnsi="Garamond"/>
                <w:sz w:val="22"/>
                <w:szCs w:val="22"/>
                <w:lang w:eastAsia="en-US"/>
              </w:rPr>
            </w:pPr>
          </w:p>
        </w:tc>
        <w:tc>
          <w:tcPr>
            <w:tcW w:w="1654" w:type="dxa"/>
            <w:shd w:val="clear" w:color="auto" w:fill="auto"/>
            <w:vAlign w:val="center"/>
          </w:tcPr>
          <w:p w14:paraId="7C0C3386" w14:textId="2FA38ED9"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108</w:t>
            </w:r>
            <w:r>
              <w:rPr>
                <w:color w:val="000000"/>
              </w:rPr>
              <w:t>/</w:t>
            </w:r>
            <w:r w:rsidRPr="001A7460">
              <w:rPr>
                <w:rFonts w:ascii="Garamond" w:hAnsi="Garamond"/>
                <w:color w:val="000000"/>
              </w:rPr>
              <w:t>2025</w:t>
            </w:r>
          </w:p>
        </w:tc>
        <w:tc>
          <w:tcPr>
            <w:tcW w:w="1654" w:type="dxa"/>
            <w:vAlign w:val="center"/>
          </w:tcPr>
          <w:p w14:paraId="7B21A71E" w14:textId="77777777" w:rsidR="00807DBB" w:rsidRPr="00F31E83" w:rsidRDefault="00807DBB" w:rsidP="002360EB">
            <w:pPr>
              <w:rPr>
                <w:rFonts w:ascii="Garamond" w:hAnsi="Garamond"/>
                <w:sz w:val="22"/>
                <w:szCs w:val="22"/>
                <w:lang w:eastAsia="en-US"/>
              </w:rPr>
            </w:pPr>
          </w:p>
        </w:tc>
      </w:tr>
      <w:tr w:rsidR="00807DBB" w:rsidRPr="00F31E83" w14:paraId="60BB54EE" w14:textId="77777777" w:rsidTr="0097274E">
        <w:trPr>
          <w:trHeight w:val="454"/>
        </w:trPr>
        <w:tc>
          <w:tcPr>
            <w:tcW w:w="1652" w:type="dxa"/>
            <w:tcBorders>
              <w:bottom w:val="single" w:sz="4" w:space="0" w:color="auto"/>
            </w:tcBorders>
            <w:vAlign w:val="center"/>
          </w:tcPr>
          <w:p w14:paraId="2830B6DE" w14:textId="77777777" w:rsidR="00807DBB" w:rsidRPr="00F31E83" w:rsidRDefault="00807DBB" w:rsidP="002360EB">
            <w:pPr>
              <w:rPr>
                <w:rFonts w:ascii="Garamond" w:hAnsi="Garamond"/>
                <w:sz w:val="22"/>
                <w:szCs w:val="22"/>
                <w:lang w:eastAsia="en-US"/>
              </w:rPr>
            </w:pPr>
          </w:p>
        </w:tc>
        <w:tc>
          <w:tcPr>
            <w:tcW w:w="1654" w:type="dxa"/>
            <w:tcBorders>
              <w:bottom w:val="single" w:sz="4" w:space="0" w:color="auto"/>
            </w:tcBorders>
            <w:vAlign w:val="center"/>
          </w:tcPr>
          <w:p w14:paraId="66EF78E8" w14:textId="77777777" w:rsidR="00807DBB" w:rsidRPr="00F31E83" w:rsidRDefault="00807DBB" w:rsidP="002360EB">
            <w:pPr>
              <w:rPr>
                <w:rFonts w:ascii="Garamond" w:hAnsi="Garamond"/>
                <w:sz w:val="22"/>
                <w:szCs w:val="22"/>
                <w:lang w:eastAsia="en-US"/>
              </w:rPr>
            </w:pPr>
          </w:p>
        </w:tc>
        <w:tc>
          <w:tcPr>
            <w:tcW w:w="1655" w:type="dxa"/>
            <w:tcBorders>
              <w:bottom w:val="single" w:sz="4" w:space="0" w:color="auto"/>
            </w:tcBorders>
            <w:vAlign w:val="center"/>
          </w:tcPr>
          <w:p w14:paraId="6FE41F30" w14:textId="6B318CB2" w:rsidR="00807DBB" w:rsidRPr="00F31E83" w:rsidRDefault="00807DBB" w:rsidP="002360EB">
            <w:pPr>
              <w:rPr>
                <w:rFonts w:ascii="Garamond" w:hAnsi="Garamond"/>
                <w:sz w:val="22"/>
                <w:szCs w:val="22"/>
                <w:lang w:eastAsia="en-US"/>
              </w:rPr>
            </w:pPr>
          </w:p>
        </w:tc>
        <w:tc>
          <w:tcPr>
            <w:tcW w:w="1654" w:type="dxa"/>
            <w:tcBorders>
              <w:bottom w:val="single" w:sz="4" w:space="0" w:color="auto"/>
            </w:tcBorders>
            <w:vAlign w:val="center"/>
          </w:tcPr>
          <w:p w14:paraId="1D8D6BA7" w14:textId="77777777" w:rsidR="00807DBB" w:rsidRPr="00F31E83" w:rsidRDefault="00807DBB" w:rsidP="002360EB">
            <w:pPr>
              <w:rPr>
                <w:rFonts w:ascii="Garamond" w:hAnsi="Garamond"/>
                <w:sz w:val="22"/>
                <w:szCs w:val="22"/>
                <w:lang w:eastAsia="en-US"/>
              </w:rPr>
            </w:pPr>
          </w:p>
        </w:tc>
        <w:tc>
          <w:tcPr>
            <w:tcW w:w="1653" w:type="dxa"/>
            <w:tcBorders>
              <w:bottom w:val="single" w:sz="4" w:space="0" w:color="auto"/>
            </w:tcBorders>
            <w:vAlign w:val="center"/>
          </w:tcPr>
          <w:p w14:paraId="556798D8" w14:textId="05BA3794"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99</w:t>
            </w:r>
            <w:r>
              <w:rPr>
                <w:color w:val="000000"/>
              </w:rPr>
              <w:t>/</w:t>
            </w:r>
            <w:r w:rsidRPr="001A7460">
              <w:rPr>
                <w:rFonts w:ascii="Garamond" w:hAnsi="Garamond"/>
                <w:color w:val="000000"/>
              </w:rPr>
              <w:t>2025</w:t>
            </w:r>
          </w:p>
        </w:tc>
        <w:tc>
          <w:tcPr>
            <w:tcW w:w="1654" w:type="dxa"/>
            <w:tcBorders>
              <w:bottom w:val="single" w:sz="4" w:space="0" w:color="auto"/>
            </w:tcBorders>
            <w:vAlign w:val="center"/>
          </w:tcPr>
          <w:p w14:paraId="025F72A2" w14:textId="4CCBB576"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103</w:t>
            </w:r>
            <w:r>
              <w:rPr>
                <w:color w:val="000000"/>
              </w:rPr>
              <w:t>/</w:t>
            </w:r>
            <w:r w:rsidRPr="001A7460">
              <w:rPr>
                <w:rFonts w:ascii="Garamond" w:hAnsi="Garamond"/>
                <w:color w:val="000000"/>
              </w:rPr>
              <w:t>2025</w:t>
            </w:r>
          </w:p>
        </w:tc>
        <w:tc>
          <w:tcPr>
            <w:tcW w:w="1654" w:type="dxa"/>
            <w:tcBorders>
              <w:bottom w:val="single" w:sz="4" w:space="0" w:color="auto"/>
            </w:tcBorders>
            <w:vAlign w:val="center"/>
          </w:tcPr>
          <w:p w14:paraId="22BD745D" w14:textId="6C907253" w:rsidR="00807DBB" w:rsidRPr="00F31E83" w:rsidRDefault="00807DBB" w:rsidP="002360EB">
            <w:pPr>
              <w:rPr>
                <w:rFonts w:ascii="Garamond" w:hAnsi="Garamond"/>
                <w:sz w:val="22"/>
                <w:szCs w:val="22"/>
                <w:lang w:eastAsia="en-US"/>
              </w:rPr>
            </w:pPr>
          </w:p>
        </w:tc>
        <w:tc>
          <w:tcPr>
            <w:tcW w:w="1654" w:type="dxa"/>
            <w:tcBorders>
              <w:bottom w:val="single" w:sz="4" w:space="0" w:color="auto"/>
            </w:tcBorders>
            <w:shd w:val="clear" w:color="auto" w:fill="C4BC96" w:themeFill="background2" w:themeFillShade="BF"/>
            <w:vAlign w:val="center"/>
          </w:tcPr>
          <w:p w14:paraId="5925E083" w14:textId="30ABDFB1" w:rsidR="00807DBB" w:rsidRPr="002360EB" w:rsidRDefault="004128B4" w:rsidP="002360EB">
            <w:pPr>
              <w:tabs>
                <w:tab w:val="left" w:pos="545"/>
                <w:tab w:val="left" w:pos="921"/>
                <w:tab w:val="left" w:pos="1396"/>
              </w:tabs>
              <w:ind w:left="70"/>
              <w:rPr>
                <w:rFonts w:ascii="Garamond" w:hAnsi="Garamond"/>
                <w:color w:val="000000"/>
              </w:rPr>
            </w:pPr>
            <w:proofErr w:type="gramStart"/>
            <w:r w:rsidRPr="001A7460">
              <w:rPr>
                <w:rFonts w:ascii="Garamond" w:hAnsi="Garamond"/>
                <w:color w:val="000000"/>
              </w:rPr>
              <w:t>10C</w:t>
            </w:r>
            <w:proofErr w:type="gramEnd"/>
            <w:r w:rsidRPr="001A7460">
              <w:rPr>
                <w:rFonts w:ascii="Garamond" w:hAnsi="Garamond"/>
                <w:color w:val="000000"/>
              </w:rPr>
              <w:tab/>
              <w:t>112</w:t>
            </w:r>
            <w:r>
              <w:rPr>
                <w:color w:val="000000"/>
              </w:rPr>
              <w:t>/</w:t>
            </w:r>
            <w:r w:rsidRPr="001A7460">
              <w:rPr>
                <w:rFonts w:ascii="Garamond" w:hAnsi="Garamond"/>
                <w:color w:val="000000"/>
              </w:rPr>
              <w:t>2025</w:t>
            </w:r>
          </w:p>
        </w:tc>
        <w:tc>
          <w:tcPr>
            <w:tcW w:w="1654" w:type="dxa"/>
            <w:tcBorders>
              <w:bottom w:val="single" w:sz="4" w:space="0" w:color="auto"/>
            </w:tcBorders>
            <w:vAlign w:val="center"/>
          </w:tcPr>
          <w:p w14:paraId="1D22F26F" w14:textId="77777777" w:rsidR="00807DBB" w:rsidRPr="00F31E83" w:rsidRDefault="00807DBB" w:rsidP="002360EB">
            <w:pPr>
              <w:rPr>
                <w:rFonts w:ascii="Garamond" w:hAnsi="Garamond"/>
                <w:sz w:val="22"/>
                <w:szCs w:val="22"/>
                <w:lang w:eastAsia="en-US"/>
              </w:rPr>
            </w:pPr>
          </w:p>
        </w:tc>
      </w:tr>
      <w:tr w:rsidR="00D136DC" w:rsidRPr="00F31E83" w14:paraId="541C71EA" w14:textId="77777777" w:rsidTr="0097274E">
        <w:trPr>
          <w:trHeight w:val="454"/>
        </w:trPr>
        <w:tc>
          <w:tcPr>
            <w:tcW w:w="4961" w:type="dxa"/>
            <w:gridSpan w:val="3"/>
            <w:tcBorders>
              <w:left w:val="nil"/>
              <w:right w:val="nil"/>
            </w:tcBorders>
            <w:shd w:val="clear" w:color="auto" w:fill="auto"/>
            <w:vAlign w:val="center"/>
          </w:tcPr>
          <w:p w14:paraId="1B77A300" w14:textId="3A7DA3EC" w:rsidR="00D136DC" w:rsidRPr="00F31E83" w:rsidRDefault="00D136DC" w:rsidP="00D136DC">
            <w:pPr>
              <w:rPr>
                <w:rFonts w:ascii="Garamond" w:hAnsi="Garamond"/>
                <w:sz w:val="22"/>
                <w:szCs w:val="22"/>
                <w:lang w:eastAsia="en-US"/>
              </w:rPr>
            </w:pPr>
          </w:p>
        </w:tc>
        <w:tc>
          <w:tcPr>
            <w:tcW w:w="9923" w:type="dxa"/>
            <w:gridSpan w:val="6"/>
            <w:tcBorders>
              <w:left w:val="nil"/>
              <w:bottom w:val="nil"/>
              <w:right w:val="nil"/>
            </w:tcBorders>
            <w:shd w:val="clear" w:color="auto" w:fill="auto"/>
            <w:vAlign w:val="center"/>
          </w:tcPr>
          <w:p w14:paraId="193CFF57" w14:textId="77777777" w:rsidR="00D136DC" w:rsidRPr="00F31E83" w:rsidRDefault="00D136DC" w:rsidP="00D136DC">
            <w:pPr>
              <w:rPr>
                <w:rFonts w:ascii="Garamond" w:hAnsi="Garamond"/>
                <w:sz w:val="22"/>
                <w:szCs w:val="22"/>
                <w:lang w:eastAsia="en-US"/>
              </w:rPr>
            </w:pPr>
          </w:p>
        </w:tc>
      </w:tr>
      <w:tr w:rsidR="00D136DC" w:rsidRPr="00F31E83" w14:paraId="46A446DD" w14:textId="77777777" w:rsidTr="00D136DC">
        <w:trPr>
          <w:trHeight w:val="454"/>
        </w:trPr>
        <w:tc>
          <w:tcPr>
            <w:tcW w:w="4961" w:type="dxa"/>
            <w:gridSpan w:val="3"/>
            <w:shd w:val="clear" w:color="auto" w:fill="auto"/>
            <w:vAlign w:val="center"/>
          </w:tcPr>
          <w:p w14:paraId="53E475CD" w14:textId="74AEF775" w:rsidR="00D136DC" w:rsidRPr="00752874" w:rsidRDefault="00752874" w:rsidP="00D136DC">
            <w:pPr>
              <w:rPr>
                <w:rFonts w:ascii="Garamond" w:hAnsi="Garamond"/>
                <w:color w:val="E36C0A" w:themeColor="accent6" w:themeShade="BF"/>
                <w:sz w:val="22"/>
                <w:szCs w:val="22"/>
                <w:lang w:eastAsia="en-US"/>
              </w:rPr>
            </w:pPr>
            <w:r>
              <w:rPr>
                <w:rFonts w:ascii="Garamond" w:hAnsi="Garamond"/>
                <w:color w:val="E36C0A" w:themeColor="accent6" w:themeShade="BF"/>
                <w:sz w:val="22"/>
                <w:szCs w:val="22"/>
                <w:lang w:eastAsia="en-US"/>
              </w:rPr>
              <w:t>věci specializace nájem bytu</w:t>
            </w:r>
          </w:p>
        </w:tc>
        <w:tc>
          <w:tcPr>
            <w:tcW w:w="9923" w:type="dxa"/>
            <w:gridSpan w:val="6"/>
            <w:tcBorders>
              <w:top w:val="nil"/>
              <w:bottom w:val="nil"/>
              <w:right w:val="nil"/>
            </w:tcBorders>
            <w:shd w:val="clear" w:color="auto" w:fill="auto"/>
            <w:vAlign w:val="center"/>
          </w:tcPr>
          <w:p w14:paraId="7E881BED" w14:textId="77777777" w:rsidR="00D136DC" w:rsidRPr="00F31E83" w:rsidRDefault="00D136DC" w:rsidP="00D136DC">
            <w:pPr>
              <w:rPr>
                <w:rFonts w:ascii="Garamond" w:hAnsi="Garamond"/>
                <w:sz w:val="22"/>
                <w:szCs w:val="22"/>
                <w:lang w:eastAsia="en-US"/>
              </w:rPr>
            </w:pPr>
          </w:p>
        </w:tc>
      </w:tr>
      <w:tr w:rsidR="00D136DC" w:rsidRPr="00F31E83" w14:paraId="779DC3D1" w14:textId="77777777" w:rsidTr="00D136DC">
        <w:trPr>
          <w:trHeight w:val="454"/>
        </w:trPr>
        <w:tc>
          <w:tcPr>
            <w:tcW w:w="4961" w:type="dxa"/>
            <w:gridSpan w:val="3"/>
            <w:shd w:val="clear" w:color="auto" w:fill="C4BC96" w:themeFill="background2" w:themeFillShade="BF"/>
            <w:vAlign w:val="center"/>
          </w:tcPr>
          <w:p w14:paraId="471D6FBD" w14:textId="700385BC" w:rsidR="00D136DC" w:rsidRDefault="00D136DC" w:rsidP="00D136DC">
            <w:pPr>
              <w:rPr>
                <w:rFonts w:ascii="Garamond" w:hAnsi="Garamond"/>
                <w:sz w:val="22"/>
                <w:szCs w:val="22"/>
                <w:lang w:eastAsia="en-US"/>
              </w:rPr>
            </w:pPr>
            <w:r>
              <w:rPr>
                <w:rFonts w:ascii="Garamond" w:hAnsi="Garamond"/>
                <w:sz w:val="22"/>
                <w:szCs w:val="22"/>
                <w:lang w:eastAsia="en-US"/>
              </w:rPr>
              <w:t xml:space="preserve">složité věci s rozsáhlým </w:t>
            </w:r>
            <w:proofErr w:type="gramStart"/>
            <w:r>
              <w:rPr>
                <w:rFonts w:ascii="Garamond" w:hAnsi="Garamond"/>
                <w:sz w:val="22"/>
                <w:szCs w:val="22"/>
                <w:lang w:eastAsia="en-US"/>
              </w:rPr>
              <w:t>dokazováním - nepřerušené</w:t>
            </w:r>
            <w:proofErr w:type="gramEnd"/>
          </w:p>
        </w:tc>
        <w:tc>
          <w:tcPr>
            <w:tcW w:w="9923" w:type="dxa"/>
            <w:gridSpan w:val="6"/>
            <w:tcBorders>
              <w:top w:val="nil"/>
              <w:bottom w:val="nil"/>
              <w:right w:val="nil"/>
            </w:tcBorders>
            <w:shd w:val="clear" w:color="auto" w:fill="auto"/>
            <w:vAlign w:val="center"/>
          </w:tcPr>
          <w:p w14:paraId="4F547F20" w14:textId="77777777" w:rsidR="00D136DC" w:rsidRPr="00F31E83" w:rsidRDefault="00D136DC" w:rsidP="00D136DC">
            <w:pPr>
              <w:rPr>
                <w:rFonts w:ascii="Garamond" w:hAnsi="Garamond"/>
                <w:sz w:val="22"/>
                <w:szCs w:val="22"/>
                <w:lang w:eastAsia="en-US"/>
              </w:rPr>
            </w:pPr>
          </w:p>
        </w:tc>
      </w:tr>
      <w:tr w:rsidR="00D136DC" w:rsidRPr="00F31E83" w14:paraId="506F6642" w14:textId="77777777" w:rsidTr="0097274E">
        <w:trPr>
          <w:trHeight w:val="454"/>
        </w:trPr>
        <w:tc>
          <w:tcPr>
            <w:tcW w:w="4961" w:type="dxa"/>
            <w:gridSpan w:val="3"/>
            <w:shd w:val="clear" w:color="auto" w:fill="EEECE1" w:themeFill="background2"/>
            <w:vAlign w:val="center"/>
          </w:tcPr>
          <w:p w14:paraId="00D28B36" w14:textId="134D6A97" w:rsidR="00D136DC" w:rsidRDefault="00D136DC" w:rsidP="00D136DC">
            <w:pPr>
              <w:rPr>
                <w:rFonts w:ascii="Garamond" w:hAnsi="Garamond"/>
                <w:sz w:val="22"/>
                <w:szCs w:val="22"/>
                <w:lang w:eastAsia="en-US"/>
              </w:rPr>
            </w:pPr>
            <w:r>
              <w:rPr>
                <w:rFonts w:ascii="Garamond" w:hAnsi="Garamond"/>
                <w:sz w:val="22"/>
                <w:szCs w:val="22"/>
                <w:lang w:eastAsia="en-US"/>
              </w:rPr>
              <w:t>složité věci s rozsáhlým dokazováním – přerušené</w:t>
            </w:r>
          </w:p>
        </w:tc>
        <w:tc>
          <w:tcPr>
            <w:tcW w:w="9923" w:type="dxa"/>
            <w:gridSpan w:val="6"/>
            <w:tcBorders>
              <w:top w:val="nil"/>
              <w:bottom w:val="nil"/>
              <w:right w:val="nil"/>
            </w:tcBorders>
            <w:shd w:val="clear" w:color="auto" w:fill="auto"/>
            <w:vAlign w:val="center"/>
          </w:tcPr>
          <w:p w14:paraId="28333B1C" w14:textId="77777777" w:rsidR="00D136DC" w:rsidRPr="00F31E83" w:rsidRDefault="00D136DC" w:rsidP="00D136DC">
            <w:pPr>
              <w:rPr>
                <w:rFonts w:ascii="Garamond" w:hAnsi="Garamond"/>
                <w:sz w:val="22"/>
                <w:szCs w:val="22"/>
                <w:lang w:eastAsia="en-US"/>
              </w:rPr>
            </w:pPr>
          </w:p>
        </w:tc>
      </w:tr>
    </w:tbl>
    <w:p w14:paraId="63E5C2B7" w14:textId="77777777" w:rsidR="00567067" w:rsidRDefault="00567067" w:rsidP="00861240">
      <w:pPr>
        <w:spacing w:line="280" w:lineRule="exact"/>
        <w:jc w:val="both"/>
        <w:rPr>
          <w:rFonts w:ascii="Garamond" w:hAnsi="Garamond"/>
        </w:rPr>
      </w:pPr>
    </w:p>
    <w:p w14:paraId="7E242781" w14:textId="77777777" w:rsidR="00567067" w:rsidRDefault="00567067" w:rsidP="00861240">
      <w:pPr>
        <w:spacing w:line="280" w:lineRule="exact"/>
        <w:jc w:val="both"/>
        <w:rPr>
          <w:rFonts w:ascii="Garamond" w:hAnsi="Garamond"/>
        </w:rPr>
      </w:pPr>
    </w:p>
    <w:p w14:paraId="14E4F195" w14:textId="77777777" w:rsidR="00567067" w:rsidRDefault="00567067" w:rsidP="00861240">
      <w:pPr>
        <w:spacing w:line="280" w:lineRule="exact"/>
        <w:jc w:val="both"/>
        <w:rPr>
          <w:rFonts w:ascii="Garamond" w:hAnsi="Garamond"/>
        </w:rPr>
      </w:pPr>
    </w:p>
    <w:p w14:paraId="6972CF00" w14:textId="77777777" w:rsidR="00567067" w:rsidRDefault="00567067" w:rsidP="00861240">
      <w:pPr>
        <w:spacing w:line="280" w:lineRule="exact"/>
        <w:jc w:val="both"/>
        <w:rPr>
          <w:rFonts w:ascii="Garamond" w:hAnsi="Garamond"/>
        </w:rPr>
      </w:pPr>
    </w:p>
    <w:p w14:paraId="59721E55" w14:textId="77777777" w:rsidR="00567067" w:rsidRDefault="00567067" w:rsidP="00861240">
      <w:pPr>
        <w:spacing w:line="280" w:lineRule="exact"/>
        <w:jc w:val="both"/>
        <w:rPr>
          <w:rFonts w:ascii="Garamond" w:hAnsi="Garamond"/>
        </w:rPr>
      </w:pPr>
    </w:p>
    <w:sectPr w:rsidR="00567067" w:rsidSect="00567067">
      <w:type w:val="continuous"/>
      <w:pgSz w:w="16838" w:h="11906" w:orient="landscape" w:code="9"/>
      <w:pgMar w:top="1418" w:right="1418" w:bottom="1134" w:left="1418" w:header="709" w:footer="709" w:gutter="0"/>
      <w:cols w:num="2" w:space="17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B575" w14:textId="77777777" w:rsidR="006703B1" w:rsidRDefault="006703B1" w:rsidP="00DF7268">
      <w:r>
        <w:separator/>
      </w:r>
    </w:p>
  </w:endnote>
  <w:endnote w:type="continuationSeparator" w:id="0">
    <w:p w14:paraId="0454E0FF" w14:textId="77777777" w:rsidR="006703B1" w:rsidRDefault="006703B1"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2D08" w14:textId="77777777" w:rsidR="006703B1" w:rsidRDefault="006703B1" w:rsidP="00DF7268">
      <w:r>
        <w:separator/>
      </w:r>
    </w:p>
  </w:footnote>
  <w:footnote w:type="continuationSeparator" w:id="0">
    <w:p w14:paraId="15A3C8EA" w14:textId="77777777" w:rsidR="006703B1" w:rsidRDefault="006703B1"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A64" w14:textId="77777777" w:rsidR="00520F60" w:rsidRDefault="00520F60">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3F338A">
      <w:rPr>
        <w:rStyle w:val="slostrnky"/>
        <w:noProof/>
      </w:rPr>
      <w:t>6</w:t>
    </w:r>
    <w:r>
      <w:rPr>
        <w:rStyle w:val="slostrnky"/>
      </w:rPr>
      <w:fldChar w:fldCharType="end"/>
    </w:r>
  </w:p>
  <w:p w14:paraId="53DF9ACB" w14:textId="77777777" w:rsidR="00520F60" w:rsidRDefault="00520F60">
    <w:pPr>
      <w:pStyle w:val="Zhlav"/>
    </w:pPr>
    <w:r>
      <w:t xml:space="preserve">pokračování </w:t>
    </w:r>
  </w:p>
  <w:p w14:paraId="44424DFD" w14:textId="77777777" w:rsidR="00520F60" w:rsidRDefault="00520F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5D43DC"/>
    <w:multiLevelType w:val="hybridMultilevel"/>
    <w:tmpl w:val="512C9284"/>
    <w:lvl w:ilvl="0" w:tplc="D9505AEA">
      <w:numFmt w:val="bullet"/>
      <w:lvlText w:val=""/>
      <w:lvlJc w:val="left"/>
      <w:pPr>
        <w:ind w:left="1425" w:hanging="360"/>
      </w:pPr>
      <w:rPr>
        <w:rFonts w:ascii="Symbol" w:eastAsia="Times New Roman" w:hAnsi="Symbol"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00501A"/>
    <w:multiLevelType w:val="hybridMultilevel"/>
    <w:tmpl w:val="C47A1796"/>
    <w:lvl w:ilvl="0" w:tplc="9050B5E6">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32552E0B"/>
    <w:multiLevelType w:val="hybridMultilevel"/>
    <w:tmpl w:val="A1BE977A"/>
    <w:lvl w:ilvl="0" w:tplc="CB74CBEC">
      <w:start w:val="4"/>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3"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6"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52952556">
    <w:abstractNumId w:val="9"/>
  </w:num>
  <w:num w:numId="2" w16cid:durableId="1992714591">
    <w:abstractNumId w:val="20"/>
  </w:num>
  <w:num w:numId="3" w16cid:durableId="1410079364">
    <w:abstractNumId w:val="7"/>
  </w:num>
  <w:num w:numId="4" w16cid:durableId="600065809">
    <w:abstractNumId w:val="25"/>
  </w:num>
  <w:num w:numId="5" w16cid:durableId="1191990771">
    <w:abstractNumId w:val="19"/>
  </w:num>
  <w:num w:numId="6" w16cid:durableId="1901940767">
    <w:abstractNumId w:val="17"/>
  </w:num>
  <w:num w:numId="7" w16cid:durableId="520361891">
    <w:abstractNumId w:val="22"/>
  </w:num>
  <w:num w:numId="8" w16cid:durableId="956326945">
    <w:abstractNumId w:val="0"/>
  </w:num>
  <w:num w:numId="9" w16cid:durableId="33695197">
    <w:abstractNumId w:val="6"/>
  </w:num>
  <w:num w:numId="10" w16cid:durableId="824783092">
    <w:abstractNumId w:val="28"/>
  </w:num>
  <w:num w:numId="11" w16cid:durableId="254174791">
    <w:abstractNumId w:val="11"/>
  </w:num>
  <w:num w:numId="12" w16cid:durableId="957957655">
    <w:abstractNumId w:val="14"/>
  </w:num>
  <w:num w:numId="13" w16cid:durableId="2140875838">
    <w:abstractNumId w:val="15"/>
  </w:num>
  <w:num w:numId="14" w16cid:durableId="1490512402">
    <w:abstractNumId w:val="8"/>
  </w:num>
  <w:num w:numId="15" w16cid:durableId="58477615">
    <w:abstractNumId w:val="18"/>
  </w:num>
  <w:num w:numId="16" w16cid:durableId="1601139266">
    <w:abstractNumId w:val="21"/>
  </w:num>
  <w:num w:numId="17" w16cid:durableId="517087936">
    <w:abstractNumId w:val="10"/>
  </w:num>
  <w:num w:numId="18" w16cid:durableId="535318512">
    <w:abstractNumId w:val="24"/>
  </w:num>
  <w:num w:numId="19" w16cid:durableId="1107236692">
    <w:abstractNumId w:val="1"/>
  </w:num>
  <w:num w:numId="20" w16cid:durableId="1197156726">
    <w:abstractNumId w:val="5"/>
  </w:num>
  <w:num w:numId="21" w16cid:durableId="7670462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961351">
    <w:abstractNumId w:val="23"/>
  </w:num>
  <w:num w:numId="23" w16cid:durableId="1922762347">
    <w:abstractNumId w:val="26"/>
  </w:num>
  <w:num w:numId="24" w16cid:durableId="1940411852">
    <w:abstractNumId w:val="4"/>
  </w:num>
  <w:num w:numId="25" w16cid:durableId="156459206">
    <w:abstractNumId w:val="3"/>
  </w:num>
  <w:num w:numId="26" w16cid:durableId="531573502">
    <w:abstractNumId w:val="13"/>
  </w:num>
  <w:num w:numId="27" w16cid:durableId="530922819">
    <w:abstractNumId w:val="16"/>
  </w:num>
  <w:num w:numId="28" w16cid:durableId="1114053728">
    <w:abstractNumId w:val="12"/>
  </w:num>
  <w:num w:numId="29" w16cid:durableId="32924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12A1"/>
    <w:rsid w:val="0000189D"/>
    <w:rsid w:val="00003D3E"/>
    <w:rsid w:val="00004CE1"/>
    <w:rsid w:val="00005D42"/>
    <w:rsid w:val="000063B1"/>
    <w:rsid w:val="00006B8C"/>
    <w:rsid w:val="000070F4"/>
    <w:rsid w:val="0000744F"/>
    <w:rsid w:val="00010E08"/>
    <w:rsid w:val="00011B0B"/>
    <w:rsid w:val="00012506"/>
    <w:rsid w:val="00012802"/>
    <w:rsid w:val="00014474"/>
    <w:rsid w:val="00015BF5"/>
    <w:rsid w:val="0001725F"/>
    <w:rsid w:val="00020A8F"/>
    <w:rsid w:val="00022AFE"/>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080B"/>
    <w:rsid w:val="000419F1"/>
    <w:rsid w:val="00042BD1"/>
    <w:rsid w:val="00043015"/>
    <w:rsid w:val="000441E0"/>
    <w:rsid w:val="000449BF"/>
    <w:rsid w:val="00045255"/>
    <w:rsid w:val="000458FC"/>
    <w:rsid w:val="00046E6A"/>
    <w:rsid w:val="00046EA4"/>
    <w:rsid w:val="00047434"/>
    <w:rsid w:val="00047F1B"/>
    <w:rsid w:val="0005018D"/>
    <w:rsid w:val="00050E41"/>
    <w:rsid w:val="000513B5"/>
    <w:rsid w:val="00051E96"/>
    <w:rsid w:val="000525C8"/>
    <w:rsid w:val="00053B68"/>
    <w:rsid w:val="00054A0A"/>
    <w:rsid w:val="0005779A"/>
    <w:rsid w:val="000620F9"/>
    <w:rsid w:val="0006528B"/>
    <w:rsid w:val="00067B5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0FBC"/>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B7659"/>
    <w:rsid w:val="000C0FF0"/>
    <w:rsid w:val="000C1F09"/>
    <w:rsid w:val="000C3170"/>
    <w:rsid w:val="000C536F"/>
    <w:rsid w:val="000C5B50"/>
    <w:rsid w:val="000D0039"/>
    <w:rsid w:val="000D010B"/>
    <w:rsid w:val="000D0E88"/>
    <w:rsid w:val="000D123F"/>
    <w:rsid w:val="000D1507"/>
    <w:rsid w:val="000D1FAE"/>
    <w:rsid w:val="000D21E2"/>
    <w:rsid w:val="000D471B"/>
    <w:rsid w:val="000D61E8"/>
    <w:rsid w:val="000D62D0"/>
    <w:rsid w:val="000D64D6"/>
    <w:rsid w:val="000D68E2"/>
    <w:rsid w:val="000D735D"/>
    <w:rsid w:val="000E066E"/>
    <w:rsid w:val="000E19D9"/>
    <w:rsid w:val="000E2BE3"/>
    <w:rsid w:val="000E33B6"/>
    <w:rsid w:val="000E34D9"/>
    <w:rsid w:val="000E4E1A"/>
    <w:rsid w:val="000E6F5E"/>
    <w:rsid w:val="000E755D"/>
    <w:rsid w:val="000F06A6"/>
    <w:rsid w:val="000F07EF"/>
    <w:rsid w:val="000F0F8D"/>
    <w:rsid w:val="000F112C"/>
    <w:rsid w:val="000F13C0"/>
    <w:rsid w:val="000F1400"/>
    <w:rsid w:val="000F2118"/>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241D"/>
    <w:rsid w:val="00112AB2"/>
    <w:rsid w:val="00114BD5"/>
    <w:rsid w:val="00114F2B"/>
    <w:rsid w:val="0011621C"/>
    <w:rsid w:val="00116235"/>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0D24"/>
    <w:rsid w:val="001733EC"/>
    <w:rsid w:val="001734AD"/>
    <w:rsid w:val="00174EF1"/>
    <w:rsid w:val="00175650"/>
    <w:rsid w:val="00177F9D"/>
    <w:rsid w:val="00181EC3"/>
    <w:rsid w:val="001820AB"/>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B3185"/>
    <w:rsid w:val="001B43B5"/>
    <w:rsid w:val="001B468D"/>
    <w:rsid w:val="001B474C"/>
    <w:rsid w:val="001B4853"/>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67FF"/>
    <w:rsid w:val="001C7353"/>
    <w:rsid w:val="001C766B"/>
    <w:rsid w:val="001D0127"/>
    <w:rsid w:val="001D2512"/>
    <w:rsid w:val="001D29F3"/>
    <w:rsid w:val="001D3C5E"/>
    <w:rsid w:val="001D3C9D"/>
    <w:rsid w:val="001D43A3"/>
    <w:rsid w:val="001D52C6"/>
    <w:rsid w:val="001D5C0B"/>
    <w:rsid w:val="001D779E"/>
    <w:rsid w:val="001D7BD9"/>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4677"/>
    <w:rsid w:val="00235D6A"/>
    <w:rsid w:val="002360EB"/>
    <w:rsid w:val="00236B7C"/>
    <w:rsid w:val="00236EF5"/>
    <w:rsid w:val="00237005"/>
    <w:rsid w:val="002378E9"/>
    <w:rsid w:val="00240896"/>
    <w:rsid w:val="00241628"/>
    <w:rsid w:val="002416E1"/>
    <w:rsid w:val="00243B3F"/>
    <w:rsid w:val="0024654D"/>
    <w:rsid w:val="00246769"/>
    <w:rsid w:val="002469C7"/>
    <w:rsid w:val="00246A54"/>
    <w:rsid w:val="00246DBE"/>
    <w:rsid w:val="00246E95"/>
    <w:rsid w:val="00247D07"/>
    <w:rsid w:val="00250181"/>
    <w:rsid w:val="00250721"/>
    <w:rsid w:val="002507B5"/>
    <w:rsid w:val="00252220"/>
    <w:rsid w:val="00253793"/>
    <w:rsid w:val="00253DD0"/>
    <w:rsid w:val="002553B9"/>
    <w:rsid w:val="0025598B"/>
    <w:rsid w:val="00257BB3"/>
    <w:rsid w:val="00260BFF"/>
    <w:rsid w:val="00261983"/>
    <w:rsid w:val="0026289F"/>
    <w:rsid w:val="00262FFD"/>
    <w:rsid w:val="00263143"/>
    <w:rsid w:val="00264F8C"/>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80AF4"/>
    <w:rsid w:val="00281653"/>
    <w:rsid w:val="002817D5"/>
    <w:rsid w:val="00282011"/>
    <w:rsid w:val="0028232D"/>
    <w:rsid w:val="0028249F"/>
    <w:rsid w:val="00284007"/>
    <w:rsid w:val="002846A6"/>
    <w:rsid w:val="0028484F"/>
    <w:rsid w:val="002870EA"/>
    <w:rsid w:val="00287298"/>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24F"/>
    <w:rsid w:val="002B33F0"/>
    <w:rsid w:val="002B4771"/>
    <w:rsid w:val="002B4C79"/>
    <w:rsid w:val="002B6D7A"/>
    <w:rsid w:val="002B77B8"/>
    <w:rsid w:val="002C02E3"/>
    <w:rsid w:val="002C0651"/>
    <w:rsid w:val="002C0C1D"/>
    <w:rsid w:val="002C195A"/>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6D"/>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5DB"/>
    <w:rsid w:val="00342630"/>
    <w:rsid w:val="00342FE6"/>
    <w:rsid w:val="0034464A"/>
    <w:rsid w:val="00345C85"/>
    <w:rsid w:val="003464A0"/>
    <w:rsid w:val="00346F9D"/>
    <w:rsid w:val="003471B7"/>
    <w:rsid w:val="003471DF"/>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80517"/>
    <w:rsid w:val="00380D78"/>
    <w:rsid w:val="003810E2"/>
    <w:rsid w:val="0038134D"/>
    <w:rsid w:val="003842CF"/>
    <w:rsid w:val="00385930"/>
    <w:rsid w:val="00385FC5"/>
    <w:rsid w:val="00386212"/>
    <w:rsid w:val="003875A0"/>
    <w:rsid w:val="00387D28"/>
    <w:rsid w:val="003902E5"/>
    <w:rsid w:val="003907E0"/>
    <w:rsid w:val="003929C8"/>
    <w:rsid w:val="00394F2C"/>
    <w:rsid w:val="00395749"/>
    <w:rsid w:val="00395D1C"/>
    <w:rsid w:val="00396FCA"/>
    <w:rsid w:val="003974EB"/>
    <w:rsid w:val="003A1C93"/>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5F83"/>
    <w:rsid w:val="003C6612"/>
    <w:rsid w:val="003C7D8A"/>
    <w:rsid w:val="003D0473"/>
    <w:rsid w:val="003D08EA"/>
    <w:rsid w:val="003D2056"/>
    <w:rsid w:val="003D2112"/>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338A"/>
    <w:rsid w:val="003F4FB7"/>
    <w:rsid w:val="003F5688"/>
    <w:rsid w:val="003F664E"/>
    <w:rsid w:val="003F7205"/>
    <w:rsid w:val="003F7D9B"/>
    <w:rsid w:val="004010E9"/>
    <w:rsid w:val="00401DB6"/>
    <w:rsid w:val="0040251A"/>
    <w:rsid w:val="00402E34"/>
    <w:rsid w:val="00403ECA"/>
    <w:rsid w:val="00404578"/>
    <w:rsid w:val="004051F5"/>
    <w:rsid w:val="00407444"/>
    <w:rsid w:val="00407982"/>
    <w:rsid w:val="00407D3C"/>
    <w:rsid w:val="00410DD2"/>
    <w:rsid w:val="00411C96"/>
    <w:rsid w:val="004128B4"/>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634"/>
    <w:rsid w:val="00445C67"/>
    <w:rsid w:val="004477DE"/>
    <w:rsid w:val="00447AED"/>
    <w:rsid w:val="004500EF"/>
    <w:rsid w:val="0045078F"/>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14B9"/>
    <w:rsid w:val="004E249D"/>
    <w:rsid w:val="004E2830"/>
    <w:rsid w:val="004E2BAA"/>
    <w:rsid w:val="004E418A"/>
    <w:rsid w:val="004E4322"/>
    <w:rsid w:val="004E5611"/>
    <w:rsid w:val="004E6512"/>
    <w:rsid w:val="004F0346"/>
    <w:rsid w:val="004F2075"/>
    <w:rsid w:val="004F31AB"/>
    <w:rsid w:val="004F31C0"/>
    <w:rsid w:val="004F5B2C"/>
    <w:rsid w:val="004F6DB0"/>
    <w:rsid w:val="004F7733"/>
    <w:rsid w:val="00500F08"/>
    <w:rsid w:val="00501770"/>
    <w:rsid w:val="00501A51"/>
    <w:rsid w:val="00501B53"/>
    <w:rsid w:val="005020B1"/>
    <w:rsid w:val="0050240B"/>
    <w:rsid w:val="00502EC0"/>
    <w:rsid w:val="00503805"/>
    <w:rsid w:val="00503E19"/>
    <w:rsid w:val="00504A85"/>
    <w:rsid w:val="00507CC0"/>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26EDE"/>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067"/>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FD1"/>
    <w:rsid w:val="00584F9F"/>
    <w:rsid w:val="005852F2"/>
    <w:rsid w:val="005856AC"/>
    <w:rsid w:val="005871D6"/>
    <w:rsid w:val="00587CDF"/>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983"/>
    <w:rsid w:val="005A5EC3"/>
    <w:rsid w:val="005A7C36"/>
    <w:rsid w:val="005A7D66"/>
    <w:rsid w:val="005B1C76"/>
    <w:rsid w:val="005B1D9F"/>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0671"/>
    <w:rsid w:val="00600B3E"/>
    <w:rsid w:val="00602147"/>
    <w:rsid w:val="006021C9"/>
    <w:rsid w:val="00602235"/>
    <w:rsid w:val="0060251A"/>
    <w:rsid w:val="00603E72"/>
    <w:rsid w:val="00606646"/>
    <w:rsid w:val="00611813"/>
    <w:rsid w:val="006122DB"/>
    <w:rsid w:val="00613FA5"/>
    <w:rsid w:val="0061484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55CB"/>
    <w:rsid w:val="0063562A"/>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4F97"/>
    <w:rsid w:val="00656175"/>
    <w:rsid w:val="00656568"/>
    <w:rsid w:val="00661BED"/>
    <w:rsid w:val="00661FB5"/>
    <w:rsid w:val="00663902"/>
    <w:rsid w:val="0066474D"/>
    <w:rsid w:val="00664D73"/>
    <w:rsid w:val="00665462"/>
    <w:rsid w:val="00665743"/>
    <w:rsid w:val="00665D13"/>
    <w:rsid w:val="00666176"/>
    <w:rsid w:val="00667002"/>
    <w:rsid w:val="006703B1"/>
    <w:rsid w:val="00670D77"/>
    <w:rsid w:val="006711AF"/>
    <w:rsid w:val="006718E2"/>
    <w:rsid w:val="00673155"/>
    <w:rsid w:val="0067318D"/>
    <w:rsid w:val="00673763"/>
    <w:rsid w:val="0067567F"/>
    <w:rsid w:val="00675D03"/>
    <w:rsid w:val="00676B3B"/>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3B1D"/>
    <w:rsid w:val="006A5845"/>
    <w:rsid w:val="006A6002"/>
    <w:rsid w:val="006A691A"/>
    <w:rsid w:val="006A7D7C"/>
    <w:rsid w:val="006B01B9"/>
    <w:rsid w:val="006B0582"/>
    <w:rsid w:val="006B068D"/>
    <w:rsid w:val="006B0FA7"/>
    <w:rsid w:val="006B1B9A"/>
    <w:rsid w:val="006B213D"/>
    <w:rsid w:val="006B2327"/>
    <w:rsid w:val="006B3624"/>
    <w:rsid w:val="006B3DAA"/>
    <w:rsid w:val="006B4028"/>
    <w:rsid w:val="006B4208"/>
    <w:rsid w:val="006B4256"/>
    <w:rsid w:val="006B5881"/>
    <w:rsid w:val="006B5C89"/>
    <w:rsid w:val="006B6FA2"/>
    <w:rsid w:val="006B7BDB"/>
    <w:rsid w:val="006C0583"/>
    <w:rsid w:val="006C0C96"/>
    <w:rsid w:val="006C10BE"/>
    <w:rsid w:val="006C19DE"/>
    <w:rsid w:val="006C44FC"/>
    <w:rsid w:val="006C46DE"/>
    <w:rsid w:val="006C46F7"/>
    <w:rsid w:val="006C4915"/>
    <w:rsid w:val="006C539B"/>
    <w:rsid w:val="006C569D"/>
    <w:rsid w:val="006C5CDB"/>
    <w:rsid w:val="006C5E83"/>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0C6B"/>
    <w:rsid w:val="007016CD"/>
    <w:rsid w:val="00701743"/>
    <w:rsid w:val="00701A27"/>
    <w:rsid w:val="00702623"/>
    <w:rsid w:val="00704AEA"/>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A8F"/>
    <w:rsid w:val="00721F40"/>
    <w:rsid w:val="00723D7F"/>
    <w:rsid w:val="00723FDE"/>
    <w:rsid w:val="00725DD5"/>
    <w:rsid w:val="00727E93"/>
    <w:rsid w:val="00730291"/>
    <w:rsid w:val="0073048C"/>
    <w:rsid w:val="00730592"/>
    <w:rsid w:val="00730E47"/>
    <w:rsid w:val="00731FDD"/>
    <w:rsid w:val="00732A8F"/>
    <w:rsid w:val="007330DC"/>
    <w:rsid w:val="007349A3"/>
    <w:rsid w:val="00735018"/>
    <w:rsid w:val="0073539B"/>
    <w:rsid w:val="00735700"/>
    <w:rsid w:val="00735ACF"/>
    <w:rsid w:val="00735CF4"/>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2874"/>
    <w:rsid w:val="00753FD0"/>
    <w:rsid w:val="0075459C"/>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3FE"/>
    <w:rsid w:val="007B0B47"/>
    <w:rsid w:val="007B1824"/>
    <w:rsid w:val="007B245F"/>
    <w:rsid w:val="007B2C84"/>
    <w:rsid w:val="007B39F8"/>
    <w:rsid w:val="007B40B6"/>
    <w:rsid w:val="007B4EF9"/>
    <w:rsid w:val="007B54B1"/>
    <w:rsid w:val="007B678A"/>
    <w:rsid w:val="007B683C"/>
    <w:rsid w:val="007B73AA"/>
    <w:rsid w:val="007C09A5"/>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3E10"/>
    <w:rsid w:val="007F4665"/>
    <w:rsid w:val="007F5A07"/>
    <w:rsid w:val="007F6270"/>
    <w:rsid w:val="007F630F"/>
    <w:rsid w:val="007F69D7"/>
    <w:rsid w:val="0080194A"/>
    <w:rsid w:val="0080321B"/>
    <w:rsid w:val="008039C1"/>
    <w:rsid w:val="00803E63"/>
    <w:rsid w:val="0080400C"/>
    <w:rsid w:val="008044CB"/>
    <w:rsid w:val="0080474E"/>
    <w:rsid w:val="00804902"/>
    <w:rsid w:val="00805801"/>
    <w:rsid w:val="00807DBB"/>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6AE9"/>
    <w:rsid w:val="00827674"/>
    <w:rsid w:val="00827E19"/>
    <w:rsid w:val="00827E73"/>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2DF0"/>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45F8"/>
    <w:rsid w:val="0087508A"/>
    <w:rsid w:val="00875C42"/>
    <w:rsid w:val="00877A35"/>
    <w:rsid w:val="0088036D"/>
    <w:rsid w:val="00881C8D"/>
    <w:rsid w:val="00883A75"/>
    <w:rsid w:val="00883DD5"/>
    <w:rsid w:val="00884139"/>
    <w:rsid w:val="008848CD"/>
    <w:rsid w:val="00884FE0"/>
    <w:rsid w:val="0088607D"/>
    <w:rsid w:val="00886337"/>
    <w:rsid w:val="008867B4"/>
    <w:rsid w:val="00886ECD"/>
    <w:rsid w:val="008913DF"/>
    <w:rsid w:val="00891E71"/>
    <w:rsid w:val="008938AD"/>
    <w:rsid w:val="0089398B"/>
    <w:rsid w:val="008939EB"/>
    <w:rsid w:val="00893E11"/>
    <w:rsid w:val="00895C05"/>
    <w:rsid w:val="00897C0C"/>
    <w:rsid w:val="008A04EB"/>
    <w:rsid w:val="008A0669"/>
    <w:rsid w:val="008A3770"/>
    <w:rsid w:val="008A5E9B"/>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2E6D"/>
    <w:rsid w:val="008F30BA"/>
    <w:rsid w:val="008F3A94"/>
    <w:rsid w:val="008F5EAB"/>
    <w:rsid w:val="008F5FE3"/>
    <w:rsid w:val="008F7910"/>
    <w:rsid w:val="008F7DEC"/>
    <w:rsid w:val="0090171D"/>
    <w:rsid w:val="00901971"/>
    <w:rsid w:val="00901F48"/>
    <w:rsid w:val="00902164"/>
    <w:rsid w:val="009022C2"/>
    <w:rsid w:val="00902E8A"/>
    <w:rsid w:val="009035BF"/>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531B"/>
    <w:rsid w:val="009368F7"/>
    <w:rsid w:val="0094020C"/>
    <w:rsid w:val="00940B1C"/>
    <w:rsid w:val="009414CA"/>
    <w:rsid w:val="00942C3E"/>
    <w:rsid w:val="00943CA3"/>
    <w:rsid w:val="00943FBF"/>
    <w:rsid w:val="009441A5"/>
    <w:rsid w:val="0094463F"/>
    <w:rsid w:val="0094496D"/>
    <w:rsid w:val="009459E5"/>
    <w:rsid w:val="00946145"/>
    <w:rsid w:val="0094621A"/>
    <w:rsid w:val="00946E21"/>
    <w:rsid w:val="0095140F"/>
    <w:rsid w:val="00951EA9"/>
    <w:rsid w:val="00953D36"/>
    <w:rsid w:val="0095422B"/>
    <w:rsid w:val="009565C2"/>
    <w:rsid w:val="00956CC0"/>
    <w:rsid w:val="00956DB0"/>
    <w:rsid w:val="00957C5D"/>
    <w:rsid w:val="00960EA4"/>
    <w:rsid w:val="00962E71"/>
    <w:rsid w:val="009634F4"/>
    <w:rsid w:val="00963556"/>
    <w:rsid w:val="00963EFD"/>
    <w:rsid w:val="00966CB5"/>
    <w:rsid w:val="00966D57"/>
    <w:rsid w:val="00967615"/>
    <w:rsid w:val="00970C4B"/>
    <w:rsid w:val="00971D20"/>
    <w:rsid w:val="009725C1"/>
    <w:rsid w:val="0097274E"/>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6A9E"/>
    <w:rsid w:val="009D7CD9"/>
    <w:rsid w:val="009E0BF5"/>
    <w:rsid w:val="009E0EF9"/>
    <w:rsid w:val="009E151E"/>
    <w:rsid w:val="009E15BB"/>
    <w:rsid w:val="009E47B4"/>
    <w:rsid w:val="009E507C"/>
    <w:rsid w:val="009E5143"/>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1B9"/>
    <w:rsid w:val="009F7684"/>
    <w:rsid w:val="009F7951"/>
    <w:rsid w:val="009F7F35"/>
    <w:rsid w:val="00A02183"/>
    <w:rsid w:val="00A0259A"/>
    <w:rsid w:val="00A0443E"/>
    <w:rsid w:val="00A04889"/>
    <w:rsid w:val="00A0603A"/>
    <w:rsid w:val="00A060B9"/>
    <w:rsid w:val="00A06C15"/>
    <w:rsid w:val="00A10552"/>
    <w:rsid w:val="00A107AA"/>
    <w:rsid w:val="00A108D6"/>
    <w:rsid w:val="00A10986"/>
    <w:rsid w:val="00A10ABD"/>
    <w:rsid w:val="00A10F98"/>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2F06"/>
    <w:rsid w:val="00A43E28"/>
    <w:rsid w:val="00A440AA"/>
    <w:rsid w:val="00A4483D"/>
    <w:rsid w:val="00A44A29"/>
    <w:rsid w:val="00A44A41"/>
    <w:rsid w:val="00A44E38"/>
    <w:rsid w:val="00A44FF0"/>
    <w:rsid w:val="00A45B94"/>
    <w:rsid w:val="00A45D2C"/>
    <w:rsid w:val="00A45F60"/>
    <w:rsid w:val="00A463C0"/>
    <w:rsid w:val="00A46E92"/>
    <w:rsid w:val="00A46F30"/>
    <w:rsid w:val="00A47375"/>
    <w:rsid w:val="00A50B13"/>
    <w:rsid w:val="00A51056"/>
    <w:rsid w:val="00A51D44"/>
    <w:rsid w:val="00A51F06"/>
    <w:rsid w:val="00A54CF6"/>
    <w:rsid w:val="00A54E35"/>
    <w:rsid w:val="00A55B20"/>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B1D"/>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E21"/>
    <w:rsid w:val="00AD1DAC"/>
    <w:rsid w:val="00AD22BD"/>
    <w:rsid w:val="00AD3828"/>
    <w:rsid w:val="00AD41D4"/>
    <w:rsid w:val="00AD4E0F"/>
    <w:rsid w:val="00AD51BF"/>
    <w:rsid w:val="00AD5B84"/>
    <w:rsid w:val="00AD7BB3"/>
    <w:rsid w:val="00AE04F2"/>
    <w:rsid w:val="00AE0986"/>
    <w:rsid w:val="00AE09F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0C9"/>
    <w:rsid w:val="00AF66E1"/>
    <w:rsid w:val="00AF6E77"/>
    <w:rsid w:val="00AF7654"/>
    <w:rsid w:val="00B0033D"/>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57F0"/>
    <w:rsid w:val="00B1664D"/>
    <w:rsid w:val="00B20221"/>
    <w:rsid w:val="00B220C1"/>
    <w:rsid w:val="00B2234B"/>
    <w:rsid w:val="00B22B43"/>
    <w:rsid w:val="00B23236"/>
    <w:rsid w:val="00B2386C"/>
    <w:rsid w:val="00B24A5C"/>
    <w:rsid w:val="00B26D7B"/>
    <w:rsid w:val="00B27133"/>
    <w:rsid w:val="00B275BC"/>
    <w:rsid w:val="00B31E08"/>
    <w:rsid w:val="00B31F77"/>
    <w:rsid w:val="00B33364"/>
    <w:rsid w:val="00B33C50"/>
    <w:rsid w:val="00B33D68"/>
    <w:rsid w:val="00B347D3"/>
    <w:rsid w:val="00B404C0"/>
    <w:rsid w:val="00B40A24"/>
    <w:rsid w:val="00B40CC5"/>
    <w:rsid w:val="00B428A6"/>
    <w:rsid w:val="00B42CC7"/>
    <w:rsid w:val="00B439AB"/>
    <w:rsid w:val="00B447F9"/>
    <w:rsid w:val="00B519E5"/>
    <w:rsid w:val="00B533CC"/>
    <w:rsid w:val="00B54DDB"/>
    <w:rsid w:val="00B55203"/>
    <w:rsid w:val="00B5587D"/>
    <w:rsid w:val="00B55BFE"/>
    <w:rsid w:val="00B56BF7"/>
    <w:rsid w:val="00B57A55"/>
    <w:rsid w:val="00B57BB0"/>
    <w:rsid w:val="00B629CC"/>
    <w:rsid w:val="00B63E5C"/>
    <w:rsid w:val="00B64488"/>
    <w:rsid w:val="00B64E79"/>
    <w:rsid w:val="00B64F87"/>
    <w:rsid w:val="00B664D3"/>
    <w:rsid w:val="00B66985"/>
    <w:rsid w:val="00B66CF5"/>
    <w:rsid w:val="00B67B23"/>
    <w:rsid w:val="00B70879"/>
    <w:rsid w:val="00B7138B"/>
    <w:rsid w:val="00B71763"/>
    <w:rsid w:val="00B71F63"/>
    <w:rsid w:val="00B7253C"/>
    <w:rsid w:val="00B72A8D"/>
    <w:rsid w:val="00B72D97"/>
    <w:rsid w:val="00B742D7"/>
    <w:rsid w:val="00B76B32"/>
    <w:rsid w:val="00B76D32"/>
    <w:rsid w:val="00B7730E"/>
    <w:rsid w:val="00B77E41"/>
    <w:rsid w:val="00B8075B"/>
    <w:rsid w:val="00B80BF3"/>
    <w:rsid w:val="00B81EDE"/>
    <w:rsid w:val="00B82A88"/>
    <w:rsid w:val="00B83591"/>
    <w:rsid w:val="00B839BE"/>
    <w:rsid w:val="00B83A5D"/>
    <w:rsid w:val="00B83D8B"/>
    <w:rsid w:val="00B8422B"/>
    <w:rsid w:val="00B864CF"/>
    <w:rsid w:val="00B869C3"/>
    <w:rsid w:val="00B876AB"/>
    <w:rsid w:val="00B87C51"/>
    <w:rsid w:val="00B87D87"/>
    <w:rsid w:val="00B9020B"/>
    <w:rsid w:val="00B90E4D"/>
    <w:rsid w:val="00B92A56"/>
    <w:rsid w:val="00B92B32"/>
    <w:rsid w:val="00B92D55"/>
    <w:rsid w:val="00B9389F"/>
    <w:rsid w:val="00B939F9"/>
    <w:rsid w:val="00B940DE"/>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4242"/>
    <w:rsid w:val="00BC6538"/>
    <w:rsid w:val="00BC6563"/>
    <w:rsid w:val="00BC7AB9"/>
    <w:rsid w:val="00BD084E"/>
    <w:rsid w:val="00BD0DC7"/>
    <w:rsid w:val="00BD327A"/>
    <w:rsid w:val="00BD5492"/>
    <w:rsid w:val="00BD5B3F"/>
    <w:rsid w:val="00BD6B0A"/>
    <w:rsid w:val="00BD6B6F"/>
    <w:rsid w:val="00BD759D"/>
    <w:rsid w:val="00BD7BFD"/>
    <w:rsid w:val="00BD7FEC"/>
    <w:rsid w:val="00BE098C"/>
    <w:rsid w:val="00BE0D09"/>
    <w:rsid w:val="00BE0EAA"/>
    <w:rsid w:val="00BE142E"/>
    <w:rsid w:val="00BE34EE"/>
    <w:rsid w:val="00BE3ED3"/>
    <w:rsid w:val="00BE41E3"/>
    <w:rsid w:val="00BE41FC"/>
    <w:rsid w:val="00BE586F"/>
    <w:rsid w:val="00BE6683"/>
    <w:rsid w:val="00BE6FAB"/>
    <w:rsid w:val="00BF0146"/>
    <w:rsid w:val="00BF13B2"/>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166EE"/>
    <w:rsid w:val="00C20680"/>
    <w:rsid w:val="00C2287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0D8C"/>
    <w:rsid w:val="00C410E8"/>
    <w:rsid w:val="00C4224C"/>
    <w:rsid w:val="00C42BCF"/>
    <w:rsid w:val="00C43803"/>
    <w:rsid w:val="00C43E6F"/>
    <w:rsid w:val="00C45460"/>
    <w:rsid w:val="00C45FDB"/>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5F5"/>
    <w:rsid w:val="00C6286F"/>
    <w:rsid w:val="00C6344C"/>
    <w:rsid w:val="00C652C0"/>
    <w:rsid w:val="00C6567E"/>
    <w:rsid w:val="00C6759A"/>
    <w:rsid w:val="00C67AF4"/>
    <w:rsid w:val="00C67CCA"/>
    <w:rsid w:val="00C70364"/>
    <w:rsid w:val="00C7155E"/>
    <w:rsid w:val="00C715A6"/>
    <w:rsid w:val="00C7222B"/>
    <w:rsid w:val="00C726B8"/>
    <w:rsid w:val="00C726CE"/>
    <w:rsid w:val="00C72A2C"/>
    <w:rsid w:val="00C72D8E"/>
    <w:rsid w:val="00C74D07"/>
    <w:rsid w:val="00C75265"/>
    <w:rsid w:val="00C75445"/>
    <w:rsid w:val="00C76E1E"/>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5201"/>
    <w:rsid w:val="00CE60F6"/>
    <w:rsid w:val="00CF0E75"/>
    <w:rsid w:val="00CF2EE4"/>
    <w:rsid w:val="00CF4211"/>
    <w:rsid w:val="00CF4FA8"/>
    <w:rsid w:val="00CF6F34"/>
    <w:rsid w:val="00CF7F3C"/>
    <w:rsid w:val="00D00208"/>
    <w:rsid w:val="00D006B7"/>
    <w:rsid w:val="00D01FEA"/>
    <w:rsid w:val="00D02CC7"/>
    <w:rsid w:val="00D0349E"/>
    <w:rsid w:val="00D03A82"/>
    <w:rsid w:val="00D04732"/>
    <w:rsid w:val="00D049E3"/>
    <w:rsid w:val="00D04E02"/>
    <w:rsid w:val="00D04E7D"/>
    <w:rsid w:val="00D05C5C"/>
    <w:rsid w:val="00D05E19"/>
    <w:rsid w:val="00D06F84"/>
    <w:rsid w:val="00D136DC"/>
    <w:rsid w:val="00D13F1B"/>
    <w:rsid w:val="00D14936"/>
    <w:rsid w:val="00D1507F"/>
    <w:rsid w:val="00D15BDA"/>
    <w:rsid w:val="00D15D9A"/>
    <w:rsid w:val="00D160E2"/>
    <w:rsid w:val="00D162BC"/>
    <w:rsid w:val="00D165FC"/>
    <w:rsid w:val="00D16808"/>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6BD"/>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3D9"/>
    <w:rsid w:val="00D647AB"/>
    <w:rsid w:val="00D65C01"/>
    <w:rsid w:val="00D6736E"/>
    <w:rsid w:val="00D70A54"/>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7730"/>
    <w:rsid w:val="00D97FE8"/>
    <w:rsid w:val="00DA1C6C"/>
    <w:rsid w:val="00DA2B7F"/>
    <w:rsid w:val="00DA3422"/>
    <w:rsid w:val="00DA3DAD"/>
    <w:rsid w:val="00DA4882"/>
    <w:rsid w:val="00DA4FC6"/>
    <w:rsid w:val="00DA7326"/>
    <w:rsid w:val="00DA7F86"/>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62BB"/>
    <w:rsid w:val="00DE737A"/>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5057"/>
    <w:rsid w:val="00E5514F"/>
    <w:rsid w:val="00E560A2"/>
    <w:rsid w:val="00E56410"/>
    <w:rsid w:val="00E5680B"/>
    <w:rsid w:val="00E5752E"/>
    <w:rsid w:val="00E60AEA"/>
    <w:rsid w:val="00E62076"/>
    <w:rsid w:val="00E65E9F"/>
    <w:rsid w:val="00E6717E"/>
    <w:rsid w:val="00E7016A"/>
    <w:rsid w:val="00E701A1"/>
    <w:rsid w:val="00E70591"/>
    <w:rsid w:val="00E70924"/>
    <w:rsid w:val="00E71FDE"/>
    <w:rsid w:val="00E73952"/>
    <w:rsid w:val="00E73FBF"/>
    <w:rsid w:val="00E757C8"/>
    <w:rsid w:val="00E761F4"/>
    <w:rsid w:val="00E76F4D"/>
    <w:rsid w:val="00E77405"/>
    <w:rsid w:val="00E77667"/>
    <w:rsid w:val="00E80FFD"/>
    <w:rsid w:val="00E81553"/>
    <w:rsid w:val="00E837BE"/>
    <w:rsid w:val="00E84716"/>
    <w:rsid w:val="00E84AD9"/>
    <w:rsid w:val="00E84E53"/>
    <w:rsid w:val="00E90172"/>
    <w:rsid w:val="00E91002"/>
    <w:rsid w:val="00E91EF6"/>
    <w:rsid w:val="00E91FB5"/>
    <w:rsid w:val="00E921B6"/>
    <w:rsid w:val="00E92BD2"/>
    <w:rsid w:val="00E93733"/>
    <w:rsid w:val="00E94250"/>
    <w:rsid w:val="00E94D8E"/>
    <w:rsid w:val="00E94FAA"/>
    <w:rsid w:val="00E95CA8"/>
    <w:rsid w:val="00E96808"/>
    <w:rsid w:val="00E96DA8"/>
    <w:rsid w:val="00EA028A"/>
    <w:rsid w:val="00EA0586"/>
    <w:rsid w:val="00EA0AE0"/>
    <w:rsid w:val="00EA0CA4"/>
    <w:rsid w:val="00EA2927"/>
    <w:rsid w:val="00EA2BF2"/>
    <w:rsid w:val="00EA34B8"/>
    <w:rsid w:val="00EA3E67"/>
    <w:rsid w:val="00EA4757"/>
    <w:rsid w:val="00EA5FC9"/>
    <w:rsid w:val="00EA6F40"/>
    <w:rsid w:val="00EA74C7"/>
    <w:rsid w:val="00EA7E98"/>
    <w:rsid w:val="00EB068B"/>
    <w:rsid w:val="00EB0A42"/>
    <w:rsid w:val="00EB0E8F"/>
    <w:rsid w:val="00EB2488"/>
    <w:rsid w:val="00EB4ECB"/>
    <w:rsid w:val="00EB55D4"/>
    <w:rsid w:val="00EB6673"/>
    <w:rsid w:val="00EB7986"/>
    <w:rsid w:val="00EB7CF4"/>
    <w:rsid w:val="00EC2229"/>
    <w:rsid w:val="00EC2781"/>
    <w:rsid w:val="00EC2E0F"/>
    <w:rsid w:val="00EC311B"/>
    <w:rsid w:val="00EC4EBB"/>
    <w:rsid w:val="00EC52B0"/>
    <w:rsid w:val="00EC5BD7"/>
    <w:rsid w:val="00EC666C"/>
    <w:rsid w:val="00ED36F1"/>
    <w:rsid w:val="00ED3E15"/>
    <w:rsid w:val="00ED4D99"/>
    <w:rsid w:val="00ED5733"/>
    <w:rsid w:val="00EE0F2C"/>
    <w:rsid w:val="00EE277C"/>
    <w:rsid w:val="00EE28B3"/>
    <w:rsid w:val="00EE2C4D"/>
    <w:rsid w:val="00EE3AF0"/>
    <w:rsid w:val="00EE4144"/>
    <w:rsid w:val="00EE5064"/>
    <w:rsid w:val="00EE56A5"/>
    <w:rsid w:val="00EE5DB7"/>
    <w:rsid w:val="00EE68FD"/>
    <w:rsid w:val="00EE6B50"/>
    <w:rsid w:val="00EE7028"/>
    <w:rsid w:val="00EE7B67"/>
    <w:rsid w:val="00EF2E04"/>
    <w:rsid w:val="00EF5FBC"/>
    <w:rsid w:val="00EF71A8"/>
    <w:rsid w:val="00F01BAF"/>
    <w:rsid w:val="00F03373"/>
    <w:rsid w:val="00F037EB"/>
    <w:rsid w:val="00F03EA7"/>
    <w:rsid w:val="00F04578"/>
    <w:rsid w:val="00F05A0A"/>
    <w:rsid w:val="00F0621B"/>
    <w:rsid w:val="00F0647D"/>
    <w:rsid w:val="00F0778E"/>
    <w:rsid w:val="00F10180"/>
    <w:rsid w:val="00F1057C"/>
    <w:rsid w:val="00F11446"/>
    <w:rsid w:val="00F12493"/>
    <w:rsid w:val="00F14D13"/>
    <w:rsid w:val="00F1528B"/>
    <w:rsid w:val="00F15A93"/>
    <w:rsid w:val="00F16251"/>
    <w:rsid w:val="00F175A5"/>
    <w:rsid w:val="00F2006B"/>
    <w:rsid w:val="00F20946"/>
    <w:rsid w:val="00F20EE7"/>
    <w:rsid w:val="00F21320"/>
    <w:rsid w:val="00F21FB6"/>
    <w:rsid w:val="00F236AC"/>
    <w:rsid w:val="00F238E8"/>
    <w:rsid w:val="00F25049"/>
    <w:rsid w:val="00F252C8"/>
    <w:rsid w:val="00F256F0"/>
    <w:rsid w:val="00F26102"/>
    <w:rsid w:val="00F26A4E"/>
    <w:rsid w:val="00F30D67"/>
    <w:rsid w:val="00F30F0A"/>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1B8"/>
    <w:rsid w:val="00F57754"/>
    <w:rsid w:val="00F62246"/>
    <w:rsid w:val="00F657D0"/>
    <w:rsid w:val="00F6625F"/>
    <w:rsid w:val="00F66733"/>
    <w:rsid w:val="00F667E9"/>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0CA0"/>
    <w:rsid w:val="00F818FD"/>
    <w:rsid w:val="00F8228C"/>
    <w:rsid w:val="00F8280D"/>
    <w:rsid w:val="00F82E1C"/>
    <w:rsid w:val="00F830AD"/>
    <w:rsid w:val="00F83C77"/>
    <w:rsid w:val="00F84ECE"/>
    <w:rsid w:val="00F87EF5"/>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61240"/>
    <w:pPr>
      <w:tabs>
        <w:tab w:val="center" w:pos="4536"/>
        <w:tab w:val="right" w:pos="9072"/>
      </w:tabs>
    </w:pPr>
    <w:rPr>
      <w:sz w:val="20"/>
      <w:szCs w:val="20"/>
    </w:rPr>
  </w:style>
  <w:style w:type="character" w:customStyle="1" w:styleId="ZhlavChar">
    <w:name w:val="Záhlaví Char"/>
    <w:basedOn w:val="Standardnpsmoodstavce"/>
    <w:link w:val="Zhlav"/>
    <w:uiPriority w:val="99"/>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AB9FC-2472-4585-BE7C-DD8B287C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8772</Words>
  <Characters>51755</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2</cp:revision>
  <cp:lastPrinted>2024-05-13T11:24:00Z</cp:lastPrinted>
  <dcterms:created xsi:type="dcterms:W3CDTF">2025-06-30T13:03:00Z</dcterms:created>
  <dcterms:modified xsi:type="dcterms:W3CDTF">2025-06-30T13:03:00Z</dcterms:modified>
</cp:coreProperties>
</file>