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FC95B" w14:textId="77777777" w:rsidR="00186294" w:rsidRDefault="00186294" w:rsidP="00186294">
      <w:pPr>
        <w:pStyle w:val="Nadpis1"/>
        <w:numPr>
          <w:ilvl w:val="0"/>
          <w:numId w:val="0"/>
        </w:numPr>
        <w:ind w:left="432"/>
        <w:jc w:val="center"/>
        <w:rPr>
          <w:rFonts w:ascii="Garamond" w:hAnsi="Garamond"/>
          <w:caps/>
          <w:sz w:val="36"/>
          <w:szCs w:val="36"/>
          <w:u w:val="none"/>
        </w:rPr>
      </w:pPr>
      <w:r>
        <w:rPr>
          <w:rFonts w:ascii="Garamond" w:hAnsi="Garamond"/>
          <w:bCs/>
          <w:caps/>
          <w:sz w:val="36"/>
          <w:szCs w:val="36"/>
          <w:u w:val="none"/>
        </w:rPr>
        <w:t>Okresní soud v berouně</w:t>
      </w:r>
    </w:p>
    <w:p w14:paraId="7C2C9706" w14:textId="77777777" w:rsidR="00186294" w:rsidRDefault="00186294" w:rsidP="00186294">
      <w:pPr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Wagnerovo náměstí č. 1249/3, 266 47 Beroun</w:t>
      </w:r>
    </w:p>
    <w:p w14:paraId="55AAC1C1" w14:textId="77777777" w:rsidR="00186294" w:rsidRDefault="00186294" w:rsidP="00186294">
      <w:pPr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___________________________________________________________________________</w:t>
      </w:r>
    </w:p>
    <w:p w14:paraId="12D7FDA1" w14:textId="77777777" w:rsidR="00186294" w:rsidRDefault="00186294" w:rsidP="00186294">
      <w:pPr>
        <w:tabs>
          <w:tab w:val="left" w:pos="0"/>
        </w:tabs>
        <w:jc w:val="center"/>
        <w:rPr>
          <w:rFonts w:ascii="Garamond" w:hAnsi="Garamond"/>
          <w:bCs/>
        </w:rPr>
      </w:pPr>
      <w:r>
        <w:rPr>
          <w:rFonts w:ascii="Garamond" w:hAnsi="Garamond"/>
        </w:rPr>
        <w:t xml:space="preserve">tel.: </w:t>
      </w:r>
      <w:r>
        <w:rPr>
          <w:rFonts w:ascii="Garamond" w:hAnsi="Garamond"/>
          <w:bCs/>
        </w:rPr>
        <w:t xml:space="preserve">311 604 548, </w:t>
      </w:r>
      <w:r>
        <w:rPr>
          <w:rFonts w:ascii="Garamond" w:hAnsi="Garamond"/>
        </w:rPr>
        <w:t xml:space="preserve">fax: </w:t>
      </w:r>
      <w:r>
        <w:rPr>
          <w:rFonts w:ascii="Garamond" w:hAnsi="Garamond"/>
          <w:bCs/>
        </w:rPr>
        <w:t xml:space="preserve">257 005 053, </w:t>
      </w:r>
      <w:r>
        <w:rPr>
          <w:rFonts w:ascii="Garamond" w:hAnsi="Garamond"/>
        </w:rPr>
        <w:t xml:space="preserve">e-mail: </w:t>
      </w:r>
      <w:hyperlink r:id="rId6" w:history="1">
        <w:r>
          <w:rPr>
            <w:rStyle w:val="Hypertextovodkaz"/>
            <w:rFonts w:ascii="Garamond" w:hAnsi="Garamond"/>
          </w:rPr>
          <w:t>podatelna@osoud.ber.justice.cz</w:t>
        </w:r>
      </w:hyperlink>
      <w:r>
        <w:rPr>
          <w:rFonts w:ascii="Garamond" w:hAnsi="Garamond"/>
        </w:rPr>
        <w:t xml:space="preserve">, ID DS: npyabyy   </w:t>
      </w:r>
    </w:p>
    <w:p w14:paraId="0329CE47" w14:textId="77777777" w:rsidR="00186294" w:rsidRDefault="00186294" w:rsidP="00186294">
      <w:pPr>
        <w:pStyle w:val="Nadpis2"/>
        <w:numPr>
          <w:ilvl w:val="0"/>
          <w:numId w:val="0"/>
        </w:numPr>
        <w:rPr>
          <w:rFonts w:ascii="Garamond" w:hAnsi="Garamond"/>
        </w:rPr>
      </w:pPr>
    </w:p>
    <w:p w14:paraId="72EED28D" w14:textId="4F6B3A97" w:rsidR="00186294" w:rsidRDefault="00186294" w:rsidP="0065197F">
      <w:pPr>
        <w:pStyle w:val="Nadpis2"/>
        <w:numPr>
          <w:ilvl w:val="0"/>
          <w:numId w:val="0"/>
        </w:numPr>
        <w:rPr>
          <w:rFonts w:ascii="Garamond" w:hAnsi="Garamond"/>
        </w:rPr>
      </w:pPr>
      <w:r>
        <w:rPr>
          <w:rFonts w:ascii="Garamond" w:hAnsi="Garamond"/>
        </w:rPr>
        <w:t xml:space="preserve">30 Spr </w:t>
      </w:r>
      <w:r w:rsidR="008911F0">
        <w:rPr>
          <w:rFonts w:ascii="Garamond" w:hAnsi="Garamond"/>
        </w:rPr>
        <w:t>383</w:t>
      </w:r>
      <w:r w:rsidR="00203A33">
        <w:rPr>
          <w:rFonts w:ascii="Garamond" w:hAnsi="Garamond"/>
        </w:rPr>
        <w:t>/202</w:t>
      </w:r>
      <w:r w:rsidR="008911F0">
        <w:rPr>
          <w:rFonts w:ascii="Garamond" w:hAnsi="Garamond"/>
        </w:rPr>
        <w:t>5</w:t>
      </w:r>
    </w:p>
    <w:p w14:paraId="32356C0B" w14:textId="77777777" w:rsidR="0065197F" w:rsidRPr="0065197F" w:rsidRDefault="0065197F" w:rsidP="0065197F"/>
    <w:p w14:paraId="4F105A57" w14:textId="3F77576A" w:rsidR="00186294" w:rsidRDefault="00150DB4" w:rsidP="00186294">
      <w:pPr>
        <w:pStyle w:val="Nadpis3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Změna č. </w:t>
      </w:r>
      <w:r w:rsidR="00065B51">
        <w:rPr>
          <w:rFonts w:ascii="Garamond" w:hAnsi="Garamond"/>
          <w:b/>
          <w:bCs/>
          <w:sz w:val="28"/>
          <w:szCs w:val="28"/>
        </w:rPr>
        <w:t>9</w:t>
      </w:r>
      <w:r w:rsidR="00186294">
        <w:rPr>
          <w:rFonts w:ascii="Garamond" w:hAnsi="Garamond"/>
          <w:b/>
          <w:bCs/>
          <w:sz w:val="28"/>
          <w:szCs w:val="28"/>
        </w:rPr>
        <w:t xml:space="preserve"> Rozvrhu práce </w:t>
      </w:r>
    </w:p>
    <w:p w14:paraId="4166A3D5" w14:textId="7E1CA5C1" w:rsidR="00186294" w:rsidRDefault="00186294" w:rsidP="00186294">
      <w:pPr>
        <w:pStyle w:val="Nadpis3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Okres</w:t>
      </w:r>
      <w:r w:rsidR="00203A33">
        <w:rPr>
          <w:rFonts w:ascii="Garamond" w:hAnsi="Garamond"/>
          <w:b/>
          <w:bCs/>
          <w:sz w:val="28"/>
          <w:szCs w:val="28"/>
        </w:rPr>
        <w:t>ního soudu v Berouně na rok 202</w:t>
      </w:r>
      <w:r w:rsidR="008911F0">
        <w:rPr>
          <w:rFonts w:ascii="Garamond" w:hAnsi="Garamond"/>
          <w:b/>
          <w:bCs/>
          <w:sz w:val="28"/>
          <w:szCs w:val="28"/>
        </w:rPr>
        <w:t>6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</w:p>
    <w:p w14:paraId="19A7EF42" w14:textId="77777777" w:rsidR="00186294" w:rsidRDefault="00186294" w:rsidP="00186294">
      <w:pPr>
        <w:jc w:val="both"/>
        <w:rPr>
          <w:rFonts w:ascii="Garamond" w:hAnsi="Garamond"/>
          <w:bCs/>
        </w:rPr>
      </w:pPr>
    </w:p>
    <w:p w14:paraId="5A927863" w14:textId="36D6CF03" w:rsidR="00186294" w:rsidRDefault="00186294" w:rsidP="00186294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Rozvrh práce Okres</w:t>
      </w:r>
      <w:r w:rsidR="00203A33">
        <w:rPr>
          <w:rFonts w:ascii="Garamond" w:hAnsi="Garamond"/>
          <w:bCs/>
        </w:rPr>
        <w:t>ního soudu v Berouně na rok 202</w:t>
      </w:r>
      <w:r w:rsidR="008911F0">
        <w:rPr>
          <w:rFonts w:ascii="Garamond" w:hAnsi="Garamond"/>
          <w:bCs/>
        </w:rPr>
        <w:t>6</w:t>
      </w:r>
      <w:r>
        <w:rPr>
          <w:rFonts w:ascii="Garamond" w:hAnsi="Garamond"/>
          <w:bCs/>
        </w:rPr>
        <w:t xml:space="preserve"> (dále jen</w:t>
      </w:r>
      <w:r w:rsidR="00841F91">
        <w:rPr>
          <w:rFonts w:ascii="Garamond" w:hAnsi="Garamond"/>
          <w:bCs/>
        </w:rPr>
        <w:t xml:space="preserve"> „rozvrh“) se mění a doplňuje s </w:t>
      </w:r>
      <w:r>
        <w:rPr>
          <w:rFonts w:ascii="Garamond" w:hAnsi="Garamond"/>
          <w:bCs/>
        </w:rPr>
        <w:t>účinností od </w:t>
      </w:r>
      <w:r w:rsidR="008D2493">
        <w:rPr>
          <w:rFonts w:ascii="Garamond" w:hAnsi="Garamond"/>
          <w:b/>
          <w:bCs/>
        </w:rPr>
        <w:t>1</w:t>
      </w:r>
      <w:r>
        <w:rPr>
          <w:rFonts w:ascii="Garamond" w:hAnsi="Garamond"/>
          <w:b/>
          <w:bCs/>
        </w:rPr>
        <w:t>. </w:t>
      </w:r>
      <w:r w:rsidR="00065B51">
        <w:rPr>
          <w:rFonts w:ascii="Garamond" w:hAnsi="Garamond"/>
          <w:b/>
          <w:bCs/>
        </w:rPr>
        <w:t>října</w:t>
      </w:r>
      <w:r w:rsidR="00203A33">
        <w:rPr>
          <w:rFonts w:ascii="Garamond" w:hAnsi="Garamond"/>
          <w:b/>
          <w:bCs/>
        </w:rPr>
        <w:t xml:space="preserve"> 202</w:t>
      </w:r>
      <w:r w:rsidR="008911F0">
        <w:rPr>
          <w:rFonts w:ascii="Garamond" w:hAnsi="Garamond"/>
          <w:b/>
          <w:bCs/>
        </w:rPr>
        <w:t>6</w:t>
      </w:r>
      <w:r>
        <w:rPr>
          <w:rFonts w:ascii="Garamond" w:hAnsi="Garamond"/>
          <w:bCs/>
        </w:rPr>
        <w:t xml:space="preserve"> následovně:</w:t>
      </w:r>
    </w:p>
    <w:p w14:paraId="568E7C0E" w14:textId="77777777" w:rsidR="00B817C7" w:rsidRPr="00117F02" w:rsidRDefault="00B817C7" w:rsidP="00B817C7">
      <w:pPr>
        <w:pStyle w:val="Odstavecseseznamem"/>
        <w:shd w:val="clear" w:color="auto" w:fill="FFFFFF"/>
        <w:tabs>
          <w:tab w:val="left" w:pos="0"/>
        </w:tabs>
        <w:spacing w:before="60"/>
        <w:ind w:left="360"/>
        <w:jc w:val="both"/>
        <w:rPr>
          <w:rFonts w:ascii="Garamond" w:hAnsi="Garamond"/>
        </w:rPr>
      </w:pPr>
    </w:p>
    <w:p w14:paraId="036999C1" w14:textId="33E9B4A3" w:rsidR="00E41B34" w:rsidRPr="0003630D" w:rsidRDefault="00733607" w:rsidP="00AC047E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</w:tabs>
        <w:spacing w:before="60"/>
        <w:ind w:left="567" w:hanging="567"/>
        <w:jc w:val="both"/>
        <w:rPr>
          <w:rFonts w:ascii="Garamond" w:hAnsi="Garamond"/>
          <w:iCs/>
          <w:szCs w:val="26"/>
        </w:rPr>
      </w:pPr>
      <w:r w:rsidRPr="00065B51">
        <w:rPr>
          <w:rFonts w:ascii="Garamond" w:hAnsi="Garamond"/>
        </w:rPr>
        <w:t xml:space="preserve">Upravuje se </w:t>
      </w:r>
      <w:r w:rsidR="00E41B34" w:rsidRPr="00065B51">
        <w:rPr>
          <w:rFonts w:ascii="Garamond" w:hAnsi="Garamond"/>
          <w:b/>
          <w:bCs/>
        </w:rPr>
        <w:t>Doba určená pro styk s</w:t>
      </w:r>
      <w:r w:rsidR="00065B51" w:rsidRPr="00065B51">
        <w:rPr>
          <w:rFonts w:ascii="Garamond" w:hAnsi="Garamond"/>
          <w:b/>
          <w:bCs/>
        </w:rPr>
        <w:t> </w:t>
      </w:r>
      <w:r w:rsidR="00E41B34" w:rsidRPr="00065B51">
        <w:rPr>
          <w:rFonts w:ascii="Garamond" w:hAnsi="Garamond"/>
          <w:b/>
          <w:bCs/>
        </w:rPr>
        <w:t>veřejností</w:t>
      </w:r>
      <w:r w:rsidR="00065B51" w:rsidRPr="00065B51">
        <w:rPr>
          <w:rFonts w:ascii="Garamond" w:hAnsi="Garamond"/>
          <w:b/>
          <w:bCs/>
        </w:rPr>
        <w:t xml:space="preserve"> v části </w:t>
      </w:r>
      <w:r w:rsidR="00E41B34" w:rsidRPr="0003630D">
        <w:rPr>
          <w:rFonts w:ascii="Garamond" w:hAnsi="Garamond"/>
          <w:iCs/>
          <w:szCs w:val="26"/>
        </w:rPr>
        <w:t>Pokladna:</w:t>
      </w:r>
    </w:p>
    <w:p w14:paraId="78B4F37F" w14:textId="1510B198" w:rsidR="00E41B34" w:rsidRPr="0003630D" w:rsidRDefault="00E41B34" w:rsidP="00E41B34">
      <w:pPr>
        <w:pStyle w:val="Odstavecseseznamem"/>
        <w:ind w:left="567"/>
        <w:rPr>
          <w:rFonts w:ascii="Garamond" w:hAnsi="Garamond"/>
          <w:bCs/>
          <w:szCs w:val="26"/>
        </w:rPr>
      </w:pPr>
      <w:r w:rsidRPr="00E22187">
        <w:rPr>
          <w:rFonts w:ascii="Garamond" w:hAnsi="Garamond"/>
          <w:bCs/>
          <w:szCs w:val="26"/>
        </w:rPr>
        <w:t>Pondělí</w:t>
      </w:r>
      <w:r w:rsidRPr="00E22187">
        <w:rPr>
          <w:rFonts w:ascii="Garamond" w:hAnsi="Garamond"/>
          <w:bCs/>
          <w:szCs w:val="26"/>
        </w:rPr>
        <w:tab/>
        <w:t>7:30 – 11:30 hodin</w:t>
      </w:r>
      <w:r w:rsidRPr="00E22187">
        <w:rPr>
          <w:rFonts w:ascii="Garamond" w:hAnsi="Garamond"/>
          <w:bCs/>
          <w:szCs w:val="26"/>
        </w:rPr>
        <w:tab/>
      </w:r>
      <w:r w:rsidRPr="0003630D">
        <w:rPr>
          <w:rFonts w:ascii="Garamond" w:hAnsi="Garamond"/>
          <w:bCs/>
          <w:szCs w:val="26"/>
        </w:rPr>
        <w:t>12:</w:t>
      </w:r>
      <w:r w:rsidR="00065B51" w:rsidRPr="0003630D">
        <w:rPr>
          <w:rFonts w:ascii="Garamond" w:hAnsi="Garamond"/>
          <w:bCs/>
          <w:szCs w:val="26"/>
        </w:rPr>
        <w:t>3</w:t>
      </w:r>
      <w:r w:rsidRPr="0003630D">
        <w:rPr>
          <w:rFonts w:ascii="Garamond" w:hAnsi="Garamond"/>
          <w:bCs/>
          <w:szCs w:val="26"/>
        </w:rPr>
        <w:t>0 – 15:30 hodin</w:t>
      </w:r>
    </w:p>
    <w:p w14:paraId="7F07B3C7" w14:textId="275C046C" w:rsidR="00E41B34" w:rsidRPr="0003630D" w:rsidRDefault="00E41B34" w:rsidP="00E41B34">
      <w:pPr>
        <w:pStyle w:val="Odstavecseseznamem"/>
        <w:ind w:left="567"/>
        <w:rPr>
          <w:rFonts w:ascii="Garamond" w:hAnsi="Garamond"/>
          <w:bCs/>
          <w:szCs w:val="26"/>
        </w:rPr>
      </w:pPr>
      <w:r w:rsidRPr="0003630D">
        <w:rPr>
          <w:rFonts w:ascii="Garamond" w:hAnsi="Garamond"/>
          <w:bCs/>
          <w:szCs w:val="26"/>
        </w:rPr>
        <w:t>Úterý</w:t>
      </w:r>
      <w:r w:rsidRPr="0003630D">
        <w:rPr>
          <w:rFonts w:ascii="Garamond" w:hAnsi="Garamond"/>
          <w:bCs/>
          <w:szCs w:val="26"/>
        </w:rPr>
        <w:tab/>
        <w:t>7:30 – 11:30 hodin</w:t>
      </w:r>
      <w:r w:rsidRPr="0003630D">
        <w:rPr>
          <w:rFonts w:ascii="Garamond" w:hAnsi="Garamond"/>
          <w:bCs/>
          <w:szCs w:val="26"/>
        </w:rPr>
        <w:tab/>
        <w:t>12:</w:t>
      </w:r>
      <w:r w:rsidR="00065B51" w:rsidRPr="0003630D">
        <w:rPr>
          <w:rFonts w:ascii="Garamond" w:hAnsi="Garamond"/>
          <w:bCs/>
          <w:szCs w:val="26"/>
        </w:rPr>
        <w:t>3</w:t>
      </w:r>
      <w:r w:rsidRPr="0003630D">
        <w:rPr>
          <w:rFonts w:ascii="Garamond" w:hAnsi="Garamond"/>
          <w:bCs/>
          <w:szCs w:val="26"/>
        </w:rPr>
        <w:t>0 – 15:30 hodin</w:t>
      </w:r>
    </w:p>
    <w:p w14:paraId="5C081922" w14:textId="41334A8C" w:rsidR="00E41B34" w:rsidRPr="0003630D" w:rsidRDefault="00E41B34" w:rsidP="00E41B34">
      <w:pPr>
        <w:pStyle w:val="Odstavecseseznamem"/>
        <w:ind w:left="567"/>
        <w:rPr>
          <w:rFonts w:ascii="Garamond" w:hAnsi="Garamond"/>
          <w:bCs/>
          <w:szCs w:val="26"/>
        </w:rPr>
      </w:pPr>
      <w:r w:rsidRPr="0003630D">
        <w:rPr>
          <w:rFonts w:ascii="Garamond" w:hAnsi="Garamond"/>
          <w:bCs/>
          <w:szCs w:val="26"/>
        </w:rPr>
        <w:t xml:space="preserve">Středa </w:t>
      </w:r>
      <w:r w:rsidRPr="0003630D">
        <w:rPr>
          <w:rFonts w:ascii="Garamond" w:hAnsi="Garamond"/>
          <w:bCs/>
          <w:szCs w:val="26"/>
        </w:rPr>
        <w:tab/>
        <w:t>7:30 – 12:00 hodin</w:t>
      </w:r>
      <w:r w:rsidRPr="0003630D">
        <w:rPr>
          <w:rFonts w:ascii="Garamond" w:hAnsi="Garamond"/>
          <w:bCs/>
          <w:szCs w:val="26"/>
        </w:rPr>
        <w:tab/>
        <w:t>1</w:t>
      </w:r>
      <w:r w:rsidR="00065B51" w:rsidRPr="0003630D">
        <w:rPr>
          <w:rFonts w:ascii="Garamond" w:hAnsi="Garamond"/>
          <w:bCs/>
          <w:szCs w:val="26"/>
        </w:rPr>
        <w:t>3</w:t>
      </w:r>
      <w:r w:rsidRPr="0003630D">
        <w:rPr>
          <w:rFonts w:ascii="Garamond" w:hAnsi="Garamond"/>
          <w:bCs/>
          <w:szCs w:val="26"/>
        </w:rPr>
        <w:t>:</w:t>
      </w:r>
      <w:r w:rsidR="00065B51" w:rsidRPr="0003630D">
        <w:rPr>
          <w:rFonts w:ascii="Garamond" w:hAnsi="Garamond"/>
          <w:bCs/>
          <w:szCs w:val="26"/>
        </w:rPr>
        <w:t>0</w:t>
      </w:r>
      <w:r w:rsidRPr="0003630D">
        <w:rPr>
          <w:rFonts w:ascii="Garamond" w:hAnsi="Garamond"/>
          <w:bCs/>
          <w:szCs w:val="26"/>
        </w:rPr>
        <w:t>0 – 16:30 hodin</w:t>
      </w:r>
    </w:p>
    <w:p w14:paraId="22DCAC5B" w14:textId="159B19C9" w:rsidR="00E41B34" w:rsidRPr="0003630D" w:rsidRDefault="00E41B34" w:rsidP="00E41B34">
      <w:pPr>
        <w:pStyle w:val="Odstavecseseznamem"/>
        <w:ind w:left="567"/>
        <w:rPr>
          <w:rFonts w:ascii="Garamond" w:hAnsi="Garamond"/>
          <w:bCs/>
          <w:szCs w:val="26"/>
        </w:rPr>
      </w:pPr>
      <w:r w:rsidRPr="0003630D">
        <w:rPr>
          <w:rFonts w:ascii="Garamond" w:hAnsi="Garamond"/>
          <w:bCs/>
          <w:szCs w:val="26"/>
        </w:rPr>
        <w:t>Čtvrtek</w:t>
      </w:r>
      <w:r w:rsidRPr="0003630D">
        <w:rPr>
          <w:rFonts w:ascii="Garamond" w:hAnsi="Garamond"/>
          <w:bCs/>
          <w:szCs w:val="26"/>
        </w:rPr>
        <w:tab/>
        <w:t>7:30 – 11:30 hodin</w:t>
      </w:r>
      <w:r w:rsidRPr="0003630D">
        <w:rPr>
          <w:rFonts w:ascii="Garamond" w:hAnsi="Garamond"/>
          <w:bCs/>
          <w:szCs w:val="26"/>
        </w:rPr>
        <w:tab/>
        <w:t>12:</w:t>
      </w:r>
      <w:r w:rsidR="00065B51" w:rsidRPr="0003630D">
        <w:rPr>
          <w:rFonts w:ascii="Garamond" w:hAnsi="Garamond"/>
          <w:bCs/>
          <w:szCs w:val="26"/>
        </w:rPr>
        <w:t>3</w:t>
      </w:r>
      <w:r w:rsidRPr="0003630D">
        <w:rPr>
          <w:rFonts w:ascii="Garamond" w:hAnsi="Garamond"/>
          <w:bCs/>
          <w:szCs w:val="26"/>
        </w:rPr>
        <w:t xml:space="preserve">0 – 15:30 hodin </w:t>
      </w:r>
    </w:p>
    <w:p w14:paraId="725C16C9" w14:textId="42B1F214" w:rsidR="00065B51" w:rsidRPr="0003630D" w:rsidRDefault="00E41B34" w:rsidP="00065B51">
      <w:pPr>
        <w:pStyle w:val="Odstavecseseznamem"/>
        <w:ind w:left="567"/>
        <w:rPr>
          <w:rFonts w:ascii="Garamond" w:hAnsi="Garamond"/>
          <w:bCs/>
          <w:szCs w:val="26"/>
        </w:rPr>
      </w:pPr>
      <w:r w:rsidRPr="0003630D">
        <w:rPr>
          <w:rFonts w:ascii="Garamond" w:hAnsi="Garamond"/>
          <w:bCs/>
          <w:szCs w:val="26"/>
        </w:rPr>
        <w:t xml:space="preserve">Pátek </w:t>
      </w:r>
      <w:r w:rsidRPr="0003630D">
        <w:rPr>
          <w:rFonts w:ascii="Garamond" w:hAnsi="Garamond"/>
          <w:bCs/>
          <w:szCs w:val="26"/>
        </w:rPr>
        <w:tab/>
        <w:t>7:30 – 11:30 hodin</w:t>
      </w:r>
      <w:r w:rsidRPr="0003630D">
        <w:rPr>
          <w:rFonts w:ascii="Garamond" w:hAnsi="Garamond"/>
          <w:bCs/>
          <w:szCs w:val="26"/>
        </w:rPr>
        <w:tab/>
        <w:t>12:</w:t>
      </w:r>
      <w:r w:rsidR="00065B51" w:rsidRPr="0003630D">
        <w:rPr>
          <w:rFonts w:ascii="Garamond" w:hAnsi="Garamond"/>
          <w:bCs/>
          <w:szCs w:val="26"/>
        </w:rPr>
        <w:t>3</w:t>
      </w:r>
      <w:r w:rsidRPr="0003630D">
        <w:rPr>
          <w:rFonts w:ascii="Garamond" w:hAnsi="Garamond"/>
          <w:bCs/>
          <w:szCs w:val="26"/>
        </w:rPr>
        <w:t>0 – 14:30 hodin</w:t>
      </w:r>
    </w:p>
    <w:p w14:paraId="6B33ABA1" w14:textId="77777777" w:rsidR="002B558F" w:rsidRPr="0003630D" w:rsidRDefault="002B558F" w:rsidP="002B558F">
      <w:pPr>
        <w:pStyle w:val="Odstavecseseznamem"/>
        <w:shd w:val="clear" w:color="auto" w:fill="FFFFFF"/>
        <w:tabs>
          <w:tab w:val="left" w:pos="0"/>
        </w:tabs>
        <w:spacing w:before="60"/>
        <w:ind w:left="567"/>
        <w:jc w:val="both"/>
        <w:rPr>
          <w:rFonts w:ascii="Garamond" w:hAnsi="Garamond"/>
        </w:rPr>
      </w:pPr>
    </w:p>
    <w:p w14:paraId="149ABDCB" w14:textId="2F6FCD21" w:rsidR="00065B51" w:rsidRDefault="00065B51" w:rsidP="00A213A9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 části </w:t>
      </w:r>
      <w:r w:rsidRPr="00065B51">
        <w:rPr>
          <w:rFonts w:ascii="Garamond" w:hAnsi="Garamond"/>
          <w:b/>
          <w:bCs/>
        </w:rPr>
        <w:t>trestní</w:t>
      </w:r>
      <w:r>
        <w:rPr>
          <w:rFonts w:ascii="Garamond" w:hAnsi="Garamond"/>
          <w:b/>
          <w:bCs/>
        </w:rPr>
        <w:t>ho</w:t>
      </w:r>
      <w:r w:rsidRPr="00065B51">
        <w:rPr>
          <w:rFonts w:ascii="Garamond" w:hAnsi="Garamond"/>
          <w:b/>
          <w:bCs/>
        </w:rPr>
        <w:t xml:space="preserve"> úseku</w:t>
      </w:r>
      <w:r>
        <w:rPr>
          <w:rFonts w:ascii="Garamond" w:hAnsi="Garamond"/>
        </w:rPr>
        <w:t xml:space="preserve"> se do soudních oddělení </w:t>
      </w:r>
      <w:r w:rsidRPr="00065B51">
        <w:rPr>
          <w:rFonts w:ascii="Garamond" w:hAnsi="Garamond"/>
          <w:b/>
          <w:bCs/>
        </w:rPr>
        <w:t>2, 7, a 8</w:t>
      </w:r>
      <w:r>
        <w:rPr>
          <w:rFonts w:ascii="Garamond" w:hAnsi="Garamond"/>
        </w:rPr>
        <w:t xml:space="preserve"> do sloupce Předseda senátu, VSÚ, JK, AS, VK a odstavc</w:t>
      </w:r>
      <w:r w:rsidR="0003630D">
        <w:rPr>
          <w:rFonts w:ascii="Garamond" w:hAnsi="Garamond"/>
        </w:rPr>
        <w:t>e</w:t>
      </w:r>
      <w:r>
        <w:rPr>
          <w:rFonts w:ascii="Garamond" w:hAnsi="Garamond"/>
        </w:rPr>
        <w:t xml:space="preserve"> vyšší soudní úředník vkládá jméno „Tomáš Herout“.</w:t>
      </w:r>
    </w:p>
    <w:p w14:paraId="59F320B4" w14:textId="77777777" w:rsidR="00F757DB" w:rsidRDefault="00F757DB" w:rsidP="00F757DB">
      <w:pPr>
        <w:pStyle w:val="Odstavecseseznamem"/>
        <w:shd w:val="clear" w:color="auto" w:fill="FFFFFF"/>
        <w:tabs>
          <w:tab w:val="left" w:pos="0"/>
          <w:tab w:val="left" w:pos="567"/>
        </w:tabs>
        <w:spacing w:before="60"/>
        <w:ind w:left="567"/>
        <w:jc w:val="both"/>
        <w:rPr>
          <w:rFonts w:ascii="Garamond" w:hAnsi="Garamond"/>
        </w:rPr>
      </w:pPr>
    </w:p>
    <w:p w14:paraId="28BCE773" w14:textId="58BE6AFF" w:rsidR="00F757DB" w:rsidRPr="00F757DB" w:rsidRDefault="00F757DB" w:rsidP="00F757DB">
      <w:pPr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2.1</w:t>
      </w:r>
      <w:r>
        <w:rPr>
          <w:rFonts w:ascii="Garamond" w:hAnsi="Garamond"/>
        </w:rPr>
        <w:tab/>
        <w:t xml:space="preserve">V totožné části se do </w:t>
      </w:r>
      <w:r w:rsidRPr="0003630D">
        <w:rPr>
          <w:rFonts w:ascii="Garamond" w:hAnsi="Garamond"/>
          <w:b/>
          <w:bCs/>
        </w:rPr>
        <w:t>soudního oddělení 11</w:t>
      </w:r>
      <w:r>
        <w:rPr>
          <w:rFonts w:ascii="Garamond" w:hAnsi="Garamond"/>
        </w:rPr>
        <w:t xml:space="preserve"> vkládá odstavec „vyšší soudní úředníci: Kristýna Dumská, Tomáš Herout (zástup Mgr. Gabriela Kadlecová). </w:t>
      </w:r>
      <w:r w:rsidRPr="00F757DB">
        <w:rPr>
          <w:rFonts w:ascii="Garamond" w:hAnsi="Garamond"/>
        </w:rPr>
        <w:t xml:space="preserve">Na </w:t>
      </w:r>
      <w:r w:rsidRPr="00F757DB">
        <w:rPr>
          <w:rFonts w:ascii="Garamond" w:hAnsi="Garamond"/>
        </w:rPr>
        <w:t xml:space="preserve">úseku trestním vyřizuje agendu </w:t>
      </w:r>
      <w:proofErr w:type="spellStart"/>
      <w:r w:rsidRPr="00F757DB">
        <w:rPr>
          <w:rFonts w:ascii="Garamond" w:hAnsi="Garamond"/>
        </w:rPr>
        <w:t>Td</w:t>
      </w:r>
      <w:proofErr w:type="spellEnd"/>
      <w:r w:rsidRPr="00F757DB">
        <w:rPr>
          <w:rFonts w:ascii="Garamond" w:hAnsi="Garamond"/>
        </w:rPr>
        <w:t>. Vyhotovuje statistické listy ve věcech T.</w:t>
      </w:r>
      <w:r w:rsidRPr="00F757DB">
        <w:rPr>
          <w:rFonts w:ascii="Garamond" w:hAnsi="Garamond"/>
        </w:rPr>
        <w:t xml:space="preserve"> </w:t>
      </w:r>
      <w:r w:rsidRPr="00F757DB">
        <w:rPr>
          <w:rFonts w:ascii="Garamond" w:hAnsi="Garamond"/>
          <w:bCs/>
        </w:rPr>
        <w:t xml:space="preserve">Provádí úkony dle § 11 a 14 </w:t>
      </w:r>
      <w:r w:rsidRPr="00F757DB">
        <w:rPr>
          <w:rFonts w:ascii="Garamond" w:hAnsi="Garamond"/>
        </w:rPr>
        <w:t>zákona č. 121/2008 Sb., o vyšších soudních úřednících v platném znění a na základě pověření soudců provádí úkony dle § 5</w:t>
      </w:r>
      <w:r w:rsidRPr="00F757DB">
        <w:rPr>
          <w:rFonts w:ascii="Garamond" w:hAnsi="Garamond"/>
        </w:rPr>
        <w:t>“.</w:t>
      </w:r>
    </w:p>
    <w:p w14:paraId="0E70066B" w14:textId="77777777" w:rsidR="00DA5619" w:rsidRPr="00DA5619" w:rsidRDefault="00DA5619" w:rsidP="00DA5619">
      <w:pPr>
        <w:pStyle w:val="Odstavecseseznamem"/>
        <w:rPr>
          <w:rFonts w:ascii="Garamond" w:hAnsi="Garamond"/>
        </w:rPr>
      </w:pPr>
    </w:p>
    <w:p w14:paraId="71FCE3BB" w14:textId="0F9DAA1A" w:rsidR="00A20D37" w:rsidRDefault="0065197F" w:rsidP="00A20D37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V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  <w:b/>
          <w:bCs/>
        </w:rPr>
        <w:t xml:space="preserve">soudním oddělení </w:t>
      </w:r>
      <w:r w:rsidR="00F757DB">
        <w:rPr>
          <w:rFonts w:ascii="Garamond" w:hAnsi="Garamond"/>
          <w:b/>
          <w:bCs/>
        </w:rPr>
        <w:t>3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 xml:space="preserve">v části </w:t>
      </w:r>
      <w:r w:rsidR="00F757DB">
        <w:rPr>
          <w:rFonts w:ascii="Garamond" w:hAnsi="Garamond"/>
        </w:rPr>
        <w:t xml:space="preserve">Předseda senátu, VSÚ, JK, AS, VK </w:t>
      </w:r>
      <w:r w:rsidR="00F757DB" w:rsidRPr="00DA5619">
        <w:rPr>
          <w:rFonts w:ascii="Garamond" w:hAnsi="Garamond"/>
        </w:rPr>
        <w:t>v odstavci a</w:t>
      </w:r>
      <w:r w:rsidR="00F757DB">
        <w:rPr>
          <w:rFonts w:ascii="Garamond" w:hAnsi="Garamond"/>
        </w:rPr>
        <w:t>s</w:t>
      </w:r>
      <w:r w:rsidR="00F757DB" w:rsidRPr="00DA5619">
        <w:rPr>
          <w:rFonts w:ascii="Garamond" w:hAnsi="Garamond"/>
        </w:rPr>
        <w:t xml:space="preserve">istent soudce </w:t>
      </w:r>
      <w:r w:rsidR="00F757DB">
        <w:rPr>
          <w:rFonts w:ascii="Garamond" w:hAnsi="Garamond"/>
        </w:rPr>
        <w:t>se</w:t>
      </w:r>
      <w:r w:rsidR="00F757DB" w:rsidRPr="00DA5619">
        <w:rPr>
          <w:rFonts w:ascii="Garamond" w:hAnsi="Garamond"/>
        </w:rPr>
        <w:t xml:space="preserve"> jméno</w:t>
      </w:r>
      <w:r w:rsidR="00F757DB">
        <w:rPr>
          <w:rFonts w:ascii="Garamond" w:hAnsi="Garamond"/>
        </w:rPr>
        <w:t xml:space="preserve"> </w:t>
      </w:r>
      <w:r w:rsidR="00A75FAD" w:rsidRPr="00A20D37">
        <w:rPr>
          <w:rFonts w:ascii="Garamond" w:hAnsi="Garamond"/>
        </w:rPr>
        <w:t>“</w:t>
      </w:r>
      <w:r w:rsidR="00F757DB">
        <w:rPr>
          <w:rFonts w:ascii="Garamond" w:hAnsi="Garamond"/>
        </w:rPr>
        <w:t>Mgr. Jan Sobota“ nahrazuje jménem „Mgr. Filip Hůla“</w:t>
      </w:r>
      <w:r w:rsidR="00A75FAD" w:rsidRPr="00A20D37">
        <w:rPr>
          <w:rFonts w:ascii="Garamond" w:hAnsi="Garamond"/>
        </w:rPr>
        <w:t>.</w:t>
      </w:r>
    </w:p>
    <w:p w14:paraId="41B700F5" w14:textId="77777777" w:rsidR="00F757DB" w:rsidRDefault="00F757DB" w:rsidP="00F757DB">
      <w:pPr>
        <w:pStyle w:val="Odstavecseseznamem"/>
        <w:shd w:val="clear" w:color="auto" w:fill="FFFFFF"/>
        <w:tabs>
          <w:tab w:val="left" w:pos="0"/>
          <w:tab w:val="left" w:pos="567"/>
        </w:tabs>
        <w:spacing w:before="60"/>
        <w:ind w:left="567"/>
        <w:jc w:val="both"/>
        <w:rPr>
          <w:rFonts w:ascii="Garamond" w:hAnsi="Garamond"/>
        </w:rPr>
      </w:pPr>
    </w:p>
    <w:p w14:paraId="643C769D" w14:textId="1AA6A08C" w:rsidR="00F757DB" w:rsidRDefault="00F757DB" w:rsidP="00A20D37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 </w:t>
      </w:r>
      <w:r w:rsidRPr="001462BC">
        <w:rPr>
          <w:rFonts w:ascii="Garamond" w:hAnsi="Garamond"/>
          <w:b/>
          <w:bCs/>
        </w:rPr>
        <w:t xml:space="preserve">soudním oddělení </w:t>
      </w:r>
      <w:r>
        <w:rPr>
          <w:rFonts w:ascii="Garamond" w:hAnsi="Garamond"/>
          <w:b/>
          <w:bCs/>
        </w:rPr>
        <w:t>4</w:t>
      </w:r>
      <w:r>
        <w:rPr>
          <w:rFonts w:ascii="Garamond" w:hAnsi="Garamond"/>
        </w:rPr>
        <w:t xml:space="preserve"> </w:t>
      </w:r>
      <w:r w:rsidRPr="001462BC">
        <w:rPr>
          <w:rFonts w:ascii="Garamond" w:hAnsi="Garamond"/>
        </w:rPr>
        <w:t xml:space="preserve">v části </w:t>
      </w:r>
      <w:r>
        <w:rPr>
          <w:rFonts w:ascii="Garamond" w:hAnsi="Garamond"/>
        </w:rPr>
        <w:t xml:space="preserve">Předseda senátu, VSÚ, JK, AS, VK </w:t>
      </w:r>
      <w:r w:rsidRPr="00DA5619">
        <w:rPr>
          <w:rFonts w:ascii="Garamond" w:hAnsi="Garamond"/>
        </w:rPr>
        <w:t>v odstavci a</w:t>
      </w:r>
      <w:r>
        <w:rPr>
          <w:rFonts w:ascii="Garamond" w:hAnsi="Garamond"/>
        </w:rPr>
        <w:t>s</w:t>
      </w:r>
      <w:r w:rsidRPr="00DA5619">
        <w:rPr>
          <w:rFonts w:ascii="Garamond" w:hAnsi="Garamond"/>
        </w:rPr>
        <w:t xml:space="preserve">istent soudce </w:t>
      </w:r>
      <w:r>
        <w:rPr>
          <w:rFonts w:ascii="Garamond" w:hAnsi="Garamond"/>
        </w:rPr>
        <w:t>se</w:t>
      </w:r>
      <w:r w:rsidRPr="00DA5619">
        <w:rPr>
          <w:rFonts w:ascii="Garamond" w:hAnsi="Garamond"/>
        </w:rPr>
        <w:t xml:space="preserve"> jméno</w:t>
      </w:r>
      <w:r>
        <w:rPr>
          <w:rFonts w:ascii="Garamond" w:hAnsi="Garamond"/>
        </w:rPr>
        <w:t xml:space="preserve"> </w:t>
      </w:r>
      <w:r w:rsidRPr="00A20D37">
        <w:rPr>
          <w:rFonts w:ascii="Garamond" w:hAnsi="Garamond"/>
        </w:rPr>
        <w:t>“</w:t>
      </w:r>
      <w:r>
        <w:rPr>
          <w:rFonts w:ascii="Garamond" w:hAnsi="Garamond"/>
        </w:rPr>
        <w:t>Mgr. Jan Sobota“ nahrazuje jmén</w:t>
      </w:r>
      <w:r>
        <w:rPr>
          <w:rFonts w:ascii="Garamond" w:hAnsi="Garamond"/>
        </w:rPr>
        <w:t>y</w:t>
      </w:r>
      <w:r>
        <w:rPr>
          <w:rFonts w:ascii="Garamond" w:hAnsi="Garamond"/>
        </w:rPr>
        <w:t xml:space="preserve"> „Mgr. Filip Hůla</w:t>
      </w:r>
      <w:r>
        <w:rPr>
          <w:rFonts w:ascii="Garamond" w:hAnsi="Garamond"/>
        </w:rPr>
        <w:t>, Mgr. Markéta Králíková“.</w:t>
      </w:r>
    </w:p>
    <w:p w14:paraId="1C536602" w14:textId="77777777" w:rsidR="00F757DB" w:rsidRPr="00F757DB" w:rsidRDefault="00F757DB" w:rsidP="00F757DB">
      <w:pPr>
        <w:pStyle w:val="Odstavecseseznamem"/>
        <w:rPr>
          <w:rFonts w:ascii="Garamond" w:hAnsi="Garamond"/>
        </w:rPr>
      </w:pPr>
    </w:p>
    <w:p w14:paraId="46BEAF2F" w14:textId="7AB781E9" w:rsidR="00F757DB" w:rsidRDefault="00F757DB" w:rsidP="00A20D37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 w:rsidRPr="00F757DB">
        <w:rPr>
          <w:rFonts w:ascii="Garamond" w:hAnsi="Garamond"/>
          <w:b/>
          <w:bCs/>
        </w:rPr>
        <w:t>V soudním oddělení 6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>se odstraňuje odstavec „</w:t>
      </w:r>
      <w:r w:rsidRPr="0003630D">
        <w:rPr>
          <w:rFonts w:ascii="Garamond" w:hAnsi="Garamond"/>
          <w:b/>
          <w:bCs/>
        </w:rPr>
        <w:t>Mgr. Jan Sobota</w:t>
      </w:r>
      <w:r>
        <w:rPr>
          <w:rFonts w:ascii="Garamond" w:hAnsi="Garamond"/>
        </w:rPr>
        <w:t xml:space="preserve"> (zástup Marcela Zajícová, Mgr. Filip Hůla</w:t>
      </w:r>
      <w:r w:rsidRPr="00A20D37">
        <w:rPr>
          <w:rFonts w:ascii="Garamond" w:hAnsi="Garamond"/>
        </w:rPr>
        <w:t>, Mgr. Tereza Kamešová, Tomáš Herout) a text „</w:t>
      </w:r>
      <w:r w:rsidRPr="0003630D">
        <w:rPr>
          <w:rFonts w:ascii="Garamond" w:hAnsi="Garamond"/>
          <w:bCs/>
        </w:rPr>
        <w:t>Věci agendy rejstříku 15 EXE – nápad pozastaven. Příprava podkladů k vyřizování návrhů na zastavení v soudcovské</w:t>
      </w:r>
      <w:r w:rsidRPr="00A20D37">
        <w:rPr>
          <w:rFonts w:ascii="Garamond" w:hAnsi="Garamond"/>
        </w:rPr>
        <w:t xml:space="preserve"> agendě, a samostatná rozhodovací pravomoc o návrzích na odklad a zastavení exekuce ve všech soudních odděleních (14 EXE, 15EXE, 16EXE, 17EXE) - v rozsahu </w:t>
      </w:r>
      <w:r w:rsidRPr="0003630D">
        <w:rPr>
          <w:rFonts w:ascii="Garamond" w:hAnsi="Garamond"/>
        </w:rPr>
        <w:t>20 % nápadu.</w:t>
      </w:r>
      <w:r w:rsidRPr="00A20D37">
        <w:rPr>
          <w:rFonts w:ascii="Garamond" w:hAnsi="Garamond"/>
          <w:b/>
          <w:bCs/>
        </w:rPr>
        <w:t xml:space="preserve"> </w:t>
      </w:r>
      <w:r w:rsidRPr="00A20D37">
        <w:rPr>
          <w:rFonts w:ascii="Garamond" w:hAnsi="Garamond"/>
          <w:bCs/>
        </w:rPr>
        <w:t>Výkon dohledu nad činností soudního exekutora</w:t>
      </w:r>
      <w:r w:rsidR="00274A7B">
        <w:rPr>
          <w:rFonts w:ascii="Garamond" w:hAnsi="Garamond"/>
          <w:bCs/>
        </w:rPr>
        <w:t>“.</w:t>
      </w:r>
    </w:p>
    <w:p w14:paraId="58D22F5D" w14:textId="77777777" w:rsidR="00A20D37" w:rsidRDefault="00A20D37" w:rsidP="00A20D37">
      <w:pPr>
        <w:shd w:val="clear" w:color="auto" w:fill="FFFFFF"/>
        <w:tabs>
          <w:tab w:val="left" w:pos="0"/>
          <w:tab w:val="left" w:pos="567"/>
        </w:tabs>
        <w:spacing w:before="60"/>
        <w:jc w:val="both"/>
        <w:rPr>
          <w:rFonts w:ascii="Garamond" w:hAnsi="Garamond"/>
        </w:rPr>
      </w:pPr>
    </w:p>
    <w:p w14:paraId="7AD90595" w14:textId="1BFF9F56" w:rsidR="00A20D37" w:rsidRDefault="00274A7B" w:rsidP="00A20D37">
      <w:pPr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5</w:t>
      </w:r>
      <w:r w:rsidR="00A20D37">
        <w:rPr>
          <w:rFonts w:ascii="Garamond" w:hAnsi="Garamond"/>
        </w:rPr>
        <w:t xml:space="preserve">.1 </w:t>
      </w:r>
      <w:r w:rsidR="00A20D37">
        <w:rPr>
          <w:rFonts w:ascii="Garamond" w:hAnsi="Garamond"/>
        </w:rPr>
        <w:tab/>
        <w:t xml:space="preserve">V totožném soudním oddělení </w:t>
      </w:r>
      <w:r w:rsidRPr="008F054E">
        <w:rPr>
          <w:rFonts w:ascii="Garamond" w:hAnsi="Garamond"/>
        </w:rPr>
        <w:t xml:space="preserve">v části Obor a vymezení působnosti v odstavci asistent soudce </w:t>
      </w:r>
      <w:r w:rsidRPr="001562AC">
        <w:rPr>
          <w:rFonts w:ascii="Garamond" w:hAnsi="Garamond"/>
          <w:b/>
          <w:bCs/>
        </w:rPr>
        <w:t>Mgr. Filip Hůla</w:t>
      </w:r>
      <w:r w:rsidRPr="008F054E">
        <w:rPr>
          <w:rFonts w:ascii="Garamond" w:hAnsi="Garamond"/>
        </w:rPr>
        <w:t xml:space="preserve"> </w:t>
      </w:r>
      <w:r>
        <w:rPr>
          <w:rFonts w:ascii="Garamond" w:hAnsi="Garamond"/>
        </w:rPr>
        <w:t>se odstraňuje text “</w:t>
      </w:r>
      <w:r w:rsidRPr="001562AC">
        <w:rPr>
          <w:rFonts w:ascii="Garamond" w:hAnsi="Garamond"/>
          <w:bCs/>
        </w:rPr>
        <w:t>Věci agendy rejstříku 17 EXE</w:t>
      </w:r>
      <w:r w:rsidRPr="008F054E">
        <w:rPr>
          <w:rFonts w:ascii="Garamond" w:hAnsi="Garamond"/>
        </w:rPr>
        <w:t xml:space="preserve"> </w:t>
      </w:r>
      <w:r w:rsidRPr="00274A7B">
        <w:rPr>
          <w:rFonts w:ascii="Garamond" w:hAnsi="Garamond"/>
        </w:rPr>
        <w:t>v rozsahu 60 % nápadu exekucí k vymožení peněžitého plnění dl</w:t>
      </w:r>
      <w:r w:rsidRPr="00274A7B">
        <w:rPr>
          <w:rFonts w:ascii="Garamond" w:hAnsi="Garamond"/>
          <w:bCs/>
        </w:rPr>
        <w:t xml:space="preserve">e § 11 a 14 </w:t>
      </w:r>
      <w:r w:rsidRPr="00274A7B">
        <w:rPr>
          <w:rFonts w:ascii="Garamond" w:hAnsi="Garamond"/>
        </w:rPr>
        <w:t>zákona č. 121/2008 Sb., o vyšších soudních úřednících v platném znění a na základě pověření soudců provádí úkony dle § 5</w:t>
      </w:r>
      <w:r>
        <w:rPr>
          <w:rFonts w:ascii="Garamond" w:hAnsi="Garamond"/>
        </w:rPr>
        <w:t>“ a</w:t>
      </w:r>
      <w:r w:rsidR="007C56D1">
        <w:rPr>
          <w:rFonts w:ascii="Garamond" w:hAnsi="Garamond"/>
        </w:rPr>
        <w:t> u části</w:t>
      </w:r>
      <w:r w:rsidR="0003630D">
        <w:rPr>
          <w:rFonts w:ascii="Garamond" w:hAnsi="Garamond"/>
        </w:rPr>
        <w:t xml:space="preserve"> rozsahu se </w:t>
      </w:r>
      <w:r>
        <w:rPr>
          <w:rFonts w:ascii="Garamond" w:hAnsi="Garamond"/>
        </w:rPr>
        <w:t>text „20 % nápadu“ se nahrazuje textem „25 % nápadu“.</w:t>
      </w:r>
    </w:p>
    <w:p w14:paraId="547B4A5C" w14:textId="77777777" w:rsidR="00274A7B" w:rsidRDefault="00274A7B" w:rsidP="00A20D37">
      <w:pPr>
        <w:ind w:left="567" w:hanging="567"/>
        <w:jc w:val="both"/>
        <w:rPr>
          <w:rFonts w:ascii="Garamond" w:hAnsi="Garamond"/>
        </w:rPr>
      </w:pPr>
    </w:p>
    <w:p w14:paraId="7C9B1C83" w14:textId="5807DCDE" w:rsidR="00274A7B" w:rsidRDefault="00274A7B" w:rsidP="00A20D37">
      <w:pPr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5.2</w:t>
      </w:r>
      <w:r>
        <w:rPr>
          <w:rFonts w:ascii="Garamond" w:hAnsi="Garamond"/>
        </w:rPr>
        <w:tab/>
        <w:t>Současně se v totožném soudním oddělení v odstavci asistent/</w:t>
      </w:r>
      <w:proofErr w:type="spellStart"/>
      <w:r>
        <w:rPr>
          <w:rFonts w:ascii="Garamond" w:hAnsi="Garamond"/>
        </w:rPr>
        <w:t>ka</w:t>
      </w:r>
      <w:proofErr w:type="spellEnd"/>
      <w:r>
        <w:rPr>
          <w:rFonts w:ascii="Garamond" w:hAnsi="Garamond"/>
        </w:rPr>
        <w:t xml:space="preserve"> soudce </w:t>
      </w:r>
      <w:r w:rsidRPr="001562AC">
        <w:rPr>
          <w:rFonts w:ascii="Garamond" w:hAnsi="Garamond"/>
          <w:b/>
          <w:bCs/>
        </w:rPr>
        <w:t>Mgr.</w:t>
      </w:r>
      <w:r w:rsidR="007C56D1">
        <w:rPr>
          <w:rFonts w:ascii="Garamond" w:hAnsi="Garamond"/>
          <w:b/>
          <w:bCs/>
        </w:rPr>
        <w:t> </w:t>
      </w:r>
      <w:r w:rsidRPr="001562AC">
        <w:rPr>
          <w:rFonts w:ascii="Garamond" w:hAnsi="Garamond"/>
          <w:b/>
          <w:bCs/>
        </w:rPr>
        <w:t>Tereza</w:t>
      </w:r>
      <w:r>
        <w:rPr>
          <w:rFonts w:ascii="Garamond" w:hAnsi="Garamond"/>
        </w:rPr>
        <w:t xml:space="preserve"> </w:t>
      </w:r>
      <w:r w:rsidRPr="001562AC">
        <w:rPr>
          <w:rFonts w:ascii="Garamond" w:hAnsi="Garamond"/>
          <w:b/>
          <w:bCs/>
        </w:rPr>
        <w:t>Kamešová</w:t>
      </w:r>
      <w:r>
        <w:rPr>
          <w:rFonts w:ascii="Garamond" w:hAnsi="Garamond"/>
        </w:rPr>
        <w:t xml:space="preserve"> se text</w:t>
      </w:r>
      <w:r w:rsidR="007C56D1">
        <w:rPr>
          <w:rFonts w:ascii="Garamond" w:hAnsi="Garamond"/>
        </w:rPr>
        <w:t xml:space="preserve"> u části rozsahu</w:t>
      </w:r>
      <w:r>
        <w:rPr>
          <w:rFonts w:ascii="Garamond" w:hAnsi="Garamond"/>
        </w:rPr>
        <w:t xml:space="preserve"> „20 % nápadu“ </w:t>
      </w:r>
      <w:r>
        <w:rPr>
          <w:rFonts w:ascii="Garamond" w:hAnsi="Garamond"/>
        </w:rPr>
        <w:t>nahrazuje</w:t>
      </w:r>
      <w:r>
        <w:rPr>
          <w:rFonts w:ascii="Garamond" w:hAnsi="Garamond"/>
        </w:rPr>
        <w:t xml:space="preserve"> textem „25 % nápadu“.</w:t>
      </w:r>
    </w:p>
    <w:p w14:paraId="5A132931" w14:textId="77777777" w:rsidR="00274A7B" w:rsidRDefault="00274A7B" w:rsidP="00A20D37">
      <w:pPr>
        <w:ind w:left="567" w:hanging="567"/>
        <w:jc w:val="both"/>
        <w:rPr>
          <w:rFonts w:ascii="Garamond" w:hAnsi="Garamond"/>
        </w:rPr>
      </w:pPr>
    </w:p>
    <w:p w14:paraId="690E00D9" w14:textId="7233CF5C" w:rsidR="00274A7B" w:rsidRPr="001562AC" w:rsidRDefault="00274A7B" w:rsidP="00A20D37">
      <w:pPr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5.3</w:t>
      </w:r>
      <w:r>
        <w:rPr>
          <w:rFonts w:ascii="Garamond" w:hAnsi="Garamond"/>
        </w:rPr>
        <w:tab/>
        <w:t xml:space="preserve">V </w:t>
      </w:r>
      <w:r>
        <w:rPr>
          <w:rFonts w:ascii="Garamond" w:hAnsi="Garamond"/>
        </w:rPr>
        <w:t>totožném soudním oddělení</w:t>
      </w:r>
      <w:r>
        <w:rPr>
          <w:rFonts w:ascii="Garamond" w:hAnsi="Garamond"/>
        </w:rPr>
        <w:t xml:space="preserve"> </w:t>
      </w:r>
      <w:r w:rsidR="001562AC">
        <w:rPr>
          <w:rFonts w:ascii="Garamond" w:hAnsi="Garamond"/>
        </w:rPr>
        <w:t xml:space="preserve">v odstavci vyšší soudní úředník </w:t>
      </w:r>
      <w:r w:rsidR="001562AC" w:rsidRPr="001562AC">
        <w:rPr>
          <w:rFonts w:ascii="Garamond" w:hAnsi="Garamond"/>
          <w:b/>
          <w:bCs/>
        </w:rPr>
        <w:t>Tomáš Herout</w:t>
      </w:r>
      <w:r w:rsidR="001562AC">
        <w:rPr>
          <w:rFonts w:ascii="Garamond" w:hAnsi="Garamond"/>
        </w:rPr>
        <w:t xml:space="preserve"> se text </w:t>
      </w:r>
      <w:r w:rsidR="007C56D1">
        <w:rPr>
          <w:rFonts w:ascii="Garamond" w:hAnsi="Garamond"/>
        </w:rPr>
        <w:t xml:space="preserve">u části rozsahu </w:t>
      </w:r>
      <w:r w:rsidR="001562AC">
        <w:rPr>
          <w:rFonts w:ascii="Garamond" w:hAnsi="Garamond"/>
        </w:rPr>
        <w:t>„40 % nápadu“ nahrazuje textem „20 % nápadu“</w:t>
      </w:r>
      <w:r w:rsidR="007C56D1">
        <w:rPr>
          <w:rFonts w:ascii="Garamond" w:hAnsi="Garamond"/>
        </w:rPr>
        <w:t>. Zároveň se</w:t>
      </w:r>
      <w:r w:rsidR="001562AC">
        <w:rPr>
          <w:rFonts w:ascii="Garamond" w:hAnsi="Garamond"/>
        </w:rPr>
        <w:t xml:space="preserve"> vkládá text „</w:t>
      </w:r>
      <w:r w:rsidRPr="00A20D37">
        <w:rPr>
          <w:rFonts w:ascii="Garamond" w:hAnsi="Garamond"/>
        </w:rPr>
        <w:t>Příprava podkladů k vyřizování návrhů na zastavení v soudcovské agendě</w:t>
      </w:r>
      <w:r w:rsidR="001562AC">
        <w:rPr>
          <w:rFonts w:ascii="Garamond" w:hAnsi="Garamond"/>
        </w:rPr>
        <w:t xml:space="preserve"> – v rozsahu 10 % nápadu. S</w:t>
      </w:r>
      <w:r w:rsidRPr="00A20D37">
        <w:rPr>
          <w:rFonts w:ascii="Garamond" w:hAnsi="Garamond"/>
        </w:rPr>
        <w:t xml:space="preserve">amostatná rozhodovací pravomoc o návrzích na odklad a zastavení exekuce ve všech soudních odděleních (14 EXE, 15EXE, 16EXE, 17EXE) - v rozsahu </w:t>
      </w:r>
      <w:r w:rsidR="001562AC" w:rsidRPr="001562AC">
        <w:rPr>
          <w:rFonts w:ascii="Garamond" w:hAnsi="Garamond"/>
        </w:rPr>
        <w:t>5</w:t>
      </w:r>
      <w:r w:rsidRPr="001562AC">
        <w:rPr>
          <w:rFonts w:ascii="Garamond" w:hAnsi="Garamond"/>
        </w:rPr>
        <w:t>0 % nápadu</w:t>
      </w:r>
      <w:r w:rsidR="001562AC" w:rsidRPr="001562AC">
        <w:rPr>
          <w:rFonts w:ascii="Garamond" w:hAnsi="Garamond"/>
        </w:rPr>
        <w:t>“.</w:t>
      </w:r>
    </w:p>
    <w:p w14:paraId="3B73DA4F" w14:textId="77777777" w:rsidR="001562AC" w:rsidRDefault="001562AC" w:rsidP="00A20D37">
      <w:pPr>
        <w:ind w:left="567" w:hanging="567"/>
        <w:jc w:val="both"/>
        <w:rPr>
          <w:rFonts w:ascii="Garamond" w:hAnsi="Garamond"/>
        </w:rPr>
      </w:pPr>
    </w:p>
    <w:p w14:paraId="78FF1B5A" w14:textId="065CF151" w:rsidR="001562AC" w:rsidRPr="00B42CF4" w:rsidRDefault="001562AC" w:rsidP="00A20D37">
      <w:pPr>
        <w:ind w:left="567" w:hanging="567"/>
        <w:jc w:val="both"/>
        <w:rPr>
          <w:rFonts w:ascii="Garamond" w:hAnsi="Garamond"/>
          <w:bCs/>
        </w:rPr>
      </w:pPr>
      <w:r>
        <w:rPr>
          <w:rFonts w:ascii="Garamond" w:hAnsi="Garamond"/>
        </w:rPr>
        <w:t>5.4</w:t>
      </w:r>
      <w:r>
        <w:rPr>
          <w:rFonts w:ascii="Garamond" w:hAnsi="Garamond"/>
        </w:rPr>
        <w:tab/>
      </w:r>
      <w:r w:rsidR="007C56D1">
        <w:rPr>
          <w:rFonts w:ascii="Garamond" w:hAnsi="Garamond"/>
        </w:rPr>
        <w:t>Zároveň</w:t>
      </w:r>
      <w:r>
        <w:rPr>
          <w:rFonts w:ascii="Garamond" w:hAnsi="Garamond"/>
        </w:rPr>
        <w:t xml:space="preserve"> se do totožného soudního oddělení a části vkládá odstavec „</w:t>
      </w:r>
      <w:r w:rsidRPr="00B42CF4">
        <w:rPr>
          <w:rFonts w:ascii="Garamond" w:hAnsi="Garamond"/>
          <w:b/>
          <w:bCs/>
        </w:rPr>
        <w:t xml:space="preserve">Martina </w:t>
      </w:r>
      <w:proofErr w:type="spellStart"/>
      <w:r w:rsidRPr="00B42CF4">
        <w:rPr>
          <w:rFonts w:ascii="Garamond" w:hAnsi="Garamond"/>
          <w:b/>
          <w:bCs/>
        </w:rPr>
        <w:t>Žiláková</w:t>
      </w:r>
      <w:proofErr w:type="spellEnd"/>
      <w:r>
        <w:rPr>
          <w:rFonts w:ascii="Garamond" w:hAnsi="Garamond"/>
        </w:rPr>
        <w:t xml:space="preserve"> (zástup Tomáš Herout, Mgr. Filip Hůla, Mgr. Tereza Kamešová, Marcela Zajícová); Věci </w:t>
      </w:r>
      <w:r w:rsidRPr="00B42CF4">
        <w:rPr>
          <w:rFonts w:ascii="Garamond" w:hAnsi="Garamond"/>
          <w:bCs/>
        </w:rPr>
        <w:t>agendy rejstříku 17 EXE – v rozsahu 80 % nápadu exekucí k vymožení peněžitého plnění dle § 11 a 14 zákona č. 121/2008 Sb., o vyšších soudních úřednících v platném znění a na základě pověření soudců provádí úkony dle § 5</w:t>
      </w:r>
      <w:r w:rsidR="00B42CF4">
        <w:rPr>
          <w:rFonts w:ascii="Garamond" w:hAnsi="Garamond"/>
          <w:bCs/>
        </w:rPr>
        <w:t>“.</w:t>
      </w:r>
    </w:p>
    <w:p w14:paraId="3CA0871F" w14:textId="77777777" w:rsidR="00A20D37" w:rsidRPr="00A20D37" w:rsidRDefault="00A20D37" w:rsidP="00A20D37">
      <w:pPr>
        <w:pStyle w:val="Odstavecseseznamem"/>
        <w:rPr>
          <w:rFonts w:ascii="Garamond" w:hAnsi="Garamond"/>
        </w:rPr>
      </w:pPr>
    </w:p>
    <w:p w14:paraId="60DA955A" w14:textId="24A9622D" w:rsidR="00A20D37" w:rsidRDefault="00B42CF4" w:rsidP="0065197F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 </w:t>
      </w:r>
      <w:r w:rsidRPr="008F054E">
        <w:rPr>
          <w:rFonts w:ascii="Garamond" w:hAnsi="Garamond"/>
          <w:b/>
          <w:bCs/>
        </w:rPr>
        <w:t xml:space="preserve">soudním oddělení </w:t>
      </w:r>
      <w:r>
        <w:rPr>
          <w:rFonts w:ascii="Garamond" w:hAnsi="Garamond"/>
          <w:b/>
          <w:bCs/>
        </w:rPr>
        <w:t>7</w:t>
      </w:r>
      <w:r>
        <w:rPr>
          <w:rFonts w:ascii="Garamond" w:hAnsi="Garamond"/>
          <w:b/>
          <w:bCs/>
        </w:rPr>
        <w:t xml:space="preserve"> </w:t>
      </w:r>
      <w:r w:rsidRPr="008F054E">
        <w:rPr>
          <w:rFonts w:ascii="Garamond" w:hAnsi="Garamond"/>
        </w:rPr>
        <w:t xml:space="preserve">v části Obor a vymezení působnosti </w:t>
      </w:r>
      <w:r>
        <w:rPr>
          <w:rFonts w:ascii="Garamond" w:hAnsi="Garamond"/>
        </w:rPr>
        <w:t xml:space="preserve">Věci agendy rejstříku P a </w:t>
      </w:r>
      <w:proofErr w:type="spellStart"/>
      <w:r>
        <w:rPr>
          <w:rFonts w:ascii="Garamond" w:hAnsi="Garamond"/>
        </w:rPr>
        <w:t>Nc</w:t>
      </w:r>
      <w:proofErr w:type="spellEnd"/>
      <w:r>
        <w:rPr>
          <w:rFonts w:ascii="Garamond" w:hAnsi="Garamond"/>
        </w:rPr>
        <w:t xml:space="preserve"> včetně VR se text „v rozsahu 15 %“ nahrazuje textem „v rozsahu 20 %“.</w:t>
      </w:r>
    </w:p>
    <w:p w14:paraId="77952BEF" w14:textId="77777777" w:rsidR="00B42CF4" w:rsidRDefault="00B42CF4" w:rsidP="00B42CF4">
      <w:pPr>
        <w:pStyle w:val="Odstavecseseznamem"/>
        <w:shd w:val="clear" w:color="auto" w:fill="FFFFFF"/>
        <w:tabs>
          <w:tab w:val="left" w:pos="0"/>
          <w:tab w:val="left" w:pos="567"/>
        </w:tabs>
        <w:spacing w:before="60"/>
        <w:ind w:left="567"/>
        <w:jc w:val="both"/>
        <w:rPr>
          <w:rFonts w:ascii="Garamond" w:hAnsi="Garamond"/>
        </w:rPr>
      </w:pPr>
    </w:p>
    <w:p w14:paraId="4ADB727C" w14:textId="4F786D85" w:rsidR="00B42CF4" w:rsidRDefault="00B42CF4" w:rsidP="0065197F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 </w:t>
      </w:r>
      <w:r w:rsidRPr="008F054E">
        <w:rPr>
          <w:rFonts w:ascii="Garamond" w:hAnsi="Garamond"/>
          <w:b/>
          <w:bCs/>
        </w:rPr>
        <w:t>soudním oddělení</w:t>
      </w:r>
      <w:r>
        <w:rPr>
          <w:rFonts w:ascii="Garamond" w:hAnsi="Garamond"/>
          <w:b/>
          <w:bCs/>
        </w:rPr>
        <w:t xml:space="preserve"> 13</w:t>
      </w:r>
      <w:r>
        <w:rPr>
          <w:rFonts w:ascii="Garamond" w:hAnsi="Garamond"/>
          <w:b/>
          <w:bCs/>
        </w:rPr>
        <w:t xml:space="preserve"> </w:t>
      </w:r>
      <w:r w:rsidRPr="008F054E">
        <w:rPr>
          <w:rFonts w:ascii="Garamond" w:hAnsi="Garamond"/>
        </w:rPr>
        <w:t xml:space="preserve">v části Obor a vymezení působnosti </w:t>
      </w:r>
      <w:r>
        <w:rPr>
          <w:rFonts w:ascii="Garamond" w:hAnsi="Garamond"/>
        </w:rPr>
        <w:t xml:space="preserve">Věci agendy rejstříku P a </w:t>
      </w:r>
      <w:proofErr w:type="spellStart"/>
      <w:r>
        <w:rPr>
          <w:rFonts w:ascii="Garamond" w:hAnsi="Garamond"/>
        </w:rPr>
        <w:t>Nc</w:t>
      </w:r>
      <w:proofErr w:type="spellEnd"/>
      <w:r>
        <w:rPr>
          <w:rFonts w:ascii="Garamond" w:hAnsi="Garamond"/>
        </w:rPr>
        <w:t xml:space="preserve"> včetně VR se text „v rozsahu 5</w:t>
      </w:r>
      <w:r>
        <w:rPr>
          <w:rFonts w:ascii="Garamond" w:hAnsi="Garamond"/>
        </w:rPr>
        <w:t>0</w:t>
      </w:r>
      <w:r>
        <w:rPr>
          <w:rFonts w:ascii="Garamond" w:hAnsi="Garamond"/>
        </w:rPr>
        <w:t xml:space="preserve"> %“ nahrazuje textem „</w:t>
      </w:r>
      <w:r>
        <w:rPr>
          <w:rFonts w:ascii="Garamond" w:hAnsi="Garamond"/>
        </w:rPr>
        <w:t>nápad pozastaven“.</w:t>
      </w:r>
    </w:p>
    <w:p w14:paraId="717F2568" w14:textId="77777777" w:rsidR="00B42CF4" w:rsidRPr="00B42CF4" w:rsidRDefault="00B42CF4" w:rsidP="00B42CF4">
      <w:pPr>
        <w:pStyle w:val="Odstavecseseznamem"/>
        <w:rPr>
          <w:rFonts w:ascii="Garamond" w:hAnsi="Garamond"/>
        </w:rPr>
      </w:pPr>
    </w:p>
    <w:p w14:paraId="758103E4" w14:textId="061F11C9" w:rsidR="00B42CF4" w:rsidRDefault="00B42CF4" w:rsidP="009F033A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 w:rsidRPr="00B42CF4">
        <w:rPr>
          <w:rFonts w:ascii="Garamond" w:hAnsi="Garamond"/>
        </w:rPr>
        <w:t xml:space="preserve">V </w:t>
      </w:r>
      <w:r w:rsidRPr="00B42CF4">
        <w:rPr>
          <w:rFonts w:ascii="Garamond" w:hAnsi="Garamond"/>
          <w:b/>
          <w:bCs/>
        </w:rPr>
        <w:t>soudním oddělení 1</w:t>
      </w:r>
      <w:r w:rsidRPr="00B42CF4">
        <w:rPr>
          <w:rFonts w:ascii="Garamond" w:hAnsi="Garamond"/>
          <w:b/>
          <w:bCs/>
        </w:rPr>
        <w:t>8</w:t>
      </w:r>
      <w:r w:rsidRPr="00B42CF4">
        <w:rPr>
          <w:rFonts w:ascii="Garamond" w:hAnsi="Garamond"/>
          <w:b/>
          <w:bCs/>
        </w:rPr>
        <w:t xml:space="preserve"> </w:t>
      </w:r>
      <w:r w:rsidRPr="00B42CF4">
        <w:rPr>
          <w:rFonts w:ascii="Garamond" w:hAnsi="Garamond"/>
        </w:rPr>
        <w:t xml:space="preserve">v části Obor a vymezení působnosti </w:t>
      </w:r>
      <w:r w:rsidRPr="00B42CF4">
        <w:rPr>
          <w:rFonts w:ascii="Garamond" w:hAnsi="Garamond"/>
        </w:rPr>
        <w:t xml:space="preserve">Věci agendy rejstříku C se text „v rozsahu 45 %“ nahrazuje textem „v rozsahu 35 %“ a </w:t>
      </w:r>
      <w:r w:rsidRPr="00B42CF4">
        <w:rPr>
          <w:rFonts w:ascii="Garamond" w:hAnsi="Garamond"/>
        </w:rPr>
        <w:t xml:space="preserve">Věci agendy rejstříku P a </w:t>
      </w:r>
      <w:proofErr w:type="spellStart"/>
      <w:r w:rsidRPr="00B42CF4">
        <w:rPr>
          <w:rFonts w:ascii="Garamond" w:hAnsi="Garamond"/>
        </w:rPr>
        <w:t>Nc</w:t>
      </w:r>
      <w:proofErr w:type="spellEnd"/>
      <w:r w:rsidRPr="00B42CF4">
        <w:rPr>
          <w:rFonts w:ascii="Garamond" w:hAnsi="Garamond"/>
        </w:rPr>
        <w:t xml:space="preserve"> včetně VR se text „v rozsahu </w:t>
      </w:r>
      <w:r>
        <w:rPr>
          <w:rFonts w:ascii="Garamond" w:hAnsi="Garamond"/>
        </w:rPr>
        <w:t>4</w:t>
      </w:r>
      <w:r w:rsidRPr="00B42CF4">
        <w:rPr>
          <w:rFonts w:ascii="Garamond" w:hAnsi="Garamond"/>
        </w:rPr>
        <w:t>5 %“ nahrazuje textem „</w:t>
      </w:r>
      <w:r>
        <w:rPr>
          <w:rFonts w:ascii="Garamond" w:hAnsi="Garamond"/>
        </w:rPr>
        <w:t>v rozsahu 35 %“.</w:t>
      </w:r>
    </w:p>
    <w:p w14:paraId="4C7348C2" w14:textId="77777777" w:rsidR="00415EBC" w:rsidRPr="00415EBC" w:rsidRDefault="00415EBC" w:rsidP="00415EBC">
      <w:pPr>
        <w:pStyle w:val="Odstavecseseznamem"/>
        <w:rPr>
          <w:rFonts w:ascii="Garamond" w:hAnsi="Garamond"/>
        </w:rPr>
      </w:pPr>
    </w:p>
    <w:p w14:paraId="44675D4E" w14:textId="6744D699" w:rsidR="00415EBC" w:rsidRPr="00B42CF4" w:rsidRDefault="00415EBC" w:rsidP="009F033A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 části </w:t>
      </w:r>
      <w:r w:rsidRPr="00415EBC">
        <w:rPr>
          <w:rFonts w:ascii="Garamond" w:hAnsi="Garamond"/>
          <w:b/>
          <w:bCs/>
        </w:rPr>
        <w:t>Společné útvary vykonávající úkony pro občanskoprávní oddělení</w:t>
      </w:r>
      <w:r>
        <w:rPr>
          <w:rFonts w:ascii="Garamond" w:hAnsi="Garamond"/>
        </w:rPr>
        <w:t xml:space="preserve"> se v odstavci soudní tajemnice vkládá jméno „Jindřiška Růžičková“.</w:t>
      </w:r>
    </w:p>
    <w:p w14:paraId="4BB2C821" w14:textId="77777777" w:rsidR="00065B51" w:rsidRPr="00065B51" w:rsidRDefault="00065B51" w:rsidP="00065B51">
      <w:pPr>
        <w:pStyle w:val="Odstavecseseznamem"/>
        <w:rPr>
          <w:rFonts w:ascii="Garamond" w:hAnsi="Garamond"/>
        </w:rPr>
      </w:pPr>
    </w:p>
    <w:p w14:paraId="3762285A" w14:textId="51697B02" w:rsidR="00065B51" w:rsidRDefault="00065B51" w:rsidP="0065197F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Ze všech soudních oddělení se odstraňuje jméno „Mgr. Jan Sobota“.</w:t>
      </w:r>
    </w:p>
    <w:p w14:paraId="65B758DF" w14:textId="77777777" w:rsidR="00D00C14" w:rsidRPr="00D00C14" w:rsidRDefault="00D00C14" w:rsidP="00D00C14">
      <w:pPr>
        <w:pStyle w:val="Odstavecseseznamem"/>
        <w:rPr>
          <w:rFonts w:ascii="Garamond" w:hAnsi="Garamond"/>
        </w:rPr>
      </w:pPr>
    </w:p>
    <w:p w14:paraId="291390B9" w14:textId="77777777" w:rsidR="00F757DB" w:rsidRPr="00F03341" w:rsidRDefault="00F757DB" w:rsidP="00F757DB">
      <w:pPr>
        <w:pStyle w:val="Odstavecseseznamem"/>
        <w:ind w:left="567"/>
        <w:jc w:val="both"/>
        <w:rPr>
          <w:rFonts w:ascii="Garamond" w:hAnsi="Garamond"/>
          <w:color w:val="FF0000"/>
        </w:rPr>
      </w:pPr>
    </w:p>
    <w:p w14:paraId="49C14FF1" w14:textId="64353678" w:rsidR="00F757DB" w:rsidRDefault="00F757DB" w:rsidP="00415EBC">
      <w:pPr>
        <w:jc w:val="both"/>
        <w:rPr>
          <w:rFonts w:ascii="Garamond" w:hAnsi="Garamond"/>
        </w:rPr>
      </w:pPr>
    </w:p>
    <w:p w14:paraId="24A7A8E8" w14:textId="77777777" w:rsidR="00E41B34" w:rsidRDefault="00E41B34" w:rsidP="001462BC">
      <w:pPr>
        <w:tabs>
          <w:tab w:val="center" w:pos="7088"/>
        </w:tabs>
        <w:jc w:val="both"/>
        <w:rPr>
          <w:rFonts w:ascii="Garamond" w:hAnsi="Garamond"/>
        </w:rPr>
      </w:pPr>
    </w:p>
    <w:p w14:paraId="37B9EECA" w14:textId="77777777" w:rsidR="00D00C14" w:rsidRPr="001462BC" w:rsidRDefault="00D00C14" w:rsidP="001462BC">
      <w:pPr>
        <w:tabs>
          <w:tab w:val="center" w:pos="7088"/>
        </w:tabs>
        <w:jc w:val="both"/>
        <w:rPr>
          <w:rFonts w:ascii="Garamond" w:hAnsi="Garamond"/>
        </w:rPr>
      </w:pPr>
    </w:p>
    <w:p w14:paraId="4C91CD95" w14:textId="61F72703" w:rsidR="00D00C14" w:rsidRDefault="00D00C14" w:rsidP="00D00C14">
      <w:pPr>
        <w:jc w:val="both"/>
        <w:rPr>
          <w:rFonts w:ascii="Garamond" w:hAnsi="Garamond"/>
        </w:rPr>
      </w:pPr>
      <w:r w:rsidRPr="00A71A5C">
        <w:rPr>
          <w:rFonts w:ascii="Garamond" w:hAnsi="Garamond"/>
        </w:rPr>
        <w:t xml:space="preserve">Beroun </w:t>
      </w:r>
      <w:r>
        <w:rPr>
          <w:rFonts w:ascii="Garamond" w:hAnsi="Garamond"/>
        </w:rPr>
        <w:t>2</w:t>
      </w:r>
      <w:r w:rsidR="0003630D">
        <w:rPr>
          <w:rFonts w:ascii="Garamond" w:hAnsi="Garamond"/>
        </w:rPr>
        <w:t>3</w:t>
      </w:r>
      <w:r>
        <w:rPr>
          <w:rFonts w:ascii="Garamond" w:hAnsi="Garamond"/>
        </w:rPr>
        <w:t xml:space="preserve">. </w:t>
      </w:r>
      <w:r w:rsidR="00065B51">
        <w:rPr>
          <w:rFonts w:ascii="Garamond" w:hAnsi="Garamond"/>
        </w:rPr>
        <w:t>září</w:t>
      </w:r>
      <w:r>
        <w:rPr>
          <w:rFonts w:ascii="Garamond" w:hAnsi="Garamond"/>
        </w:rPr>
        <w:t xml:space="preserve"> 2026</w:t>
      </w:r>
      <w:r>
        <w:rPr>
          <w:rFonts w:ascii="Garamond" w:hAnsi="Garamond"/>
        </w:rPr>
        <w:tab/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                       Mgr. Kristina Pavlisová</w:t>
      </w:r>
    </w:p>
    <w:p w14:paraId="1088AFAA" w14:textId="77777777" w:rsidR="00D00C14" w:rsidRDefault="00D00C14" w:rsidP="00D00C14">
      <w:pPr>
        <w:tabs>
          <w:tab w:val="center" w:pos="7088"/>
        </w:tabs>
        <w:jc w:val="right"/>
        <w:rPr>
          <w:rFonts w:ascii="Garamond" w:hAnsi="Garamond"/>
        </w:rPr>
      </w:pPr>
      <w:r>
        <w:rPr>
          <w:rFonts w:ascii="Garamond" w:hAnsi="Garamond"/>
        </w:rPr>
        <w:tab/>
        <w:t>předsedkyně Okresního soudu v Berouně</w:t>
      </w:r>
    </w:p>
    <w:p w14:paraId="285220AA" w14:textId="77777777" w:rsidR="001462BC" w:rsidRPr="001462BC" w:rsidRDefault="001462BC" w:rsidP="001462BC">
      <w:pPr>
        <w:tabs>
          <w:tab w:val="center" w:pos="7088"/>
        </w:tabs>
        <w:jc w:val="both"/>
        <w:rPr>
          <w:rFonts w:ascii="Garamond" w:hAnsi="Garamond"/>
        </w:rPr>
      </w:pPr>
    </w:p>
    <w:sectPr w:rsidR="001462BC" w:rsidRPr="00146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A66"/>
    <w:multiLevelType w:val="multilevel"/>
    <w:tmpl w:val="30C07B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1B22AC8"/>
    <w:multiLevelType w:val="hybridMultilevel"/>
    <w:tmpl w:val="8C202B5C"/>
    <w:lvl w:ilvl="0" w:tplc="E2567FD2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F42DA"/>
    <w:multiLevelType w:val="multilevel"/>
    <w:tmpl w:val="1B7229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5" w:hanging="72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0" w:hanging="2160"/>
      </w:pPr>
      <w:rPr>
        <w:rFonts w:hint="default"/>
      </w:rPr>
    </w:lvl>
  </w:abstractNum>
  <w:abstractNum w:abstractNumId="3" w15:restartNumberingAfterBreak="0">
    <w:nsid w:val="12976C12"/>
    <w:multiLevelType w:val="hybridMultilevel"/>
    <w:tmpl w:val="B4C22EEA"/>
    <w:lvl w:ilvl="0" w:tplc="54BC2DBA">
      <w:numFmt w:val="bullet"/>
      <w:lvlText w:val="-"/>
      <w:lvlJc w:val="left"/>
      <w:pPr>
        <w:ind w:left="785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D994070"/>
    <w:multiLevelType w:val="multilevel"/>
    <w:tmpl w:val="7500DA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EA66D83"/>
    <w:multiLevelType w:val="multilevel"/>
    <w:tmpl w:val="EF4822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0E8107E"/>
    <w:multiLevelType w:val="multilevel"/>
    <w:tmpl w:val="E64478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BD53A07"/>
    <w:multiLevelType w:val="multilevel"/>
    <w:tmpl w:val="9A2ACE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5570EF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EEC2C1B"/>
    <w:multiLevelType w:val="hybridMultilevel"/>
    <w:tmpl w:val="E6F83B60"/>
    <w:lvl w:ilvl="0" w:tplc="485A0444">
      <w:start w:val="2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F903D79"/>
    <w:multiLevelType w:val="multilevel"/>
    <w:tmpl w:val="F7AAEB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463E7D66"/>
    <w:multiLevelType w:val="multilevel"/>
    <w:tmpl w:val="ED9AB9B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80535D1"/>
    <w:multiLevelType w:val="hybridMultilevel"/>
    <w:tmpl w:val="AFACE1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43D60"/>
    <w:multiLevelType w:val="multilevel"/>
    <w:tmpl w:val="BC4EB1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4" w15:restartNumberingAfterBreak="0">
    <w:nsid w:val="4FC16F6F"/>
    <w:multiLevelType w:val="multilevel"/>
    <w:tmpl w:val="0F62637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566D6894"/>
    <w:multiLevelType w:val="multilevel"/>
    <w:tmpl w:val="73AC10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B3305AE"/>
    <w:multiLevelType w:val="multilevel"/>
    <w:tmpl w:val="0F62637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7" w15:restartNumberingAfterBreak="0">
    <w:nsid w:val="68322012"/>
    <w:multiLevelType w:val="multilevel"/>
    <w:tmpl w:val="1A00C1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B2C342E"/>
    <w:multiLevelType w:val="multilevel"/>
    <w:tmpl w:val="EC52A4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76F2746E"/>
    <w:multiLevelType w:val="multilevel"/>
    <w:tmpl w:val="F42A719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72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abstractNum w:abstractNumId="20" w15:restartNumberingAfterBreak="0">
    <w:nsid w:val="7D5A3DAC"/>
    <w:multiLevelType w:val="multilevel"/>
    <w:tmpl w:val="79E6D25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21" w15:restartNumberingAfterBreak="0">
    <w:nsid w:val="7DAE53C2"/>
    <w:multiLevelType w:val="multilevel"/>
    <w:tmpl w:val="F2E2780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0557420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09375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2066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969336">
    <w:abstractNumId w:val="16"/>
  </w:num>
  <w:num w:numId="5" w16cid:durableId="954680429">
    <w:abstractNumId w:val="20"/>
  </w:num>
  <w:num w:numId="6" w16cid:durableId="160315905">
    <w:abstractNumId w:val="12"/>
  </w:num>
  <w:num w:numId="7" w16cid:durableId="2107846763">
    <w:abstractNumId w:val="9"/>
  </w:num>
  <w:num w:numId="8" w16cid:durableId="1331249042">
    <w:abstractNumId w:val="17"/>
  </w:num>
  <w:num w:numId="9" w16cid:durableId="910963311">
    <w:abstractNumId w:val="4"/>
  </w:num>
  <w:num w:numId="10" w16cid:durableId="718087810">
    <w:abstractNumId w:val="7"/>
  </w:num>
  <w:num w:numId="11" w16cid:durableId="1554392487">
    <w:abstractNumId w:val="1"/>
  </w:num>
  <w:num w:numId="12" w16cid:durableId="1504272391">
    <w:abstractNumId w:val="6"/>
  </w:num>
  <w:num w:numId="13" w16cid:durableId="942612842">
    <w:abstractNumId w:val="11"/>
  </w:num>
  <w:num w:numId="14" w16cid:durableId="948512186">
    <w:abstractNumId w:val="13"/>
  </w:num>
  <w:num w:numId="15" w16cid:durableId="345332830">
    <w:abstractNumId w:val="0"/>
  </w:num>
  <w:num w:numId="16" w16cid:durableId="59670282">
    <w:abstractNumId w:val="5"/>
  </w:num>
  <w:num w:numId="17" w16cid:durableId="1429347844">
    <w:abstractNumId w:val="15"/>
  </w:num>
  <w:num w:numId="18" w16cid:durableId="705522247">
    <w:abstractNumId w:val="18"/>
  </w:num>
  <w:num w:numId="19" w16cid:durableId="1348948590">
    <w:abstractNumId w:val="14"/>
  </w:num>
  <w:num w:numId="20" w16cid:durableId="389813369">
    <w:abstractNumId w:val="2"/>
  </w:num>
  <w:num w:numId="21" w16cid:durableId="791289458">
    <w:abstractNumId w:val="21"/>
  </w:num>
  <w:num w:numId="22" w16cid:durableId="1738744091">
    <w:abstractNumId w:val="3"/>
  </w:num>
  <w:num w:numId="23" w16cid:durableId="9264208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93"/>
    <w:rsid w:val="0003630D"/>
    <w:rsid w:val="00043CD2"/>
    <w:rsid w:val="00052A23"/>
    <w:rsid w:val="00057668"/>
    <w:rsid w:val="00065B51"/>
    <w:rsid w:val="00072982"/>
    <w:rsid w:val="00097EDF"/>
    <w:rsid w:val="000B26E9"/>
    <w:rsid w:val="000D080C"/>
    <w:rsid w:val="0010339C"/>
    <w:rsid w:val="00117F02"/>
    <w:rsid w:val="00141D68"/>
    <w:rsid w:val="001462BC"/>
    <w:rsid w:val="00150DB4"/>
    <w:rsid w:val="001562AC"/>
    <w:rsid w:val="00165F31"/>
    <w:rsid w:val="00173100"/>
    <w:rsid w:val="00181BF0"/>
    <w:rsid w:val="00186294"/>
    <w:rsid w:val="001926A3"/>
    <w:rsid w:val="001A1BE0"/>
    <w:rsid w:val="001D237E"/>
    <w:rsid w:val="001D5CB4"/>
    <w:rsid w:val="001F5999"/>
    <w:rsid w:val="00203A33"/>
    <w:rsid w:val="0021232F"/>
    <w:rsid w:val="0022064E"/>
    <w:rsid w:val="00234C68"/>
    <w:rsid w:val="00245502"/>
    <w:rsid w:val="00245C65"/>
    <w:rsid w:val="00274856"/>
    <w:rsid w:val="00274A7B"/>
    <w:rsid w:val="00283BDF"/>
    <w:rsid w:val="002971D7"/>
    <w:rsid w:val="002B558F"/>
    <w:rsid w:val="002C5EAD"/>
    <w:rsid w:val="002D23A0"/>
    <w:rsid w:val="002E0F18"/>
    <w:rsid w:val="003115EC"/>
    <w:rsid w:val="00344547"/>
    <w:rsid w:val="00366E91"/>
    <w:rsid w:val="0037373F"/>
    <w:rsid w:val="003841CF"/>
    <w:rsid w:val="00384BC3"/>
    <w:rsid w:val="003A0A2C"/>
    <w:rsid w:val="003B4CC2"/>
    <w:rsid w:val="003B7393"/>
    <w:rsid w:val="003D7123"/>
    <w:rsid w:val="003E0345"/>
    <w:rsid w:val="003F1B77"/>
    <w:rsid w:val="003F4873"/>
    <w:rsid w:val="00400EBD"/>
    <w:rsid w:val="00412756"/>
    <w:rsid w:val="00415EBC"/>
    <w:rsid w:val="00453F6E"/>
    <w:rsid w:val="004572A6"/>
    <w:rsid w:val="004C0B4E"/>
    <w:rsid w:val="004C5E97"/>
    <w:rsid w:val="004E4012"/>
    <w:rsid w:val="005305DF"/>
    <w:rsid w:val="00541628"/>
    <w:rsid w:val="00553A54"/>
    <w:rsid w:val="00563271"/>
    <w:rsid w:val="0057165C"/>
    <w:rsid w:val="00572BB2"/>
    <w:rsid w:val="00586E68"/>
    <w:rsid w:val="005A79F1"/>
    <w:rsid w:val="005B2838"/>
    <w:rsid w:val="005E4846"/>
    <w:rsid w:val="00610808"/>
    <w:rsid w:val="00620423"/>
    <w:rsid w:val="00624BF8"/>
    <w:rsid w:val="0063415C"/>
    <w:rsid w:val="006454D0"/>
    <w:rsid w:val="0065197F"/>
    <w:rsid w:val="00665DBB"/>
    <w:rsid w:val="0067241C"/>
    <w:rsid w:val="006A1649"/>
    <w:rsid w:val="006A2648"/>
    <w:rsid w:val="006C0D4F"/>
    <w:rsid w:val="006D2086"/>
    <w:rsid w:val="006F0F68"/>
    <w:rsid w:val="00733607"/>
    <w:rsid w:val="00761B3C"/>
    <w:rsid w:val="007630E4"/>
    <w:rsid w:val="007A05F7"/>
    <w:rsid w:val="007A5AF2"/>
    <w:rsid w:val="007C56D1"/>
    <w:rsid w:val="007E5CFA"/>
    <w:rsid w:val="00813EA2"/>
    <w:rsid w:val="00832D3E"/>
    <w:rsid w:val="00834BEC"/>
    <w:rsid w:val="00841F91"/>
    <w:rsid w:val="008466BC"/>
    <w:rsid w:val="00854DCE"/>
    <w:rsid w:val="008600F2"/>
    <w:rsid w:val="00866E6F"/>
    <w:rsid w:val="00867708"/>
    <w:rsid w:val="00874374"/>
    <w:rsid w:val="00877A18"/>
    <w:rsid w:val="00881D79"/>
    <w:rsid w:val="008911F0"/>
    <w:rsid w:val="008A557D"/>
    <w:rsid w:val="008B42D1"/>
    <w:rsid w:val="008B6552"/>
    <w:rsid w:val="008C25BF"/>
    <w:rsid w:val="008D00B1"/>
    <w:rsid w:val="008D2493"/>
    <w:rsid w:val="008D3F7B"/>
    <w:rsid w:val="008E14E5"/>
    <w:rsid w:val="008F054E"/>
    <w:rsid w:val="00907D18"/>
    <w:rsid w:val="009222DB"/>
    <w:rsid w:val="00926D27"/>
    <w:rsid w:val="009817BA"/>
    <w:rsid w:val="00983E5A"/>
    <w:rsid w:val="0098470F"/>
    <w:rsid w:val="00987E1A"/>
    <w:rsid w:val="009B479C"/>
    <w:rsid w:val="009D2B2E"/>
    <w:rsid w:val="009E31BA"/>
    <w:rsid w:val="009F2993"/>
    <w:rsid w:val="009F3E4E"/>
    <w:rsid w:val="00A02C77"/>
    <w:rsid w:val="00A03F8F"/>
    <w:rsid w:val="00A15BDA"/>
    <w:rsid w:val="00A20D37"/>
    <w:rsid w:val="00A36CD0"/>
    <w:rsid w:val="00A41CAE"/>
    <w:rsid w:val="00A43E8A"/>
    <w:rsid w:val="00A71A5C"/>
    <w:rsid w:val="00A75FAD"/>
    <w:rsid w:val="00A765DB"/>
    <w:rsid w:val="00A83534"/>
    <w:rsid w:val="00A9555A"/>
    <w:rsid w:val="00AA25E0"/>
    <w:rsid w:val="00AA4AB9"/>
    <w:rsid w:val="00B02BEC"/>
    <w:rsid w:val="00B16AC1"/>
    <w:rsid w:val="00B31090"/>
    <w:rsid w:val="00B42CF4"/>
    <w:rsid w:val="00B51C8E"/>
    <w:rsid w:val="00B65E0B"/>
    <w:rsid w:val="00B817C7"/>
    <w:rsid w:val="00BA1250"/>
    <w:rsid w:val="00BB76D6"/>
    <w:rsid w:val="00BD77E1"/>
    <w:rsid w:val="00BF2525"/>
    <w:rsid w:val="00C2628A"/>
    <w:rsid w:val="00C4033F"/>
    <w:rsid w:val="00C645A0"/>
    <w:rsid w:val="00C66327"/>
    <w:rsid w:val="00C72170"/>
    <w:rsid w:val="00C72E83"/>
    <w:rsid w:val="00C73A50"/>
    <w:rsid w:val="00C8349A"/>
    <w:rsid w:val="00C97511"/>
    <w:rsid w:val="00CB274B"/>
    <w:rsid w:val="00CC1C77"/>
    <w:rsid w:val="00CD4AD6"/>
    <w:rsid w:val="00D00C14"/>
    <w:rsid w:val="00D04279"/>
    <w:rsid w:val="00D21027"/>
    <w:rsid w:val="00D4567A"/>
    <w:rsid w:val="00D544C5"/>
    <w:rsid w:val="00D6039A"/>
    <w:rsid w:val="00D63450"/>
    <w:rsid w:val="00D80E24"/>
    <w:rsid w:val="00D9798C"/>
    <w:rsid w:val="00DA5619"/>
    <w:rsid w:val="00DC528F"/>
    <w:rsid w:val="00DF32F7"/>
    <w:rsid w:val="00E02932"/>
    <w:rsid w:val="00E0463D"/>
    <w:rsid w:val="00E0639A"/>
    <w:rsid w:val="00E14BE0"/>
    <w:rsid w:val="00E14E00"/>
    <w:rsid w:val="00E2108C"/>
    <w:rsid w:val="00E232D1"/>
    <w:rsid w:val="00E236AF"/>
    <w:rsid w:val="00E35DC1"/>
    <w:rsid w:val="00E41B34"/>
    <w:rsid w:val="00E423F8"/>
    <w:rsid w:val="00E57F5E"/>
    <w:rsid w:val="00E62D4F"/>
    <w:rsid w:val="00E706F1"/>
    <w:rsid w:val="00E761F4"/>
    <w:rsid w:val="00E87639"/>
    <w:rsid w:val="00E91000"/>
    <w:rsid w:val="00EA78C0"/>
    <w:rsid w:val="00EB29C0"/>
    <w:rsid w:val="00EB6297"/>
    <w:rsid w:val="00ED0C96"/>
    <w:rsid w:val="00ED5B86"/>
    <w:rsid w:val="00F03341"/>
    <w:rsid w:val="00F063E1"/>
    <w:rsid w:val="00F235F0"/>
    <w:rsid w:val="00F25B86"/>
    <w:rsid w:val="00F74D71"/>
    <w:rsid w:val="00F757DB"/>
    <w:rsid w:val="00F82657"/>
    <w:rsid w:val="00F92124"/>
    <w:rsid w:val="00FB3472"/>
    <w:rsid w:val="00FC2244"/>
    <w:rsid w:val="00FC407E"/>
    <w:rsid w:val="00FD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51EEF"/>
  <w15:chartTrackingRefBased/>
  <w15:docId w15:val="{FE5EF0E1-8528-48A5-ACF2-F20B3338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2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F2993"/>
    <w:pPr>
      <w:keepNext/>
      <w:numPr>
        <w:numId w:val="1"/>
      </w:numPr>
      <w:outlineLvl w:val="0"/>
    </w:pPr>
    <w:rPr>
      <w:u w:val="single"/>
    </w:rPr>
  </w:style>
  <w:style w:type="paragraph" w:styleId="Nadpis2">
    <w:name w:val="heading 2"/>
    <w:basedOn w:val="Normln"/>
    <w:next w:val="Normln"/>
    <w:link w:val="Nadpis2Char"/>
    <w:unhideWhenUsed/>
    <w:qFormat/>
    <w:rsid w:val="009F2993"/>
    <w:pPr>
      <w:keepNext/>
      <w:numPr>
        <w:ilvl w:val="1"/>
        <w:numId w:val="1"/>
      </w:numPr>
      <w:outlineLvl w:val="1"/>
    </w:pPr>
  </w:style>
  <w:style w:type="paragraph" w:styleId="Nadpis3">
    <w:name w:val="heading 3"/>
    <w:basedOn w:val="Normln"/>
    <w:next w:val="Normln"/>
    <w:link w:val="Nadpis3Char"/>
    <w:semiHidden/>
    <w:unhideWhenUsed/>
    <w:qFormat/>
    <w:rsid w:val="009F2993"/>
    <w:pPr>
      <w:keepNext/>
      <w:numPr>
        <w:ilvl w:val="2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</w:style>
  <w:style w:type="paragraph" w:styleId="Nadpis4">
    <w:name w:val="heading 4"/>
    <w:basedOn w:val="Normln"/>
    <w:next w:val="Normln"/>
    <w:link w:val="Nadpis4Char"/>
    <w:semiHidden/>
    <w:unhideWhenUsed/>
    <w:qFormat/>
    <w:rsid w:val="009F2993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9F2993"/>
    <w:pPr>
      <w:keepNext/>
      <w:numPr>
        <w:ilvl w:val="4"/>
        <w:numId w:val="1"/>
      </w:numPr>
      <w:jc w:val="center"/>
      <w:outlineLvl w:val="4"/>
    </w:pPr>
    <w:rPr>
      <w:sz w:val="22"/>
      <w:szCs w:val="22"/>
      <w:u w:val="single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9F2993"/>
    <w:pPr>
      <w:keepNext/>
      <w:numPr>
        <w:ilvl w:val="5"/>
        <w:numId w:val="1"/>
      </w:numPr>
      <w:jc w:val="both"/>
      <w:outlineLvl w:val="5"/>
    </w:pPr>
  </w:style>
  <w:style w:type="paragraph" w:styleId="Nadpis7">
    <w:name w:val="heading 7"/>
    <w:basedOn w:val="Normln"/>
    <w:next w:val="Normln"/>
    <w:link w:val="Nadpis7Char"/>
    <w:semiHidden/>
    <w:unhideWhenUsed/>
    <w:qFormat/>
    <w:rsid w:val="009F2993"/>
    <w:pPr>
      <w:keepNext/>
      <w:numPr>
        <w:ilvl w:val="6"/>
        <w:numId w:val="1"/>
      </w:numPr>
      <w:jc w:val="center"/>
      <w:outlineLvl w:val="6"/>
    </w:pPr>
    <w:rPr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9F2993"/>
    <w:pPr>
      <w:keepNext/>
      <w:numPr>
        <w:ilvl w:val="7"/>
        <w:numId w:val="1"/>
      </w:numPr>
      <w:outlineLvl w:val="7"/>
    </w:pPr>
    <w:rPr>
      <w:b/>
      <w:bCs/>
      <w:color w:val="0000FF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9F2993"/>
    <w:pPr>
      <w:keepNext/>
      <w:numPr>
        <w:ilvl w:val="8"/>
        <w:numId w:val="1"/>
      </w:numPr>
      <w:jc w:val="center"/>
      <w:outlineLvl w:val="8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F2993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rsid w:val="009F29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9F29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9F299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9F2993"/>
    <w:rPr>
      <w:rFonts w:ascii="Times New Roman" w:eastAsia="Times New Roman" w:hAnsi="Times New Roman" w:cs="Times New Roman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9F29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9F2993"/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9F2993"/>
    <w:rPr>
      <w:rFonts w:ascii="Times New Roman" w:eastAsia="Times New Roman" w:hAnsi="Times New Roman" w:cs="Times New Roman"/>
      <w:b/>
      <w:bCs/>
      <w:color w:val="0000FF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9F2993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character" w:styleId="Hypertextovodkaz">
    <w:name w:val="Hyperlink"/>
    <w:uiPriority w:val="99"/>
    <w:unhideWhenUsed/>
    <w:rsid w:val="009F299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F2993"/>
    <w:pPr>
      <w:ind w:left="708"/>
    </w:pPr>
  </w:style>
  <w:style w:type="paragraph" w:customStyle="1" w:styleId="Default">
    <w:name w:val="Default"/>
    <w:rsid w:val="00D042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05F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5F7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odsazen3">
    <w:name w:val="Body Text Indent 3"/>
    <w:basedOn w:val="Normln"/>
    <w:link w:val="Zkladntextodsazen3Char"/>
    <w:rsid w:val="00D9798C"/>
    <w:pPr>
      <w:ind w:left="2832"/>
    </w:pPr>
  </w:style>
  <w:style w:type="character" w:customStyle="1" w:styleId="Zkladntextodsazen3Char">
    <w:name w:val="Základní text odsazený 3 Char"/>
    <w:basedOn w:val="Standardnpsmoodstavce"/>
    <w:link w:val="Zkladntextodsazen3"/>
    <w:rsid w:val="00D9798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A02C77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A02C77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9B4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3A0A2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3A0A2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8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datelna@osoud.ber.just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E71B-0DF0-4993-AE82-E231858C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648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SOUKO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Dobrá Zuzana</dc:creator>
  <cp:keywords/>
  <dc:description/>
  <cp:lastModifiedBy>Dobrá Zuzana</cp:lastModifiedBy>
  <cp:revision>4</cp:revision>
  <cp:lastPrinted>2026-08-26T04:21:00Z</cp:lastPrinted>
  <dcterms:created xsi:type="dcterms:W3CDTF">2026-09-21T08:43:00Z</dcterms:created>
  <dcterms:modified xsi:type="dcterms:W3CDTF">2026-09-22T09:06:00Z</dcterms:modified>
</cp:coreProperties>
</file>