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Default="00F5685A"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781/2023</w:t>
      </w:r>
    </w:p>
    <w:p w14:paraId="606F223F" w14:textId="1F7C6809" w:rsidR="004D248B" w:rsidRPr="0052603D" w:rsidRDefault="004D248B"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701BE6">
        <w:rPr>
          <w:rFonts w:ascii="Garamond" w:hAnsi="Garamond"/>
        </w:rPr>
        <w:t>585</w:t>
      </w:r>
      <w:r>
        <w:rPr>
          <w:rFonts w:ascii="Garamond" w:hAnsi="Garamond"/>
        </w:rPr>
        <w:t>/2024)</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08B84D2A" w:rsidR="00CF65A4" w:rsidRDefault="004D248B" w:rsidP="004D248B">
      <w:pPr>
        <w:jc w:val="center"/>
        <w:rPr>
          <w:rFonts w:ascii="Garamond" w:hAnsi="Garamond"/>
          <w:sz w:val="22"/>
          <w:szCs w:val="22"/>
        </w:rPr>
      </w:pPr>
      <w:r w:rsidRPr="00570575">
        <w:rPr>
          <w:rFonts w:ascii="Garamond" w:hAnsi="Garamond"/>
          <w:sz w:val="22"/>
          <w:szCs w:val="22"/>
        </w:rPr>
        <w:t xml:space="preserve">(ve znění účinném k datu </w:t>
      </w:r>
      <w:r w:rsidR="00701BE6">
        <w:rPr>
          <w:rFonts w:ascii="Garamond" w:hAnsi="Garamond"/>
          <w:sz w:val="22"/>
          <w:szCs w:val="22"/>
        </w:rPr>
        <w:t>1. 11</w:t>
      </w:r>
      <w:r w:rsidRPr="00570575">
        <w:rPr>
          <w:rFonts w:ascii="Garamond" w:hAnsi="Garamond"/>
          <w:sz w:val="22"/>
          <w:szCs w:val="22"/>
        </w:rPr>
        <w:t>. 202</w:t>
      </w:r>
      <w:r>
        <w:rPr>
          <w:rFonts w:ascii="Garamond" w:hAnsi="Garamond"/>
          <w:sz w:val="22"/>
          <w:szCs w:val="22"/>
        </w:rPr>
        <w:t>4</w:t>
      </w:r>
      <w:r w:rsidRPr="00570575">
        <w:rPr>
          <w:rFonts w:ascii="Garamond" w:hAnsi="Garamond"/>
          <w:sz w:val="22"/>
          <w:szCs w:val="22"/>
        </w:rPr>
        <w:t xml:space="preserve"> – dodatek č. </w:t>
      </w:r>
      <w:r w:rsidR="00701BE6">
        <w:rPr>
          <w:rFonts w:ascii="Garamond" w:hAnsi="Garamond"/>
          <w:sz w:val="22"/>
          <w:szCs w:val="22"/>
        </w:rPr>
        <w:t>7</w:t>
      </w:r>
      <w:r w:rsidRPr="00570575">
        <w:rPr>
          <w:rFonts w:ascii="Garamond" w:hAnsi="Garamond"/>
          <w:sz w:val="22"/>
          <w:szCs w:val="22"/>
        </w:rPr>
        <w:t>)</w:t>
      </w: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2E5D4883"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Zajišťuje nákup a prodej kolkových známek. </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4F83CD62" w:rsidR="004645A9" w:rsidRPr="0052603D" w:rsidRDefault="004645A9" w:rsidP="004645A9">
      <w:pPr>
        <w:tabs>
          <w:tab w:val="left" w:pos="2694"/>
        </w:tabs>
        <w:jc w:val="both"/>
        <w:rPr>
          <w:rFonts w:ascii="Garamond" w:hAnsi="Garamond"/>
        </w:rPr>
      </w:pPr>
      <w:r w:rsidRPr="0052603D">
        <w:rPr>
          <w:rFonts w:ascii="Garamond" w:hAnsi="Garamond"/>
          <w:b/>
          <w:bCs/>
          <w:iCs/>
          <w:u w:val="single"/>
        </w:rPr>
        <w:lastRenderedPageBreak/>
        <w:t>Správce sítě</w:t>
      </w:r>
      <w:r w:rsidR="00701BE6">
        <w:rPr>
          <w:rFonts w:ascii="Garamond" w:hAnsi="Garamond"/>
          <w:b/>
          <w:bCs/>
          <w:iCs/>
          <w:u w:val="single"/>
        </w:rPr>
        <w:t xml:space="preserve"> a informatik</w:t>
      </w:r>
      <w:r w:rsidRPr="0052603D">
        <w:rPr>
          <w:rFonts w:ascii="Garamond" w:hAnsi="Garamond"/>
          <w:b/>
          <w:bCs/>
          <w:u w:val="single"/>
        </w:rPr>
        <w:t>:</w:t>
      </w:r>
      <w:r w:rsidRPr="0052603D">
        <w:rPr>
          <w:rFonts w:ascii="Garamond" w:hAnsi="Garamond"/>
          <w:b/>
          <w:bCs/>
        </w:rPr>
        <w:tab/>
      </w:r>
      <w:r w:rsidR="00701BE6">
        <w:rPr>
          <w:rFonts w:ascii="Garamond" w:hAnsi="Garamond"/>
          <w:b/>
          <w:bCs/>
        </w:rPr>
        <w:tab/>
      </w:r>
      <w:r w:rsidR="00701BE6">
        <w:rPr>
          <w:rFonts w:ascii="Garamond" w:hAnsi="Garamond"/>
          <w:b/>
          <w:bCs/>
        </w:rPr>
        <w:tab/>
      </w:r>
      <w:r w:rsidRPr="0052603D">
        <w:rPr>
          <w:rFonts w:ascii="Garamond" w:hAnsi="Garamond"/>
          <w:b/>
          <w:bCs/>
        </w:rPr>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w:t>
      </w:r>
      <w:proofErr w:type="gramStart"/>
      <w:r w:rsidR="000A58AD" w:rsidRPr="0052603D">
        <w:rPr>
          <w:rFonts w:ascii="Garamond" w:hAnsi="Garamond"/>
          <w:bCs/>
        </w:rPr>
        <w:t xml:space="preserve">Barančicová </w:t>
      </w:r>
      <w:r w:rsidRPr="0052603D">
        <w:rPr>
          <w:rFonts w:ascii="Garamond" w:hAnsi="Garamond"/>
          <w:bCs/>
        </w:rPr>
        <w:t>- v</w:t>
      </w:r>
      <w:proofErr w:type="gramEnd"/>
      <w:r w:rsidRPr="0052603D">
        <w:rPr>
          <w:rFonts w:ascii="Garamond" w:hAnsi="Garamond"/>
          <w:bCs/>
        </w:rPr>
        <w:t xml:space="preserve">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7242E9DF" w:rsidR="0059251C" w:rsidRPr="0052603D" w:rsidRDefault="00523EB4" w:rsidP="00523EB4">
      <w:pPr>
        <w:tabs>
          <w:tab w:val="left" w:pos="2694"/>
        </w:tabs>
        <w:jc w:val="both"/>
        <w:rPr>
          <w:rFonts w:ascii="Garamond" w:hAnsi="Garamond"/>
          <w:b/>
          <w:bCs/>
          <w:u w:val="single"/>
        </w:rPr>
      </w:pPr>
      <w:r w:rsidRPr="00523EB4">
        <w:rPr>
          <w:rFonts w:ascii="Garamond" w:hAnsi="Garamond"/>
          <w:bCs/>
        </w:rPr>
        <w:t>Zastupuje: Marek Psota“</w:t>
      </w: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1, případně dle seznamů č. 2,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3C01AA3E" w14:textId="1BF02328"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v trestních věcech mladistvých zapsaných v rejstříku </w:t>
            </w:r>
            <w:proofErr w:type="spellStart"/>
            <w:r w:rsidRPr="005827E2">
              <w:rPr>
                <w:rFonts w:ascii="Garamond" w:eastAsia="Calibri" w:hAnsi="Garamond"/>
                <w:bCs/>
              </w:rPr>
              <w:t>Tm</w:t>
            </w:r>
            <w:proofErr w:type="spellEnd"/>
            <w:r w:rsidRPr="005827E2">
              <w:rPr>
                <w:rFonts w:ascii="Garamond" w:eastAsia="Calibri" w:hAnsi="Garamond"/>
                <w:bCs/>
              </w:rPr>
              <w:t xml:space="preserve">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7BE7281E" w14:textId="43038894" w:rsidR="00B8061E" w:rsidRPr="005827E2" w:rsidRDefault="00B8061E" w:rsidP="005827E2">
            <w:pPr>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zapsané do oddělení 21Tm a 21 </w:t>
            </w:r>
            <w:proofErr w:type="spellStart"/>
            <w:proofErr w:type="gramStart"/>
            <w:r w:rsidRPr="005827E2">
              <w:rPr>
                <w:rFonts w:ascii="Garamond" w:eastAsia="Calibri" w:hAnsi="Garamond"/>
                <w:bCs/>
              </w:rPr>
              <w:t>Ntm</w:t>
            </w:r>
            <w:proofErr w:type="spellEnd"/>
            <w:r w:rsidRPr="005827E2">
              <w:rPr>
                <w:rFonts w:ascii="Garamond" w:eastAsia="Calibri" w:hAnsi="Garamond"/>
                <w:bCs/>
              </w:rPr>
              <w:t xml:space="preserve"> - všeobecné</w:t>
            </w:r>
            <w:proofErr w:type="gramEnd"/>
            <w:r w:rsidRPr="005827E2">
              <w:rPr>
                <w:rFonts w:ascii="Garamond" w:eastAsia="Calibri" w:hAnsi="Garamond"/>
                <w:bCs/>
              </w:rPr>
              <w:t>.</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 xml:space="preserve">zapsané do oddělení 21 T, 21 Pp a 21 </w:t>
            </w:r>
            <w:proofErr w:type="spellStart"/>
            <w:r w:rsidRPr="005827E2">
              <w:rPr>
                <w:rFonts w:ascii="Garamond" w:eastAsia="Calibri" w:hAnsi="Garamond"/>
                <w:bCs/>
              </w:rPr>
              <w:t>Nt</w:t>
            </w:r>
            <w:proofErr w:type="spellEnd"/>
            <w:r w:rsidRPr="005827E2">
              <w:rPr>
                <w:rFonts w:ascii="Garamond" w:eastAsia="Calibri" w:hAnsi="Garamond"/>
                <w:bCs/>
              </w:rPr>
              <w:t xml:space="preserve">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lastRenderedPageBreak/>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2, případně dle seznamů č. 1,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0DA64367" w14:textId="1059F416"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návrhů na povolení obnovy trestního řízení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 xml:space="preserve">dle seznamu č. 3, případně dle seznamů č. 1, 2, které </w:t>
            </w:r>
            <w:proofErr w:type="gramStart"/>
            <w:r w:rsidRPr="003C2EE7">
              <w:rPr>
                <w:rFonts w:ascii="Garamond" w:hAnsi="Garamond"/>
                <w:bCs/>
              </w:rPr>
              <w:t>tvoří</w:t>
            </w:r>
            <w:proofErr w:type="gramEnd"/>
            <w:r w:rsidRPr="003C2EE7">
              <w:rPr>
                <w:rFonts w:ascii="Garamond" w:hAnsi="Garamond"/>
                <w:bCs/>
              </w:rPr>
              <w:t xml:space="preserve">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1E3C055C" w14:textId="2E58146D" w:rsidR="00FB46CF" w:rsidRPr="003C2EE7" w:rsidRDefault="00FB46CF" w:rsidP="00B23790">
            <w:pPr>
              <w:rPr>
                <w:rFonts w:ascii="Garamond" w:eastAsia="Calibri" w:hAnsi="Garamond"/>
                <w:bCs/>
              </w:rPr>
            </w:pPr>
            <w:r>
              <w:rPr>
                <w:rFonts w:ascii="Garamond" w:eastAsia="Calibri" w:hAnsi="Garamond"/>
                <w:bCs/>
              </w:rPr>
              <w:t>Rozhoduje senátní věci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proofErr w:type="spellStart"/>
            <w:r w:rsidRPr="003C2EE7">
              <w:rPr>
                <w:rFonts w:ascii="Garamond" w:eastAsia="Calibri" w:hAnsi="Garamond"/>
                <w:bCs/>
              </w:rPr>
              <w:t>Td</w:t>
            </w:r>
            <w:proofErr w:type="spellEnd"/>
            <w:r w:rsidRPr="003C2EE7">
              <w:rPr>
                <w:rFonts w:ascii="Garamond" w:eastAsia="Calibri" w:hAnsi="Garamond"/>
                <w:bCs/>
              </w:rPr>
              <w:t xml:space="preserve">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 xml:space="preserve">zapsané do oddělení 21 T, 21 Pp a 21 </w:t>
            </w:r>
            <w:proofErr w:type="spellStart"/>
            <w:r w:rsidRPr="003C2EE7">
              <w:rPr>
                <w:rFonts w:ascii="Garamond" w:eastAsia="Calibri" w:hAnsi="Garamond"/>
                <w:bCs/>
              </w:rPr>
              <w:t>Nt</w:t>
            </w:r>
            <w:proofErr w:type="spellEnd"/>
            <w:r w:rsidRPr="003C2EE7">
              <w:rPr>
                <w:rFonts w:ascii="Garamond" w:eastAsia="Calibri" w:hAnsi="Garamond"/>
                <w:bCs/>
              </w:rPr>
              <w:t xml:space="preserve">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Vazební věcí se rozumí trestní věc zapsaná v rejstříku T, v </w:t>
      </w:r>
      <w:proofErr w:type="gramStart"/>
      <w:r w:rsidRPr="001062DF">
        <w:rPr>
          <w:rFonts w:ascii="Garamond" w:hAnsi="Garamond"/>
        </w:rPr>
        <w:t>rámci</w:t>
      </w:r>
      <w:proofErr w:type="gramEnd"/>
      <w:r w:rsidRPr="001062DF">
        <w:rPr>
          <w:rFonts w:ascii="Garamond" w:hAnsi="Garamond"/>
        </w:rPr>
        <w:t xml:space="preserve">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 xml:space="preserve">Za věc velmi velkého rozsahu se považuje věc, která čítá nejméně 1.000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w:t>
      </w:r>
    </w:p>
    <w:p w14:paraId="3F8DD446" w14:textId="3F1547A3" w:rsidR="00FB46CF" w:rsidRDefault="00FB46CF" w:rsidP="001062DF">
      <w:pPr>
        <w:spacing w:after="120"/>
        <w:ind w:left="426"/>
        <w:jc w:val="both"/>
        <w:rPr>
          <w:rFonts w:ascii="Garamond" w:hAnsi="Garamond"/>
        </w:rPr>
      </w:pPr>
      <w:r w:rsidRPr="00FB46CF">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15F252C" w14:textId="6A5A071D" w:rsidR="00FB46CF" w:rsidRPr="00FB46CF" w:rsidRDefault="00FB46CF" w:rsidP="00FB46CF">
      <w:pPr>
        <w:pStyle w:val="Odstavecseseznamem"/>
        <w:numPr>
          <w:ilvl w:val="0"/>
          <w:numId w:val="11"/>
        </w:numPr>
        <w:spacing w:after="120"/>
        <w:ind w:left="425" w:hanging="426"/>
        <w:contextualSpacing w:val="0"/>
        <w:jc w:val="both"/>
        <w:rPr>
          <w:rFonts w:ascii="Garamond" w:hAnsi="Garamond"/>
        </w:rPr>
      </w:pPr>
      <w:r w:rsidRPr="00FB46CF">
        <w:rPr>
          <w:rFonts w:ascii="Garamond" w:hAnsi="Garamond"/>
        </w:rPr>
        <w:t>Vazební věci, věci velkého rozsahu, věci velmi velkého rozsahu a senátní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věc velmi velkého rozsahu a senátní věc, a dále přidělování pokračuje dle vzrůstajícího číselného označení soudního oddělení tak, aby počet přidělených vazebních věcí, věcí velkého rozsahu, věcí velmi velkého rozsahu a senátních věcí byl mezi všemi soudními odděleními stejný. Toto pravidlo je uplatňováno samostatně pro věci vazební, samostatně pro věci velkého rozsahu, samostatně pro věci velmi velkého rozsahu a samostatně pro věci senátní.</w:t>
      </w:r>
    </w:p>
    <w:p w14:paraId="7A21E212" w14:textId="77777777" w:rsidR="00FB46CF" w:rsidRPr="00FB46CF" w:rsidRDefault="00FB46CF" w:rsidP="00FB46CF">
      <w:pPr>
        <w:pStyle w:val="Odstavecseseznamem"/>
        <w:spacing w:after="120"/>
        <w:ind w:left="425"/>
        <w:contextualSpacing w:val="0"/>
        <w:jc w:val="both"/>
        <w:rPr>
          <w:rFonts w:ascii="Garamond" w:hAnsi="Garamond"/>
        </w:rPr>
      </w:pPr>
      <w:r w:rsidRPr="00FB46CF">
        <w:rPr>
          <w:rFonts w:ascii="Garamond" w:hAnsi="Garamond"/>
        </w:rPr>
        <w:t xml:space="preserve">Jestliže je soudce vyloučen z vykonávání úkonu trestního řízení, přidělí se věc vazební, velmi velkého rozsahu, velkého rozsahu či senátní věc do soudního oddělení následujícího a následující věc vazební, velmi velkého rozsahu, velkého rozsahu nebo senátní se přidělí soudnímu oddělení, které bylo vynecháno z důvodu vyloučení soudce. </w:t>
      </w:r>
    </w:p>
    <w:p w14:paraId="00EACB9F" w14:textId="445D892D" w:rsidR="00FB46CF" w:rsidRDefault="00FB46CF" w:rsidP="00FB46CF">
      <w:pPr>
        <w:pStyle w:val="Odstavecseseznamem"/>
        <w:spacing w:after="120"/>
        <w:ind w:left="425"/>
        <w:contextualSpacing w:val="0"/>
        <w:jc w:val="both"/>
        <w:rPr>
          <w:rFonts w:ascii="Garamond" w:hAnsi="Garamond"/>
          <w:bCs/>
          <w:color w:val="000B0B"/>
        </w:rPr>
      </w:pPr>
      <w:r w:rsidRPr="00FB46CF">
        <w:rPr>
          <w:rFonts w:ascii="Garamond" w:hAnsi="Garamond"/>
        </w:rPr>
        <w:t xml:space="preserve">S účinností od 1. 4. 2024 se senátní věci přidělují </w:t>
      </w:r>
      <w:r w:rsidRPr="00FB46CF">
        <w:rPr>
          <w:rFonts w:ascii="Garamond" w:hAnsi="Garamond"/>
          <w:bCs/>
          <w:color w:val="000B0B"/>
        </w:rPr>
        <w:t>počínaje soudním oddělením 2 T a dále v pořadí 3 T a 1 T.</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2FD51ECD" w:rsidR="00B8061E" w:rsidRPr="003C2EE7" w:rsidRDefault="00B8061E" w:rsidP="00FB46CF">
      <w:pPr>
        <w:spacing w:after="120"/>
        <w:ind w:left="426"/>
        <w:jc w:val="both"/>
        <w:rPr>
          <w:rFonts w:ascii="Garamond" w:hAnsi="Garamond"/>
        </w:rPr>
      </w:pPr>
      <w:r w:rsidRPr="0006764C">
        <w:rPr>
          <w:rFonts w:ascii="Garamond" w:hAnsi="Garamond"/>
          <w:b/>
          <w:bCs/>
        </w:rPr>
        <w:t>1.</w:t>
      </w:r>
      <w:r w:rsidRPr="003C2EE7">
        <w:rPr>
          <w:rFonts w:ascii="Garamond" w:hAnsi="Garamond"/>
        </w:rPr>
        <w:t xml:space="preserve"> korupce, </w:t>
      </w:r>
      <w:r w:rsidRPr="0006764C">
        <w:rPr>
          <w:rFonts w:ascii="Garamond" w:hAnsi="Garamond"/>
          <w:b/>
          <w:bCs/>
        </w:rPr>
        <w:t>2.</w:t>
      </w:r>
      <w:r w:rsidRPr="003C2EE7">
        <w:rPr>
          <w:rFonts w:ascii="Garamond" w:hAnsi="Garamond"/>
        </w:rPr>
        <w:t xml:space="preserve"> vazební věc, </w:t>
      </w:r>
      <w:r w:rsidRPr="0006764C">
        <w:rPr>
          <w:rFonts w:ascii="Garamond" w:hAnsi="Garamond"/>
          <w:b/>
          <w:bCs/>
        </w:rPr>
        <w:t>3.</w:t>
      </w:r>
      <w:r w:rsidRPr="003C2EE7">
        <w:rPr>
          <w:rFonts w:ascii="Garamond" w:hAnsi="Garamond"/>
        </w:rPr>
        <w:t xml:space="preserve"> věc velmi velkého rozsahu, </w:t>
      </w:r>
      <w:r w:rsidRPr="0006764C">
        <w:rPr>
          <w:rFonts w:ascii="Garamond" w:hAnsi="Garamond"/>
          <w:b/>
          <w:bCs/>
        </w:rPr>
        <w:t>4.</w:t>
      </w:r>
      <w:r w:rsidRPr="003C2EE7">
        <w:rPr>
          <w:rFonts w:ascii="Garamond" w:hAnsi="Garamond"/>
        </w:rPr>
        <w:t xml:space="preserve"> věc velkého rozsahu</w:t>
      </w:r>
      <w:r w:rsidR="00FB46CF">
        <w:rPr>
          <w:rFonts w:ascii="Garamond" w:hAnsi="Garamond"/>
        </w:rPr>
        <w:t xml:space="preserve">, </w:t>
      </w:r>
      <w:r w:rsidR="00FB46CF" w:rsidRPr="0006764C">
        <w:rPr>
          <w:rFonts w:ascii="Garamond" w:hAnsi="Garamond"/>
          <w:b/>
          <w:bCs/>
        </w:rPr>
        <w:t>5.</w:t>
      </w:r>
      <w:r w:rsidR="00FB46CF">
        <w:rPr>
          <w:rFonts w:ascii="Garamond" w:hAnsi="Garamond"/>
        </w:rPr>
        <w:t xml:space="preserve"> senátní věc.</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745F6B">
        <w:rPr>
          <w:rFonts w:ascii="Garamond" w:hAnsi="Garamond"/>
        </w:rPr>
        <w:t>Slunské</w:t>
      </w:r>
      <w:proofErr w:type="spellEnd"/>
      <w:r w:rsidRPr="00745F6B">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lastRenderedPageBreak/>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745F6B">
        <w:rPr>
          <w:rFonts w:ascii="Garamond" w:hAnsi="Garamond"/>
          <w:bCs/>
          <w:color w:val="000B0B"/>
        </w:rPr>
        <w:t>ust</w:t>
      </w:r>
      <w:proofErr w:type="spellEnd"/>
      <w:r w:rsidRPr="00745F6B">
        <w:rPr>
          <w:rFonts w:ascii="Garamond" w:hAnsi="Garamond"/>
          <w:bCs/>
          <w:color w:val="000B0B"/>
        </w:rPr>
        <w:t xml:space="preserve">. § 30 odst. 2 trestního řádu. V rejstřících </w:t>
      </w:r>
      <w:proofErr w:type="spellStart"/>
      <w:r w:rsidRPr="00745F6B">
        <w:rPr>
          <w:rFonts w:ascii="Garamond" w:hAnsi="Garamond"/>
          <w:bCs/>
          <w:color w:val="000B0B"/>
        </w:rPr>
        <w:t>Nt</w:t>
      </w:r>
      <w:proofErr w:type="spellEnd"/>
      <w:r w:rsidRPr="00745F6B">
        <w:rPr>
          <w:rFonts w:ascii="Garamond" w:hAnsi="Garamond"/>
          <w:bCs/>
          <w:color w:val="000B0B"/>
        </w:rPr>
        <w:t xml:space="preserve"> – přípravné a </w:t>
      </w:r>
      <w:proofErr w:type="spellStart"/>
      <w:r w:rsidRPr="00745F6B">
        <w:rPr>
          <w:rFonts w:ascii="Garamond" w:hAnsi="Garamond"/>
          <w:bCs/>
          <w:color w:val="000B0B"/>
        </w:rPr>
        <w:t>Ntm</w:t>
      </w:r>
      <w:proofErr w:type="spellEnd"/>
      <w:r w:rsidRPr="00745F6B">
        <w:rPr>
          <w:rFonts w:ascii="Garamond" w:hAnsi="Garamond"/>
          <w:bCs/>
          <w:color w:val="000B0B"/>
        </w:rPr>
        <w:t xml:space="preserve">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w:t>
      </w:r>
      <w:proofErr w:type="gramStart"/>
      <w:r w:rsidRPr="00745F6B">
        <w:rPr>
          <w:rFonts w:ascii="Garamond" w:hAnsi="Garamond"/>
        </w:rPr>
        <w:t>předloží</w:t>
      </w:r>
      <w:proofErr w:type="gramEnd"/>
      <w:r w:rsidRPr="00745F6B">
        <w:rPr>
          <w:rFonts w:ascii="Garamond" w:hAnsi="Garamond"/>
        </w:rPr>
        <w:t xml:space="preserve"> ji </w:t>
      </w:r>
      <w:r w:rsidR="000E7AEB" w:rsidRPr="00745F6B">
        <w:rPr>
          <w:rFonts w:ascii="Garamond" w:hAnsi="Garamond"/>
        </w:rPr>
        <w:br/>
      </w:r>
      <w:r w:rsidRPr="00745F6B">
        <w:rPr>
          <w:rFonts w:ascii="Garamond" w:hAnsi="Garamond"/>
        </w:rP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745F6B">
        <w:rPr>
          <w:rFonts w:ascii="Garamond" w:hAnsi="Garamond"/>
        </w:rPr>
        <w:t>Nepředloží</w:t>
      </w:r>
      <w:proofErr w:type="gramEnd"/>
      <w:r w:rsidRPr="00745F6B">
        <w:rPr>
          <w:rFonts w:ascii="Garamond" w:hAnsi="Garamond"/>
        </w:rPr>
        <w:t>-li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Pro zastupování nepřítomných soudců platí, že je zastupují jednotliví soudci v tom pořadí, v jakém jsou uvedeni coby zastupující soudci v rámci </w:t>
      </w:r>
      <w:proofErr w:type="gramStart"/>
      <w:r w:rsidRPr="00745F6B">
        <w:rPr>
          <w:rFonts w:ascii="Garamond" w:hAnsi="Garamond"/>
        </w:rPr>
        <w:t>toho</w:t>
      </w:r>
      <w:proofErr w:type="gramEnd"/>
      <w:r w:rsidRPr="00745F6B">
        <w:rPr>
          <w:rFonts w:ascii="Garamond" w:hAnsi="Garamond"/>
        </w:rPr>
        <w:t xml:space="preserve">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 xml:space="preserve">v rejstřících </w:t>
      </w:r>
      <w:proofErr w:type="spellStart"/>
      <w:proofErr w:type="gramStart"/>
      <w:r w:rsidRPr="00745F6B">
        <w:rPr>
          <w:rFonts w:ascii="Garamond" w:hAnsi="Garamond"/>
          <w:bCs/>
        </w:rPr>
        <w:t>Nt</w:t>
      </w:r>
      <w:proofErr w:type="spellEnd"/>
      <w:r w:rsidRPr="00745F6B">
        <w:rPr>
          <w:rFonts w:ascii="Garamond" w:hAnsi="Garamond"/>
          <w:bCs/>
        </w:rPr>
        <w:t xml:space="preserve"> - přípravné</w:t>
      </w:r>
      <w:proofErr w:type="gramEnd"/>
      <w:r w:rsidRPr="00745F6B">
        <w:rPr>
          <w:rFonts w:ascii="Garamond" w:hAnsi="Garamond"/>
          <w:bCs/>
        </w:rPr>
        <w:t xml:space="preserve"> a </w:t>
      </w:r>
      <w:proofErr w:type="spellStart"/>
      <w:r w:rsidRPr="00745F6B">
        <w:rPr>
          <w:rFonts w:ascii="Garamond" w:hAnsi="Garamond"/>
          <w:bCs/>
        </w:rPr>
        <w:t>Ntm</w:t>
      </w:r>
      <w:proofErr w:type="spellEnd"/>
      <w:r w:rsidRPr="00745F6B">
        <w:rPr>
          <w:rFonts w:ascii="Garamond" w:hAnsi="Garamond"/>
          <w:bCs/>
        </w:rPr>
        <w:t xml:space="preserve"> - přípravné</w:t>
      </w:r>
      <w:r w:rsidRPr="00745F6B">
        <w:rPr>
          <w:rFonts w:ascii="Garamond" w:hAnsi="Garamond"/>
        </w:rPr>
        <w:t xml:space="preserve">, </w:t>
      </w:r>
      <w:r w:rsidRPr="00745F6B">
        <w:rPr>
          <w:rFonts w:ascii="Garamond" w:hAnsi="Garamond"/>
          <w:bCs/>
        </w:rPr>
        <w:t xml:space="preserve">věcech zapsaných v rejstříku T, v nichž byl podán návrh na potrestání s předáním zadrženého podezřelého, včetně věcí zapsaných v rejstříku </w:t>
      </w:r>
      <w:proofErr w:type="spellStart"/>
      <w:r w:rsidRPr="00745F6B">
        <w:rPr>
          <w:rFonts w:ascii="Garamond" w:hAnsi="Garamond"/>
          <w:bCs/>
        </w:rPr>
        <w:t>Td</w:t>
      </w:r>
      <w:proofErr w:type="spellEnd"/>
      <w:r w:rsidRPr="00745F6B">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745F6B">
        <w:rPr>
          <w:rFonts w:ascii="Garamond" w:hAnsi="Garamond"/>
          <w:bCs/>
        </w:rPr>
        <w:t>Tm</w:t>
      </w:r>
      <w:proofErr w:type="spellEnd"/>
      <w:r w:rsidRPr="00745F6B">
        <w:rPr>
          <w:rFonts w:ascii="Garamond" w:hAnsi="Garamond"/>
          <w:bCs/>
        </w:rPr>
        <w:t xml:space="preserve">, </w:t>
      </w:r>
      <w:proofErr w:type="spellStart"/>
      <w:r w:rsidRPr="00745F6B">
        <w:rPr>
          <w:rFonts w:ascii="Garamond" w:hAnsi="Garamond"/>
          <w:bCs/>
        </w:rPr>
        <w:t>Nt</w:t>
      </w:r>
      <w:proofErr w:type="spellEnd"/>
      <w:r w:rsidRPr="00745F6B">
        <w:rPr>
          <w:rFonts w:ascii="Garamond" w:hAnsi="Garamond"/>
        </w:rPr>
        <w:t xml:space="preserve">, </w:t>
      </w:r>
      <w:proofErr w:type="spellStart"/>
      <w:r w:rsidRPr="00745F6B">
        <w:rPr>
          <w:rFonts w:ascii="Garamond" w:hAnsi="Garamond"/>
        </w:rPr>
        <w:t>Ntm</w:t>
      </w:r>
      <w:proofErr w:type="spellEnd"/>
      <w:r w:rsidRPr="00745F6B">
        <w:rPr>
          <w:rFonts w:ascii="Garamond" w:hAnsi="Garamond"/>
        </w:rPr>
        <w:t>.</w:t>
      </w:r>
    </w:p>
    <w:p w14:paraId="1D2F4044" w14:textId="77777777" w:rsidR="0006764C" w:rsidRDefault="0006764C" w:rsidP="003C2EE7">
      <w:pPr>
        <w:spacing w:after="120"/>
        <w:jc w:val="both"/>
        <w:rPr>
          <w:rFonts w:ascii="Garamond" w:eastAsia="Calibri" w:hAnsi="Garamond"/>
        </w:rPr>
      </w:pPr>
    </w:p>
    <w:p w14:paraId="48A448AF" w14:textId="0133040E"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r>
      <w:proofErr w:type="spellStart"/>
      <w:r w:rsidRPr="003C2EE7">
        <w:rPr>
          <w:rFonts w:ascii="Garamond" w:eastAsia="Calibri" w:hAnsi="Garamond"/>
        </w:rPr>
        <w:t>Nt</w:t>
      </w:r>
      <w:proofErr w:type="spellEnd"/>
      <w:r w:rsidRPr="003C2EE7">
        <w:rPr>
          <w:rFonts w:ascii="Garamond" w:eastAsia="Calibri" w:hAnsi="Garamond"/>
        </w:rPr>
        <w:t xml:space="preserve"> – přípravné, </w:t>
      </w:r>
      <w:proofErr w:type="spellStart"/>
      <w:r w:rsidRPr="003C2EE7">
        <w:rPr>
          <w:rFonts w:ascii="Garamond" w:eastAsia="Calibri" w:hAnsi="Garamond"/>
        </w:rPr>
        <w:t>Ntm</w:t>
      </w:r>
      <w:proofErr w:type="spellEnd"/>
      <w:r w:rsidRPr="003C2EE7">
        <w:rPr>
          <w:rFonts w:ascii="Garamond" w:eastAsia="Calibri" w:hAnsi="Garamond"/>
        </w:rPr>
        <w:t xml:space="preserve"> – přípravné i </w:t>
      </w:r>
      <w:proofErr w:type="spellStart"/>
      <w:r w:rsidRPr="003C2EE7">
        <w:rPr>
          <w:rFonts w:ascii="Garamond" w:eastAsia="Calibri" w:hAnsi="Garamond"/>
        </w:rPr>
        <w:t>Td</w:t>
      </w:r>
      <w:proofErr w:type="spellEnd"/>
      <w:r w:rsidRPr="003C2EE7">
        <w:rPr>
          <w:rFonts w:ascii="Garamond" w:eastAsia="Calibri" w:hAnsi="Garamond"/>
        </w:rPr>
        <w:t>), tak se věc přidělí do oddělení toho soudce, který vykonává pohotovostní službu dle rozpisu služeb v době, kdy má být úkon podle návrhu proveden.</w:t>
      </w:r>
    </w:p>
    <w:p w14:paraId="4EC3C900" w14:textId="38C12681"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 xml:space="preserve">ále se pohotovostní službou rozumí také rozhodování o návrzích na vydání předběžných opatření ve věcech upravujících poměry dítěte dle </w:t>
      </w:r>
      <w:proofErr w:type="spellStart"/>
      <w:r w:rsidRPr="003C2EE7">
        <w:rPr>
          <w:rFonts w:ascii="Garamond" w:hAnsi="Garamond"/>
        </w:rPr>
        <w:t>ust</w:t>
      </w:r>
      <w:proofErr w:type="spellEnd"/>
      <w:r w:rsidRPr="003C2EE7">
        <w:rPr>
          <w:rFonts w:ascii="Garamond" w:hAnsi="Garamond"/>
        </w:rPr>
        <w: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 xml:space="preserve">00 hodin </w:t>
      </w:r>
      <w:r w:rsidR="0006764C">
        <w:rPr>
          <w:rFonts w:ascii="Garamond" w:hAnsi="Garamond"/>
        </w:rPr>
        <w:br/>
      </w:r>
      <w:r w:rsidRPr="003C2EE7">
        <w:rPr>
          <w:rFonts w:ascii="Garamond" w:hAnsi="Garamond"/>
        </w:rPr>
        <w:lastRenderedPageBreak/>
        <w:t>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 xml:space="preserve">a ve dnech pracovního klidu a o svátcích (mimo doručení návrhu do datové schránky soudu), a ve věcech ochrany proti domácímu násilí (mimo návrhů na prodloužení doby jejich trvání) dle </w:t>
      </w:r>
      <w:proofErr w:type="spellStart"/>
      <w:r w:rsidRPr="003C2EE7">
        <w:rPr>
          <w:rFonts w:ascii="Garamond" w:hAnsi="Garamond"/>
        </w:rPr>
        <w:t>ust</w:t>
      </w:r>
      <w:proofErr w:type="spellEnd"/>
      <w:r w:rsidRPr="003C2EE7">
        <w:rPr>
          <w:rFonts w:ascii="Garamond" w:hAnsi="Garamond"/>
        </w:rPr>
        <w: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w:t>
      </w:r>
      <w:proofErr w:type="gramStart"/>
      <w:r w:rsidRPr="003C2EE7">
        <w:rPr>
          <w:rFonts w:ascii="Garamond" w:eastAsia="Calibri" w:hAnsi="Garamond"/>
        </w:rPr>
        <w:t>doručí</w:t>
      </w:r>
      <w:proofErr w:type="gramEnd"/>
      <w:r w:rsidRPr="003C2EE7">
        <w:rPr>
          <w:rFonts w:ascii="Garamond" w:eastAsia="Calibri" w:hAnsi="Garamond"/>
        </w:rPr>
        <w:t xml:space="preserve">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lastRenderedPageBreak/>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t xml:space="preserve">Asistent </w:t>
      </w:r>
      <w:proofErr w:type="gramStart"/>
      <w:r w:rsidRPr="003C2EE7">
        <w:rPr>
          <w:rFonts w:ascii="Garamond" w:eastAsia="Garamond" w:hAnsi="Garamond" w:cs="Garamond"/>
          <w:b/>
          <w:bCs/>
          <w:color w:val="000000"/>
          <w:kern w:val="2"/>
          <w:u w:val="single"/>
          <w14:ligatures w14:val="standardContextual"/>
        </w:rPr>
        <w:t>soudce:</w:t>
      </w:r>
      <w:r w:rsidRPr="003C2EE7">
        <w:rPr>
          <w:rFonts w:ascii="Garamond" w:eastAsia="Garamond" w:hAnsi="Garamond" w:cs="Garamond"/>
          <w:color w:val="000000"/>
          <w:kern w:val="2"/>
          <w14:ligatures w14:val="standardContextual"/>
        </w:rPr>
        <w:t xml:space="preserve">   </w:t>
      </w:r>
      <w:proofErr w:type="gramEnd"/>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w:t>
      </w:r>
      <w:proofErr w:type="spellStart"/>
      <w:r w:rsidRPr="003C2EE7">
        <w:rPr>
          <w:rFonts w:ascii="Garamond" w:eastAsia="Garamond" w:hAnsi="Garamond" w:cs="Garamond"/>
          <w:color w:val="000000"/>
          <w:kern w:val="2"/>
          <w14:ligatures w14:val="standardContextual"/>
        </w:rPr>
        <w:t>Indriškovou</w:t>
      </w:r>
      <w:proofErr w:type="spellEnd"/>
      <w:r w:rsidRPr="003C2EE7">
        <w:rPr>
          <w:rFonts w:ascii="Garamond" w:eastAsia="Garamond" w:hAnsi="Garamond" w:cs="Garamond"/>
          <w:color w:val="000000"/>
          <w:kern w:val="2"/>
          <w14:ligatures w14:val="standardContextual"/>
        </w:rPr>
        <w:t xml:space="preserve">, Mgr. Danielou Klobásovou, Mgr. Pavlínou Slavíkovou a Mgr. Renatou </w:t>
      </w:r>
      <w:proofErr w:type="spellStart"/>
      <w:r w:rsidRPr="003C2EE7">
        <w:rPr>
          <w:rFonts w:ascii="Garamond" w:eastAsia="Garamond" w:hAnsi="Garamond" w:cs="Garamond"/>
          <w:color w:val="000000"/>
          <w:kern w:val="2"/>
          <w14:ligatures w14:val="standardContextual"/>
        </w:rPr>
        <w:t>Tesáčkovou</w:t>
      </w:r>
      <w:proofErr w:type="spellEnd"/>
      <w:r w:rsidRPr="003C2EE7">
        <w:rPr>
          <w:rFonts w:ascii="Garamond" w:eastAsia="Garamond" w:hAnsi="Garamond" w:cs="Garamond"/>
          <w:color w:val="000000"/>
          <w:kern w:val="2"/>
          <w14:ligatures w14:val="standardContextual"/>
        </w:rPr>
        <w:t xml:space="preserve"> ve věcech zapsaných v rejstřících </w:t>
      </w:r>
      <w:proofErr w:type="spellStart"/>
      <w:proofErr w:type="gramStart"/>
      <w:r w:rsidRPr="003C2EE7">
        <w:rPr>
          <w:rFonts w:ascii="Garamond" w:eastAsia="Garamond" w:hAnsi="Garamond" w:cs="Garamond"/>
          <w:color w:val="000000"/>
          <w:kern w:val="2"/>
          <w14:ligatures w14:val="standardContextual"/>
        </w:rPr>
        <w:t>Nt</w:t>
      </w:r>
      <w:proofErr w:type="spellEnd"/>
      <w:r w:rsidRPr="003C2EE7">
        <w:rPr>
          <w:rFonts w:ascii="Garamond" w:eastAsia="Garamond" w:hAnsi="Garamond" w:cs="Garamond"/>
          <w:color w:val="000000"/>
          <w:kern w:val="2"/>
          <w14:ligatures w14:val="standardContextual"/>
        </w:rPr>
        <w:t xml:space="preserve"> - přípravné</w:t>
      </w:r>
      <w:proofErr w:type="gramEnd"/>
      <w:r w:rsidRPr="003C2EE7">
        <w:rPr>
          <w:rFonts w:ascii="Garamond" w:eastAsia="Garamond" w:hAnsi="Garamond" w:cs="Garamond"/>
          <w:color w:val="000000"/>
          <w:kern w:val="2"/>
          <w14:ligatures w14:val="standardContextual"/>
        </w:rPr>
        <w:t xml:space="preserve"> a </w:t>
      </w:r>
      <w:proofErr w:type="spellStart"/>
      <w:r w:rsidRPr="003C2EE7">
        <w:rPr>
          <w:rFonts w:ascii="Garamond" w:eastAsia="Garamond" w:hAnsi="Garamond" w:cs="Garamond"/>
          <w:color w:val="000000"/>
          <w:kern w:val="2"/>
          <w14:ligatures w14:val="standardContextual"/>
        </w:rPr>
        <w:t>Ntm</w:t>
      </w:r>
      <w:proofErr w:type="spellEnd"/>
      <w:r w:rsidRPr="003C2EE7">
        <w:rPr>
          <w:rFonts w:ascii="Garamond" w:eastAsia="Garamond" w:hAnsi="Garamond" w:cs="Garamond"/>
          <w:color w:val="000000"/>
          <w:kern w:val="2"/>
          <w14:ligatures w14:val="standardContextual"/>
        </w:rPr>
        <w:t xml:space="preserve">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4C2FE02A" w14:textId="77777777" w:rsidR="0006764C" w:rsidRDefault="0006764C" w:rsidP="003C2EE7">
      <w:pPr>
        <w:tabs>
          <w:tab w:val="center" w:pos="3561"/>
        </w:tabs>
        <w:spacing w:after="120"/>
        <w:jc w:val="both"/>
        <w:rPr>
          <w:rFonts w:ascii="Garamond" w:eastAsia="Garamond" w:hAnsi="Garamond" w:cs="Garamond"/>
          <w:color w:val="000000"/>
          <w:kern w:val="2"/>
          <w14:ligatures w14:val="standardContextual"/>
        </w:rPr>
      </w:pPr>
    </w:p>
    <w:p w14:paraId="343A6D43" w14:textId="12290EF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Ověřuje totožnost vyslýchaných osob prostřednictvím videotelefonu pro potřeby všech úseků soudu s výjimkou občanskoprávního úseku ve smyslu </w:t>
      </w:r>
      <w:proofErr w:type="spellStart"/>
      <w:r w:rsidRPr="008579CE">
        <w:rPr>
          <w:rFonts w:ascii="Garamond" w:hAnsi="Garamond"/>
          <w:bCs/>
        </w:rPr>
        <w:t>ust</w:t>
      </w:r>
      <w:proofErr w:type="spellEnd"/>
      <w:r w:rsidRPr="008579CE">
        <w:rPr>
          <w:rFonts w:ascii="Garamond" w:hAnsi="Garamond"/>
          <w:bCs/>
        </w:rPr>
        <w: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 xml:space="preserve">Vedou rejstříky T, </w:t>
      </w:r>
      <w:proofErr w:type="spellStart"/>
      <w:r w:rsidRPr="008579CE">
        <w:rPr>
          <w:rFonts w:ascii="Garamond" w:hAnsi="Garamond"/>
          <w:bCs/>
        </w:rPr>
        <w:t>Tm</w:t>
      </w:r>
      <w:proofErr w:type="spellEnd"/>
      <w:r w:rsidRPr="008579CE">
        <w:rPr>
          <w:rFonts w:ascii="Garamond" w:hAnsi="Garamond"/>
          <w:bCs/>
        </w:rPr>
        <w:t xml:space="preserve">, </w:t>
      </w:r>
      <w:proofErr w:type="spellStart"/>
      <w:r w:rsidRPr="008579CE">
        <w:rPr>
          <w:rFonts w:ascii="Garamond" w:hAnsi="Garamond"/>
          <w:bCs/>
        </w:rPr>
        <w:t>Nt</w:t>
      </w:r>
      <w:proofErr w:type="spellEnd"/>
      <w:r w:rsidRPr="008579CE">
        <w:rPr>
          <w:rFonts w:ascii="Garamond" w:hAnsi="Garamond"/>
          <w:bCs/>
        </w:rPr>
        <w:t xml:space="preserve">, </w:t>
      </w:r>
      <w:proofErr w:type="spellStart"/>
      <w:r w:rsidRPr="008579CE">
        <w:rPr>
          <w:rFonts w:ascii="Garamond" w:hAnsi="Garamond"/>
          <w:bCs/>
        </w:rPr>
        <w:t>Ntm</w:t>
      </w:r>
      <w:proofErr w:type="spellEnd"/>
      <w:r w:rsidRPr="008579CE">
        <w:rPr>
          <w:rFonts w:ascii="Garamond" w:hAnsi="Garamond"/>
          <w:bCs/>
        </w:rPr>
        <w:t xml:space="preserve">, Rod, </w:t>
      </w:r>
      <w:proofErr w:type="spellStart"/>
      <w:r w:rsidRPr="008579CE">
        <w:rPr>
          <w:rFonts w:ascii="Garamond" w:hAnsi="Garamond"/>
          <w:bCs/>
        </w:rPr>
        <w:t>Td</w:t>
      </w:r>
      <w:proofErr w:type="spellEnd"/>
      <w:r w:rsidRPr="008579CE">
        <w:rPr>
          <w:rFonts w:ascii="Garamond" w:hAnsi="Garamond"/>
          <w:bCs/>
        </w:rPr>
        <w:t xml:space="preserve">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079AEBB5" w14:textId="3247187A"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Michaela Hochmanová</w:t>
      </w:r>
    </w:p>
    <w:p w14:paraId="116AD74E" w14:textId="2F36A993" w:rsidR="00B8061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3278B7A8" w14:textId="5EA13E82" w:rsidR="004D248B" w:rsidRDefault="004D248B"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Ivana Klvačová</w:t>
      </w:r>
    </w:p>
    <w:p w14:paraId="25568709" w14:textId="11041047" w:rsidR="003D14C8" w:rsidRPr="008579CE" w:rsidRDefault="003D14C8"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Tereza Vítovská</w:t>
      </w:r>
    </w:p>
    <w:p w14:paraId="4AD27AB1" w14:textId="77777777" w:rsidR="00B8061E" w:rsidRPr="008579CE" w:rsidRDefault="00B8061E" w:rsidP="008579CE">
      <w:pPr>
        <w:rPr>
          <w:rFonts w:ascii="Garamond" w:hAnsi="Garamond"/>
          <w:bCs/>
        </w:rPr>
      </w:pPr>
    </w:p>
    <w:p w14:paraId="07B9AA5A" w14:textId="5CA14A96"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00523EB4">
        <w:rPr>
          <w:rFonts w:ascii="Garamond" w:hAnsi="Garamond"/>
          <w:b/>
          <w:bCs/>
        </w:rPr>
        <w:t>Martina Kapustová</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8ADFBCA"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w:t>
            </w:r>
            <w:r w:rsidR="00701BE6">
              <w:rPr>
                <w:rFonts w:ascii="Garamond" w:hAnsi="Garamond"/>
                <w:bCs/>
                <w:lang w:eastAsia="en-US"/>
              </w:rPr>
              <w:t>3</w:t>
            </w:r>
            <w:r w:rsidRPr="008579CE">
              <w:rPr>
                <w:rFonts w:ascii="Garamond" w:hAnsi="Garamond"/>
                <w:bCs/>
                <w:lang w:eastAsia="en-US"/>
              </w:rPr>
              <w:t xml:space="preserve"> % nápadu, v rodinných věcech v rozsahu 1</w:t>
            </w:r>
            <w:r w:rsidR="00701BE6">
              <w:rPr>
                <w:rFonts w:ascii="Garamond" w:hAnsi="Garamond"/>
                <w:bCs/>
                <w:lang w:eastAsia="en-US"/>
              </w:rPr>
              <w:t>3</w:t>
            </w:r>
            <w:r w:rsidRPr="008579CE">
              <w:rPr>
                <w:rFonts w:ascii="Garamond" w:hAnsi="Garamond"/>
                <w:bCs/>
                <w:lang w:eastAsia="en-US"/>
              </w:rPr>
              <w:t xml:space="preserve"> % nápadu, ve věcech o rozvod manželství v rozsahu 1</w:t>
            </w:r>
            <w:r w:rsidR="00701BE6">
              <w:rPr>
                <w:rFonts w:ascii="Garamond" w:hAnsi="Garamond"/>
                <w:bCs/>
                <w:lang w:eastAsia="en-US"/>
              </w:rPr>
              <w:t>3</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1BD3FB63"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 7 odst. 1 a 3 zákona č. 99/1963 Sb., občanský soudní řád) mimo specializované věci v rozsahu 1</w:t>
            </w:r>
            <w:r w:rsidR="00701BE6">
              <w:rPr>
                <w:rFonts w:ascii="Garamond" w:hAnsi="Garamond"/>
                <w:bCs/>
                <w:lang w:eastAsia="en-US"/>
              </w:rPr>
              <w:t>2</w:t>
            </w:r>
            <w:r w:rsidRPr="0006764C">
              <w:rPr>
                <w:rFonts w:ascii="Garamond" w:hAnsi="Garamond"/>
                <w:bCs/>
                <w:lang w:eastAsia="en-US"/>
              </w:rPr>
              <w:t xml:space="preserve"> % nápadu, v rodinných věcech v rozsahu 1</w:t>
            </w:r>
            <w:r w:rsidR="00701BE6">
              <w:rPr>
                <w:rFonts w:ascii="Garamond" w:hAnsi="Garamond"/>
                <w:bCs/>
                <w:lang w:eastAsia="en-US"/>
              </w:rPr>
              <w:t>2</w:t>
            </w:r>
            <w:r w:rsidRPr="0006764C">
              <w:rPr>
                <w:rFonts w:ascii="Garamond" w:hAnsi="Garamond"/>
                <w:bCs/>
                <w:lang w:eastAsia="en-US"/>
              </w:rPr>
              <w:t xml:space="preserve"> % nápadu, ve věcech o rozvod manželství v rozsahu 1</w:t>
            </w:r>
            <w:r w:rsidR="00701BE6">
              <w:rPr>
                <w:rFonts w:ascii="Garamond" w:hAnsi="Garamond"/>
                <w:bCs/>
                <w:lang w:eastAsia="en-US"/>
              </w:rPr>
              <w:t>2</w:t>
            </w:r>
            <w:r w:rsidRPr="0006764C">
              <w:rPr>
                <w:rFonts w:ascii="Garamond" w:hAnsi="Garamond"/>
                <w:bCs/>
                <w:lang w:eastAsia="en-US"/>
              </w:rPr>
              <w:t xml:space="preserve"> % nápadu, ve věcech s cizím prvkem včetně věcí o rozvod manželství v rozsahu 33 % nápadu a ve věcech evropského řízení o drobných nárocích v rozsahu 33 % nápadu.</w:t>
            </w:r>
          </w:p>
          <w:p w14:paraId="76AFE2DA" w14:textId="216694F0"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Rozhoduje ve věcech řízení o evropském platebním rozkazu zapsaných v rejstříku EVC v rozsahu 33 %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34411BE9"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sidR="00701BE6">
              <w:rPr>
                <w:rFonts w:ascii="Garamond" w:hAnsi="Garamond"/>
                <w:bCs/>
                <w:lang w:eastAsia="en-US"/>
              </w:rPr>
              <w:t>13</w:t>
            </w:r>
            <w:r w:rsidRPr="008579CE">
              <w:rPr>
                <w:rFonts w:ascii="Garamond" w:hAnsi="Garamond"/>
                <w:bCs/>
                <w:lang w:eastAsia="en-US"/>
              </w:rPr>
              <w:t xml:space="preserve"> % nápadu, v rodinných věcech v rozsahu </w:t>
            </w:r>
            <w:r w:rsidR="00701BE6">
              <w:rPr>
                <w:rFonts w:ascii="Garamond" w:hAnsi="Garamond"/>
                <w:bCs/>
                <w:lang w:eastAsia="en-US"/>
              </w:rPr>
              <w:t>13</w:t>
            </w:r>
            <w:r w:rsidRPr="008579CE">
              <w:rPr>
                <w:rFonts w:ascii="Garamond" w:hAnsi="Garamond"/>
                <w:bCs/>
                <w:lang w:eastAsia="en-US"/>
              </w:rPr>
              <w:t xml:space="preserve"> % nápadu, ve věcech o rozvod manželství v rozsahu </w:t>
            </w:r>
            <w:r w:rsidR="00701BE6">
              <w:rPr>
                <w:rFonts w:ascii="Garamond" w:hAnsi="Garamond"/>
                <w:bCs/>
                <w:lang w:eastAsia="en-US"/>
              </w:rPr>
              <w:t>13</w:t>
            </w:r>
            <w:r w:rsidRPr="008579CE">
              <w:rPr>
                <w:rFonts w:ascii="Garamond" w:hAnsi="Garamond"/>
                <w:bCs/>
                <w:lang w:eastAsia="en-US"/>
              </w:rPr>
              <w:t xml:space="preserve">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029B763D" w14:textId="3AFF5D4A" w:rsidR="000657FF" w:rsidRPr="008579CE" w:rsidRDefault="000657FF" w:rsidP="00523EB4">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č. 292/2013 Sb., o zvláštních řízeních soudních)</w:t>
            </w:r>
            <w:r w:rsidR="005B1FA5" w:rsidRPr="008579CE">
              <w:rPr>
                <w:rFonts w:ascii="Garamond" w:eastAsia="Calibri" w:hAnsi="Garamond"/>
                <w:bCs/>
                <w:lang w:eastAsia="en-US"/>
              </w:rPr>
              <w:t>.</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F6FAB30" w14:textId="77777777" w:rsidR="00523EB4" w:rsidRDefault="00523EB4" w:rsidP="000657FF">
      <w:pPr>
        <w:jc w:val="both"/>
        <w:rPr>
          <w:rFonts w:ascii="Garamond" w:hAnsi="Garamond"/>
        </w:rPr>
      </w:pPr>
    </w:p>
    <w:p w14:paraId="3ECE4466" w14:textId="77777777" w:rsidR="00523EB4" w:rsidRDefault="00523EB4" w:rsidP="000657FF">
      <w:pPr>
        <w:jc w:val="both"/>
        <w:rPr>
          <w:rFonts w:ascii="Garamond" w:hAnsi="Garamond"/>
        </w:rPr>
      </w:pPr>
    </w:p>
    <w:p w14:paraId="740E32B5" w14:textId="77777777" w:rsidR="00523EB4" w:rsidRDefault="00523EB4" w:rsidP="000657FF">
      <w:pPr>
        <w:jc w:val="both"/>
        <w:rPr>
          <w:rFonts w:ascii="Garamond" w:hAnsi="Garamond"/>
        </w:rPr>
      </w:pPr>
    </w:p>
    <w:p w14:paraId="3713CF6C" w14:textId="0E094535"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494C8F09"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w:t>
            </w:r>
            <w:r w:rsidR="00701BE6">
              <w:rPr>
                <w:rFonts w:ascii="Garamond" w:hAnsi="Garamond"/>
                <w:bCs/>
                <w:lang w:eastAsia="en-US"/>
              </w:rPr>
              <w:t>3</w:t>
            </w:r>
            <w:r w:rsidRPr="0052603D">
              <w:rPr>
                <w:rFonts w:ascii="Garamond" w:hAnsi="Garamond"/>
                <w:bCs/>
                <w:lang w:eastAsia="en-US"/>
              </w:rPr>
              <w:t xml:space="preserve"> % nápadu, v rodinných věcech v rozsahu 1</w:t>
            </w:r>
            <w:r w:rsidR="00701BE6">
              <w:rPr>
                <w:rFonts w:ascii="Garamond" w:hAnsi="Garamond"/>
                <w:bCs/>
                <w:lang w:eastAsia="en-US"/>
              </w:rPr>
              <w:t>3</w:t>
            </w:r>
            <w:r w:rsidRPr="0052603D">
              <w:rPr>
                <w:rFonts w:ascii="Garamond" w:hAnsi="Garamond"/>
                <w:bCs/>
                <w:lang w:eastAsia="en-US"/>
              </w:rPr>
              <w:t xml:space="preserve"> % nápadu, ve věcech o rozvod manželství v rozsahu 1</w:t>
            </w:r>
            <w:r w:rsidR="00701BE6">
              <w:rPr>
                <w:rFonts w:ascii="Garamond" w:hAnsi="Garamond"/>
                <w:bCs/>
                <w:lang w:eastAsia="en-US"/>
              </w:rPr>
              <w:t>3</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42C56368"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 7 odst. 1, 2 a 3 zákona č. 99/1963 Sb., občanský soudní řád) mimo specializované věci v rozsahu 1</w:t>
            </w:r>
            <w:r w:rsidR="000F3E16">
              <w:rPr>
                <w:rFonts w:ascii="Garamond" w:hAnsi="Garamond"/>
                <w:bCs/>
                <w:lang w:eastAsia="en-US"/>
              </w:rPr>
              <w:t>2</w:t>
            </w:r>
            <w:r w:rsidRPr="00C307B4">
              <w:rPr>
                <w:rFonts w:ascii="Garamond" w:hAnsi="Garamond"/>
                <w:bCs/>
                <w:lang w:eastAsia="en-US"/>
              </w:rPr>
              <w:t xml:space="preserve"> % nápadu, v rodinných věcech v rozsahu 1</w:t>
            </w:r>
            <w:r w:rsidR="000F3E16">
              <w:rPr>
                <w:rFonts w:ascii="Garamond" w:hAnsi="Garamond"/>
                <w:bCs/>
                <w:lang w:eastAsia="en-US"/>
              </w:rPr>
              <w:t>2</w:t>
            </w:r>
            <w:r w:rsidRPr="00C307B4">
              <w:rPr>
                <w:rFonts w:ascii="Garamond" w:hAnsi="Garamond"/>
                <w:bCs/>
                <w:lang w:eastAsia="en-US"/>
              </w:rPr>
              <w:t xml:space="preserve"> % nápadu, ve věcech o rozvod manželství v rozsahu 1</w:t>
            </w:r>
            <w:r w:rsidR="000F3E16">
              <w:rPr>
                <w:rFonts w:ascii="Garamond" w:hAnsi="Garamond"/>
                <w:bCs/>
                <w:lang w:eastAsia="en-US"/>
              </w:rPr>
              <w:t>2</w:t>
            </w:r>
            <w:r w:rsidRPr="00C307B4">
              <w:rPr>
                <w:rFonts w:ascii="Garamond" w:hAnsi="Garamond"/>
                <w:bCs/>
                <w:lang w:eastAsia="en-US"/>
              </w:rPr>
              <w:t xml:space="preserve">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7090A45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w:t>
            </w:r>
            <w:r w:rsidR="00701BE6">
              <w:rPr>
                <w:rFonts w:ascii="Garamond" w:hAnsi="Garamond"/>
                <w:bCs/>
                <w:lang w:eastAsia="en-US"/>
              </w:rPr>
              <w:t>2</w:t>
            </w:r>
            <w:r w:rsidRPr="0052603D">
              <w:rPr>
                <w:rFonts w:ascii="Garamond" w:hAnsi="Garamond"/>
                <w:bCs/>
                <w:lang w:eastAsia="en-US"/>
              </w:rPr>
              <w:t xml:space="preserve"> % nápadu, v rodinných věcech v rozsahu 1</w:t>
            </w:r>
            <w:r w:rsidR="00701BE6">
              <w:rPr>
                <w:rFonts w:ascii="Garamond" w:hAnsi="Garamond"/>
                <w:bCs/>
                <w:lang w:eastAsia="en-US"/>
              </w:rPr>
              <w:t>2</w:t>
            </w:r>
            <w:r w:rsidRPr="0052603D">
              <w:rPr>
                <w:rFonts w:ascii="Garamond" w:hAnsi="Garamond"/>
                <w:bCs/>
                <w:lang w:eastAsia="en-US"/>
              </w:rPr>
              <w:t xml:space="preserve"> % nápadu, ve věcech o rozvod manželství v rozsahu 1</w:t>
            </w:r>
            <w:r w:rsidR="00701BE6">
              <w:rPr>
                <w:rFonts w:ascii="Garamond" w:hAnsi="Garamond"/>
                <w:bCs/>
                <w:lang w:eastAsia="en-US"/>
              </w:rPr>
              <w:t>2</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06764C">
              <w:rPr>
                <w:rFonts w:ascii="Garamond" w:eastAsia="Calibri" w:hAnsi="Garamond"/>
                <w:bCs/>
                <w:lang w:eastAsia="en-US"/>
              </w:rPr>
              <w:t>34</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15A78B90" w14:textId="7CBB7C61"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Default="000657FF" w:rsidP="000657FF">
      <w:pPr>
        <w:jc w:val="both"/>
        <w:rPr>
          <w:rFonts w:ascii="Garamond" w:hAnsi="Garamond"/>
        </w:rPr>
      </w:pPr>
    </w:p>
    <w:p w14:paraId="339F1039" w14:textId="77777777" w:rsidR="000F3E16" w:rsidRDefault="000F3E16" w:rsidP="000657FF">
      <w:pPr>
        <w:jc w:val="both"/>
        <w:rPr>
          <w:rFonts w:ascii="Garamond" w:hAnsi="Garamond"/>
        </w:rPr>
      </w:pPr>
    </w:p>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0F9CE492"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 7 odst. 1 a 3 zákona č. 99/1963 Sb., občanský soudní řád) mimo specializované věci v rozsahu 1</w:t>
            </w:r>
            <w:r w:rsidR="00701BE6">
              <w:rPr>
                <w:rFonts w:ascii="Garamond" w:hAnsi="Garamond"/>
                <w:bCs/>
                <w:lang w:eastAsia="en-US"/>
              </w:rPr>
              <w:t>2</w:t>
            </w:r>
            <w:r w:rsidRPr="00C307B4">
              <w:rPr>
                <w:rFonts w:ascii="Garamond" w:hAnsi="Garamond"/>
                <w:bCs/>
                <w:lang w:eastAsia="en-US"/>
              </w:rPr>
              <w:t xml:space="preserve"> % nápadu, v rodinných věcech v rozsahu 1</w:t>
            </w:r>
            <w:r w:rsidR="00701BE6">
              <w:rPr>
                <w:rFonts w:ascii="Garamond" w:hAnsi="Garamond"/>
                <w:bCs/>
                <w:lang w:eastAsia="en-US"/>
              </w:rPr>
              <w:t>2</w:t>
            </w:r>
            <w:r w:rsidRPr="00C307B4">
              <w:rPr>
                <w:rFonts w:ascii="Garamond" w:hAnsi="Garamond"/>
                <w:bCs/>
                <w:lang w:eastAsia="en-US"/>
              </w:rPr>
              <w:t xml:space="preserve"> % nápadu, ve věcech o rozvod manželství v rozsahu 1</w:t>
            </w:r>
            <w:r w:rsidR="00701BE6">
              <w:rPr>
                <w:rFonts w:ascii="Garamond" w:hAnsi="Garamond"/>
                <w:bCs/>
                <w:lang w:eastAsia="en-US"/>
              </w:rPr>
              <w:t>2</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33 % nápadu</w:t>
            </w:r>
            <w:r w:rsidRPr="00C307B4">
              <w:rPr>
                <w:rFonts w:ascii="Garamond" w:eastAsia="Calibri" w:hAnsi="Garamond"/>
                <w:bCs/>
                <w:lang w:eastAsia="en-US"/>
              </w:rPr>
              <w:t xml:space="preserve"> a ve věcech evropského řízení o drobných nárocích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424B0F5B" w14:textId="6B4FB609"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lastRenderedPageBreak/>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lastRenderedPageBreak/>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55CB527F"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523EB4">
        <w:rPr>
          <w:rFonts w:ascii="Garamond" w:eastAsia="Garamond" w:hAnsi="Garamond" w:cs="Garamond"/>
          <w:b/>
          <w:color w:val="000000"/>
          <w:kern w:val="2"/>
          <w:szCs w:val="22"/>
          <w:u w:color="000000"/>
          <w14:ligatures w14:val="standardContextual"/>
        </w:rPr>
        <w:t>Mgr. Jakub Pohl</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2E6EAC1A" w14:textId="55D7D438" w:rsidR="00523EB4" w:rsidRPr="00523EB4" w:rsidRDefault="00523EB4" w:rsidP="00523EB4">
      <w:pPr>
        <w:autoSpaceDE w:val="0"/>
        <w:autoSpaceDN w:val="0"/>
        <w:adjustRightInd w:val="0"/>
        <w:jc w:val="both"/>
        <w:rPr>
          <w:rFonts w:ascii="Garamond" w:eastAsia="Calibri" w:hAnsi="Garamond"/>
          <w:b/>
          <w:lang w:eastAsia="en-US"/>
        </w:rPr>
      </w:pPr>
      <w:r w:rsidRPr="00523EB4">
        <w:rPr>
          <w:rFonts w:ascii="Garamond" w:eastAsia="Calibri" w:hAnsi="Garamond"/>
          <w:b/>
          <w:u w:val="single"/>
          <w:lang w:eastAsia="en-US"/>
        </w:rPr>
        <w:lastRenderedPageBreak/>
        <w:t>Asistentka soudce:</w:t>
      </w:r>
      <w:r w:rsidRPr="00523EB4">
        <w:rPr>
          <w:rFonts w:ascii="Garamond" w:eastAsia="Calibri" w:hAnsi="Garamond"/>
          <w:b/>
          <w:lang w:eastAsia="en-US"/>
        </w:rPr>
        <w:t xml:space="preserve"> </w:t>
      </w:r>
      <w:r>
        <w:rPr>
          <w:rFonts w:ascii="Garamond" w:eastAsia="Calibri" w:hAnsi="Garamond"/>
          <w:b/>
          <w:lang w:eastAsia="en-US"/>
        </w:rPr>
        <w:tab/>
      </w:r>
      <w:r>
        <w:rPr>
          <w:rFonts w:ascii="Garamond" w:eastAsia="Calibri" w:hAnsi="Garamond"/>
          <w:b/>
          <w:lang w:eastAsia="en-US"/>
        </w:rPr>
        <w:tab/>
      </w:r>
      <w:r>
        <w:rPr>
          <w:rFonts w:ascii="Garamond" w:eastAsia="Calibri" w:hAnsi="Garamond"/>
          <w:b/>
          <w:lang w:eastAsia="en-US"/>
        </w:rPr>
        <w:tab/>
      </w:r>
      <w:r w:rsidRPr="00523EB4">
        <w:rPr>
          <w:rFonts w:ascii="Garamond" w:eastAsia="Calibri" w:hAnsi="Garamond"/>
          <w:b/>
          <w:lang w:eastAsia="en-US"/>
        </w:rPr>
        <w:t>JUDr. Bc. Jana Novotná</w:t>
      </w:r>
    </w:p>
    <w:p w14:paraId="66CD209C" w14:textId="77777777" w:rsidR="00523EB4" w:rsidRPr="00523EB4" w:rsidRDefault="00523EB4" w:rsidP="00523EB4">
      <w:pPr>
        <w:autoSpaceDE w:val="0"/>
        <w:autoSpaceDN w:val="0"/>
        <w:adjustRightInd w:val="0"/>
        <w:jc w:val="both"/>
        <w:rPr>
          <w:rFonts w:ascii="Garamond" w:eastAsia="Calibri" w:hAnsi="Garamond"/>
          <w:bCs/>
          <w:lang w:eastAsia="en-US"/>
        </w:rPr>
      </w:pPr>
    </w:p>
    <w:p w14:paraId="6668DF3B" w14:textId="77777777" w:rsidR="00523EB4" w:rsidRPr="00523EB4" w:rsidRDefault="00523EB4" w:rsidP="00523EB4">
      <w:pPr>
        <w:spacing w:after="4" w:line="244" w:lineRule="auto"/>
        <w:ind w:left="31" w:right="261" w:hanging="8"/>
        <w:jc w:val="both"/>
        <w:rPr>
          <w:rFonts w:ascii="Garamond" w:eastAsia="Garamond" w:hAnsi="Garamond" w:cs="Garamond"/>
          <w:color w:val="000000"/>
          <w:kern w:val="2"/>
          <w:szCs w:val="22"/>
          <w14:ligatures w14:val="standardContextual"/>
        </w:rPr>
      </w:pPr>
      <w:r w:rsidRPr="00523EB4">
        <w:rPr>
          <w:rFonts w:ascii="Garamond" w:eastAsia="Garamond" w:hAnsi="Garamond" w:cs="Garamond"/>
          <w:color w:val="000000"/>
          <w:kern w:val="2"/>
          <w:szCs w:val="22"/>
          <w14:ligatures w14:val="standardContextual"/>
        </w:rPr>
        <w:t xml:space="preserve">Na základě pověření soudců provádí úkony a rozhoduje ve věcech přidělených </w:t>
      </w:r>
      <w:r w:rsidRPr="00523EB4">
        <w:rPr>
          <w:rFonts w:ascii="Garamond" w:eastAsia="Garamond" w:hAnsi="Garamond" w:cs="Garamond"/>
          <w:color w:val="000000"/>
          <w:kern w:val="2"/>
          <w:szCs w:val="22"/>
          <w14:ligatures w14:val="standardContextual"/>
        </w:rPr>
        <w:br/>
        <w:t xml:space="preserve">do soudních oddělení v souladu s </w:t>
      </w:r>
      <w:proofErr w:type="spellStart"/>
      <w:r w:rsidRPr="00523EB4">
        <w:rPr>
          <w:rFonts w:ascii="Garamond" w:eastAsia="Garamond" w:hAnsi="Garamond" w:cs="Garamond"/>
          <w:color w:val="000000"/>
          <w:kern w:val="2"/>
          <w:szCs w:val="22"/>
          <w14:ligatures w14:val="standardContextual"/>
        </w:rPr>
        <w:t>ust</w:t>
      </w:r>
      <w:proofErr w:type="spellEnd"/>
      <w:r w:rsidRPr="00523EB4">
        <w:rPr>
          <w:rFonts w:ascii="Garamond" w:eastAsia="Garamond" w:hAnsi="Garamond" w:cs="Garamond"/>
          <w:color w:val="000000"/>
          <w:kern w:val="2"/>
          <w:szCs w:val="22"/>
          <w14:ligatures w14:val="standardContextual"/>
        </w:rPr>
        <w:t xml:space="preserve">. § 36a odst. 4 a odst. 5 zákona č. 6/2002 Sb., </w:t>
      </w:r>
      <w:r w:rsidRPr="00523EB4">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w:t>
      </w:r>
    </w:p>
    <w:p w14:paraId="6048BD1D" w14:textId="77777777" w:rsidR="00523EB4" w:rsidRPr="00523EB4" w:rsidRDefault="00523EB4" w:rsidP="00523EB4">
      <w:pPr>
        <w:spacing w:after="4" w:line="244" w:lineRule="auto"/>
        <w:ind w:left="31" w:right="261" w:hanging="8"/>
        <w:jc w:val="both"/>
        <w:rPr>
          <w:rFonts w:ascii="Garamond" w:eastAsia="Garamond" w:hAnsi="Garamond" w:cs="Garamond"/>
          <w:color w:val="000000"/>
          <w:kern w:val="2"/>
          <w:szCs w:val="22"/>
          <w14:ligatures w14:val="standardContextual"/>
        </w:rPr>
      </w:pPr>
      <w:r w:rsidRPr="00523EB4">
        <w:rPr>
          <w:rFonts w:ascii="Garamond" w:eastAsia="Garamond" w:hAnsi="Garamond" w:cs="Garamond"/>
          <w:color w:val="000000"/>
          <w:kern w:val="2"/>
          <w:szCs w:val="22"/>
          <w14:ligatures w14:val="standardContextual"/>
        </w:rPr>
        <w:t xml:space="preserve">Provádí pseudonymizaci vydaných rozhodnutí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 </w:t>
      </w:r>
    </w:p>
    <w:p w14:paraId="618BE3D7" w14:textId="77777777" w:rsidR="00523EB4" w:rsidRPr="00523EB4" w:rsidRDefault="00523EB4" w:rsidP="00523EB4">
      <w:pPr>
        <w:spacing w:after="15" w:line="254" w:lineRule="auto"/>
        <w:ind w:left="21"/>
        <w:rPr>
          <w:rFonts w:ascii="Garamond" w:eastAsia="Garamond" w:hAnsi="Garamond" w:cs="Garamond"/>
          <w:color w:val="000000"/>
          <w:kern w:val="2"/>
          <w:szCs w:val="22"/>
          <w14:ligatures w14:val="standardContextual"/>
        </w:rPr>
      </w:pPr>
    </w:p>
    <w:p w14:paraId="3A8ABCDE" w14:textId="4EB094EF" w:rsidR="00523EB4" w:rsidRPr="0052603D" w:rsidRDefault="00523EB4" w:rsidP="00523EB4">
      <w:pPr>
        <w:autoSpaceDE w:val="0"/>
        <w:autoSpaceDN w:val="0"/>
        <w:adjustRightInd w:val="0"/>
        <w:spacing w:after="120"/>
        <w:jc w:val="both"/>
        <w:rPr>
          <w:rFonts w:ascii="Garamond" w:eastAsia="Garamond" w:hAnsi="Garamond" w:cs="Garamond"/>
          <w:color w:val="000000"/>
          <w:szCs w:val="22"/>
        </w:rPr>
      </w:pPr>
      <w:r w:rsidRPr="00523EB4">
        <w:rPr>
          <w:rFonts w:ascii="Garamond" w:eastAsia="Garamond" w:hAnsi="Garamond" w:cs="Garamond"/>
          <w:color w:val="000000"/>
          <w:szCs w:val="22"/>
        </w:rPr>
        <w:t>Zastupuje: Mgr. Jakub Pohl</w:t>
      </w: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4F25E1E2"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06D5AA43" w14:textId="77777777" w:rsidR="00523EB4" w:rsidRDefault="00523EB4" w:rsidP="00340B36">
      <w:pPr>
        <w:jc w:val="both"/>
        <w:rPr>
          <w:rFonts w:ascii="Garamond" w:eastAsia="Calibri" w:hAnsi="Garamond"/>
          <w:b/>
          <w:u w:val="single"/>
        </w:rPr>
      </w:pPr>
    </w:p>
    <w:p w14:paraId="58BC4CCE" w14:textId="53F55BF5" w:rsidR="004645A9" w:rsidRPr="0052603D" w:rsidRDefault="004645A9" w:rsidP="00340B36">
      <w:pPr>
        <w:jc w:val="both"/>
        <w:rPr>
          <w:rFonts w:ascii="Garamond" w:eastAsia="Calibri" w:hAnsi="Garamond"/>
        </w:rPr>
      </w:pPr>
      <w:r w:rsidRPr="0052603D">
        <w:rPr>
          <w:rFonts w:ascii="Garamond" w:eastAsia="Calibri" w:hAnsi="Garamond"/>
          <w:b/>
          <w:u w:val="single"/>
        </w:rPr>
        <w:lastRenderedPageBreak/>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47F0237A"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 xml:space="preserve">Kateřina </w:t>
      </w:r>
      <w:proofErr w:type="spellStart"/>
      <w:r w:rsidR="004D248B">
        <w:rPr>
          <w:rFonts w:ascii="Garamond" w:eastAsia="Calibri" w:hAnsi="Garamond"/>
          <w:b/>
          <w:bCs/>
        </w:rPr>
        <w:t>Vlahová</w:t>
      </w:r>
      <w:proofErr w:type="spellEnd"/>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lastRenderedPageBreak/>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Default="00F20A37" w:rsidP="00F20A37">
      <w:pPr>
        <w:jc w:val="both"/>
        <w:rPr>
          <w:rFonts w:ascii="Garamond" w:hAnsi="Garamond"/>
          <w:bCs/>
        </w:rPr>
      </w:pPr>
    </w:p>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4D254AD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w:t>
            </w:r>
            <w:proofErr w:type="spellStart"/>
            <w:r w:rsidRPr="0052603D">
              <w:rPr>
                <w:rFonts w:ascii="Garamond" w:hAnsi="Garamond"/>
                <w:bCs/>
              </w:rPr>
              <w:t>ust</w:t>
            </w:r>
            <w:proofErr w:type="spellEnd"/>
            <w:r w:rsidRPr="0052603D">
              <w:rPr>
                <w:rFonts w:ascii="Garamond" w:hAnsi="Garamond"/>
                <w:bCs/>
              </w:rPr>
              <w:t xml:space="preserve">. § 2 písm. t), u) zákona č. 292/2013 Sb., o zvláštních řízeních soudních) v rozsahu </w:t>
            </w:r>
            <w:r w:rsidR="00701BE6">
              <w:rPr>
                <w:rFonts w:ascii="Garamond" w:hAnsi="Garamond"/>
                <w:bCs/>
              </w:rPr>
              <w:t>0</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52603D">
              <w:rPr>
                <w:rFonts w:ascii="Garamond" w:hAnsi="Garamond"/>
                <w:bCs/>
              </w:rPr>
              <w:t>ust</w:t>
            </w:r>
            <w:proofErr w:type="spellEnd"/>
            <w:r w:rsidRPr="0052603D">
              <w:rPr>
                <w:rFonts w:ascii="Garamond" w:hAnsi="Garamond"/>
                <w:bCs/>
              </w:rPr>
              <w:t xml:space="preserve">.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1108A6BF"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701BE6">
              <w:rPr>
                <w:rFonts w:ascii="Garamond" w:hAnsi="Garamond"/>
                <w:bCs/>
              </w:rPr>
              <w:t>29</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3, které </w:t>
            </w:r>
            <w:proofErr w:type="gramStart"/>
            <w:r w:rsidRPr="0052603D">
              <w:rPr>
                <w:rFonts w:ascii="Garamond" w:eastAsia="Garamond" w:hAnsi="Garamond" w:cs="Garamond"/>
                <w:color w:val="000000"/>
              </w:rPr>
              <w:t>tvoří</w:t>
            </w:r>
            <w:proofErr w:type="gramEnd"/>
            <w:r w:rsidRPr="0052603D">
              <w:rPr>
                <w:rFonts w:ascii="Garamond" w:eastAsia="Garamond" w:hAnsi="Garamond" w:cs="Garamond"/>
                <w:color w:val="000000"/>
              </w:rPr>
              <w:t xml:space="preserve">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366D5EB3"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CB4591" w:rsidRPr="0052603D">
              <w:rPr>
                <w:rFonts w:ascii="Garamond" w:eastAsia="Garamond" w:hAnsi="Garamond" w:cs="Garamond"/>
                <w:color w:val="000000"/>
              </w:rPr>
              <w:t>2</w:t>
            </w:r>
            <w:r w:rsidR="00701BE6">
              <w:rPr>
                <w:rFonts w:ascii="Garamond" w:eastAsia="Garamond" w:hAnsi="Garamond" w:cs="Garamond"/>
                <w:color w:val="000000"/>
              </w:rPr>
              <w:t>9</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79BD50CC"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CB4591" w:rsidRPr="0052603D">
              <w:rPr>
                <w:rFonts w:ascii="Garamond" w:hAnsi="Garamond"/>
                <w:bCs/>
              </w:rPr>
              <w:t>2</w:t>
            </w:r>
            <w:r w:rsidR="00701BE6">
              <w:rPr>
                <w:rFonts w:ascii="Garamond" w:hAnsi="Garamond"/>
                <w:bCs/>
              </w:rPr>
              <w:t>9</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7DCD0146" w14:textId="77777777" w:rsidR="008F1C70" w:rsidRDefault="008F1C70" w:rsidP="00F20A37">
      <w:pPr>
        <w:spacing w:after="120"/>
        <w:jc w:val="both"/>
        <w:rPr>
          <w:rFonts w:ascii="Garamond" w:hAnsi="Garamond"/>
        </w:rPr>
      </w:pPr>
    </w:p>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Pr="0052603D" w:rsidRDefault="00ED1023" w:rsidP="00044D93">
      <w:pPr>
        <w:spacing w:after="120"/>
        <w:contextualSpacing/>
        <w:jc w:val="both"/>
        <w:rPr>
          <w:rFonts w:ascii="Garamond" w:eastAsia="Calibri" w:hAnsi="Garamond"/>
          <w:bCs/>
        </w:rPr>
      </w:pPr>
    </w:p>
    <w:p w14:paraId="3678516B" w14:textId="04A32097"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w:t>
      </w:r>
      <w:r w:rsidR="00523EB4">
        <w:rPr>
          <w:rFonts w:ascii="Garamond" w:eastAsia="Garamond" w:hAnsi="Garamond" w:cs="Garamond"/>
          <w:b/>
          <w:color w:val="000B0B"/>
          <w:kern w:val="2"/>
          <w:szCs w:val="22"/>
          <w:u w:color="000000"/>
          <w14:ligatures w14:val="standardContextual"/>
        </w:rPr>
        <w:t>Burak</w:t>
      </w:r>
      <w:r w:rsidRPr="0052603D">
        <w:rPr>
          <w:rFonts w:ascii="Garamond" w:eastAsia="Garamond" w:hAnsi="Garamond" w:cs="Garamond"/>
          <w:b/>
          <w:color w:val="000B0B"/>
          <w:kern w:val="2"/>
          <w:szCs w:val="22"/>
          <w:u w:color="000000"/>
          <w14:ligatures w14:val="standardContextual"/>
        </w:rPr>
        <w:t xml:space="preserve">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lastRenderedPageBreak/>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1B4A6B7C" w14:textId="77777777" w:rsidR="0036630C" w:rsidRDefault="0036630C" w:rsidP="00C401F4">
      <w:pPr>
        <w:tabs>
          <w:tab w:val="left" w:pos="2835"/>
        </w:tabs>
        <w:autoSpaceDE w:val="0"/>
        <w:autoSpaceDN w:val="0"/>
        <w:adjustRightInd w:val="0"/>
        <w:jc w:val="both"/>
        <w:rPr>
          <w:rFonts w:ascii="Garamond" w:hAnsi="Garamond"/>
          <w:b/>
          <w:u w:val="single"/>
        </w:rPr>
      </w:pPr>
    </w:p>
    <w:p w14:paraId="4D6D136C" w14:textId="77777777" w:rsidR="0036630C" w:rsidRDefault="0036630C"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430BF6AB"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 xml:space="preserve">Zastupuje: </w:t>
      </w:r>
      <w:r w:rsidR="00523EB4">
        <w:rPr>
          <w:rFonts w:ascii="Garamond" w:eastAsia="Calibri" w:hAnsi="Garamond"/>
          <w:lang w:eastAsia="en-US"/>
        </w:rPr>
        <w:t>Štěpánka Rolníková s výjimkou psaní konceptů soudních rozhodnutí, v čemž ji zastupuje Bc. Magdalena Tichá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72740771"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Zastupuje: Mgr. Michaela </w:t>
      </w:r>
      <w:r w:rsidR="00523EB4">
        <w:rPr>
          <w:rFonts w:ascii="Garamond" w:eastAsia="Calibri" w:hAnsi="Garamond" w:cs="Calibri"/>
          <w:color w:val="000000"/>
          <w14:ligatures w14:val="standardContextual"/>
        </w:rPr>
        <w:t>Burak a v případě její nepřítomnosti</w:t>
      </w:r>
      <w:r w:rsidR="003D14C8">
        <w:rPr>
          <w:rFonts w:ascii="Garamond" w:eastAsia="Calibri" w:hAnsi="Garamond" w:cs="Calibri"/>
          <w:color w:val="000000"/>
          <w14:ligatures w14:val="standardContextual"/>
        </w:rPr>
        <w:t xml:space="preserve"> Bc. Magdalena Tichá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0C15326C" w14:textId="79672A73"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Bc. Ivona Časná</w:t>
      </w:r>
    </w:p>
    <w:p w14:paraId="243C1A33" w14:textId="06320DB9" w:rsidR="00044D93"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003D14C8">
        <w:rPr>
          <w:rFonts w:ascii="Garamond" w:hAnsi="Garamond"/>
          <w:b/>
        </w:rPr>
        <w:t xml:space="preserve">Dominika </w:t>
      </w:r>
      <w:proofErr w:type="spellStart"/>
      <w:r w:rsidR="003D14C8">
        <w:rPr>
          <w:rFonts w:ascii="Garamond" w:hAnsi="Garamond"/>
          <w:b/>
        </w:rPr>
        <w:t>Dominiková</w:t>
      </w:r>
      <w:proofErr w:type="spellEnd"/>
    </w:p>
    <w:p w14:paraId="421A6D24" w14:textId="5029311D" w:rsidR="008C74E4" w:rsidRPr="0052603D" w:rsidRDefault="008C74E4" w:rsidP="00044D93">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00EF525D">
        <w:rPr>
          <w:rFonts w:ascii="Garamond" w:hAnsi="Garamond"/>
          <w:b/>
        </w:rPr>
        <w:t>Michaela Osičková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6FA6E55E" w14:textId="77777777" w:rsidR="00044D93" w:rsidRPr="0052603D" w:rsidRDefault="00044D93" w:rsidP="004645A9">
      <w:pPr>
        <w:tabs>
          <w:tab w:val="left" w:pos="2552"/>
        </w:tabs>
        <w:jc w:val="both"/>
        <w:rPr>
          <w:rFonts w:ascii="Garamond" w:hAnsi="Garamond"/>
          <w:b/>
          <w:bCs/>
          <w:u w:val="single"/>
        </w:rPr>
      </w:pPr>
    </w:p>
    <w:p w14:paraId="104E90B2" w14:textId="574E0272"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2EA4E7F3"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w:t>
      </w:r>
      <w:proofErr w:type="gramStart"/>
      <w:r w:rsidR="008C74E4">
        <w:rPr>
          <w:rFonts w:ascii="Garamond" w:eastAsia="Garamond" w:hAnsi="Garamond" w:cs="Garamond"/>
          <w:color w:val="000000"/>
          <w:kern w:val="2"/>
          <w:szCs w:val="22"/>
          <w14:ligatures w14:val="standardContextual"/>
        </w:rPr>
        <w:t>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 v</w:t>
      </w:r>
      <w:proofErr w:type="gramEnd"/>
      <w:r w:rsidRPr="0052603D">
        <w:rPr>
          <w:rFonts w:ascii="Garamond" w:eastAsia="Garamond" w:hAnsi="Garamond" w:cs="Garamond"/>
          <w:color w:val="000000"/>
          <w:kern w:val="2"/>
          <w:szCs w:val="22"/>
          <w14:ligatures w14:val="standardContextual"/>
        </w:rPr>
        <w:t xml:space="preserve">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02D7064A" w14:textId="77777777" w:rsidR="00990137" w:rsidRDefault="00990137" w:rsidP="00C77918">
      <w:pPr>
        <w:tabs>
          <w:tab w:val="left" w:pos="2552"/>
        </w:tabs>
        <w:spacing w:after="200" w:line="276" w:lineRule="auto"/>
        <w:jc w:val="both"/>
        <w:rPr>
          <w:rFonts w:ascii="Garamond" w:hAnsi="Garamond"/>
          <w:b/>
          <w:bCs/>
          <w:iCs/>
          <w:u w:val="single"/>
        </w:rPr>
      </w:pPr>
    </w:p>
    <w:p w14:paraId="706402ED" w14:textId="77777777" w:rsidR="00990137" w:rsidRDefault="00990137" w:rsidP="00C77918">
      <w:pPr>
        <w:tabs>
          <w:tab w:val="left" w:pos="2552"/>
        </w:tabs>
        <w:spacing w:after="200" w:line="276" w:lineRule="auto"/>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709E2C62" w14:textId="4501A022" w:rsidR="004D248B"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4D248B">
        <w:rPr>
          <w:rFonts w:ascii="Garamond" w:hAnsi="Garamond"/>
          <w:b/>
          <w:bCs/>
        </w:rPr>
        <w:t>Lenka Šimečková</w:t>
      </w:r>
    </w:p>
    <w:p w14:paraId="5ABDE10D" w14:textId="70127124" w:rsidR="003D14C8"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V období od 1. 3. 2024 do 31. 12. 2024 vykonává odbornou přípravu na jednotlivých soudních odděleních dle § 114 zákona č. 6/</w:t>
      </w:r>
      <w:r w:rsidRPr="004D248B">
        <w:rPr>
          <w:rFonts w:ascii="Garamond" w:hAnsi="Garamond"/>
          <w:bCs/>
          <w:color w:val="000B0B"/>
        </w:rPr>
        <w:t>2002 Sb., o soudech a soudcích</w:t>
      </w:r>
      <w:r w:rsidRPr="004D248B">
        <w:rPr>
          <w:rFonts w:ascii="Garamond" w:hAnsi="Garamond"/>
          <w:color w:val="000000"/>
          <w:szCs w:val="20"/>
        </w:rPr>
        <w:t xml:space="preserve">. </w:t>
      </w:r>
    </w:p>
    <w:p w14:paraId="686B80C4"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Z toho v období: </w:t>
      </w:r>
    </w:p>
    <w:p w14:paraId="7F37CE9E"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od 1. 3. 2024 do 30. 6. 2024 – úsek občanskoprávní, </w:t>
      </w:r>
    </w:p>
    <w:p w14:paraId="1AFE876D"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7. 2024 do 30. 9. 2024 – úsek trestní,</w:t>
      </w:r>
    </w:p>
    <w:p w14:paraId="319E162C"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10. 2024 do 30. 11. 2024 – Krajský soud v Brně</w:t>
      </w:r>
    </w:p>
    <w:p w14:paraId="18C56AF5"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12. 2024 do 31. 12. 2024 – úsek exekuční.</w:t>
      </w:r>
    </w:p>
    <w:p w14:paraId="68A4EBBA" w14:textId="77777777" w:rsidR="004D248B" w:rsidRPr="004D248B" w:rsidRDefault="004D248B" w:rsidP="004D248B">
      <w:pPr>
        <w:autoSpaceDE w:val="0"/>
        <w:autoSpaceDN w:val="0"/>
        <w:adjustRightInd w:val="0"/>
        <w:jc w:val="both"/>
        <w:rPr>
          <w:rFonts w:ascii="Garamond" w:hAnsi="Garamond"/>
          <w:bCs/>
          <w:color w:val="000B0B"/>
        </w:rPr>
      </w:pPr>
    </w:p>
    <w:p w14:paraId="19F43DA7" w14:textId="5018EF7C" w:rsidR="004D248B" w:rsidRP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AC51A56" w14:textId="77777777" w:rsidR="004D248B" w:rsidRPr="0052603D" w:rsidRDefault="004D248B" w:rsidP="004645A9">
      <w:pPr>
        <w:tabs>
          <w:tab w:val="left" w:pos="2552"/>
        </w:tabs>
        <w:jc w:val="both"/>
        <w:rPr>
          <w:rFonts w:ascii="Garamond" w:hAnsi="Garamond"/>
        </w:rPr>
      </w:pPr>
    </w:p>
    <w:p w14:paraId="27D18DD4" w14:textId="77777777" w:rsidR="004645A9" w:rsidRPr="0052603D" w:rsidRDefault="004645A9" w:rsidP="004645A9">
      <w:pPr>
        <w:tabs>
          <w:tab w:val="left" w:pos="2552"/>
        </w:tabs>
        <w:jc w:val="both"/>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982E4C5"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w:t>
      </w:r>
      <w:r w:rsidR="00EF525D">
        <w:rPr>
          <w:rFonts w:ascii="Garamond" w:hAnsi="Garamond"/>
          <w:i/>
        </w:rPr>
        <w:t>8</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483EA3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w:t>
      </w:r>
      <w:r w:rsidR="00EF525D">
        <w:rPr>
          <w:rFonts w:ascii="Garamond" w:hAnsi="Garamond"/>
          <w:i/>
        </w:rPr>
        <w:t>8</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6764C"/>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30C"/>
    <w:rsid w:val="00366B45"/>
    <w:rsid w:val="0037109B"/>
    <w:rsid w:val="00371933"/>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48B"/>
    <w:rsid w:val="004D291E"/>
    <w:rsid w:val="00502E42"/>
    <w:rsid w:val="0050592D"/>
    <w:rsid w:val="00507DAE"/>
    <w:rsid w:val="00512EAC"/>
    <w:rsid w:val="0051352B"/>
    <w:rsid w:val="0051419C"/>
    <w:rsid w:val="0051587C"/>
    <w:rsid w:val="00523EB4"/>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C74E4"/>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EF4668"/>
    <w:rsid w:val="00EF525D"/>
    <w:rsid w:val="00F06485"/>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15073</Words>
  <Characters>88936</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2024-10-25T11:03:00Z</cp:lastPrinted>
  <dcterms:created xsi:type="dcterms:W3CDTF">2024-10-25T11:03:00Z</dcterms:created>
  <dcterms:modified xsi:type="dcterms:W3CDTF">2024-10-25T11:03:00Z</dcterms:modified>
</cp:coreProperties>
</file>