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E83EF" w14:textId="77777777" w:rsidR="0022665B" w:rsidRPr="002A76E1" w:rsidRDefault="0022665B" w:rsidP="0022665B">
      <w:pPr>
        <w:spacing w:before="120" w:after="120"/>
        <w:jc w:val="both"/>
        <w:rPr>
          <w:rFonts w:cstheme="minorHAnsi"/>
        </w:rPr>
      </w:pPr>
    </w:p>
    <w:p w14:paraId="69A8239D" w14:textId="77777777" w:rsidR="0022665B" w:rsidRPr="002A76E1" w:rsidRDefault="0022665B" w:rsidP="0022665B">
      <w:pPr>
        <w:spacing w:before="120" w:after="120"/>
        <w:rPr>
          <w:rFonts w:cstheme="minorHAnsi"/>
        </w:rPr>
      </w:pPr>
      <w:r w:rsidRPr="002A76E1">
        <w:rPr>
          <w:rFonts w:cstheme="minorHAnsi"/>
        </w:rPr>
        <w:t>Lidická 1</w:t>
      </w:r>
    </w:p>
    <w:p w14:paraId="726B3C49" w14:textId="459ABE5E" w:rsidR="0022665B" w:rsidRPr="002A76E1" w:rsidRDefault="0022665B" w:rsidP="0022665B">
      <w:pPr>
        <w:spacing w:before="120" w:after="120"/>
        <w:rPr>
          <w:rFonts w:cstheme="minorHAnsi"/>
        </w:rPr>
      </w:pPr>
      <w:r w:rsidRPr="002A76E1">
        <w:rPr>
          <w:rFonts w:cstheme="minorHAnsi"/>
        </w:rPr>
        <w:t xml:space="preserve">350 </w:t>
      </w:r>
      <w:r w:rsidR="00C37A7C" w:rsidRPr="002A76E1">
        <w:rPr>
          <w:rFonts w:cstheme="minorHAnsi"/>
        </w:rPr>
        <w:t>60 Cheb</w:t>
      </w:r>
    </w:p>
    <w:p w14:paraId="16F4BF33" w14:textId="77777777" w:rsidR="0022665B" w:rsidRPr="002A76E1" w:rsidRDefault="0022665B" w:rsidP="0022665B">
      <w:pPr>
        <w:spacing w:before="120" w:after="120"/>
        <w:jc w:val="both"/>
        <w:rPr>
          <w:rFonts w:cstheme="minorHAnsi"/>
        </w:rPr>
      </w:pPr>
    </w:p>
    <w:p w14:paraId="4657B29C" w14:textId="77777777" w:rsidR="0022665B" w:rsidRPr="002A76E1" w:rsidRDefault="0022665B" w:rsidP="0022665B">
      <w:pPr>
        <w:spacing w:before="120" w:after="120"/>
        <w:rPr>
          <w:rFonts w:cstheme="minorHAnsi"/>
        </w:rPr>
      </w:pPr>
    </w:p>
    <w:p w14:paraId="2D6BF585" w14:textId="4E3D727E" w:rsidR="0022665B" w:rsidRPr="002A76E1" w:rsidRDefault="00C37A7C" w:rsidP="0022665B">
      <w:pPr>
        <w:spacing w:before="120" w:after="120"/>
        <w:rPr>
          <w:rFonts w:cstheme="minorHAnsi"/>
        </w:rPr>
      </w:pPr>
      <w:proofErr w:type="spellStart"/>
      <w:r w:rsidRPr="002A76E1">
        <w:rPr>
          <w:rFonts w:cstheme="minorHAnsi"/>
        </w:rPr>
        <w:t>Spr</w:t>
      </w:r>
      <w:proofErr w:type="spellEnd"/>
      <w:r w:rsidRPr="002A76E1">
        <w:rPr>
          <w:rFonts w:cstheme="minorHAnsi"/>
        </w:rPr>
        <w:t xml:space="preserve"> 133</w:t>
      </w:r>
      <w:r w:rsidR="0022665B" w:rsidRPr="002A76E1">
        <w:rPr>
          <w:rFonts w:cstheme="minorHAnsi"/>
        </w:rPr>
        <w:t>/202</w:t>
      </w:r>
      <w:r w:rsidR="00CB118C" w:rsidRPr="002A76E1">
        <w:rPr>
          <w:rFonts w:cstheme="minorHAnsi"/>
        </w:rPr>
        <w:t>5</w:t>
      </w:r>
    </w:p>
    <w:p w14:paraId="21B6C9E8" w14:textId="77777777" w:rsidR="0022665B" w:rsidRPr="002A76E1" w:rsidRDefault="0022665B" w:rsidP="0022665B">
      <w:pPr>
        <w:spacing w:before="120" w:after="120"/>
        <w:rPr>
          <w:rFonts w:cstheme="minorHAnsi"/>
        </w:rPr>
      </w:pPr>
    </w:p>
    <w:p w14:paraId="7C6C93E8" w14:textId="77777777" w:rsidR="0022665B" w:rsidRPr="002A76E1" w:rsidRDefault="0022665B" w:rsidP="0022665B">
      <w:pPr>
        <w:spacing w:before="120" w:after="120"/>
        <w:rPr>
          <w:rFonts w:cstheme="minorHAnsi"/>
        </w:rPr>
      </w:pPr>
    </w:p>
    <w:p w14:paraId="6C73282F" w14:textId="77777777" w:rsidR="0022665B" w:rsidRPr="002A76E1" w:rsidRDefault="0022665B" w:rsidP="0022665B">
      <w:pPr>
        <w:spacing w:before="120" w:after="120"/>
        <w:rPr>
          <w:rFonts w:cstheme="minorHAnsi"/>
        </w:rPr>
      </w:pPr>
    </w:p>
    <w:p w14:paraId="18D98B7D" w14:textId="77777777" w:rsidR="0022665B" w:rsidRPr="002A76E1" w:rsidRDefault="0022665B" w:rsidP="0022665B">
      <w:pPr>
        <w:spacing w:before="120" w:after="120"/>
        <w:rPr>
          <w:rFonts w:cstheme="minorHAnsi"/>
        </w:rPr>
      </w:pPr>
    </w:p>
    <w:p w14:paraId="6CC8E9FD" w14:textId="77777777" w:rsidR="0022665B" w:rsidRPr="002A76E1" w:rsidRDefault="0022665B" w:rsidP="0022665B">
      <w:pPr>
        <w:spacing w:before="120" w:after="120"/>
        <w:jc w:val="center"/>
        <w:rPr>
          <w:rFonts w:cstheme="minorHAnsi"/>
          <w:b/>
          <w:sz w:val="36"/>
        </w:rPr>
      </w:pPr>
      <w:r w:rsidRPr="002A76E1">
        <w:rPr>
          <w:rFonts w:cstheme="minorHAnsi"/>
          <w:b/>
          <w:sz w:val="36"/>
        </w:rPr>
        <w:t>ROZBOR VÝSLEDKŮ ROZPOČTOVÉHO HOSPODAŘENÍ</w:t>
      </w:r>
    </w:p>
    <w:p w14:paraId="72C575DC" w14:textId="77777777" w:rsidR="0022665B" w:rsidRPr="002A76E1" w:rsidRDefault="0022665B" w:rsidP="0022665B">
      <w:pPr>
        <w:spacing w:before="120" w:after="120"/>
        <w:jc w:val="center"/>
        <w:rPr>
          <w:rFonts w:cstheme="minorHAnsi"/>
          <w:sz w:val="36"/>
        </w:rPr>
      </w:pPr>
      <w:r w:rsidRPr="002A76E1">
        <w:rPr>
          <w:rFonts w:cstheme="minorHAnsi"/>
          <w:sz w:val="36"/>
        </w:rPr>
        <w:t>Okresního soudu v Chebu</w:t>
      </w:r>
    </w:p>
    <w:p w14:paraId="1C4768F1" w14:textId="6EAE2103" w:rsidR="0022665B" w:rsidRPr="002A76E1" w:rsidRDefault="0022665B" w:rsidP="0022665B">
      <w:pPr>
        <w:spacing w:before="120" w:after="120"/>
        <w:jc w:val="center"/>
        <w:rPr>
          <w:rFonts w:cstheme="minorHAnsi"/>
          <w:sz w:val="36"/>
        </w:rPr>
      </w:pPr>
      <w:r w:rsidRPr="002A76E1">
        <w:rPr>
          <w:rFonts w:cstheme="minorHAnsi"/>
          <w:sz w:val="36"/>
        </w:rPr>
        <w:t>202</w:t>
      </w:r>
      <w:r w:rsidR="00CB118C" w:rsidRPr="002A76E1">
        <w:rPr>
          <w:rFonts w:cstheme="minorHAnsi"/>
          <w:sz w:val="36"/>
        </w:rPr>
        <w:t>4</w:t>
      </w:r>
    </w:p>
    <w:p w14:paraId="7A91AE4E" w14:textId="77777777" w:rsidR="0022665B" w:rsidRPr="002A76E1" w:rsidRDefault="0022665B" w:rsidP="0022665B">
      <w:pPr>
        <w:spacing w:before="120" w:after="120"/>
        <w:jc w:val="center"/>
        <w:rPr>
          <w:rFonts w:cstheme="minorHAnsi"/>
          <w:sz w:val="36"/>
        </w:rPr>
      </w:pPr>
    </w:p>
    <w:p w14:paraId="41D8CE7D" w14:textId="77777777" w:rsidR="0022665B" w:rsidRPr="002A76E1" w:rsidRDefault="0022665B" w:rsidP="0022665B">
      <w:pPr>
        <w:spacing w:before="120" w:after="120"/>
        <w:rPr>
          <w:rFonts w:cstheme="minorHAnsi"/>
          <w:b/>
          <w:sz w:val="36"/>
        </w:rPr>
      </w:pPr>
    </w:p>
    <w:p w14:paraId="35765778" w14:textId="77777777" w:rsidR="0022665B" w:rsidRPr="002A76E1" w:rsidRDefault="0022665B" w:rsidP="0022665B">
      <w:pPr>
        <w:spacing w:before="120" w:after="120"/>
        <w:rPr>
          <w:rFonts w:cstheme="minorHAnsi"/>
        </w:rPr>
      </w:pPr>
    </w:p>
    <w:p w14:paraId="18066A11" w14:textId="77777777" w:rsidR="0022665B" w:rsidRPr="002A76E1" w:rsidRDefault="0022665B" w:rsidP="0022665B">
      <w:pPr>
        <w:spacing w:before="120" w:after="120"/>
        <w:rPr>
          <w:rFonts w:cstheme="minorHAnsi"/>
        </w:rPr>
      </w:pPr>
    </w:p>
    <w:p w14:paraId="491FCEFD" w14:textId="77777777" w:rsidR="0022665B" w:rsidRPr="002A76E1" w:rsidRDefault="0022665B" w:rsidP="0022665B">
      <w:pPr>
        <w:spacing w:before="120" w:after="120"/>
        <w:rPr>
          <w:rFonts w:cstheme="minorHAnsi"/>
        </w:rPr>
      </w:pPr>
    </w:p>
    <w:p w14:paraId="64549E51" w14:textId="77777777" w:rsidR="0022665B" w:rsidRPr="002A76E1" w:rsidRDefault="0022665B" w:rsidP="0022665B">
      <w:pPr>
        <w:spacing w:before="120" w:after="120"/>
        <w:rPr>
          <w:rFonts w:cstheme="minorHAnsi"/>
        </w:rPr>
      </w:pPr>
    </w:p>
    <w:p w14:paraId="1D4A8489" w14:textId="77777777" w:rsidR="0022665B" w:rsidRPr="002A76E1" w:rsidRDefault="0022665B" w:rsidP="0022665B">
      <w:pPr>
        <w:spacing w:before="120" w:after="120"/>
        <w:rPr>
          <w:rFonts w:cstheme="minorHAnsi"/>
        </w:rPr>
      </w:pPr>
    </w:p>
    <w:p w14:paraId="4ECB3FF4" w14:textId="77777777" w:rsidR="0022665B" w:rsidRPr="002A76E1" w:rsidRDefault="0022665B" w:rsidP="0022665B">
      <w:pPr>
        <w:spacing w:before="120" w:after="120"/>
        <w:rPr>
          <w:rFonts w:cstheme="minorHAnsi"/>
        </w:rPr>
      </w:pPr>
    </w:p>
    <w:p w14:paraId="666158B8" w14:textId="77777777" w:rsidR="0022665B" w:rsidRPr="002A76E1" w:rsidRDefault="0022665B" w:rsidP="0022665B">
      <w:pPr>
        <w:spacing w:before="120" w:after="120"/>
        <w:rPr>
          <w:rFonts w:cstheme="minorHAnsi"/>
        </w:rPr>
      </w:pPr>
    </w:p>
    <w:p w14:paraId="3F9565F5" w14:textId="77777777" w:rsidR="0022665B" w:rsidRPr="002A76E1" w:rsidRDefault="0022665B" w:rsidP="0022665B">
      <w:pPr>
        <w:spacing w:before="120" w:after="120"/>
        <w:rPr>
          <w:rFonts w:cstheme="minorHAnsi"/>
        </w:rPr>
      </w:pPr>
      <w:r w:rsidRPr="002A76E1">
        <w:rPr>
          <w:rFonts w:cstheme="minorHAnsi"/>
        </w:rPr>
        <w:t xml:space="preserve">Za složku předkládá: </w:t>
      </w:r>
      <w:r w:rsidRPr="002A76E1">
        <w:rPr>
          <w:rFonts w:cstheme="minorHAnsi"/>
        </w:rPr>
        <w:tab/>
        <w:t>Mgr. Robert Plášil, předseda Okresního soudu v Chebu</w:t>
      </w:r>
    </w:p>
    <w:p w14:paraId="61753D0C" w14:textId="77777777" w:rsidR="0022665B" w:rsidRPr="002A76E1" w:rsidRDefault="0022665B" w:rsidP="0022665B">
      <w:pPr>
        <w:pStyle w:val="Bezmezer"/>
        <w:rPr>
          <w:rFonts w:cstheme="minorHAnsi"/>
        </w:rPr>
      </w:pPr>
      <w:r w:rsidRPr="002A76E1">
        <w:rPr>
          <w:rFonts w:cstheme="minorHAnsi"/>
        </w:rPr>
        <w:t xml:space="preserve">Sestavil: </w:t>
      </w:r>
      <w:r w:rsidRPr="002A76E1">
        <w:rPr>
          <w:rFonts w:cstheme="minorHAnsi"/>
        </w:rPr>
        <w:tab/>
      </w:r>
      <w:r w:rsidRPr="002A76E1">
        <w:rPr>
          <w:rFonts w:cstheme="minorHAnsi"/>
        </w:rPr>
        <w:tab/>
        <w:t>Naděžda Juhászová, referentka pro hospodářské věci</w:t>
      </w:r>
    </w:p>
    <w:p w14:paraId="69B3D56A" w14:textId="77777777" w:rsidR="0022665B" w:rsidRPr="002A76E1" w:rsidRDefault="0022665B" w:rsidP="0022665B">
      <w:pPr>
        <w:pStyle w:val="Bezmezer"/>
        <w:rPr>
          <w:rFonts w:cstheme="minorHAnsi"/>
        </w:rPr>
      </w:pPr>
    </w:p>
    <w:p w14:paraId="330F3E77" w14:textId="77777777" w:rsidR="0022665B" w:rsidRPr="002A76E1" w:rsidRDefault="0022665B" w:rsidP="0022665B">
      <w:pPr>
        <w:spacing w:before="120" w:after="120"/>
        <w:rPr>
          <w:rFonts w:cstheme="minorHAnsi"/>
        </w:rPr>
      </w:pPr>
    </w:p>
    <w:p w14:paraId="6ADC37D7" w14:textId="77777777" w:rsidR="0022665B" w:rsidRPr="002A76E1" w:rsidRDefault="0022665B" w:rsidP="0022665B">
      <w:pPr>
        <w:spacing w:before="120" w:after="120"/>
        <w:rPr>
          <w:rFonts w:cstheme="minorHAnsi"/>
        </w:rPr>
      </w:pPr>
    </w:p>
    <w:p w14:paraId="1D57206E" w14:textId="77777777" w:rsidR="0022665B" w:rsidRPr="002A76E1" w:rsidRDefault="0022665B" w:rsidP="0022665B">
      <w:pPr>
        <w:spacing w:before="120" w:after="120"/>
        <w:rPr>
          <w:rFonts w:cstheme="minorHAnsi"/>
        </w:rPr>
      </w:pPr>
    </w:p>
    <w:p w14:paraId="3283D00A" w14:textId="77777777" w:rsidR="0022665B" w:rsidRPr="002A76E1" w:rsidRDefault="0022665B" w:rsidP="0022665B">
      <w:pPr>
        <w:spacing w:before="120" w:after="120"/>
        <w:rPr>
          <w:rFonts w:cstheme="minorHAnsi"/>
        </w:rPr>
      </w:pPr>
    </w:p>
    <w:p w14:paraId="05D0CC54" w14:textId="77777777" w:rsidR="0022665B" w:rsidRPr="002A76E1" w:rsidRDefault="0022665B" w:rsidP="0022665B">
      <w:pPr>
        <w:spacing w:before="120" w:after="120"/>
        <w:rPr>
          <w:rFonts w:cstheme="minorHAnsi"/>
        </w:rPr>
      </w:pPr>
    </w:p>
    <w:p w14:paraId="363B6AF0" w14:textId="77777777" w:rsidR="0022665B" w:rsidRPr="002A76E1" w:rsidRDefault="0022665B" w:rsidP="0022665B">
      <w:pPr>
        <w:spacing w:before="120" w:after="120"/>
        <w:rPr>
          <w:rFonts w:cstheme="minorHAnsi"/>
        </w:rPr>
      </w:pPr>
    </w:p>
    <w:p w14:paraId="52F3792E" w14:textId="12A9FE41" w:rsidR="00962E04" w:rsidRPr="002A76E1" w:rsidRDefault="0022665B">
      <w:pPr>
        <w:pStyle w:val="Obsah1"/>
        <w:rPr>
          <w:rFonts w:asciiTheme="minorHAnsi" w:eastAsiaTheme="minorEastAsia" w:hAnsiTheme="minorHAnsi"/>
          <w:b w:val="0"/>
          <w:bCs w:val="0"/>
          <w:caps w:val="0"/>
          <w:noProof/>
          <w:kern w:val="2"/>
          <w:szCs w:val="24"/>
          <w:lang w:eastAsia="cs-CZ"/>
          <w14:ligatures w14:val="standardContextual"/>
        </w:rPr>
      </w:pPr>
      <w:r w:rsidRPr="002A76E1">
        <w:rPr>
          <w:rFonts w:asciiTheme="minorHAnsi" w:hAnsiTheme="minorHAnsi" w:cstheme="minorHAnsi"/>
        </w:rPr>
        <w:fldChar w:fldCharType="begin"/>
      </w:r>
      <w:r w:rsidRPr="002A76E1">
        <w:rPr>
          <w:rFonts w:asciiTheme="minorHAnsi" w:hAnsiTheme="minorHAnsi" w:cstheme="minorHAnsi"/>
        </w:rPr>
        <w:instrText xml:space="preserve"> TOC \o "1-3" \h \z \u </w:instrText>
      </w:r>
      <w:r w:rsidRPr="002A76E1">
        <w:rPr>
          <w:rFonts w:asciiTheme="minorHAnsi" w:hAnsiTheme="minorHAnsi" w:cstheme="minorHAnsi"/>
        </w:rPr>
        <w:fldChar w:fldCharType="separate"/>
      </w:r>
      <w:hyperlink w:anchor="_Toc188617942" w:history="1">
        <w:r w:rsidR="00962E04" w:rsidRPr="002A76E1">
          <w:rPr>
            <w:rStyle w:val="Hypertextovodkaz"/>
            <w:rFonts w:cstheme="minorHAnsi"/>
            <w:noProof/>
          </w:rPr>
          <w:t>1. Obecné informace</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_Toc188617942 \h </w:instrText>
        </w:r>
        <w:r w:rsidR="00962E04" w:rsidRPr="002A76E1">
          <w:rPr>
            <w:noProof/>
            <w:webHidden/>
          </w:rPr>
        </w:r>
        <w:r w:rsidR="00962E04" w:rsidRPr="002A76E1">
          <w:rPr>
            <w:noProof/>
            <w:webHidden/>
          </w:rPr>
          <w:fldChar w:fldCharType="separate"/>
        </w:r>
        <w:r w:rsidR="002A76E1">
          <w:rPr>
            <w:noProof/>
            <w:webHidden/>
          </w:rPr>
          <w:t>4</w:t>
        </w:r>
        <w:r w:rsidR="00962E04" w:rsidRPr="002A76E1">
          <w:rPr>
            <w:noProof/>
            <w:webHidden/>
          </w:rPr>
          <w:fldChar w:fldCharType="end"/>
        </w:r>
      </w:hyperlink>
    </w:p>
    <w:p w14:paraId="617CCC80" w14:textId="33AD59A6" w:rsidR="00962E04" w:rsidRPr="002A76E1" w:rsidRDefault="002A76E1">
      <w:pPr>
        <w:pStyle w:val="Obsah1"/>
        <w:rPr>
          <w:rFonts w:asciiTheme="minorHAnsi" w:eastAsiaTheme="minorEastAsia" w:hAnsiTheme="minorHAnsi"/>
          <w:b w:val="0"/>
          <w:bCs w:val="0"/>
          <w:caps w:val="0"/>
          <w:noProof/>
          <w:kern w:val="2"/>
          <w:szCs w:val="24"/>
          <w:lang w:eastAsia="cs-CZ"/>
          <w14:ligatures w14:val="standardContextual"/>
        </w:rPr>
      </w:pPr>
      <w:hyperlink w:anchor="_Toc188617943" w:history="1">
        <w:r w:rsidR="00962E04" w:rsidRPr="002A76E1">
          <w:rPr>
            <w:rStyle w:val="Hypertextovodkaz"/>
            <w:noProof/>
          </w:rPr>
          <w:t>2. Obsah a rozsah průvodní zprávy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_Toc188617943 \h </w:instrText>
        </w:r>
        <w:r w:rsidR="00962E04" w:rsidRPr="002A76E1">
          <w:rPr>
            <w:noProof/>
            <w:webHidden/>
          </w:rPr>
        </w:r>
        <w:r w:rsidR="00962E04" w:rsidRPr="002A76E1">
          <w:rPr>
            <w:noProof/>
            <w:webHidden/>
          </w:rPr>
          <w:fldChar w:fldCharType="separate"/>
        </w:r>
        <w:r>
          <w:rPr>
            <w:noProof/>
            <w:webHidden/>
          </w:rPr>
          <w:t>5</w:t>
        </w:r>
        <w:r w:rsidR="00962E04" w:rsidRPr="002A76E1">
          <w:rPr>
            <w:noProof/>
            <w:webHidden/>
          </w:rPr>
          <w:fldChar w:fldCharType="end"/>
        </w:r>
      </w:hyperlink>
    </w:p>
    <w:p w14:paraId="0BBE2ED5" w14:textId="2F855972" w:rsidR="00962E04" w:rsidRPr="002A76E1" w:rsidRDefault="002A76E1">
      <w:pPr>
        <w:pStyle w:val="Obsah2"/>
        <w:rPr>
          <w:rFonts w:eastAsiaTheme="minorEastAsia"/>
          <w:smallCaps w:val="0"/>
          <w:noProof/>
          <w:kern w:val="2"/>
          <w:sz w:val="24"/>
          <w:szCs w:val="24"/>
          <w:lang w:eastAsia="cs-CZ"/>
          <w14:ligatures w14:val="standardContextual"/>
        </w:rPr>
      </w:pPr>
      <w:hyperlink w:anchor="_Toc188617944" w:history="1">
        <w:r w:rsidR="00962E04" w:rsidRPr="002A76E1">
          <w:rPr>
            <w:rStyle w:val="Hypertextovodkaz"/>
            <w:noProof/>
          </w:rPr>
          <w:t>2.1 Zhodnocení plnění rozpočtu</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_Toc188617944 \h </w:instrText>
        </w:r>
        <w:r w:rsidR="00962E04" w:rsidRPr="002A76E1">
          <w:rPr>
            <w:noProof/>
            <w:webHidden/>
          </w:rPr>
        </w:r>
        <w:r w:rsidR="00962E04" w:rsidRPr="002A76E1">
          <w:rPr>
            <w:noProof/>
            <w:webHidden/>
          </w:rPr>
          <w:fldChar w:fldCharType="separate"/>
        </w:r>
        <w:r>
          <w:rPr>
            <w:noProof/>
            <w:webHidden/>
          </w:rPr>
          <w:t>5</w:t>
        </w:r>
        <w:r w:rsidR="00962E04" w:rsidRPr="002A76E1">
          <w:rPr>
            <w:noProof/>
            <w:webHidden/>
          </w:rPr>
          <w:fldChar w:fldCharType="end"/>
        </w:r>
      </w:hyperlink>
    </w:p>
    <w:p w14:paraId="1A175D2D" w14:textId="6B503FAB" w:rsidR="00962E04" w:rsidRPr="002A76E1" w:rsidRDefault="002A76E1">
      <w:pPr>
        <w:pStyle w:val="Obsah2"/>
        <w:rPr>
          <w:rFonts w:eastAsiaTheme="minorEastAsia"/>
          <w:smallCaps w:val="0"/>
          <w:noProof/>
          <w:kern w:val="2"/>
          <w:sz w:val="24"/>
          <w:szCs w:val="24"/>
          <w:lang w:eastAsia="cs-CZ"/>
          <w14:ligatures w14:val="standardContextual"/>
        </w:rPr>
      </w:pPr>
      <w:hyperlink w:anchor="_Toc188617945" w:history="1">
        <w:r w:rsidR="00962E04" w:rsidRPr="002A76E1">
          <w:rPr>
            <w:rStyle w:val="Hypertextovodkaz"/>
            <w:noProof/>
          </w:rPr>
          <w:t>2.2 Rozpočtová opatření schvalovaná na MF</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_Toc188617945 \h </w:instrText>
        </w:r>
        <w:r w:rsidR="00962E04" w:rsidRPr="002A76E1">
          <w:rPr>
            <w:noProof/>
            <w:webHidden/>
          </w:rPr>
        </w:r>
        <w:r w:rsidR="00962E04" w:rsidRPr="002A76E1">
          <w:rPr>
            <w:noProof/>
            <w:webHidden/>
          </w:rPr>
          <w:fldChar w:fldCharType="separate"/>
        </w:r>
        <w:r>
          <w:rPr>
            <w:noProof/>
            <w:webHidden/>
          </w:rPr>
          <w:t>5</w:t>
        </w:r>
        <w:r w:rsidR="00962E04" w:rsidRPr="002A76E1">
          <w:rPr>
            <w:noProof/>
            <w:webHidden/>
          </w:rPr>
          <w:fldChar w:fldCharType="end"/>
        </w:r>
      </w:hyperlink>
    </w:p>
    <w:p w14:paraId="0D5E38E1" w14:textId="4926C218" w:rsidR="00962E04" w:rsidRPr="002A76E1" w:rsidRDefault="002A76E1">
      <w:pPr>
        <w:pStyle w:val="Obsah1"/>
        <w:rPr>
          <w:rFonts w:asciiTheme="minorHAnsi" w:eastAsiaTheme="minorEastAsia" w:hAnsiTheme="minorHAnsi"/>
          <w:b w:val="0"/>
          <w:bCs w:val="0"/>
          <w:caps w:val="0"/>
          <w:noProof/>
          <w:kern w:val="2"/>
          <w:szCs w:val="24"/>
          <w:lang w:eastAsia="cs-CZ"/>
          <w14:ligatures w14:val="standardContextual"/>
        </w:rPr>
      </w:pPr>
      <w:hyperlink w:anchor="_Toc188617946" w:history="1">
        <w:r w:rsidR="00962E04" w:rsidRPr="002A76E1">
          <w:rPr>
            <w:rStyle w:val="Hypertextovodkaz"/>
            <w:noProof/>
          </w:rPr>
          <w:t>3. Příjmy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_Toc188617946 \h </w:instrText>
        </w:r>
        <w:r w:rsidR="00962E04" w:rsidRPr="002A76E1">
          <w:rPr>
            <w:noProof/>
            <w:webHidden/>
          </w:rPr>
        </w:r>
        <w:r w:rsidR="00962E04" w:rsidRPr="002A76E1">
          <w:rPr>
            <w:noProof/>
            <w:webHidden/>
          </w:rPr>
          <w:fldChar w:fldCharType="separate"/>
        </w:r>
        <w:r>
          <w:rPr>
            <w:noProof/>
            <w:webHidden/>
          </w:rPr>
          <w:t>5</w:t>
        </w:r>
        <w:r w:rsidR="00962E04" w:rsidRPr="002A76E1">
          <w:rPr>
            <w:noProof/>
            <w:webHidden/>
          </w:rPr>
          <w:fldChar w:fldCharType="end"/>
        </w:r>
      </w:hyperlink>
    </w:p>
    <w:p w14:paraId="72B8C5AF" w14:textId="47FCE37C" w:rsidR="00962E04" w:rsidRPr="002A76E1" w:rsidRDefault="002A76E1">
      <w:pPr>
        <w:pStyle w:val="Obsah2"/>
        <w:rPr>
          <w:rFonts w:eastAsiaTheme="minorEastAsia"/>
          <w:smallCaps w:val="0"/>
          <w:noProof/>
          <w:kern w:val="2"/>
          <w:sz w:val="24"/>
          <w:szCs w:val="24"/>
          <w:lang w:eastAsia="cs-CZ"/>
          <w14:ligatures w14:val="standardContextual"/>
        </w:rPr>
      </w:pPr>
      <w:hyperlink w:anchor="_Toc188617947" w:history="1">
        <w:r w:rsidR="00962E04" w:rsidRPr="002A76E1">
          <w:rPr>
            <w:rStyle w:val="Hypertextovodkaz"/>
            <w:noProof/>
          </w:rPr>
          <w:t>3.1</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Zhodnocení celkových příjmů</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_Toc188617947 \h </w:instrText>
        </w:r>
        <w:r w:rsidR="00962E04" w:rsidRPr="002A76E1">
          <w:rPr>
            <w:noProof/>
            <w:webHidden/>
          </w:rPr>
        </w:r>
        <w:r w:rsidR="00962E04" w:rsidRPr="002A76E1">
          <w:rPr>
            <w:noProof/>
            <w:webHidden/>
          </w:rPr>
          <w:fldChar w:fldCharType="separate"/>
        </w:r>
        <w:r>
          <w:rPr>
            <w:noProof/>
            <w:webHidden/>
          </w:rPr>
          <w:t>5</w:t>
        </w:r>
        <w:r w:rsidR="00962E04" w:rsidRPr="002A76E1">
          <w:rPr>
            <w:noProof/>
            <w:webHidden/>
          </w:rPr>
          <w:fldChar w:fldCharType="end"/>
        </w:r>
      </w:hyperlink>
    </w:p>
    <w:p w14:paraId="3584C263" w14:textId="678051D8" w:rsidR="00962E04" w:rsidRPr="002A76E1" w:rsidRDefault="002A76E1">
      <w:pPr>
        <w:pStyle w:val="Obsah2"/>
        <w:rPr>
          <w:rFonts w:eastAsiaTheme="minorEastAsia"/>
          <w:smallCaps w:val="0"/>
          <w:noProof/>
          <w:kern w:val="2"/>
          <w:sz w:val="24"/>
          <w:szCs w:val="24"/>
          <w:lang w:eastAsia="cs-CZ"/>
          <w14:ligatures w14:val="standardContextual"/>
        </w:rPr>
      </w:pPr>
      <w:hyperlink w:anchor="_Toc188617948" w:history="1">
        <w:r w:rsidR="00962E04" w:rsidRPr="002A76E1">
          <w:rPr>
            <w:rStyle w:val="Hypertextovodkaz"/>
            <w:noProof/>
          </w:rPr>
          <w:t>3.2</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Hodnocení příjmů v členění podle rozpočtové skladby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_Toc188617948 \h </w:instrText>
        </w:r>
        <w:r w:rsidR="00962E04" w:rsidRPr="002A76E1">
          <w:rPr>
            <w:noProof/>
            <w:webHidden/>
          </w:rPr>
        </w:r>
        <w:r w:rsidR="00962E04" w:rsidRPr="002A76E1">
          <w:rPr>
            <w:noProof/>
            <w:webHidden/>
          </w:rPr>
          <w:fldChar w:fldCharType="separate"/>
        </w:r>
        <w:r>
          <w:rPr>
            <w:noProof/>
            <w:webHidden/>
          </w:rPr>
          <w:t>6</w:t>
        </w:r>
        <w:r w:rsidR="00962E04" w:rsidRPr="002A76E1">
          <w:rPr>
            <w:noProof/>
            <w:webHidden/>
          </w:rPr>
          <w:fldChar w:fldCharType="end"/>
        </w:r>
      </w:hyperlink>
    </w:p>
    <w:p w14:paraId="41221486" w14:textId="500DC9B8"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49" w:history="1">
        <w:r w:rsidR="00962E04" w:rsidRPr="002A76E1">
          <w:rPr>
            <w:rStyle w:val="Hypertextovodkaz"/>
            <w:noProof/>
          </w:rPr>
          <w:t>Daňové příjmy (soudní poplatky od 1. 1. 2021)</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_Toc188617949 \h </w:instrText>
        </w:r>
        <w:r w:rsidR="00962E04" w:rsidRPr="002A76E1">
          <w:rPr>
            <w:noProof/>
            <w:webHidden/>
          </w:rPr>
        </w:r>
        <w:r w:rsidR="00962E04" w:rsidRPr="002A76E1">
          <w:rPr>
            <w:noProof/>
            <w:webHidden/>
          </w:rPr>
          <w:fldChar w:fldCharType="separate"/>
        </w:r>
        <w:r>
          <w:rPr>
            <w:noProof/>
            <w:webHidden/>
          </w:rPr>
          <w:t>6</w:t>
        </w:r>
        <w:r w:rsidR="00962E04" w:rsidRPr="002A76E1">
          <w:rPr>
            <w:noProof/>
            <w:webHidden/>
          </w:rPr>
          <w:fldChar w:fldCharType="end"/>
        </w:r>
      </w:hyperlink>
    </w:p>
    <w:p w14:paraId="537A3A3C" w14:textId="3CE4FB81"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50" w:history="1">
        <w:r w:rsidR="00962E04" w:rsidRPr="002A76E1">
          <w:rPr>
            <w:rStyle w:val="Hypertextovodkaz"/>
            <w:noProof/>
          </w:rPr>
          <w:t>Nedaňové příjmy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_Toc188617950 \h </w:instrText>
        </w:r>
        <w:r w:rsidR="00962E04" w:rsidRPr="002A76E1">
          <w:rPr>
            <w:noProof/>
            <w:webHidden/>
          </w:rPr>
        </w:r>
        <w:r w:rsidR="00962E04" w:rsidRPr="002A76E1">
          <w:rPr>
            <w:noProof/>
            <w:webHidden/>
          </w:rPr>
          <w:fldChar w:fldCharType="separate"/>
        </w:r>
        <w:r>
          <w:rPr>
            <w:noProof/>
            <w:webHidden/>
          </w:rPr>
          <w:t>6</w:t>
        </w:r>
        <w:r w:rsidR="00962E04" w:rsidRPr="002A76E1">
          <w:rPr>
            <w:noProof/>
            <w:webHidden/>
          </w:rPr>
          <w:fldChar w:fldCharType="end"/>
        </w:r>
      </w:hyperlink>
    </w:p>
    <w:p w14:paraId="1318FCAC" w14:textId="16D6AF4A"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51" w:history="1">
        <w:r w:rsidR="00962E04" w:rsidRPr="002A76E1">
          <w:rPr>
            <w:rStyle w:val="Hypertextovodkaz"/>
            <w:noProof/>
          </w:rPr>
          <w:t>Kapitálové příjmy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_Toc188617951 \h </w:instrText>
        </w:r>
        <w:r w:rsidR="00962E04" w:rsidRPr="002A76E1">
          <w:rPr>
            <w:noProof/>
            <w:webHidden/>
          </w:rPr>
        </w:r>
        <w:r w:rsidR="00962E04" w:rsidRPr="002A76E1">
          <w:rPr>
            <w:noProof/>
            <w:webHidden/>
          </w:rPr>
          <w:fldChar w:fldCharType="separate"/>
        </w:r>
        <w:r>
          <w:rPr>
            <w:noProof/>
            <w:webHidden/>
          </w:rPr>
          <w:t>6</w:t>
        </w:r>
        <w:r w:rsidR="00962E04" w:rsidRPr="002A76E1">
          <w:rPr>
            <w:noProof/>
            <w:webHidden/>
          </w:rPr>
          <w:fldChar w:fldCharType="end"/>
        </w:r>
      </w:hyperlink>
    </w:p>
    <w:p w14:paraId="40A2030A" w14:textId="1FFEA8D5"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52" w:history="1">
        <w:r w:rsidR="00962E04" w:rsidRPr="002A76E1">
          <w:rPr>
            <w:rStyle w:val="Hypertextovodkaz"/>
            <w:noProof/>
          </w:rPr>
          <w:t>Přijaté transfery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_Toc188617952 \h </w:instrText>
        </w:r>
        <w:r w:rsidR="00962E04" w:rsidRPr="002A76E1">
          <w:rPr>
            <w:noProof/>
            <w:webHidden/>
          </w:rPr>
        </w:r>
        <w:r w:rsidR="00962E04" w:rsidRPr="002A76E1">
          <w:rPr>
            <w:noProof/>
            <w:webHidden/>
          </w:rPr>
          <w:fldChar w:fldCharType="separate"/>
        </w:r>
        <w:r>
          <w:rPr>
            <w:noProof/>
            <w:webHidden/>
          </w:rPr>
          <w:t>6</w:t>
        </w:r>
        <w:r w:rsidR="00962E04" w:rsidRPr="002A76E1">
          <w:rPr>
            <w:noProof/>
            <w:webHidden/>
          </w:rPr>
          <w:fldChar w:fldCharType="end"/>
        </w:r>
      </w:hyperlink>
    </w:p>
    <w:p w14:paraId="225B6516" w14:textId="5098E153" w:rsidR="00962E04" w:rsidRPr="002A76E1" w:rsidRDefault="002A76E1">
      <w:pPr>
        <w:pStyle w:val="Obsah1"/>
        <w:rPr>
          <w:rFonts w:asciiTheme="minorHAnsi" w:eastAsiaTheme="minorEastAsia" w:hAnsiTheme="minorHAnsi"/>
          <w:b w:val="0"/>
          <w:bCs w:val="0"/>
          <w:caps w:val="0"/>
          <w:noProof/>
          <w:kern w:val="2"/>
          <w:szCs w:val="24"/>
          <w:lang w:eastAsia="cs-CZ"/>
          <w14:ligatures w14:val="standardContextual"/>
        </w:rPr>
      </w:pPr>
      <w:hyperlink w:anchor="_Toc188617953" w:history="1">
        <w:r w:rsidR="00962E04" w:rsidRPr="002A76E1">
          <w:rPr>
            <w:rStyle w:val="Hypertextovodkaz"/>
            <w:rFonts w:cstheme="minorHAnsi"/>
            <w:noProof/>
          </w:rPr>
          <w:t>4</w:t>
        </w:r>
        <w:r w:rsidR="00962E04" w:rsidRPr="002A76E1">
          <w:rPr>
            <w:rFonts w:asciiTheme="minorHAnsi" w:eastAsiaTheme="minorEastAsia" w:hAnsiTheme="minorHAnsi"/>
            <w:b w:val="0"/>
            <w:bCs w:val="0"/>
            <w:caps w:val="0"/>
            <w:noProof/>
            <w:kern w:val="2"/>
            <w:szCs w:val="24"/>
            <w:lang w:eastAsia="cs-CZ"/>
            <w14:ligatures w14:val="standardContextual"/>
          </w:rPr>
          <w:tab/>
        </w:r>
        <w:r w:rsidR="00962E04" w:rsidRPr="002A76E1">
          <w:rPr>
            <w:rStyle w:val="Hypertextovodkaz"/>
            <w:rFonts w:cstheme="minorHAnsi"/>
            <w:noProof/>
          </w:rPr>
          <w:t>VÝDAJE</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_Toc188617953 \h </w:instrText>
        </w:r>
        <w:r w:rsidR="00962E04" w:rsidRPr="002A76E1">
          <w:rPr>
            <w:noProof/>
            <w:webHidden/>
          </w:rPr>
        </w:r>
        <w:r w:rsidR="00962E04" w:rsidRPr="002A76E1">
          <w:rPr>
            <w:noProof/>
            <w:webHidden/>
          </w:rPr>
          <w:fldChar w:fldCharType="separate"/>
        </w:r>
        <w:r>
          <w:rPr>
            <w:noProof/>
            <w:webHidden/>
          </w:rPr>
          <w:t>7</w:t>
        </w:r>
        <w:r w:rsidR="00962E04" w:rsidRPr="002A76E1">
          <w:rPr>
            <w:noProof/>
            <w:webHidden/>
          </w:rPr>
          <w:fldChar w:fldCharType="end"/>
        </w:r>
      </w:hyperlink>
    </w:p>
    <w:p w14:paraId="2741B74A" w14:textId="7BA416B0" w:rsidR="00962E04" w:rsidRPr="002A76E1" w:rsidRDefault="002A76E1">
      <w:pPr>
        <w:pStyle w:val="Obsah2"/>
        <w:rPr>
          <w:rFonts w:eastAsiaTheme="minorEastAsia"/>
          <w:smallCaps w:val="0"/>
          <w:noProof/>
          <w:kern w:val="2"/>
          <w:sz w:val="24"/>
          <w:szCs w:val="24"/>
          <w:lang w:eastAsia="cs-CZ"/>
          <w14:ligatures w14:val="standardContextual"/>
        </w:rPr>
      </w:pPr>
      <w:hyperlink w:anchor="_Toc188617954" w:history="1">
        <w:r w:rsidR="00962E04" w:rsidRPr="002A76E1">
          <w:rPr>
            <w:rStyle w:val="Hypertextovodkaz"/>
            <w:noProof/>
          </w:rPr>
          <w:t>4.1</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Vyhodnocení výdajů</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_Toc188617954 \h </w:instrText>
        </w:r>
        <w:r w:rsidR="00962E04" w:rsidRPr="002A76E1">
          <w:rPr>
            <w:noProof/>
            <w:webHidden/>
          </w:rPr>
        </w:r>
        <w:r w:rsidR="00962E04" w:rsidRPr="002A76E1">
          <w:rPr>
            <w:noProof/>
            <w:webHidden/>
          </w:rPr>
          <w:fldChar w:fldCharType="separate"/>
        </w:r>
        <w:r>
          <w:rPr>
            <w:noProof/>
            <w:webHidden/>
          </w:rPr>
          <w:t>7</w:t>
        </w:r>
        <w:r w:rsidR="00962E04" w:rsidRPr="002A76E1">
          <w:rPr>
            <w:noProof/>
            <w:webHidden/>
          </w:rPr>
          <w:fldChar w:fldCharType="end"/>
        </w:r>
      </w:hyperlink>
    </w:p>
    <w:p w14:paraId="1F215180" w14:textId="35AC5806"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55" w:history="1">
        <w:r w:rsidR="00962E04" w:rsidRPr="002A76E1">
          <w:rPr>
            <w:rStyle w:val="Hypertextovodkaz"/>
            <w:noProof/>
          </w:rPr>
          <w:t>4.1.1 Vázání běžných výdajů bez EDS/SMVS</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_Toc188617955 \h </w:instrText>
        </w:r>
        <w:r w:rsidR="00962E04" w:rsidRPr="002A76E1">
          <w:rPr>
            <w:noProof/>
            <w:webHidden/>
          </w:rPr>
        </w:r>
        <w:r w:rsidR="00962E04" w:rsidRPr="002A76E1">
          <w:rPr>
            <w:noProof/>
            <w:webHidden/>
          </w:rPr>
          <w:fldChar w:fldCharType="separate"/>
        </w:r>
        <w:r>
          <w:rPr>
            <w:noProof/>
            <w:webHidden/>
          </w:rPr>
          <w:t>12</w:t>
        </w:r>
        <w:r w:rsidR="00962E04" w:rsidRPr="002A76E1">
          <w:rPr>
            <w:noProof/>
            <w:webHidden/>
          </w:rPr>
          <w:fldChar w:fldCharType="end"/>
        </w:r>
      </w:hyperlink>
    </w:p>
    <w:p w14:paraId="5C405724" w14:textId="3EE38BDD"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56" w:history="1">
        <w:r w:rsidR="00962E04" w:rsidRPr="002A76E1">
          <w:rPr>
            <w:rStyle w:val="Hypertextovodkaz"/>
            <w:noProof/>
          </w:rPr>
          <w:t>4.1.2 Mimorozpočtové zdroje</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_Toc188617956 \h </w:instrText>
        </w:r>
        <w:r w:rsidR="00962E04" w:rsidRPr="002A76E1">
          <w:rPr>
            <w:noProof/>
            <w:webHidden/>
          </w:rPr>
        </w:r>
        <w:r w:rsidR="00962E04" w:rsidRPr="002A76E1">
          <w:rPr>
            <w:noProof/>
            <w:webHidden/>
          </w:rPr>
          <w:fldChar w:fldCharType="separate"/>
        </w:r>
        <w:r>
          <w:rPr>
            <w:noProof/>
            <w:webHidden/>
          </w:rPr>
          <w:t>12</w:t>
        </w:r>
        <w:r w:rsidR="00962E04" w:rsidRPr="002A76E1">
          <w:rPr>
            <w:noProof/>
            <w:webHidden/>
          </w:rPr>
          <w:fldChar w:fldCharType="end"/>
        </w:r>
      </w:hyperlink>
    </w:p>
    <w:p w14:paraId="2B5BF066" w14:textId="5DF7A611" w:rsidR="00962E04" w:rsidRPr="002A76E1" w:rsidRDefault="002A76E1">
      <w:pPr>
        <w:pStyle w:val="Obsah2"/>
        <w:rPr>
          <w:rFonts w:eastAsiaTheme="minorEastAsia"/>
          <w:smallCaps w:val="0"/>
          <w:noProof/>
          <w:kern w:val="2"/>
          <w:sz w:val="24"/>
          <w:szCs w:val="24"/>
          <w:lang w:eastAsia="cs-CZ"/>
          <w14:ligatures w14:val="standardContextual"/>
        </w:rPr>
      </w:pPr>
      <w:hyperlink w:anchor="_Toc188617957" w:history="1">
        <w:r w:rsidR="00962E04" w:rsidRPr="002A76E1">
          <w:rPr>
            <w:rStyle w:val="Hypertextovodkaz"/>
            <w:noProof/>
          </w:rPr>
          <w:t>4.2 Rozbor zaměstnanosti a čerpání mzdových prostředků</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_Toc188617957 \h </w:instrText>
        </w:r>
        <w:r w:rsidR="00962E04" w:rsidRPr="002A76E1">
          <w:rPr>
            <w:noProof/>
            <w:webHidden/>
          </w:rPr>
        </w:r>
        <w:r w:rsidR="00962E04" w:rsidRPr="002A76E1">
          <w:rPr>
            <w:noProof/>
            <w:webHidden/>
          </w:rPr>
          <w:fldChar w:fldCharType="separate"/>
        </w:r>
        <w:r>
          <w:rPr>
            <w:noProof/>
            <w:webHidden/>
          </w:rPr>
          <w:t>12</w:t>
        </w:r>
        <w:r w:rsidR="00962E04" w:rsidRPr="002A76E1">
          <w:rPr>
            <w:noProof/>
            <w:webHidden/>
          </w:rPr>
          <w:fldChar w:fldCharType="end"/>
        </w:r>
      </w:hyperlink>
    </w:p>
    <w:p w14:paraId="01223740" w14:textId="1B06D7CA"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58" w:history="1">
        <w:r w:rsidR="00962E04" w:rsidRPr="002A76E1">
          <w:rPr>
            <w:rStyle w:val="Hypertextovodkaz"/>
            <w:noProof/>
          </w:rPr>
          <w:t>A)Prostředky na platy a ostatní platby za provedenou práci (podseskupení 501 + 502)</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_Toc188617958 \h </w:instrText>
        </w:r>
        <w:r w:rsidR="00962E04" w:rsidRPr="002A76E1">
          <w:rPr>
            <w:noProof/>
            <w:webHidden/>
          </w:rPr>
        </w:r>
        <w:r w:rsidR="00962E04" w:rsidRPr="002A76E1">
          <w:rPr>
            <w:noProof/>
            <w:webHidden/>
          </w:rPr>
          <w:fldChar w:fldCharType="separate"/>
        </w:r>
        <w:r>
          <w:rPr>
            <w:noProof/>
            <w:webHidden/>
          </w:rPr>
          <w:t>12</w:t>
        </w:r>
        <w:r w:rsidR="00962E04" w:rsidRPr="002A76E1">
          <w:rPr>
            <w:noProof/>
            <w:webHidden/>
          </w:rPr>
          <w:fldChar w:fldCharType="end"/>
        </w:r>
      </w:hyperlink>
    </w:p>
    <w:p w14:paraId="18AE3C96" w14:textId="36695BE5"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59" w:history="1">
        <w:r w:rsidR="00962E04" w:rsidRPr="002A76E1">
          <w:rPr>
            <w:rStyle w:val="Hypertextovodkaz"/>
            <w:noProof/>
          </w:rPr>
          <w:t>B) Rozbor zaměstnanosti</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_Toc188617959 \h </w:instrText>
        </w:r>
        <w:r w:rsidR="00962E04" w:rsidRPr="002A76E1">
          <w:rPr>
            <w:noProof/>
            <w:webHidden/>
          </w:rPr>
        </w:r>
        <w:r w:rsidR="00962E04" w:rsidRPr="002A76E1">
          <w:rPr>
            <w:noProof/>
            <w:webHidden/>
          </w:rPr>
          <w:fldChar w:fldCharType="separate"/>
        </w:r>
        <w:r>
          <w:rPr>
            <w:noProof/>
            <w:webHidden/>
          </w:rPr>
          <w:t>15</w:t>
        </w:r>
        <w:r w:rsidR="00962E04" w:rsidRPr="002A76E1">
          <w:rPr>
            <w:noProof/>
            <w:webHidden/>
          </w:rPr>
          <w:fldChar w:fldCharType="end"/>
        </w:r>
      </w:hyperlink>
    </w:p>
    <w:p w14:paraId="6F571205" w14:textId="695AC826"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0" w:history="1">
        <w:r w:rsidR="00962E04" w:rsidRPr="002A76E1">
          <w:rPr>
            <w:rStyle w:val="Hypertextovodkaz"/>
            <w:noProof/>
          </w:rPr>
          <w:t>4.3 Hodnocení hospodárnosti, efektivnosti a účelnosti vynakládání výdajů</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_Toc188617960 \h </w:instrText>
        </w:r>
        <w:r w:rsidR="00962E04" w:rsidRPr="002A76E1">
          <w:rPr>
            <w:noProof/>
            <w:webHidden/>
          </w:rPr>
        </w:r>
        <w:r w:rsidR="00962E04" w:rsidRPr="002A76E1">
          <w:rPr>
            <w:noProof/>
            <w:webHidden/>
          </w:rPr>
          <w:fldChar w:fldCharType="separate"/>
        </w:r>
        <w:r>
          <w:rPr>
            <w:noProof/>
            <w:webHidden/>
          </w:rPr>
          <w:t>15</w:t>
        </w:r>
        <w:r w:rsidR="00962E04" w:rsidRPr="002A76E1">
          <w:rPr>
            <w:noProof/>
            <w:webHidden/>
          </w:rPr>
          <w:fldChar w:fldCharType="end"/>
        </w:r>
      </w:hyperlink>
    </w:p>
    <w:p w14:paraId="7A5B32C0" w14:textId="208A1343"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1" w:history="1">
        <w:r w:rsidR="00962E04" w:rsidRPr="002A76E1">
          <w:rPr>
            <w:rStyle w:val="Hypertextovodkaz"/>
            <w:noProof/>
          </w:rPr>
          <w:t>4.4 Stravování zaměstnanců</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_Toc188617961 \h </w:instrText>
        </w:r>
        <w:r w:rsidR="00962E04" w:rsidRPr="002A76E1">
          <w:rPr>
            <w:noProof/>
            <w:webHidden/>
          </w:rPr>
        </w:r>
        <w:r w:rsidR="00962E04" w:rsidRPr="002A76E1">
          <w:rPr>
            <w:noProof/>
            <w:webHidden/>
          </w:rPr>
          <w:fldChar w:fldCharType="separate"/>
        </w:r>
        <w:r>
          <w:rPr>
            <w:noProof/>
            <w:webHidden/>
          </w:rPr>
          <w:t>20</w:t>
        </w:r>
        <w:r w:rsidR="00962E04" w:rsidRPr="002A76E1">
          <w:rPr>
            <w:noProof/>
            <w:webHidden/>
          </w:rPr>
          <w:fldChar w:fldCharType="end"/>
        </w:r>
      </w:hyperlink>
    </w:p>
    <w:p w14:paraId="17B6EBC2" w14:textId="4575E083"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2" w:history="1">
        <w:r w:rsidR="00962E04" w:rsidRPr="002A76E1">
          <w:rPr>
            <w:rStyle w:val="Hypertextovodkaz"/>
            <w:noProof/>
          </w:rPr>
          <w:t>4.5</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Rozlišovací znaky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_Toc188617962 \h </w:instrText>
        </w:r>
        <w:r w:rsidR="00962E04" w:rsidRPr="002A76E1">
          <w:rPr>
            <w:noProof/>
            <w:webHidden/>
          </w:rPr>
        </w:r>
        <w:r w:rsidR="00962E04" w:rsidRPr="002A76E1">
          <w:rPr>
            <w:noProof/>
            <w:webHidden/>
          </w:rPr>
          <w:fldChar w:fldCharType="separate"/>
        </w:r>
        <w:r>
          <w:rPr>
            <w:noProof/>
            <w:webHidden/>
          </w:rPr>
          <w:t>21</w:t>
        </w:r>
        <w:r w:rsidR="00962E04" w:rsidRPr="002A76E1">
          <w:rPr>
            <w:noProof/>
            <w:webHidden/>
          </w:rPr>
          <w:fldChar w:fldCharType="end"/>
        </w:r>
      </w:hyperlink>
    </w:p>
    <w:p w14:paraId="5F7F3CA1" w14:textId="26696A69"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3" w:history="1">
        <w:r w:rsidR="00962E04" w:rsidRPr="002A76E1">
          <w:rPr>
            <w:rStyle w:val="Hypertextovodkaz"/>
            <w:noProof/>
          </w:rPr>
          <w:t>4.6</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Rozbor IT</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_Toc188617963 \h </w:instrText>
        </w:r>
        <w:r w:rsidR="00962E04" w:rsidRPr="002A76E1">
          <w:rPr>
            <w:noProof/>
            <w:webHidden/>
          </w:rPr>
        </w:r>
        <w:r w:rsidR="00962E04" w:rsidRPr="002A76E1">
          <w:rPr>
            <w:noProof/>
            <w:webHidden/>
          </w:rPr>
          <w:fldChar w:fldCharType="separate"/>
        </w:r>
        <w:r>
          <w:rPr>
            <w:noProof/>
            <w:webHidden/>
          </w:rPr>
          <w:t>24</w:t>
        </w:r>
        <w:r w:rsidR="00962E04" w:rsidRPr="002A76E1">
          <w:rPr>
            <w:noProof/>
            <w:webHidden/>
          </w:rPr>
          <w:fldChar w:fldCharType="end"/>
        </w:r>
      </w:hyperlink>
    </w:p>
    <w:p w14:paraId="2F45CD72" w14:textId="3E68C4F1"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4" w:history="1">
        <w:r w:rsidR="00962E04" w:rsidRPr="002A76E1">
          <w:rPr>
            <w:rStyle w:val="Hypertextovodkaz"/>
            <w:noProof/>
          </w:rPr>
          <w:t>4.7</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Rozbor OBKŘ</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_Toc188617964 \h </w:instrText>
        </w:r>
        <w:r w:rsidR="00962E04" w:rsidRPr="002A76E1">
          <w:rPr>
            <w:noProof/>
            <w:webHidden/>
          </w:rPr>
        </w:r>
        <w:r w:rsidR="00962E04" w:rsidRPr="002A76E1">
          <w:rPr>
            <w:noProof/>
            <w:webHidden/>
          </w:rPr>
          <w:fldChar w:fldCharType="separate"/>
        </w:r>
        <w:r>
          <w:rPr>
            <w:noProof/>
            <w:webHidden/>
          </w:rPr>
          <w:t>25</w:t>
        </w:r>
        <w:r w:rsidR="00962E04" w:rsidRPr="002A76E1">
          <w:rPr>
            <w:noProof/>
            <w:webHidden/>
          </w:rPr>
          <w:fldChar w:fldCharType="end"/>
        </w:r>
      </w:hyperlink>
    </w:p>
    <w:p w14:paraId="23E769E7" w14:textId="40BAA38A"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5" w:history="1">
        <w:r w:rsidR="00962E04" w:rsidRPr="002A76E1">
          <w:rPr>
            <w:rStyle w:val="Hypertextovodkaz"/>
            <w:noProof/>
          </w:rPr>
          <w:t>4.8</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Dávky sociálního zabezpečení</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_Toc188617965 \h </w:instrText>
        </w:r>
        <w:r w:rsidR="00962E04" w:rsidRPr="002A76E1">
          <w:rPr>
            <w:noProof/>
            <w:webHidden/>
          </w:rPr>
        </w:r>
        <w:r w:rsidR="00962E04" w:rsidRPr="002A76E1">
          <w:rPr>
            <w:noProof/>
            <w:webHidden/>
          </w:rPr>
          <w:fldChar w:fldCharType="separate"/>
        </w:r>
        <w:r>
          <w:rPr>
            <w:noProof/>
            <w:webHidden/>
          </w:rPr>
          <w:t>25</w:t>
        </w:r>
        <w:r w:rsidR="00962E04" w:rsidRPr="002A76E1">
          <w:rPr>
            <w:noProof/>
            <w:webHidden/>
          </w:rPr>
          <w:fldChar w:fldCharType="end"/>
        </w:r>
      </w:hyperlink>
    </w:p>
    <w:p w14:paraId="7FD69470" w14:textId="394137FF"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6" w:history="1">
        <w:r w:rsidR="00962E04" w:rsidRPr="002A76E1">
          <w:rPr>
            <w:rStyle w:val="Hypertextovodkaz"/>
            <w:noProof/>
          </w:rPr>
          <w:t>4.9</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Projekty spolufinancované z EU/FM</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_Toc188617966 \h </w:instrText>
        </w:r>
        <w:r w:rsidR="00962E04" w:rsidRPr="002A76E1">
          <w:rPr>
            <w:noProof/>
            <w:webHidden/>
          </w:rPr>
        </w:r>
        <w:r w:rsidR="00962E04" w:rsidRPr="002A76E1">
          <w:rPr>
            <w:noProof/>
            <w:webHidden/>
          </w:rPr>
          <w:fldChar w:fldCharType="separate"/>
        </w:r>
        <w:r>
          <w:rPr>
            <w:noProof/>
            <w:webHidden/>
          </w:rPr>
          <w:t>25</w:t>
        </w:r>
        <w:r w:rsidR="00962E04" w:rsidRPr="002A76E1">
          <w:rPr>
            <w:noProof/>
            <w:webHidden/>
          </w:rPr>
          <w:fldChar w:fldCharType="end"/>
        </w:r>
      </w:hyperlink>
    </w:p>
    <w:p w14:paraId="66097E80" w14:textId="6BEF6E37"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7" w:history="1">
        <w:r w:rsidR="00962E04" w:rsidRPr="002A76E1">
          <w:rPr>
            <w:rStyle w:val="Hypertextovodkaz"/>
            <w:noProof/>
          </w:rPr>
          <w:t>4.10</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Hodnocení a vývoj transferů poskytnutých příspěvkovým a podobným organizacím</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_Toc188617967 \h </w:instrText>
        </w:r>
        <w:r w:rsidR="00962E04" w:rsidRPr="002A76E1">
          <w:rPr>
            <w:noProof/>
            <w:webHidden/>
          </w:rPr>
        </w:r>
        <w:r w:rsidR="00962E04" w:rsidRPr="002A76E1">
          <w:rPr>
            <w:noProof/>
            <w:webHidden/>
          </w:rPr>
          <w:fldChar w:fldCharType="separate"/>
        </w:r>
        <w:r>
          <w:rPr>
            <w:noProof/>
            <w:webHidden/>
          </w:rPr>
          <w:t>25</w:t>
        </w:r>
        <w:r w:rsidR="00962E04" w:rsidRPr="002A76E1">
          <w:rPr>
            <w:noProof/>
            <w:webHidden/>
          </w:rPr>
          <w:fldChar w:fldCharType="end"/>
        </w:r>
      </w:hyperlink>
    </w:p>
    <w:p w14:paraId="1546F169" w14:textId="4DCFDA08"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8" w:history="1">
        <w:r w:rsidR="00962E04" w:rsidRPr="002A76E1">
          <w:rPr>
            <w:rStyle w:val="Hypertextovodkaz"/>
            <w:noProof/>
          </w:rPr>
          <w:t>4.11</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Neinvestiční transfery a související platby do zahraničí (seskupení 55)</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_Toc188617968 \h </w:instrText>
        </w:r>
        <w:r w:rsidR="00962E04" w:rsidRPr="002A76E1">
          <w:rPr>
            <w:noProof/>
            <w:webHidden/>
          </w:rPr>
        </w:r>
        <w:r w:rsidR="00962E04" w:rsidRPr="002A76E1">
          <w:rPr>
            <w:noProof/>
            <w:webHidden/>
          </w:rPr>
          <w:fldChar w:fldCharType="separate"/>
        </w:r>
        <w:r>
          <w:rPr>
            <w:noProof/>
            <w:webHidden/>
          </w:rPr>
          <w:t>25</w:t>
        </w:r>
        <w:r w:rsidR="00962E04" w:rsidRPr="002A76E1">
          <w:rPr>
            <w:noProof/>
            <w:webHidden/>
          </w:rPr>
          <w:fldChar w:fldCharType="end"/>
        </w:r>
      </w:hyperlink>
    </w:p>
    <w:p w14:paraId="5DA7F4C0" w14:textId="4C934E91" w:rsidR="00962E04" w:rsidRPr="002A76E1" w:rsidRDefault="002A76E1">
      <w:pPr>
        <w:pStyle w:val="Obsah2"/>
        <w:rPr>
          <w:rFonts w:eastAsiaTheme="minorEastAsia"/>
          <w:smallCaps w:val="0"/>
          <w:noProof/>
          <w:kern w:val="2"/>
          <w:sz w:val="24"/>
          <w:szCs w:val="24"/>
          <w:lang w:eastAsia="cs-CZ"/>
          <w14:ligatures w14:val="standardContextual"/>
        </w:rPr>
      </w:pPr>
      <w:hyperlink w:anchor="_Toc188617969" w:history="1">
        <w:r w:rsidR="00962E04" w:rsidRPr="002A76E1">
          <w:rPr>
            <w:rStyle w:val="Hypertextovodkaz"/>
            <w:noProof/>
          </w:rPr>
          <w:t>4.12</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Čerpání a vývoj transferů poskytnutých neziskovým a podobným organizacím</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_Toc188617969 \h </w:instrText>
        </w:r>
        <w:r w:rsidR="00962E04" w:rsidRPr="002A76E1">
          <w:rPr>
            <w:noProof/>
            <w:webHidden/>
          </w:rPr>
        </w:r>
        <w:r w:rsidR="00962E04" w:rsidRPr="002A76E1">
          <w:rPr>
            <w:noProof/>
            <w:webHidden/>
          </w:rPr>
          <w:fldChar w:fldCharType="separate"/>
        </w:r>
        <w:r>
          <w:rPr>
            <w:noProof/>
            <w:webHidden/>
          </w:rPr>
          <w:t>25</w:t>
        </w:r>
        <w:r w:rsidR="00962E04" w:rsidRPr="002A76E1">
          <w:rPr>
            <w:noProof/>
            <w:webHidden/>
          </w:rPr>
          <w:fldChar w:fldCharType="end"/>
        </w:r>
      </w:hyperlink>
    </w:p>
    <w:p w14:paraId="0F655F04" w14:textId="6462AE89" w:rsidR="00962E04" w:rsidRPr="002A76E1" w:rsidRDefault="002A76E1">
      <w:pPr>
        <w:pStyle w:val="Obsah2"/>
        <w:rPr>
          <w:rFonts w:eastAsiaTheme="minorEastAsia"/>
          <w:smallCaps w:val="0"/>
          <w:noProof/>
          <w:kern w:val="2"/>
          <w:sz w:val="24"/>
          <w:szCs w:val="24"/>
          <w:lang w:eastAsia="cs-CZ"/>
          <w14:ligatures w14:val="standardContextual"/>
        </w:rPr>
      </w:pPr>
      <w:hyperlink w:anchor="_Toc188617970" w:history="1">
        <w:r w:rsidR="00962E04" w:rsidRPr="002A76E1">
          <w:rPr>
            <w:rStyle w:val="Hypertextovodkaz"/>
            <w:noProof/>
          </w:rPr>
          <w:t>4.13</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Programové financování</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_Toc188617970 \h </w:instrText>
        </w:r>
        <w:r w:rsidR="00962E04" w:rsidRPr="002A76E1">
          <w:rPr>
            <w:noProof/>
            <w:webHidden/>
          </w:rPr>
        </w:r>
        <w:r w:rsidR="00962E04" w:rsidRPr="002A76E1">
          <w:rPr>
            <w:noProof/>
            <w:webHidden/>
          </w:rPr>
          <w:fldChar w:fldCharType="separate"/>
        </w:r>
        <w:r>
          <w:rPr>
            <w:noProof/>
            <w:webHidden/>
          </w:rPr>
          <w:t>26</w:t>
        </w:r>
        <w:r w:rsidR="00962E04" w:rsidRPr="002A76E1">
          <w:rPr>
            <w:noProof/>
            <w:webHidden/>
          </w:rPr>
          <w:fldChar w:fldCharType="end"/>
        </w:r>
      </w:hyperlink>
    </w:p>
    <w:p w14:paraId="3EFADA32" w14:textId="3707B234"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71" w:history="1">
        <w:r w:rsidR="00962E04" w:rsidRPr="002A76E1">
          <w:rPr>
            <w:rStyle w:val="Hypertextovodkaz"/>
            <w:noProof/>
          </w:rPr>
          <w:t>4.13.1 Hodnocení výdajů programového financování</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_Toc188617971 \h </w:instrText>
        </w:r>
        <w:r w:rsidR="00962E04" w:rsidRPr="002A76E1">
          <w:rPr>
            <w:noProof/>
            <w:webHidden/>
          </w:rPr>
        </w:r>
        <w:r w:rsidR="00962E04" w:rsidRPr="002A76E1">
          <w:rPr>
            <w:noProof/>
            <w:webHidden/>
          </w:rPr>
          <w:fldChar w:fldCharType="separate"/>
        </w:r>
        <w:r>
          <w:rPr>
            <w:noProof/>
            <w:webHidden/>
          </w:rPr>
          <w:t>26</w:t>
        </w:r>
        <w:r w:rsidR="00962E04" w:rsidRPr="002A76E1">
          <w:rPr>
            <w:noProof/>
            <w:webHidden/>
          </w:rPr>
          <w:fldChar w:fldCharType="end"/>
        </w:r>
      </w:hyperlink>
    </w:p>
    <w:p w14:paraId="38917D6A" w14:textId="51C5661E"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72" w:history="1">
        <w:r w:rsidR="00962E04" w:rsidRPr="002A76E1">
          <w:rPr>
            <w:rStyle w:val="Hypertextovodkaz"/>
            <w:noProof/>
          </w:rPr>
          <w:t>4.13.2 Nároky z nespotřebovaných výdajů</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_Toc188617972 \h </w:instrText>
        </w:r>
        <w:r w:rsidR="00962E04" w:rsidRPr="002A76E1">
          <w:rPr>
            <w:noProof/>
            <w:webHidden/>
          </w:rPr>
        </w:r>
        <w:r w:rsidR="00962E04" w:rsidRPr="002A76E1">
          <w:rPr>
            <w:noProof/>
            <w:webHidden/>
          </w:rPr>
          <w:fldChar w:fldCharType="separate"/>
        </w:r>
        <w:r>
          <w:rPr>
            <w:noProof/>
            <w:webHidden/>
          </w:rPr>
          <w:t>26</w:t>
        </w:r>
        <w:r w:rsidR="00962E04" w:rsidRPr="002A76E1">
          <w:rPr>
            <w:noProof/>
            <w:webHidden/>
          </w:rPr>
          <w:fldChar w:fldCharType="end"/>
        </w:r>
      </w:hyperlink>
    </w:p>
    <w:p w14:paraId="40852FC3" w14:textId="272CF997"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73" w:history="1">
        <w:r w:rsidR="00962E04" w:rsidRPr="002A76E1">
          <w:rPr>
            <w:rStyle w:val="Hypertextovodkaz"/>
            <w:noProof/>
          </w:rPr>
          <w:t>4.13.3 Největší investiční akce</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_Toc188617973 \h </w:instrText>
        </w:r>
        <w:r w:rsidR="00962E04" w:rsidRPr="002A76E1">
          <w:rPr>
            <w:noProof/>
            <w:webHidden/>
          </w:rPr>
        </w:r>
        <w:r w:rsidR="00962E04" w:rsidRPr="002A76E1">
          <w:rPr>
            <w:noProof/>
            <w:webHidden/>
          </w:rPr>
          <w:fldChar w:fldCharType="separate"/>
        </w:r>
        <w:r>
          <w:rPr>
            <w:noProof/>
            <w:webHidden/>
          </w:rPr>
          <w:t>27</w:t>
        </w:r>
        <w:r w:rsidR="00962E04" w:rsidRPr="002A76E1">
          <w:rPr>
            <w:noProof/>
            <w:webHidden/>
          </w:rPr>
          <w:fldChar w:fldCharType="end"/>
        </w:r>
      </w:hyperlink>
    </w:p>
    <w:p w14:paraId="50862707" w14:textId="7D69D724"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74" w:history="1">
        <w:r w:rsidR="00962E04" w:rsidRPr="002A76E1">
          <w:rPr>
            <w:rStyle w:val="Hypertextovodkaz"/>
            <w:noProof/>
          </w:rPr>
          <w:t>4.13.4 Projekty spolufinancované z EU(FM</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_Toc188617974 \h </w:instrText>
        </w:r>
        <w:r w:rsidR="00962E04" w:rsidRPr="002A76E1">
          <w:rPr>
            <w:noProof/>
            <w:webHidden/>
          </w:rPr>
        </w:r>
        <w:r w:rsidR="00962E04" w:rsidRPr="002A76E1">
          <w:rPr>
            <w:noProof/>
            <w:webHidden/>
          </w:rPr>
          <w:fldChar w:fldCharType="separate"/>
        </w:r>
        <w:r>
          <w:rPr>
            <w:noProof/>
            <w:webHidden/>
          </w:rPr>
          <w:t>31</w:t>
        </w:r>
        <w:r w:rsidR="00962E04" w:rsidRPr="002A76E1">
          <w:rPr>
            <w:noProof/>
            <w:webHidden/>
          </w:rPr>
          <w:fldChar w:fldCharType="end"/>
        </w:r>
      </w:hyperlink>
    </w:p>
    <w:p w14:paraId="4594138E" w14:textId="7898533D"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75" w:history="1">
        <w:r w:rsidR="00962E04" w:rsidRPr="002A76E1">
          <w:rPr>
            <w:rStyle w:val="Hypertextovodkaz"/>
            <w:noProof/>
          </w:rPr>
          <w:t>4.13.5 Vázání výdajů</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_Toc188617975 \h </w:instrText>
        </w:r>
        <w:r w:rsidR="00962E04" w:rsidRPr="002A76E1">
          <w:rPr>
            <w:noProof/>
            <w:webHidden/>
          </w:rPr>
        </w:r>
        <w:r w:rsidR="00962E04" w:rsidRPr="002A76E1">
          <w:rPr>
            <w:noProof/>
            <w:webHidden/>
          </w:rPr>
          <w:fldChar w:fldCharType="separate"/>
        </w:r>
        <w:r>
          <w:rPr>
            <w:noProof/>
            <w:webHidden/>
          </w:rPr>
          <w:t>31</w:t>
        </w:r>
        <w:r w:rsidR="00962E04" w:rsidRPr="002A76E1">
          <w:rPr>
            <w:noProof/>
            <w:webHidden/>
          </w:rPr>
          <w:fldChar w:fldCharType="end"/>
        </w:r>
      </w:hyperlink>
    </w:p>
    <w:p w14:paraId="5CBF0A86" w14:textId="7C67E39F"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76" w:history="1">
        <w:r w:rsidR="00962E04" w:rsidRPr="002A76E1">
          <w:rPr>
            <w:rStyle w:val="Hypertextovodkaz"/>
            <w:noProof/>
          </w:rPr>
          <w:t>4.13.6 Výdaje s kódem účelu</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_Toc188617976 \h </w:instrText>
        </w:r>
        <w:r w:rsidR="00962E04" w:rsidRPr="002A76E1">
          <w:rPr>
            <w:noProof/>
            <w:webHidden/>
          </w:rPr>
        </w:r>
        <w:r w:rsidR="00962E04" w:rsidRPr="002A76E1">
          <w:rPr>
            <w:noProof/>
            <w:webHidden/>
          </w:rPr>
          <w:fldChar w:fldCharType="separate"/>
        </w:r>
        <w:r>
          <w:rPr>
            <w:noProof/>
            <w:webHidden/>
          </w:rPr>
          <w:t>31</w:t>
        </w:r>
        <w:r w:rsidR="00962E04" w:rsidRPr="002A76E1">
          <w:rPr>
            <w:noProof/>
            <w:webHidden/>
          </w:rPr>
          <w:fldChar w:fldCharType="end"/>
        </w:r>
      </w:hyperlink>
    </w:p>
    <w:p w14:paraId="28038BA6" w14:textId="71528FA3" w:rsidR="00962E04" w:rsidRPr="002A76E1" w:rsidRDefault="002A76E1">
      <w:pPr>
        <w:pStyle w:val="Obsah2"/>
        <w:rPr>
          <w:rFonts w:eastAsiaTheme="minorEastAsia"/>
          <w:smallCaps w:val="0"/>
          <w:noProof/>
          <w:kern w:val="2"/>
          <w:sz w:val="24"/>
          <w:szCs w:val="24"/>
          <w:lang w:eastAsia="cs-CZ"/>
          <w14:ligatures w14:val="standardContextual"/>
        </w:rPr>
      </w:pPr>
      <w:hyperlink w:anchor="_Toc188617977" w:history="1">
        <w:r w:rsidR="00962E04" w:rsidRPr="002A76E1">
          <w:rPr>
            <w:rStyle w:val="Hypertextovodkaz"/>
            <w:noProof/>
          </w:rPr>
          <w:t>4.14</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Výdaje na podporu výzkumu, vývoje a inovace</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_Toc188617977 \h </w:instrText>
        </w:r>
        <w:r w:rsidR="00962E04" w:rsidRPr="002A76E1">
          <w:rPr>
            <w:noProof/>
            <w:webHidden/>
          </w:rPr>
        </w:r>
        <w:r w:rsidR="00962E04" w:rsidRPr="002A76E1">
          <w:rPr>
            <w:noProof/>
            <w:webHidden/>
          </w:rPr>
          <w:fldChar w:fldCharType="separate"/>
        </w:r>
        <w:r>
          <w:rPr>
            <w:noProof/>
            <w:webHidden/>
          </w:rPr>
          <w:t>31</w:t>
        </w:r>
        <w:r w:rsidR="00962E04" w:rsidRPr="002A76E1">
          <w:rPr>
            <w:noProof/>
            <w:webHidden/>
          </w:rPr>
          <w:fldChar w:fldCharType="end"/>
        </w:r>
      </w:hyperlink>
    </w:p>
    <w:p w14:paraId="2B113865" w14:textId="6DD105E4" w:rsidR="00962E04" w:rsidRPr="002A76E1" w:rsidRDefault="002A76E1">
      <w:pPr>
        <w:pStyle w:val="Obsah2"/>
        <w:rPr>
          <w:rFonts w:eastAsiaTheme="minorEastAsia"/>
          <w:smallCaps w:val="0"/>
          <w:noProof/>
          <w:kern w:val="2"/>
          <w:sz w:val="24"/>
          <w:szCs w:val="24"/>
          <w:lang w:eastAsia="cs-CZ"/>
          <w14:ligatures w14:val="standardContextual"/>
        </w:rPr>
      </w:pPr>
      <w:hyperlink w:anchor="_Toc188617978" w:history="1">
        <w:r w:rsidR="00962E04" w:rsidRPr="002A76E1">
          <w:rPr>
            <w:rStyle w:val="Hypertextovodkaz"/>
            <w:noProof/>
          </w:rPr>
          <w:t>4.15</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Nároky z nespotřebovaných výdajů</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_Toc188617978 \h </w:instrText>
        </w:r>
        <w:r w:rsidR="00962E04" w:rsidRPr="002A76E1">
          <w:rPr>
            <w:noProof/>
            <w:webHidden/>
          </w:rPr>
        </w:r>
        <w:r w:rsidR="00962E04" w:rsidRPr="002A76E1">
          <w:rPr>
            <w:noProof/>
            <w:webHidden/>
          </w:rPr>
          <w:fldChar w:fldCharType="separate"/>
        </w:r>
        <w:r>
          <w:rPr>
            <w:noProof/>
            <w:webHidden/>
          </w:rPr>
          <w:t>32</w:t>
        </w:r>
        <w:r w:rsidR="00962E04" w:rsidRPr="002A76E1">
          <w:rPr>
            <w:noProof/>
            <w:webHidden/>
          </w:rPr>
          <w:fldChar w:fldCharType="end"/>
        </w:r>
      </w:hyperlink>
    </w:p>
    <w:p w14:paraId="4EAD5368" w14:textId="68E9C81B" w:rsidR="00962E04" w:rsidRPr="002A76E1" w:rsidRDefault="002A76E1">
      <w:pPr>
        <w:pStyle w:val="Obsah2"/>
        <w:rPr>
          <w:rFonts w:eastAsiaTheme="minorEastAsia"/>
          <w:smallCaps w:val="0"/>
          <w:noProof/>
          <w:kern w:val="2"/>
          <w:sz w:val="24"/>
          <w:szCs w:val="24"/>
          <w:lang w:eastAsia="cs-CZ"/>
          <w14:ligatures w14:val="standardContextual"/>
        </w:rPr>
      </w:pPr>
      <w:hyperlink w:anchor="_Toc188617979" w:history="1">
        <w:r w:rsidR="00962E04" w:rsidRPr="002A76E1">
          <w:rPr>
            <w:rStyle w:val="Hypertextovodkaz"/>
            <w:noProof/>
          </w:rPr>
          <w:t>4.16</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Mimořádné situace (COVID, UKRAJINA, odstraňování následků živelních katastrof a další mimořádné situace)</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_Toc188617979 \h </w:instrText>
        </w:r>
        <w:r w:rsidR="00962E04" w:rsidRPr="002A76E1">
          <w:rPr>
            <w:noProof/>
            <w:webHidden/>
          </w:rPr>
        </w:r>
        <w:r w:rsidR="00962E04" w:rsidRPr="002A76E1">
          <w:rPr>
            <w:noProof/>
            <w:webHidden/>
          </w:rPr>
          <w:fldChar w:fldCharType="separate"/>
        </w:r>
        <w:r>
          <w:rPr>
            <w:noProof/>
            <w:webHidden/>
          </w:rPr>
          <w:t>35</w:t>
        </w:r>
        <w:r w:rsidR="00962E04" w:rsidRPr="002A76E1">
          <w:rPr>
            <w:noProof/>
            <w:webHidden/>
          </w:rPr>
          <w:fldChar w:fldCharType="end"/>
        </w:r>
      </w:hyperlink>
    </w:p>
    <w:p w14:paraId="6A659904" w14:textId="31617501"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80" w:history="1">
        <w:r w:rsidR="00962E04" w:rsidRPr="002A76E1">
          <w:rPr>
            <w:rStyle w:val="Hypertextovodkaz"/>
            <w:noProof/>
          </w:rPr>
          <w:t>4.16.1Náklady spojené s „Ukrajinou“</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_Toc188617980 \h </w:instrText>
        </w:r>
        <w:r w:rsidR="00962E04" w:rsidRPr="002A76E1">
          <w:rPr>
            <w:noProof/>
            <w:webHidden/>
          </w:rPr>
        </w:r>
        <w:r w:rsidR="00962E04" w:rsidRPr="002A76E1">
          <w:rPr>
            <w:noProof/>
            <w:webHidden/>
          </w:rPr>
          <w:fldChar w:fldCharType="separate"/>
        </w:r>
        <w:r>
          <w:rPr>
            <w:noProof/>
            <w:webHidden/>
          </w:rPr>
          <w:t>35</w:t>
        </w:r>
        <w:r w:rsidR="00962E04" w:rsidRPr="002A76E1">
          <w:rPr>
            <w:noProof/>
            <w:webHidden/>
          </w:rPr>
          <w:fldChar w:fldCharType="end"/>
        </w:r>
      </w:hyperlink>
    </w:p>
    <w:p w14:paraId="56AC1F4B" w14:textId="07CC4CDD"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81" w:history="1">
        <w:r w:rsidR="00962E04" w:rsidRPr="002A76E1">
          <w:rPr>
            <w:rStyle w:val="Hypertextovodkaz"/>
            <w:noProof/>
          </w:rPr>
          <w:t>4.16.2Prostředky na odstraňování následků živelných katastrof</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_Toc188617981 \h </w:instrText>
        </w:r>
        <w:r w:rsidR="00962E04" w:rsidRPr="002A76E1">
          <w:rPr>
            <w:noProof/>
            <w:webHidden/>
          </w:rPr>
        </w:r>
        <w:r w:rsidR="00962E04" w:rsidRPr="002A76E1">
          <w:rPr>
            <w:noProof/>
            <w:webHidden/>
          </w:rPr>
          <w:fldChar w:fldCharType="separate"/>
        </w:r>
        <w:r>
          <w:rPr>
            <w:noProof/>
            <w:webHidden/>
          </w:rPr>
          <w:t>36</w:t>
        </w:r>
        <w:r w:rsidR="00962E04" w:rsidRPr="002A76E1">
          <w:rPr>
            <w:noProof/>
            <w:webHidden/>
          </w:rPr>
          <w:fldChar w:fldCharType="end"/>
        </w:r>
      </w:hyperlink>
    </w:p>
    <w:p w14:paraId="24396F38" w14:textId="6A68EB90" w:rsidR="00962E04" w:rsidRPr="002A76E1" w:rsidRDefault="002A76E1">
      <w:pPr>
        <w:pStyle w:val="Obsah2"/>
        <w:rPr>
          <w:rFonts w:eastAsiaTheme="minorEastAsia"/>
          <w:smallCaps w:val="0"/>
          <w:noProof/>
          <w:kern w:val="2"/>
          <w:sz w:val="24"/>
          <w:szCs w:val="24"/>
          <w:lang w:eastAsia="cs-CZ"/>
          <w14:ligatures w14:val="standardContextual"/>
        </w:rPr>
      </w:pPr>
      <w:hyperlink w:anchor="_Toc188617982" w:history="1">
        <w:r w:rsidR="00962E04" w:rsidRPr="002A76E1">
          <w:rPr>
            <w:rStyle w:val="Hypertextovodkaz"/>
            <w:noProof/>
          </w:rPr>
          <w:t>4.17</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Účelové prostředky na celostátní programy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_Toc188617982 \h </w:instrText>
        </w:r>
        <w:r w:rsidR="00962E04" w:rsidRPr="002A76E1">
          <w:rPr>
            <w:noProof/>
            <w:webHidden/>
          </w:rPr>
        </w:r>
        <w:r w:rsidR="00962E04" w:rsidRPr="002A76E1">
          <w:rPr>
            <w:noProof/>
            <w:webHidden/>
          </w:rPr>
          <w:fldChar w:fldCharType="separate"/>
        </w:r>
        <w:r>
          <w:rPr>
            <w:noProof/>
            <w:webHidden/>
          </w:rPr>
          <w:t>36</w:t>
        </w:r>
        <w:r w:rsidR="00962E04" w:rsidRPr="002A76E1">
          <w:rPr>
            <w:noProof/>
            <w:webHidden/>
          </w:rPr>
          <w:fldChar w:fldCharType="end"/>
        </w:r>
      </w:hyperlink>
    </w:p>
    <w:p w14:paraId="4A6C6B32" w14:textId="28097223" w:rsidR="00962E04" w:rsidRPr="002A76E1" w:rsidRDefault="002A76E1">
      <w:pPr>
        <w:pStyle w:val="Obsah2"/>
        <w:rPr>
          <w:rFonts w:eastAsiaTheme="minorEastAsia"/>
          <w:smallCaps w:val="0"/>
          <w:noProof/>
          <w:kern w:val="2"/>
          <w:sz w:val="24"/>
          <w:szCs w:val="24"/>
          <w:lang w:eastAsia="cs-CZ"/>
          <w14:ligatures w14:val="standardContextual"/>
        </w:rPr>
      </w:pPr>
      <w:hyperlink w:anchor="_Toc188617983" w:history="1">
        <w:r w:rsidR="00962E04" w:rsidRPr="002A76E1">
          <w:rPr>
            <w:rStyle w:val="Hypertextovodkaz"/>
            <w:noProof/>
          </w:rPr>
          <w:t>4.18</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Poskytnuté a přijaté finanční prostředky na zahraniční aktivity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_Toc188617983 \h </w:instrText>
        </w:r>
        <w:r w:rsidR="00962E04" w:rsidRPr="002A76E1">
          <w:rPr>
            <w:noProof/>
            <w:webHidden/>
          </w:rPr>
        </w:r>
        <w:r w:rsidR="00962E04" w:rsidRPr="002A76E1">
          <w:rPr>
            <w:noProof/>
            <w:webHidden/>
          </w:rPr>
          <w:fldChar w:fldCharType="separate"/>
        </w:r>
        <w:r>
          <w:rPr>
            <w:noProof/>
            <w:webHidden/>
          </w:rPr>
          <w:t>36</w:t>
        </w:r>
        <w:r w:rsidR="00962E04" w:rsidRPr="002A76E1">
          <w:rPr>
            <w:noProof/>
            <w:webHidden/>
          </w:rPr>
          <w:fldChar w:fldCharType="end"/>
        </w:r>
      </w:hyperlink>
    </w:p>
    <w:p w14:paraId="3C592B51" w14:textId="246098C3" w:rsidR="00962E04" w:rsidRPr="002A76E1" w:rsidRDefault="002A76E1">
      <w:pPr>
        <w:pStyle w:val="Obsah3"/>
        <w:rPr>
          <w:rFonts w:eastAsiaTheme="minorEastAsia"/>
          <w:i w:val="0"/>
          <w:iCs w:val="0"/>
          <w:noProof/>
          <w:kern w:val="2"/>
          <w:sz w:val="24"/>
          <w:szCs w:val="24"/>
          <w:lang w:eastAsia="cs-CZ"/>
          <w14:ligatures w14:val="standardContextual"/>
        </w:rPr>
      </w:pPr>
      <w:hyperlink w:anchor="_Toc188617984" w:history="1">
        <w:r w:rsidR="00962E04" w:rsidRPr="002A76E1">
          <w:rPr>
            <w:rStyle w:val="Hypertextovodkaz"/>
            <w:noProof/>
          </w:rPr>
          <w:t>4.18.1Prostředky na zapojení občanů ČR do civilních struktur EU a dalších mezinárodních vládních organizací a do volebních pozorovatelských misí</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_Toc188617984 \h </w:instrText>
        </w:r>
        <w:r w:rsidR="00962E04" w:rsidRPr="002A76E1">
          <w:rPr>
            <w:noProof/>
            <w:webHidden/>
          </w:rPr>
        </w:r>
        <w:r w:rsidR="00962E04" w:rsidRPr="002A76E1">
          <w:rPr>
            <w:noProof/>
            <w:webHidden/>
          </w:rPr>
          <w:fldChar w:fldCharType="separate"/>
        </w:r>
        <w:r>
          <w:rPr>
            <w:noProof/>
            <w:webHidden/>
          </w:rPr>
          <w:t>36</w:t>
        </w:r>
        <w:r w:rsidR="00962E04" w:rsidRPr="002A76E1">
          <w:rPr>
            <w:noProof/>
            <w:webHidden/>
          </w:rPr>
          <w:fldChar w:fldCharType="end"/>
        </w:r>
      </w:hyperlink>
    </w:p>
    <w:p w14:paraId="43DF8736" w14:textId="64B60240" w:rsidR="00962E04" w:rsidRPr="002A76E1" w:rsidRDefault="002A76E1">
      <w:pPr>
        <w:pStyle w:val="Obsah2"/>
        <w:rPr>
          <w:rFonts w:eastAsiaTheme="minorEastAsia"/>
          <w:smallCaps w:val="0"/>
          <w:noProof/>
          <w:kern w:val="2"/>
          <w:sz w:val="24"/>
          <w:szCs w:val="24"/>
          <w:lang w:eastAsia="cs-CZ"/>
          <w14:ligatures w14:val="standardContextual"/>
        </w:rPr>
      </w:pPr>
      <w:hyperlink w:anchor="_Toc188617985" w:history="1">
        <w:r w:rsidR="00962E04" w:rsidRPr="002A76E1">
          <w:rPr>
            <w:rStyle w:val="Hypertextovodkaz"/>
            <w:noProof/>
          </w:rPr>
          <w:t>4.19</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Výdaje na tuzemské a zahraniční pracovní cesty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_Toc188617985 \h </w:instrText>
        </w:r>
        <w:r w:rsidR="00962E04" w:rsidRPr="002A76E1">
          <w:rPr>
            <w:noProof/>
            <w:webHidden/>
          </w:rPr>
        </w:r>
        <w:r w:rsidR="00962E04" w:rsidRPr="002A76E1">
          <w:rPr>
            <w:noProof/>
            <w:webHidden/>
          </w:rPr>
          <w:fldChar w:fldCharType="separate"/>
        </w:r>
        <w:r>
          <w:rPr>
            <w:noProof/>
            <w:webHidden/>
          </w:rPr>
          <w:t>36</w:t>
        </w:r>
        <w:r w:rsidR="00962E04" w:rsidRPr="002A76E1">
          <w:rPr>
            <w:noProof/>
            <w:webHidden/>
          </w:rPr>
          <w:fldChar w:fldCharType="end"/>
        </w:r>
      </w:hyperlink>
    </w:p>
    <w:p w14:paraId="7152F2B6" w14:textId="73792ABC" w:rsidR="00962E04" w:rsidRPr="002A76E1" w:rsidRDefault="002A76E1">
      <w:pPr>
        <w:pStyle w:val="Obsah2"/>
        <w:rPr>
          <w:rFonts w:eastAsiaTheme="minorEastAsia"/>
          <w:smallCaps w:val="0"/>
          <w:noProof/>
          <w:kern w:val="2"/>
          <w:sz w:val="24"/>
          <w:szCs w:val="24"/>
          <w:lang w:eastAsia="cs-CZ"/>
          <w14:ligatures w14:val="standardContextual"/>
        </w:rPr>
      </w:pPr>
      <w:hyperlink w:anchor="_Toc188617986" w:history="1">
        <w:r w:rsidR="00962E04" w:rsidRPr="002A76E1">
          <w:rPr>
            <w:rStyle w:val="Hypertextovodkaz"/>
            <w:noProof/>
          </w:rPr>
          <w:t>4.20</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Přehled zálohových plateb</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_Toc188617986 \h </w:instrText>
        </w:r>
        <w:r w:rsidR="00962E04" w:rsidRPr="002A76E1">
          <w:rPr>
            <w:noProof/>
            <w:webHidden/>
          </w:rPr>
        </w:r>
        <w:r w:rsidR="00962E04" w:rsidRPr="002A76E1">
          <w:rPr>
            <w:noProof/>
            <w:webHidden/>
          </w:rPr>
          <w:fldChar w:fldCharType="separate"/>
        </w:r>
        <w:r>
          <w:rPr>
            <w:noProof/>
            <w:webHidden/>
          </w:rPr>
          <w:t>36</w:t>
        </w:r>
        <w:r w:rsidR="00962E04" w:rsidRPr="002A76E1">
          <w:rPr>
            <w:noProof/>
            <w:webHidden/>
          </w:rPr>
          <w:fldChar w:fldCharType="end"/>
        </w:r>
      </w:hyperlink>
    </w:p>
    <w:p w14:paraId="163636FE" w14:textId="0F654613" w:rsidR="00962E04" w:rsidRPr="002A76E1" w:rsidRDefault="002A76E1">
      <w:pPr>
        <w:pStyle w:val="Obsah2"/>
        <w:rPr>
          <w:rFonts w:eastAsiaTheme="minorEastAsia"/>
          <w:smallCaps w:val="0"/>
          <w:noProof/>
          <w:kern w:val="2"/>
          <w:sz w:val="24"/>
          <w:szCs w:val="24"/>
          <w:lang w:eastAsia="cs-CZ"/>
          <w14:ligatures w14:val="standardContextual"/>
        </w:rPr>
      </w:pPr>
      <w:hyperlink w:anchor="_Toc188617987" w:history="1">
        <w:r w:rsidR="00962E04" w:rsidRPr="002A76E1">
          <w:rPr>
            <w:rStyle w:val="Hypertextovodkaz"/>
            <w:noProof/>
          </w:rPr>
          <w:t>4.21</w:t>
        </w:r>
        <w:r w:rsidR="00962E04" w:rsidRPr="002A76E1">
          <w:rPr>
            <w:rFonts w:eastAsiaTheme="minorEastAsia"/>
            <w:smallCaps w:val="0"/>
            <w:noProof/>
            <w:kern w:val="2"/>
            <w:sz w:val="24"/>
            <w:szCs w:val="24"/>
            <w:lang w:eastAsia="cs-CZ"/>
            <w14:ligatures w14:val="standardContextual"/>
          </w:rPr>
          <w:tab/>
        </w:r>
        <w:r w:rsidR="00962E04" w:rsidRPr="002A76E1">
          <w:rPr>
            <w:rStyle w:val="Hypertextovodkaz"/>
            <w:noProof/>
          </w:rPr>
          <w:t>Odškodnění osob a výplata náhrad (vyplňuje aparát)</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_Toc188617987 \h </w:instrText>
        </w:r>
        <w:r w:rsidR="00962E04" w:rsidRPr="002A76E1">
          <w:rPr>
            <w:noProof/>
            <w:webHidden/>
          </w:rPr>
        </w:r>
        <w:r w:rsidR="00962E04" w:rsidRPr="002A76E1">
          <w:rPr>
            <w:noProof/>
            <w:webHidden/>
          </w:rPr>
          <w:fldChar w:fldCharType="separate"/>
        </w:r>
        <w:r>
          <w:rPr>
            <w:noProof/>
            <w:webHidden/>
          </w:rPr>
          <w:t>37</w:t>
        </w:r>
        <w:r w:rsidR="00962E04" w:rsidRPr="002A76E1">
          <w:rPr>
            <w:noProof/>
            <w:webHidden/>
          </w:rPr>
          <w:fldChar w:fldCharType="end"/>
        </w:r>
      </w:hyperlink>
    </w:p>
    <w:p w14:paraId="38E85FF4" w14:textId="2D3A64CC" w:rsidR="00962E04" w:rsidRPr="002A76E1" w:rsidRDefault="002A76E1">
      <w:pPr>
        <w:pStyle w:val="Obsah1"/>
        <w:rPr>
          <w:rFonts w:asciiTheme="minorHAnsi" w:eastAsiaTheme="minorEastAsia" w:hAnsiTheme="minorHAnsi"/>
          <w:b w:val="0"/>
          <w:bCs w:val="0"/>
          <w:caps w:val="0"/>
          <w:noProof/>
          <w:kern w:val="2"/>
          <w:szCs w:val="24"/>
          <w:lang w:eastAsia="cs-CZ"/>
          <w14:ligatures w14:val="standardContextual"/>
        </w:rPr>
      </w:pPr>
      <w:hyperlink w:anchor="_Toc188617988" w:history="1">
        <w:r w:rsidR="00962E04" w:rsidRPr="002A76E1">
          <w:rPr>
            <w:rStyle w:val="Hypertextovodkaz"/>
            <w:rFonts w:cstheme="minorHAnsi"/>
            <w:noProof/>
          </w:rPr>
          <w:t>5</w:t>
        </w:r>
        <w:r w:rsidR="00962E04" w:rsidRPr="002A76E1">
          <w:rPr>
            <w:rFonts w:asciiTheme="minorHAnsi" w:eastAsiaTheme="minorEastAsia" w:hAnsiTheme="minorHAnsi"/>
            <w:b w:val="0"/>
            <w:bCs w:val="0"/>
            <w:caps w:val="0"/>
            <w:noProof/>
            <w:kern w:val="2"/>
            <w:szCs w:val="24"/>
            <w:lang w:eastAsia="cs-CZ"/>
            <w14:ligatures w14:val="standardContextual"/>
          </w:rPr>
          <w:tab/>
        </w:r>
        <w:r w:rsidR="00962E04" w:rsidRPr="002A76E1">
          <w:rPr>
            <w:rStyle w:val="Hypertextovodkaz"/>
            <w:rFonts w:cstheme="minorHAnsi"/>
            <w:noProof/>
          </w:rPr>
          <w:t>Úspory</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_Toc188617988 \h </w:instrText>
        </w:r>
        <w:r w:rsidR="00962E04" w:rsidRPr="002A76E1">
          <w:rPr>
            <w:noProof/>
            <w:webHidden/>
          </w:rPr>
        </w:r>
        <w:r w:rsidR="00962E04" w:rsidRPr="002A76E1">
          <w:rPr>
            <w:noProof/>
            <w:webHidden/>
          </w:rPr>
          <w:fldChar w:fldCharType="separate"/>
        </w:r>
        <w:r>
          <w:rPr>
            <w:noProof/>
            <w:webHidden/>
          </w:rPr>
          <w:t>37</w:t>
        </w:r>
        <w:r w:rsidR="00962E04" w:rsidRPr="002A76E1">
          <w:rPr>
            <w:noProof/>
            <w:webHidden/>
          </w:rPr>
          <w:fldChar w:fldCharType="end"/>
        </w:r>
      </w:hyperlink>
    </w:p>
    <w:p w14:paraId="45B5D787" w14:textId="536DE040" w:rsidR="00962E04" w:rsidRPr="002A76E1" w:rsidRDefault="002A76E1">
      <w:pPr>
        <w:pStyle w:val="Obsah1"/>
        <w:rPr>
          <w:rFonts w:asciiTheme="minorHAnsi" w:eastAsiaTheme="minorEastAsia" w:hAnsiTheme="minorHAnsi"/>
          <w:b w:val="0"/>
          <w:bCs w:val="0"/>
          <w:caps w:val="0"/>
          <w:noProof/>
          <w:kern w:val="2"/>
          <w:szCs w:val="24"/>
          <w:lang w:eastAsia="cs-CZ"/>
          <w14:ligatures w14:val="standardContextual"/>
        </w:rPr>
      </w:pPr>
      <w:hyperlink w:anchor="_Toc188617989" w:history="1">
        <w:r w:rsidR="00962E04" w:rsidRPr="002A76E1">
          <w:rPr>
            <w:rStyle w:val="Hypertextovodkaz"/>
            <w:rFonts w:cstheme="minorHAnsi"/>
            <w:noProof/>
          </w:rPr>
          <w:t>6</w:t>
        </w:r>
        <w:r w:rsidR="00962E04" w:rsidRPr="002A76E1">
          <w:rPr>
            <w:rFonts w:asciiTheme="minorHAnsi" w:eastAsiaTheme="minorEastAsia" w:hAnsiTheme="minorHAnsi"/>
            <w:b w:val="0"/>
            <w:bCs w:val="0"/>
            <w:caps w:val="0"/>
            <w:noProof/>
            <w:kern w:val="2"/>
            <w:szCs w:val="24"/>
            <w:lang w:eastAsia="cs-CZ"/>
            <w14:ligatures w14:val="standardContextual"/>
          </w:rPr>
          <w:tab/>
        </w:r>
        <w:r w:rsidR="00962E04" w:rsidRPr="002A76E1">
          <w:rPr>
            <w:rStyle w:val="Hypertextovodkaz"/>
            <w:rFonts w:cstheme="minorHAnsi"/>
            <w:noProof/>
          </w:rPr>
          <w:t>Bezúplatné převody majetku (bez převodů mezi OSS)</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_Toc188617989 \h </w:instrText>
        </w:r>
        <w:r w:rsidR="00962E04" w:rsidRPr="002A76E1">
          <w:rPr>
            <w:noProof/>
            <w:webHidden/>
          </w:rPr>
        </w:r>
        <w:r w:rsidR="00962E04" w:rsidRPr="002A76E1">
          <w:rPr>
            <w:noProof/>
            <w:webHidden/>
          </w:rPr>
          <w:fldChar w:fldCharType="separate"/>
        </w:r>
        <w:r>
          <w:rPr>
            <w:noProof/>
            <w:webHidden/>
          </w:rPr>
          <w:t>38</w:t>
        </w:r>
        <w:r w:rsidR="00962E04" w:rsidRPr="002A76E1">
          <w:rPr>
            <w:noProof/>
            <w:webHidden/>
          </w:rPr>
          <w:fldChar w:fldCharType="end"/>
        </w:r>
      </w:hyperlink>
    </w:p>
    <w:p w14:paraId="6C1A1F3F" w14:textId="75FAB0B7" w:rsidR="00962E04" w:rsidRPr="002A76E1" w:rsidRDefault="002A76E1">
      <w:pPr>
        <w:pStyle w:val="Obsah1"/>
        <w:rPr>
          <w:rFonts w:asciiTheme="minorHAnsi" w:eastAsiaTheme="minorEastAsia" w:hAnsiTheme="minorHAnsi"/>
          <w:b w:val="0"/>
          <w:bCs w:val="0"/>
          <w:caps w:val="0"/>
          <w:noProof/>
          <w:kern w:val="2"/>
          <w:szCs w:val="24"/>
          <w:lang w:eastAsia="cs-CZ"/>
          <w14:ligatures w14:val="standardContextual"/>
        </w:rPr>
      </w:pPr>
      <w:hyperlink w:anchor="_Toc188617990" w:history="1">
        <w:r w:rsidR="00962E04" w:rsidRPr="002A76E1">
          <w:rPr>
            <w:rStyle w:val="Hypertextovodkaz"/>
            <w:rFonts w:cstheme="minorHAnsi"/>
            <w:noProof/>
          </w:rPr>
          <w:t>7</w:t>
        </w:r>
        <w:r w:rsidR="00962E04" w:rsidRPr="002A76E1">
          <w:rPr>
            <w:rFonts w:asciiTheme="minorHAnsi" w:eastAsiaTheme="minorEastAsia" w:hAnsiTheme="minorHAnsi"/>
            <w:b w:val="0"/>
            <w:bCs w:val="0"/>
            <w:caps w:val="0"/>
            <w:noProof/>
            <w:kern w:val="2"/>
            <w:szCs w:val="24"/>
            <w:lang w:eastAsia="cs-CZ"/>
            <w14:ligatures w14:val="standardContextual"/>
          </w:rPr>
          <w:tab/>
        </w:r>
        <w:r w:rsidR="00962E04" w:rsidRPr="002A76E1">
          <w:rPr>
            <w:rStyle w:val="Hypertextovodkaz"/>
            <w:rFonts w:cstheme="minorHAnsi"/>
            <w:noProof/>
          </w:rPr>
          <w:t>Vyhodnocení výdajů z veřejných zakázek o předpokládané hodnotě nejméně 300 mil Kč</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_Toc188617990 \h </w:instrText>
        </w:r>
        <w:r w:rsidR="00962E04" w:rsidRPr="002A76E1">
          <w:rPr>
            <w:noProof/>
            <w:webHidden/>
          </w:rPr>
        </w:r>
        <w:r w:rsidR="00962E04" w:rsidRPr="002A76E1">
          <w:rPr>
            <w:noProof/>
            <w:webHidden/>
          </w:rPr>
          <w:fldChar w:fldCharType="separate"/>
        </w:r>
        <w:r>
          <w:rPr>
            <w:noProof/>
            <w:webHidden/>
          </w:rPr>
          <w:t>38</w:t>
        </w:r>
        <w:r w:rsidR="00962E04" w:rsidRPr="002A76E1">
          <w:rPr>
            <w:noProof/>
            <w:webHidden/>
          </w:rPr>
          <w:fldChar w:fldCharType="end"/>
        </w:r>
      </w:hyperlink>
    </w:p>
    <w:p w14:paraId="412D9F7C" w14:textId="0634C891" w:rsidR="00962E04" w:rsidRPr="002A76E1" w:rsidRDefault="002A76E1">
      <w:pPr>
        <w:pStyle w:val="Obsah1"/>
        <w:rPr>
          <w:rFonts w:asciiTheme="minorHAnsi" w:eastAsiaTheme="minorEastAsia" w:hAnsiTheme="minorHAnsi"/>
          <w:b w:val="0"/>
          <w:bCs w:val="0"/>
          <w:caps w:val="0"/>
          <w:noProof/>
          <w:kern w:val="2"/>
          <w:szCs w:val="24"/>
          <w:lang w:eastAsia="cs-CZ"/>
          <w14:ligatures w14:val="standardContextual"/>
        </w:rPr>
      </w:pPr>
      <w:hyperlink w:anchor="_Toc188617991" w:history="1">
        <w:r w:rsidR="00962E04" w:rsidRPr="002A76E1">
          <w:rPr>
            <w:rStyle w:val="Hypertextovodkaz"/>
            <w:rFonts w:cstheme="minorHAnsi"/>
            <w:noProof/>
          </w:rPr>
          <w:t>8</w:t>
        </w:r>
        <w:r w:rsidR="00962E04" w:rsidRPr="002A76E1">
          <w:rPr>
            <w:rFonts w:asciiTheme="minorHAnsi" w:eastAsiaTheme="minorEastAsia" w:hAnsiTheme="minorHAnsi"/>
            <w:b w:val="0"/>
            <w:bCs w:val="0"/>
            <w:caps w:val="0"/>
            <w:noProof/>
            <w:kern w:val="2"/>
            <w:szCs w:val="24"/>
            <w:lang w:eastAsia="cs-CZ"/>
            <w14:ligatures w14:val="standardContextual"/>
          </w:rPr>
          <w:tab/>
        </w:r>
        <w:r w:rsidR="00962E04" w:rsidRPr="002A76E1">
          <w:rPr>
            <w:rStyle w:val="Hypertextovodkaz"/>
            <w:rFonts w:cstheme="minorHAnsi"/>
            <w:noProof/>
          </w:rPr>
          <w:t>Specifika a ostatní</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_Toc188617991 \h </w:instrText>
        </w:r>
        <w:r w:rsidR="00962E04" w:rsidRPr="002A76E1">
          <w:rPr>
            <w:noProof/>
            <w:webHidden/>
          </w:rPr>
        </w:r>
        <w:r w:rsidR="00962E04" w:rsidRPr="002A76E1">
          <w:rPr>
            <w:noProof/>
            <w:webHidden/>
          </w:rPr>
          <w:fldChar w:fldCharType="separate"/>
        </w:r>
        <w:r>
          <w:rPr>
            <w:noProof/>
            <w:webHidden/>
          </w:rPr>
          <w:t>38</w:t>
        </w:r>
        <w:r w:rsidR="00962E04" w:rsidRPr="002A76E1">
          <w:rPr>
            <w:noProof/>
            <w:webHidden/>
          </w:rPr>
          <w:fldChar w:fldCharType="end"/>
        </w:r>
      </w:hyperlink>
    </w:p>
    <w:p w14:paraId="0E4C2B98" w14:textId="14C4A180" w:rsidR="00962E04" w:rsidRPr="002A76E1" w:rsidRDefault="002A76E1">
      <w:pPr>
        <w:pStyle w:val="Obsah1"/>
        <w:rPr>
          <w:rFonts w:asciiTheme="minorHAnsi" w:eastAsiaTheme="minorEastAsia" w:hAnsiTheme="minorHAnsi"/>
          <w:b w:val="0"/>
          <w:bCs w:val="0"/>
          <w:caps w:val="0"/>
          <w:noProof/>
          <w:kern w:val="2"/>
          <w:szCs w:val="24"/>
          <w:lang w:eastAsia="cs-CZ"/>
          <w14:ligatures w14:val="standardContextual"/>
        </w:rPr>
      </w:pPr>
      <w:hyperlink w:anchor="_Toc188617992" w:history="1">
        <w:r w:rsidR="00962E04" w:rsidRPr="002A76E1">
          <w:rPr>
            <w:rStyle w:val="Hypertextovodkaz"/>
            <w:rFonts w:cstheme="minorHAnsi"/>
            <w:noProof/>
          </w:rPr>
          <w:t>9</w:t>
        </w:r>
        <w:r w:rsidR="00962E04" w:rsidRPr="002A76E1">
          <w:rPr>
            <w:rFonts w:asciiTheme="minorHAnsi" w:eastAsiaTheme="minorEastAsia" w:hAnsiTheme="minorHAnsi"/>
            <w:b w:val="0"/>
            <w:bCs w:val="0"/>
            <w:caps w:val="0"/>
            <w:noProof/>
            <w:kern w:val="2"/>
            <w:szCs w:val="24"/>
            <w:lang w:eastAsia="cs-CZ"/>
            <w14:ligatures w14:val="standardContextual"/>
          </w:rPr>
          <w:tab/>
        </w:r>
        <w:r w:rsidR="00962E04" w:rsidRPr="002A76E1">
          <w:rPr>
            <w:rStyle w:val="Hypertextovodkaz"/>
            <w:rFonts w:cstheme="minorHAnsi"/>
            <w:noProof/>
          </w:rPr>
          <w:t>Výsledky vnitřních a vnějších kontrol</w:t>
        </w:r>
        <w:r w:rsidR="00962E04" w:rsidRPr="002A76E1">
          <w:rPr>
            <w:noProof/>
            <w:webHidden/>
          </w:rPr>
          <w:tab/>
        </w:r>
        <w:r w:rsidR="00962E04" w:rsidRPr="002A76E1">
          <w:rPr>
            <w:noProof/>
            <w:webHidden/>
          </w:rPr>
          <w:fldChar w:fldCharType="begin"/>
        </w:r>
        <w:r w:rsidR="00962E04" w:rsidRPr="002A76E1">
          <w:rPr>
            <w:noProof/>
            <w:webHidden/>
          </w:rPr>
          <w:instrText xml:space="preserve"> PAGEREF _Toc188617992 \h </w:instrText>
        </w:r>
        <w:r w:rsidR="00962E04" w:rsidRPr="002A76E1">
          <w:rPr>
            <w:noProof/>
            <w:webHidden/>
          </w:rPr>
        </w:r>
        <w:r w:rsidR="00962E04" w:rsidRPr="002A76E1">
          <w:rPr>
            <w:noProof/>
            <w:webHidden/>
          </w:rPr>
          <w:fldChar w:fldCharType="separate"/>
        </w:r>
        <w:r>
          <w:rPr>
            <w:noProof/>
            <w:webHidden/>
          </w:rPr>
          <w:t>40</w:t>
        </w:r>
        <w:r w:rsidR="00962E04" w:rsidRPr="002A76E1">
          <w:rPr>
            <w:noProof/>
            <w:webHidden/>
          </w:rPr>
          <w:fldChar w:fldCharType="end"/>
        </w:r>
      </w:hyperlink>
    </w:p>
    <w:p w14:paraId="2BCF783F" w14:textId="1B312E01" w:rsidR="0022665B" w:rsidRPr="002A76E1" w:rsidRDefault="0022665B" w:rsidP="0022665B">
      <w:pPr>
        <w:tabs>
          <w:tab w:val="right" w:pos="9072"/>
        </w:tabs>
        <w:spacing w:before="120" w:after="120"/>
        <w:rPr>
          <w:rFonts w:cstheme="minorHAnsi"/>
        </w:rPr>
      </w:pPr>
      <w:r w:rsidRPr="002A76E1">
        <w:rPr>
          <w:rFonts w:cstheme="minorHAnsi"/>
        </w:rPr>
        <w:fldChar w:fldCharType="end"/>
      </w:r>
    </w:p>
    <w:p w14:paraId="5144C3F8" w14:textId="77777777" w:rsidR="0022665B" w:rsidRPr="002A76E1" w:rsidRDefault="0022665B" w:rsidP="0022665B">
      <w:r w:rsidRPr="002A76E1">
        <w:br w:type="page"/>
      </w:r>
    </w:p>
    <w:p w14:paraId="561ED054" w14:textId="77777777" w:rsidR="0022665B" w:rsidRPr="002A76E1" w:rsidRDefault="0022665B" w:rsidP="0022665B">
      <w:pPr>
        <w:pStyle w:val="Nadpis1"/>
        <w:numPr>
          <w:ilvl w:val="0"/>
          <w:numId w:val="0"/>
        </w:numPr>
        <w:ind w:left="432" w:hanging="432"/>
        <w:rPr>
          <w:rFonts w:asciiTheme="minorHAnsi" w:hAnsiTheme="minorHAnsi" w:cstheme="minorHAnsi"/>
          <w:color w:val="FF0000"/>
        </w:rPr>
      </w:pPr>
      <w:bookmarkStart w:id="0" w:name="_Toc188617942"/>
      <w:r w:rsidRPr="002A76E1">
        <w:rPr>
          <w:rFonts w:asciiTheme="minorHAnsi" w:hAnsiTheme="minorHAnsi" w:cstheme="minorHAnsi"/>
        </w:rPr>
        <w:lastRenderedPageBreak/>
        <w:t>1. Obecné informace</w:t>
      </w:r>
      <w:bookmarkEnd w:id="0"/>
    </w:p>
    <w:p w14:paraId="772B16C1" w14:textId="77777777" w:rsidR="0022665B" w:rsidRPr="002A76E1" w:rsidRDefault="0022665B" w:rsidP="006F5458">
      <w:pPr>
        <w:spacing w:before="120" w:after="120"/>
        <w:jc w:val="both"/>
        <w:rPr>
          <w:rFonts w:cstheme="minorHAnsi"/>
        </w:rPr>
      </w:pPr>
      <w:r w:rsidRPr="002A76E1">
        <w:rPr>
          <w:rFonts w:cstheme="minorHAnsi"/>
        </w:rPr>
        <w:t>Rozbor hospodaření se řídí vyhláškou č. 419/2001 Sb., o rozsahu, struktuře a termínech údajů předkládaných pro vypracování návrhu státního závěrečného účtu a o rozsahu a termínech sestavení návrhů závěrečných účtů kapitol státního rozpočtu, ve znění pozdějších předpisů.</w:t>
      </w:r>
    </w:p>
    <w:p w14:paraId="4B14EE10" w14:textId="77777777" w:rsidR="0022665B" w:rsidRPr="002A76E1" w:rsidRDefault="0022665B" w:rsidP="006F5458">
      <w:pPr>
        <w:jc w:val="both"/>
        <w:rPr>
          <w:rFonts w:cstheme="minorHAnsi"/>
        </w:rPr>
      </w:pPr>
    </w:p>
    <w:p w14:paraId="7CFDB0B4" w14:textId="77777777" w:rsidR="0022665B" w:rsidRPr="002A76E1" w:rsidRDefault="0022665B" w:rsidP="00560C52">
      <w:pPr>
        <w:spacing w:before="120" w:after="120"/>
        <w:jc w:val="both"/>
        <w:rPr>
          <w:rFonts w:cstheme="minorHAnsi"/>
        </w:rPr>
      </w:pPr>
      <w:r w:rsidRPr="002A76E1">
        <w:rPr>
          <w:rFonts w:cstheme="minorHAnsi"/>
        </w:rPr>
        <w:t>Podkladem pro sestavení jsou údaje v rozpočtovém systému Integrovaného informačního systému státní pokladny (</w:t>
      </w:r>
      <w:proofErr w:type="spellStart"/>
      <w:r w:rsidRPr="002A76E1">
        <w:rPr>
          <w:rFonts w:cstheme="minorHAnsi"/>
        </w:rPr>
        <w:t>IISSP</w:t>
      </w:r>
      <w:proofErr w:type="spellEnd"/>
      <w:r w:rsidRPr="002A76E1">
        <w:rPr>
          <w:rFonts w:cstheme="minorHAnsi"/>
        </w:rPr>
        <w:t>), finanční výkazy a údaje v analytické evidenci.</w:t>
      </w:r>
    </w:p>
    <w:p w14:paraId="2B70E1E0" w14:textId="77777777" w:rsidR="0022665B" w:rsidRPr="002A76E1" w:rsidRDefault="0022665B" w:rsidP="006F5458">
      <w:pPr>
        <w:autoSpaceDE w:val="0"/>
        <w:autoSpaceDN w:val="0"/>
        <w:adjustRightInd w:val="0"/>
        <w:spacing w:after="0"/>
        <w:jc w:val="both"/>
        <w:rPr>
          <w:rFonts w:cstheme="minorHAnsi"/>
        </w:rPr>
      </w:pPr>
    </w:p>
    <w:tbl>
      <w:tblPr>
        <w:tblW w:w="0" w:type="auto"/>
        <w:tblInd w:w="-108" w:type="dxa"/>
        <w:tblLayout w:type="fixed"/>
        <w:tblLook w:val="04A0" w:firstRow="1" w:lastRow="0" w:firstColumn="1" w:lastColumn="0" w:noHBand="0" w:noVBand="1"/>
      </w:tblPr>
      <w:tblGrid>
        <w:gridCol w:w="8892"/>
      </w:tblGrid>
      <w:tr w:rsidR="00CB118C" w:rsidRPr="002A76E1" w14:paraId="3004927B" w14:textId="77777777" w:rsidTr="0022665B">
        <w:trPr>
          <w:trHeight w:val="785"/>
        </w:trPr>
        <w:tc>
          <w:tcPr>
            <w:tcW w:w="8892" w:type="dxa"/>
            <w:tcBorders>
              <w:top w:val="nil"/>
              <w:left w:val="nil"/>
              <w:bottom w:val="nil"/>
              <w:right w:val="nil"/>
            </w:tcBorders>
            <w:hideMark/>
          </w:tcPr>
          <w:p w14:paraId="24962B37" w14:textId="1CD6C78E" w:rsidR="0022665B" w:rsidRPr="002A76E1" w:rsidRDefault="00357510" w:rsidP="00560C52">
            <w:pPr>
              <w:autoSpaceDE w:val="0"/>
              <w:autoSpaceDN w:val="0"/>
              <w:adjustRightInd w:val="0"/>
              <w:spacing w:before="120" w:after="120"/>
              <w:jc w:val="both"/>
              <w:rPr>
                <w:rFonts w:cstheme="minorHAnsi"/>
              </w:rPr>
            </w:pPr>
            <w:r w:rsidRPr="002A76E1">
              <w:rPr>
                <w:rFonts w:cstheme="minorHAnsi"/>
              </w:rPr>
              <w:t xml:space="preserve">Dne </w:t>
            </w:r>
            <w:r w:rsidR="00CB118C" w:rsidRPr="002A76E1">
              <w:rPr>
                <w:rFonts w:cstheme="minorHAnsi"/>
              </w:rPr>
              <w:t>29</w:t>
            </w:r>
            <w:r w:rsidRPr="002A76E1">
              <w:rPr>
                <w:rFonts w:cstheme="minorHAnsi"/>
              </w:rPr>
              <w:t>. 11.</w:t>
            </w:r>
            <w:r w:rsidR="0022665B" w:rsidRPr="002A76E1">
              <w:rPr>
                <w:rFonts w:cstheme="minorHAnsi"/>
              </w:rPr>
              <w:t xml:space="preserve"> 202</w:t>
            </w:r>
            <w:r w:rsidR="00CB118C" w:rsidRPr="002A76E1">
              <w:rPr>
                <w:rFonts w:cstheme="minorHAnsi"/>
              </w:rPr>
              <w:t>3</w:t>
            </w:r>
            <w:r w:rsidR="0022665B" w:rsidRPr="002A76E1">
              <w:rPr>
                <w:rFonts w:cstheme="minorHAnsi"/>
              </w:rPr>
              <w:t xml:space="preserve"> schválila Poslanecká sněmovna Parlamentu České republiky zákon o státním rozpočtu České republiky na rok 202</w:t>
            </w:r>
            <w:r w:rsidR="00CB118C" w:rsidRPr="002A76E1">
              <w:rPr>
                <w:rFonts w:cstheme="minorHAnsi"/>
              </w:rPr>
              <w:t>4</w:t>
            </w:r>
            <w:r w:rsidR="0022665B" w:rsidRPr="002A76E1">
              <w:rPr>
                <w:rFonts w:cstheme="minorHAnsi"/>
              </w:rPr>
              <w:t>. Tento zákon stanoví pro kapitolu 336 – Ministerstvo spravedlnosti ČR závazné ukazatele, které byly rozepsány v Integrovaném informačním systému Státní pokladny (</w:t>
            </w:r>
            <w:proofErr w:type="spellStart"/>
            <w:r w:rsidR="0022665B" w:rsidRPr="002A76E1">
              <w:rPr>
                <w:rFonts w:cstheme="minorHAnsi"/>
              </w:rPr>
              <w:t>IISSP</w:t>
            </w:r>
            <w:proofErr w:type="spellEnd"/>
            <w:r w:rsidR="0022665B" w:rsidRPr="002A76E1">
              <w:rPr>
                <w:rFonts w:cstheme="minorHAnsi"/>
              </w:rPr>
              <w:t xml:space="preserve">) pro jednotlivé organizační složky resortu spravedlnosti. </w:t>
            </w:r>
          </w:p>
        </w:tc>
      </w:tr>
    </w:tbl>
    <w:p w14:paraId="3A7446AF" w14:textId="77777777" w:rsidR="0022665B" w:rsidRPr="002A76E1" w:rsidRDefault="0022665B" w:rsidP="0022665B">
      <w:pPr>
        <w:spacing w:after="0"/>
        <w:rPr>
          <w:rFonts w:cstheme="minorHAnsi"/>
          <w:color w:val="FF0000"/>
        </w:rPr>
        <w:sectPr w:rsidR="0022665B" w:rsidRPr="002A76E1" w:rsidSect="00E51591">
          <w:footerReference w:type="default" r:id="rId8"/>
          <w:pgSz w:w="11906" w:h="16838"/>
          <w:pgMar w:top="1417" w:right="1417" w:bottom="1417" w:left="1417" w:header="709" w:footer="709" w:gutter="0"/>
          <w:cols w:space="708"/>
          <w:titlePg/>
          <w:docGrid w:linePitch="299"/>
        </w:sectPr>
      </w:pPr>
    </w:p>
    <w:p w14:paraId="19C884CA" w14:textId="77777777" w:rsidR="0022665B" w:rsidRPr="002A76E1" w:rsidRDefault="0022665B" w:rsidP="0022665B">
      <w:pPr>
        <w:pStyle w:val="Nadpis1"/>
        <w:numPr>
          <w:ilvl w:val="0"/>
          <w:numId w:val="0"/>
        </w:numPr>
      </w:pPr>
      <w:bookmarkStart w:id="1" w:name="_Toc188617943"/>
      <w:r w:rsidRPr="002A76E1">
        <w:lastRenderedPageBreak/>
        <w:t>2. Obsah a rozsah průvodní zprávy</w:t>
      </w:r>
      <w:bookmarkEnd w:id="1"/>
    </w:p>
    <w:p w14:paraId="3C9AEB5C" w14:textId="77777777" w:rsidR="0022665B" w:rsidRPr="002A76E1" w:rsidRDefault="0022665B" w:rsidP="00D46E1D">
      <w:pPr>
        <w:pStyle w:val="Nadpis2"/>
        <w:numPr>
          <w:ilvl w:val="0"/>
          <w:numId w:val="0"/>
        </w:numPr>
        <w:ind w:left="720"/>
      </w:pPr>
      <w:bookmarkStart w:id="2" w:name="_Toc188617944"/>
      <w:r w:rsidRPr="002A76E1">
        <w:t>2.1 Zhodnocení plnění rozpočt</w:t>
      </w:r>
      <w:r w:rsidR="00A07F48" w:rsidRPr="002A76E1">
        <w:t>u</w:t>
      </w:r>
      <w:bookmarkEnd w:id="2"/>
    </w:p>
    <w:p w14:paraId="1E44082F" w14:textId="77777777" w:rsidR="0022665B" w:rsidRPr="002A76E1" w:rsidRDefault="0022665B" w:rsidP="0022665B">
      <w:pPr>
        <w:rPr>
          <w:rFonts w:cstheme="minorHAnsi"/>
        </w:rPr>
      </w:pPr>
    </w:p>
    <w:p w14:paraId="32FAABCC" w14:textId="1B45542F" w:rsidR="00D209EC" w:rsidRPr="002A76E1" w:rsidRDefault="00D209EC" w:rsidP="00560C52">
      <w:pPr>
        <w:spacing w:before="120" w:after="120"/>
        <w:jc w:val="both"/>
        <w:rPr>
          <w:rFonts w:cstheme="minorHAnsi"/>
        </w:rPr>
      </w:pPr>
      <w:r w:rsidRPr="002A76E1">
        <w:rPr>
          <w:rFonts w:cstheme="minorHAnsi"/>
        </w:rPr>
        <w:t>R</w:t>
      </w:r>
      <w:r w:rsidR="00D72DAE" w:rsidRPr="002A76E1">
        <w:rPr>
          <w:rFonts w:cstheme="minorHAnsi"/>
        </w:rPr>
        <w:t xml:space="preserve">ozpočet příjmů byl </w:t>
      </w:r>
      <w:r w:rsidR="00D619CA" w:rsidRPr="002A76E1">
        <w:rPr>
          <w:rFonts w:cstheme="minorHAnsi"/>
        </w:rPr>
        <w:t xml:space="preserve">celkové </w:t>
      </w:r>
      <w:r w:rsidR="00D72DAE" w:rsidRPr="002A76E1">
        <w:rPr>
          <w:rFonts w:cstheme="minorHAnsi"/>
        </w:rPr>
        <w:t xml:space="preserve">splněn na </w:t>
      </w:r>
      <w:r w:rsidR="00637211" w:rsidRPr="002A76E1">
        <w:rPr>
          <w:rFonts w:cstheme="minorHAnsi"/>
        </w:rPr>
        <w:t>215,12</w:t>
      </w:r>
      <w:r w:rsidR="00D619CA" w:rsidRPr="002A76E1">
        <w:rPr>
          <w:rFonts w:cstheme="minorHAnsi"/>
        </w:rPr>
        <w:t xml:space="preserve"> </w:t>
      </w:r>
      <w:r w:rsidR="0022665B" w:rsidRPr="002A76E1">
        <w:rPr>
          <w:rFonts w:cstheme="minorHAnsi"/>
        </w:rPr>
        <w:t>%</w:t>
      </w:r>
      <w:r w:rsidR="00637211" w:rsidRPr="002A76E1">
        <w:rPr>
          <w:rFonts w:cstheme="minorHAnsi"/>
        </w:rPr>
        <w:t xml:space="preserve"> </w:t>
      </w:r>
      <w:r w:rsidR="00D619CA" w:rsidRPr="002A76E1">
        <w:rPr>
          <w:rFonts w:cstheme="minorHAnsi"/>
        </w:rPr>
        <w:t>upraveného</w:t>
      </w:r>
      <w:r w:rsidR="00637211" w:rsidRPr="002A76E1">
        <w:rPr>
          <w:rFonts w:cstheme="minorHAnsi"/>
        </w:rPr>
        <w:t xml:space="preserve"> rozpočtu</w:t>
      </w:r>
      <w:r w:rsidR="00D72DAE" w:rsidRPr="002A76E1">
        <w:rPr>
          <w:rFonts w:cstheme="minorHAnsi"/>
        </w:rPr>
        <w:t>.</w:t>
      </w:r>
      <w:r w:rsidR="0022665B" w:rsidRPr="002A76E1">
        <w:rPr>
          <w:rFonts w:cstheme="minorHAnsi"/>
        </w:rPr>
        <w:t xml:space="preserve"> </w:t>
      </w:r>
      <w:r w:rsidR="00637211" w:rsidRPr="002A76E1">
        <w:rPr>
          <w:rFonts w:cstheme="minorHAnsi"/>
        </w:rPr>
        <w:t>Celkové příjmy ve výši 13 014 677,54 Kč</w:t>
      </w:r>
      <w:r w:rsidR="00BF0059" w:rsidRPr="002A76E1">
        <w:rPr>
          <w:rFonts w:cstheme="minorHAnsi"/>
        </w:rPr>
        <w:t xml:space="preserve"> </w:t>
      </w:r>
      <w:r w:rsidR="00937A14" w:rsidRPr="002A76E1">
        <w:rPr>
          <w:rFonts w:cstheme="minorHAnsi"/>
        </w:rPr>
        <w:t xml:space="preserve">jsou tvořeny </w:t>
      </w:r>
      <w:r w:rsidR="00BF0059" w:rsidRPr="002A76E1">
        <w:rPr>
          <w:rFonts w:cstheme="minorHAnsi"/>
        </w:rPr>
        <w:t xml:space="preserve">zejména </w:t>
      </w:r>
      <w:r w:rsidR="00637211" w:rsidRPr="002A76E1">
        <w:rPr>
          <w:rFonts w:cstheme="minorHAnsi"/>
        </w:rPr>
        <w:t xml:space="preserve">zaplacené </w:t>
      </w:r>
      <w:r w:rsidR="00BF0059" w:rsidRPr="002A76E1">
        <w:rPr>
          <w:rFonts w:cstheme="minorHAnsi"/>
        </w:rPr>
        <w:t xml:space="preserve">soudní poplatky a peněžité tresty. </w:t>
      </w:r>
      <w:r w:rsidR="0022665B" w:rsidRPr="002A76E1">
        <w:rPr>
          <w:rFonts w:cstheme="minorHAnsi"/>
        </w:rPr>
        <w:t>V oblasti celkových výdaj</w:t>
      </w:r>
      <w:r w:rsidR="00D72DAE" w:rsidRPr="002A76E1">
        <w:rPr>
          <w:rFonts w:cstheme="minorHAnsi"/>
        </w:rPr>
        <w:t>ů došlo </w:t>
      </w:r>
      <w:r w:rsidR="00BF0059" w:rsidRPr="002A76E1">
        <w:rPr>
          <w:rFonts w:cstheme="minorHAnsi"/>
        </w:rPr>
        <w:t xml:space="preserve">k </w:t>
      </w:r>
      <w:r w:rsidR="00D72DAE" w:rsidRPr="002A76E1">
        <w:rPr>
          <w:rFonts w:cstheme="minorHAnsi"/>
        </w:rPr>
        <w:t>nárůstu oproti roku 202</w:t>
      </w:r>
      <w:r w:rsidR="00637211" w:rsidRPr="002A76E1">
        <w:rPr>
          <w:rFonts w:cstheme="minorHAnsi"/>
        </w:rPr>
        <w:t>3</w:t>
      </w:r>
      <w:r w:rsidR="0022665B" w:rsidRPr="002A76E1">
        <w:rPr>
          <w:rFonts w:cstheme="minorHAnsi"/>
        </w:rPr>
        <w:t>, což je způsobené zejmén</w:t>
      </w:r>
      <w:r w:rsidR="00BF0059" w:rsidRPr="002A76E1">
        <w:rPr>
          <w:rFonts w:cstheme="minorHAnsi"/>
        </w:rPr>
        <w:t xml:space="preserve">a zvýšením platové základny soudců, </w:t>
      </w:r>
      <w:r w:rsidR="00937A14" w:rsidRPr="002A76E1">
        <w:rPr>
          <w:rFonts w:cstheme="minorHAnsi"/>
        </w:rPr>
        <w:t>a doplatky</w:t>
      </w:r>
      <w:r w:rsidR="00BF0059" w:rsidRPr="002A76E1">
        <w:rPr>
          <w:rFonts w:cstheme="minorHAnsi"/>
        </w:rPr>
        <w:t xml:space="preserve"> na platy zaměstnanců. Dále je zde</w:t>
      </w:r>
      <w:r w:rsidR="0036621C" w:rsidRPr="002A76E1">
        <w:rPr>
          <w:rFonts w:cstheme="minorHAnsi"/>
        </w:rPr>
        <w:t xml:space="preserve"> patrné navýšení cen energií</w:t>
      </w:r>
      <w:r w:rsidR="00D619CA" w:rsidRPr="002A76E1">
        <w:rPr>
          <w:rFonts w:cstheme="minorHAnsi"/>
        </w:rPr>
        <w:t>,</w:t>
      </w:r>
      <w:r w:rsidR="00BF0059" w:rsidRPr="002A76E1">
        <w:rPr>
          <w:rFonts w:cstheme="minorHAnsi"/>
        </w:rPr>
        <w:t xml:space="preserve"> </w:t>
      </w:r>
      <w:r w:rsidR="00937A14" w:rsidRPr="002A76E1">
        <w:rPr>
          <w:rFonts w:cstheme="minorHAnsi"/>
        </w:rPr>
        <w:t>materiálu a</w:t>
      </w:r>
      <w:r w:rsidR="00BF0059" w:rsidRPr="002A76E1">
        <w:rPr>
          <w:rFonts w:cstheme="minorHAnsi"/>
        </w:rPr>
        <w:t xml:space="preserve"> zvýšení příspěvku na stravování zaměstnanců. </w:t>
      </w:r>
      <w:r w:rsidR="00D619CA" w:rsidRPr="002A76E1">
        <w:rPr>
          <w:rFonts w:cstheme="minorHAnsi"/>
        </w:rPr>
        <w:t>Nejvýznamnějším</w:t>
      </w:r>
      <w:r w:rsidR="0036621C" w:rsidRPr="002A76E1">
        <w:rPr>
          <w:rFonts w:cstheme="minorHAnsi"/>
        </w:rPr>
        <w:t xml:space="preserve"> faktorem, který oproti roku 20</w:t>
      </w:r>
      <w:r w:rsidR="00D619CA" w:rsidRPr="002A76E1">
        <w:rPr>
          <w:rFonts w:cstheme="minorHAnsi"/>
        </w:rPr>
        <w:t>23</w:t>
      </w:r>
      <w:r w:rsidR="0036621C" w:rsidRPr="002A76E1">
        <w:rPr>
          <w:rFonts w:cstheme="minorHAnsi"/>
        </w:rPr>
        <w:t xml:space="preserve"> ovlivnil čerpání výdajů, </w:t>
      </w:r>
      <w:r w:rsidR="00D619CA" w:rsidRPr="002A76E1">
        <w:rPr>
          <w:rFonts w:cstheme="minorHAnsi"/>
        </w:rPr>
        <w:t xml:space="preserve">je proplácení paušálních náhrad exekutorům za </w:t>
      </w:r>
      <w:r w:rsidR="008F3962" w:rsidRPr="002A76E1">
        <w:rPr>
          <w:rFonts w:cstheme="minorHAnsi"/>
        </w:rPr>
        <w:t xml:space="preserve">zastavené </w:t>
      </w:r>
      <w:r w:rsidR="00D619CA" w:rsidRPr="002A76E1">
        <w:rPr>
          <w:rFonts w:cstheme="minorHAnsi"/>
        </w:rPr>
        <w:t>bezvýsledné exekuce.</w:t>
      </w:r>
      <w:r w:rsidR="0036621C" w:rsidRPr="002A76E1">
        <w:rPr>
          <w:rFonts w:cstheme="minorHAnsi"/>
        </w:rPr>
        <w:t xml:space="preserve"> </w:t>
      </w:r>
    </w:p>
    <w:p w14:paraId="559D77D7" w14:textId="77777777" w:rsidR="00D209EC" w:rsidRPr="002A76E1" w:rsidRDefault="00D209EC" w:rsidP="00B14BDE">
      <w:pPr>
        <w:jc w:val="both"/>
        <w:rPr>
          <w:rFonts w:cstheme="minorHAnsi"/>
        </w:rPr>
      </w:pPr>
      <w:r w:rsidRPr="002A76E1">
        <w:rPr>
          <w:rFonts w:cstheme="minorHAnsi"/>
        </w:rPr>
        <w:t>Zhodnocení rozpočtu je uvedeno v </w:t>
      </w:r>
      <w:r w:rsidRPr="002A76E1">
        <w:rPr>
          <w:rFonts w:cstheme="minorHAnsi"/>
          <w:b/>
        </w:rPr>
        <w:t>Tabulkové části – list 1 Zhodnocení plnění rozpočtu</w:t>
      </w:r>
    </w:p>
    <w:p w14:paraId="150B5EEE" w14:textId="77777777" w:rsidR="00D209EC" w:rsidRPr="002A76E1" w:rsidRDefault="00D209EC" w:rsidP="00A07F48">
      <w:pPr>
        <w:rPr>
          <w:rFonts w:cstheme="minorHAnsi"/>
          <w:color w:val="FF0000"/>
        </w:rPr>
      </w:pPr>
    </w:p>
    <w:p w14:paraId="7045928C" w14:textId="77777777" w:rsidR="0022665B" w:rsidRPr="002A76E1" w:rsidRDefault="0022665B" w:rsidP="00D46E1D">
      <w:pPr>
        <w:pStyle w:val="Nadpis2"/>
        <w:numPr>
          <w:ilvl w:val="0"/>
          <w:numId w:val="0"/>
        </w:numPr>
        <w:ind w:left="720"/>
      </w:pPr>
      <w:r w:rsidRPr="002A76E1">
        <w:t xml:space="preserve"> </w:t>
      </w:r>
      <w:bookmarkStart w:id="3" w:name="_Toc188617945"/>
      <w:r w:rsidR="00D209EC" w:rsidRPr="002A76E1">
        <w:t xml:space="preserve">2.2 </w:t>
      </w:r>
      <w:r w:rsidRPr="002A76E1">
        <w:t>Rozpočtová opatření schvalovaná na MF</w:t>
      </w:r>
      <w:bookmarkEnd w:id="3"/>
    </w:p>
    <w:p w14:paraId="5EA1F2CD" w14:textId="77777777" w:rsidR="00A13499" w:rsidRPr="002A76E1" w:rsidRDefault="00A13499" w:rsidP="00A13499"/>
    <w:p w14:paraId="3813E6A4" w14:textId="77777777" w:rsidR="0022665B" w:rsidRPr="002A76E1" w:rsidRDefault="0022665B" w:rsidP="0022665B">
      <w:pPr>
        <w:rPr>
          <w:rFonts w:cstheme="minorHAnsi"/>
        </w:rPr>
      </w:pPr>
      <w:r w:rsidRPr="002A76E1">
        <w:rPr>
          <w:rFonts w:cstheme="minorHAnsi"/>
        </w:rPr>
        <w:t xml:space="preserve">V letošním roce nebyla vydána žádná taková rozpočtová opatření.  </w:t>
      </w:r>
      <w:r w:rsidRPr="002A76E1">
        <w:rPr>
          <w:rFonts w:cstheme="minorHAnsi"/>
        </w:rPr>
        <w:tab/>
      </w:r>
      <w:r w:rsidRPr="002A76E1">
        <w:rPr>
          <w:rFonts w:cstheme="minorHAnsi"/>
        </w:rPr>
        <w:tab/>
      </w:r>
    </w:p>
    <w:p w14:paraId="6E83FD10" w14:textId="77777777" w:rsidR="0022665B" w:rsidRPr="002A76E1" w:rsidRDefault="0022665B" w:rsidP="0022665B">
      <w:pPr>
        <w:pStyle w:val="Nadpis1"/>
        <w:numPr>
          <w:ilvl w:val="0"/>
          <w:numId w:val="0"/>
        </w:numPr>
      </w:pPr>
      <w:bookmarkStart w:id="4" w:name="_Toc188617946"/>
      <w:r w:rsidRPr="002A76E1">
        <w:t>3. Příjmy</w:t>
      </w:r>
      <w:bookmarkEnd w:id="4"/>
    </w:p>
    <w:p w14:paraId="589046B2" w14:textId="77777777" w:rsidR="0022665B" w:rsidRPr="002A76E1" w:rsidRDefault="0022665B" w:rsidP="0022665B"/>
    <w:p w14:paraId="31F50C7B" w14:textId="77777777" w:rsidR="0022665B" w:rsidRPr="002A76E1" w:rsidRDefault="0022665B" w:rsidP="00D46E1D">
      <w:pPr>
        <w:pStyle w:val="Nadpis2"/>
        <w:numPr>
          <w:ilvl w:val="1"/>
          <w:numId w:val="4"/>
        </w:numPr>
      </w:pPr>
      <w:bookmarkStart w:id="5" w:name="_Toc188617947"/>
      <w:r w:rsidRPr="002A76E1">
        <w:t>Zhodnocení celkových příjmů</w:t>
      </w:r>
      <w:bookmarkEnd w:id="5"/>
    </w:p>
    <w:p w14:paraId="20ECA127" w14:textId="77777777" w:rsidR="0022665B" w:rsidRPr="002A76E1" w:rsidRDefault="0022665B" w:rsidP="0022665B">
      <w:pPr>
        <w:pStyle w:val="Titulek"/>
        <w:keepNext/>
        <w:spacing w:after="0"/>
        <w:rPr>
          <w:rFonts w:cstheme="minorHAnsi"/>
          <w:sz w:val="22"/>
          <w:szCs w:val="22"/>
        </w:rPr>
      </w:pPr>
      <w:r w:rsidRPr="002A76E1">
        <w:rPr>
          <w:rFonts w:cstheme="minorHAnsi"/>
          <w:sz w:val="22"/>
          <w:szCs w:val="22"/>
        </w:rPr>
        <w:t>Celkové příjmy</w:t>
      </w:r>
    </w:p>
    <w:p w14:paraId="3FC72B25" w14:textId="77777777" w:rsidR="00A13499" w:rsidRPr="002A76E1" w:rsidRDefault="00A13499" w:rsidP="00560C52">
      <w:pPr>
        <w:spacing w:after="120" w:line="256" w:lineRule="auto"/>
        <w:jc w:val="both"/>
        <w:rPr>
          <w:rFonts w:cstheme="minorHAnsi"/>
        </w:rPr>
      </w:pPr>
    </w:p>
    <w:p w14:paraId="60B20B01" w14:textId="071D4F75" w:rsidR="0022665B" w:rsidRPr="002A76E1" w:rsidRDefault="0022665B" w:rsidP="00560C52">
      <w:pPr>
        <w:spacing w:after="120" w:line="256" w:lineRule="auto"/>
        <w:jc w:val="both"/>
        <w:rPr>
          <w:rFonts w:cstheme="minorHAnsi"/>
        </w:rPr>
      </w:pPr>
      <w:r w:rsidRPr="002A76E1">
        <w:rPr>
          <w:rFonts w:cstheme="minorHAnsi"/>
        </w:rPr>
        <w:t>Celko</w:t>
      </w:r>
      <w:r w:rsidR="00EC204B" w:rsidRPr="002A76E1">
        <w:rPr>
          <w:rFonts w:cstheme="minorHAnsi"/>
        </w:rPr>
        <w:t xml:space="preserve">vé příjmy byly plněny na </w:t>
      </w:r>
      <w:r w:rsidR="00D619CA" w:rsidRPr="002A76E1">
        <w:rPr>
          <w:rFonts w:cstheme="minorHAnsi"/>
        </w:rPr>
        <w:t>215,12</w:t>
      </w:r>
      <w:r w:rsidR="00EC204B" w:rsidRPr="002A76E1">
        <w:rPr>
          <w:rFonts w:cstheme="minorHAnsi"/>
        </w:rPr>
        <w:t xml:space="preserve"> % </w:t>
      </w:r>
      <w:r w:rsidRPr="002A76E1">
        <w:rPr>
          <w:rFonts w:cstheme="minorHAnsi"/>
        </w:rPr>
        <w:t xml:space="preserve">upraveného rozpočtu. Největší podíl příjmů </w:t>
      </w:r>
      <w:proofErr w:type="gramStart"/>
      <w:r w:rsidRPr="002A76E1">
        <w:rPr>
          <w:rFonts w:cstheme="minorHAnsi"/>
        </w:rPr>
        <w:t>tvoří</w:t>
      </w:r>
      <w:proofErr w:type="gramEnd"/>
      <w:r w:rsidRPr="002A76E1">
        <w:rPr>
          <w:rFonts w:cstheme="minorHAnsi"/>
        </w:rPr>
        <w:t xml:space="preserve"> daňové </w:t>
      </w:r>
      <w:r w:rsidR="00937A14" w:rsidRPr="002A76E1">
        <w:rPr>
          <w:rFonts w:cstheme="minorHAnsi"/>
        </w:rPr>
        <w:t>příjmy – soudní</w:t>
      </w:r>
      <w:r w:rsidRPr="002A76E1">
        <w:rPr>
          <w:rFonts w:cstheme="minorHAnsi"/>
        </w:rPr>
        <w:t xml:space="preserve"> poplatky</w:t>
      </w:r>
      <w:r w:rsidR="00A13499" w:rsidRPr="002A76E1">
        <w:rPr>
          <w:rFonts w:cstheme="minorHAnsi"/>
        </w:rPr>
        <w:t>,</w:t>
      </w:r>
      <w:r w:rsidRPr="002A76E1">
        <w:rPr>
          <w:rFonts w:cstheme="minorHAnsi"/>
        </w:rPr>
        <w:t xml:space="preserve"> a dále nedaňové </w:t>
      </w:r>
      <w:r w:rsidR="00C37A7C" w:rsidRPr="002A76E1">
        <w:rPr>
          <w:rFonts w:cstheme="minorHAnsi"/>
        </w:rPr>
        <w:t>příjmy – sankční</w:t>
      </w:r>
      <w:r w:rsidRPr="002A76E1">
        <w:rPr>
          <w:rFonts w:cstheme="minorHAnsi"/>
        </w:rPr>
        <w:t xml:space="preserve"> platby přijaté od jiných subjektů a přijaté nekapitálové příspěvky a náhrady.</w:t>
      </w:r>
      <w:r w:rsidR="00895EFB" w:rsidRPr="002A76E1">
        <w:rPr>
          <w:rFonts w:cstheme="minorHAnsi"/>
        </w:rPr>
        <w:t xml:space="preserve"> </w:t>
      </w:r>
      <w:r w:rsidR="00D619CA" w:rsidRPr="002A76E1">
        <w:rPr>
          <w:rFonts w:cstheme="minorHAnsi"/>
        </w:rPr>
        <w:t xml:space="preserve"> </w:t>
      </w:r>
    </w:p>
    <w:p w14:paraId="295D0918" w14:textId="77777777" w:rsidR="00D209EC" w:rsidRPr="002A76E1" w:rsidRDefault="00D209EC" w:rsidP="00B14BDE">
      <w:pPr>
        <w:spacing w:after="160" w:line="256" w:lineRule="auto"/>
        <w:jc w:val="both"/>
        <w:rPr>
          <w:rFonts w:cstheme="minorHAnsi"/>
        </w:rPr>
      </w:pPr>
      <w:r w:rsidRPr="002A76E1">
        <w:rPr>
          <w:rFonts w:cstheme="minorHAnsi"/>
        </w:rPr>
        <w:t>Podrobně je to uvedeno v </w:t>
      </w:r>
      <w:r w:rsidRPr="002A76E1">
        <w:rPr>
          <w:rFonts w:cstheme="minorHAnsi"/>
          <w:b/>
        </w:rPr>
        <w:t>Tabulkové části – list 2 Přehled o plnění příjmů</w:t>
      </w:r>
    </w:p>
    <w:p w14:paraId="405CEA45" w14:textId="77777777" w:rsidR="0062534F" w:rsidRPr="002A76E1" w:rsidRDefault="0022665B" w:rsidP="00B14BDE">
      <w:pPr>
        <w:pStyle w:val="Titulek"/>
        <w:keepNext/>
        <w:spacing w:before="120" w:after="120"/>
        <w:jc w:val="both"/>
        <w:rPr>
          <w:rFonts w:cstheme="minorHAnsi"/>
          <w:b w:val="0"/>
          <w:sz w:val="22"/>
          <w:szCs w:val="22"/>
        </w:rPr>
      </w:pPr>
      <w:bookmarkStart w:id="6" w:name="_Toc528237606"/>
      <w:r w:rsidRPr="002A76E1">
        <w:rPr>
          <w:rFonts w:cstheme="minorHAnsi"/>
          <w:b w:val="0"/>
          <w:sz w:val="22"/>
          <w:szCs w:val="22"/>
        </w:rPr>
        <w:t>Čtvrtletní srovnání příjmů</w:t>
      </w:r>
      <w:bookmarkEnd w:id="6"/>
      <w:r w:rsidR="0062534F" w:rsidRPr="002A76E1">
        <w:rPr>
          <w:rFonts w:cstheme="minorHAnsi"/>
          <w:b w:val="0"/>
          <w:sz w:val="22"/>
          <w:szCs w:val="22"/>
        </w:rPr>
        <w:t xml:space="preserve"> je též uvedeno v </w:t>
      </w:r>
      <w:r w:rsidR="00D209EC" w:rsidRPr="002A76E1">
        <w:rPr>
          <w:rFonts w:cstheme="minorHAnsi"/>
          <w:sz w:val="22"/>
          <w:szCs w:val="22"/>
        </w:rPr>
        <w:t>Tabulkové</w:t>
      </w:r>
      <w:r w:rsidR="0062534F" w:rsidRPr="002A76E1">
        <w:rPr>
          <w:rFonts w:cstheme="minorHAnsi"/>
          <w:sz w:val="22"/>
          <w:szCs w:val="22"/>
        </w:rPr>
        <w:t xml:space="preserve"> </w:t>
      </w:r>
      <w:r w:rsidR="00EC69FA" w:rsidRPr="002A76E1">
        <w:rPr>
          <w:rFonts w:cstheme="minorHAnsi"/>
          <w:sz w:val="22"/>
          <w:szCs w:val="22"/>
        </w:rPr>
        <w:t xml:space="preserve">části </w:t>
      </w:r>
      <w:r w:rsidR="00D209EC" w:rsidRPr="002A76E1">
        <w:rPr>
          <w:rFonts w:cstheme="minorHAnsi"/>
          <w:sz w:val="22"/>
          <w:szCs w:val="22"/>
        </w:rPr>
        <w:t>– list 2 Čtvrtletní srovnání příjmů</w:t>
      </w:r>
    </w:p>
    <w:p w14:paraId="47943275" w14:textId="385E439B" w:rsidR="0022665B" w:rsidRPr="002A76E1" w:rsidRDefault="00A13499" w:rsidP="00B14BDE">
      <w:pPr>
        <w:pStyle w:val="Titulek"/>
        <w:keepNext/>
        <w:spacing w:before="120" w:after="120"/>
        <w:jc w:val="both"/>
        <w:rPr>
          <w:rFonts w:cstheme="minorHAnsi"/>
          <w:b w:val="0"/>
          <w:sz w:val="22"/>
          <w:szCs w:val="22"/>
        </w:rPr>
      </w:pPr>
      <w:r w:rsidRPr="002A76E1">
        <w:rPr>
          <w:rFonts w:cstheme="minorHAnsi"/>
          <w:b w:val="0"/>
          <w:sz w:val="22"/>
          <w:szCs w:val="22"/>
        </w:rPr>
        <w:t>Plnění příjmů je nižší ve 3. čtvrtletí, v ostatních čtvrtletích je zhruba stejné. Nižší čerpání ve 3. čtvrtletí je ovlivněno sníženým počtem nápadu občanskoprávních věcí v letních měsících.</w:t>
      </w:r>
    </w:p>
    <w:p w14:paraId="1B6080BB" w14:textId="77777777" w:rsidR="004B2DDD" w:rsidRPr="002A76E1" w:rsidRDefault="004B2DDD" w:rsidP="004B2DDD">
      <w:pPr>
        <w:rPr>
          <w:color w:val="FF0000"/>
        </w:rPr>
      </w:pPr>
    </w:p>
    <w:p w14:paraId="48D5363B" w14:textId="77777777" w:rsidR="00A13499" w:rsidRPr="002A76E1" w:rsidRDefault="00A13499" w:rsidP="004B2DDD">
      <w:pPr>
        <w:rPr>
          <w:color w:val="FF0000"/>
        </w:rPr>
      </w:pPr>
    </w:p>
    <w:p w14:paraId="0CA3A0AF" w14:textId="77777777" w:rsidR="00A13499" w:rsidRPr="002A76E1" w:rsidRDefault="00A13499" w:rsidP="004B2DDD">
      <w:pPr>
        <w:rPr>
          <w:color w:val="FF0000"/>
        </w:rPr>
      </w:pPr>
    </w:p>
    <w:p w14:paraId="57DCEA32" w14:textId="77777777" w:rsidR="00A13499" w:rsidRPr="002A76E1" w:rsidRDefault="00A13499" w:rsidP="004B2DDD">
      <w:pPr>
        <w:rPr>
          <w:color w:val="FF0000"/>
        </w:rPr>
      </w:pPr>
    </w:p>
    <w:p w14:paraId="463BE459" w14:textId="77777777" w:rsidR="0022665B" w:rsidRPr="002A76E1" w:rsidRDefault="0022665B" w:rsidP="00D46E1D">
      <w:pPr>
        <w:pStyle w:val="Nadpis2"/>
        <w:numPr>
          <w:ilvl w:val="1"/>
          <w:numId w:val="4"/>
        </w:numPr>
      </w:pPr>
      <w:bookmarkStart w:id="7" w:name="_Toc188617948"/>
      <w:r w:rsidRPr="002A76E1">
        <w:lastRenderedPageBreak/>
        <w:t>Hodnocení příjmů v členění podle rozpočtové skladby</w:t>
      </w:r>
      <w:bookmarkEnd w:id="7"/>
    </w:p>
    <w:p w14:paraId="02B3FFFB" w14:textId="77777777" w:rsidR="0022665B" w:rsidRPr="002A76E1" w:rsidRDefault="0022665B" w:rsidP="0022665B">
      <w:pPr>
        <w:pStyle w:val="Odstavecseseznamem"/>
        <w:spacing w:after="160" w:line="256" w:lineRule="auto"/>
        <w:jc w:val="both"/>
        <w:rPr>
          <w:rFonts w:ascii="Garamond" w:hAnsi="Garamond" w:cstheme="minorHAnsi"/>
          <w:sz w:val="24"/>
          <w:szCs w:val="24"/>
        </w:rPr>
      </w:pPr>
    </w:p>
    <w:p w14:paraId="4E6FE4E6" w14:textId="77777777" w:rsidR="0022665B" w:rsidRPr="002A76E1" w:rsidRDefault="0022665B" w:rsidP="00DC2414">
      <w:pPr>
        <w:pStyle w:val="Nadpis3"/>
      </w:pPr>
      <w:bookmarkStart w:id="8" w:name="_Toc188617949"/>
      <w:r w:rsidRPr="002A76E1">
        <w:t>Daňové příjmy (soudní poplatky od 1. 1. 2021)</w:t>
      </w:r>
      <w:bookmarkEnd w:id="8"/>
    </w:p>
    <w:p w14:paraId="35AD258C" w14:textId="09512D17" w:rsidR="0022665B" w:rsidRPr="002A76E1" w:rsidRDefault="0062534F" w:rsidP="0022665B">
      <w:pPr>
        <w:rPr>
          <w:rFonts w:cstheme="minorHAnsi"/>
          <w:b/>
          <w:sz w:val="24"/>
          <w:szCs w:val="24"/>
        </w:rPr>
      </w:pPr>
      <w:r w:rsidRPr="002A76E1">
        <w:rPr>
          <w:rFonts w:cstheme="minorHAnsi"/>
          <w:sz w:val="24"/>
          <w:szCs w:val="24"/>
        </w:rPr>
        <w:t xml:space="preserve">Přehled plnění </w:t>
      </w:r>
      <w:r w:rsidR="00E33287" w:rsidRPr="002A76E1">
        <w:rPr>
          <w:rFonts w:cstheme="minorHAnsi"/>
          <w:sz w:val="24"/>
          <w:szCs w:val="24"/>
        </w:rPr>
        <w:t xml:space="preserve">příjmů </w:t>
      </w:r>
      <w:r w:rsidR="00D209EC" w:rsidRPr="002A76E1">
        <w:rPr>
          <w:rFonts w:cstheme="minorHAnsi"/>
          <w:sz w:val="24"/>
          <w:szCs w:val="24"/>
        </w:rPr>
        <w:t>je uveden v </w:t>
      </w:r>
      <w:r w:rsidR="00D209EC" w:rsidRPr="002A76E1">
        <w:rPr>
          <w:rFonts w:cstheme="minorHAnsi"/>
          <w:b/>
          <w:sz w:val="24"/>
          <w:szCs w:val="24"/>
        </w:rPr>
        <w:t>Tabulko</w:t>
      </w:r>
      <w:r w:rsidRPr="002A76E1">
        <w:rPr>
          <w:rFonts w:cstheme="minorHAnsi"/>
          <w:b/>
          <w:sz w:val="24"/>
          <w:szCs w:val="24"/>
        </w:rPr>
        <w:t xml:space="preserve">vé </w:t>
      </w:r>
      <w:r w:rsidR="00EC69FA" w:rsidRPr="002A76E1">
        <w:rPr>
          <w:rFonts w:cstheme="minorHAnsi"/>
          <w:b/>
          <w:sz w:val="24"/>
          <w:szCs w:val="24"/>
        </w:rPr>
        <w:t xml:space="preserve">části </w:t>
      </w:r>
      <w:r w:rsidR="00D209EC" w:rsidRPr="002A76E1">
        <w:rPr>
          <w:rFonts w:cstheme="minorHAnsi"/>
          <w:b/>
          <w:sz w:val="24"/>
          <w:szCs w:val="24"/>
        </w:rPr>
        <w:t>– list 2 Přehled o plnění příjmů</w:t>
      </w:r>
    </w:p>
    <w:p w14:paraId="4E863C1B" w14:textId="3A691F66" w:rsidR="0022665B" w:rsidRPr="002A76E1" w:rsidRDefault="0022665B" w:rsidP="00FE7E96">
      <w:pPr>
        <w:jc w:val="both"/>
        <w:rPr>
          <w:rFonts w:cstheme="minorHAnsi"/>
          <w:sz w:val="24"/>
          <w:szCs w:val="24"/>
        </w:rPr>
      </w:pPr>
      <w:r w:rsidRPr="002A76E1">
        <w:rPr>
          <w:rFonts w:cstheme="minorHAnsi"/>
          <w:sz w:val="24"/>
          <w:szCs w:val="24"/>
        </w:rPr>
        <w:t xml:space="preserve">Příjmy na položce 1362 - soudní poplatky, ve výši </w:t>
      </w:r>
      <w:r w:rsidR="00151579" w:rsidRPr="002A76E1">
        <w:rPr>
          <w:rFonts w:cstheme="minorHAnsi"/>
          <w:sz w:val="24"/>
          <w:szCs w:val="24"/>
        </w:rPr>
        <w:t>8 310 524,93</w:t>
      </w:r>
      <w:r w:rsidR="000A0F92" w:rsidRPr="002A76E1">
        <w:rPr>
          <w:rFonts w:cstheme="minorHAnsi"/>
          <w:sz w:val="24"/>
          <w:szCs w:val="24"/>
        </w:rPr>
        <w:t xml:space="preserve"> Kč</w:t>
      </w:r>
      <w:r w:rsidR="00FA4E13" w:rsidRPr="002A76E1">
        <w:rPr>
          <w:rFonts w:cstheme="minorHAnsi"/>
          <w:sz w:val="24"/>
          <w:szCs w:val="24"/>
        </w:rPr>
        <w:t>,</w:t>
      </w:r>
      <w:r w:rsidRPr="002A76E1">
        <w:rPr>
          <w:rFonts w:cstheme="minorHAnsi"/>
          <w:sz w:val="24"/>
          <w:szCs w:val="24"/>
        </w:rPr>
        <w:t xml:space="preserve"> </w:t>
      </w:r>
      <w:proofErr w:type="gramStart"/>
      <w:r w:rsidRPr="002A76E1">
        <w:rPr>
          <w:rFonts w:cstheme="minorHAnsi"/>
          <w:sz w:val="24"/>
          <w:szCs w:val="24"/>
        </w:rPr>
        <w:t>tvoří</w:t>
      </w:r>
      <w:proofErr w:type="gramEnd"/>
      <w:r w:rsidRPr="002A76E1">
        <w:rPr>
          <w:rFonts w:cstheme="minorHAnsi"/>
          <w:sz w:val="24"/>
          <w:szCs w:val="24"/>
        </w:rPr>
        <w:t xml:space="preserve"> nejvyšší podíl celkový</w:t>
      </w:r>
      <w:r w:rsidR="000A0F92" w:rsidRPr="002A76E1">
        <w:rPr>
          <w:rFonts w:cstheme="minorHAnsi"/>
          <w:sz w:val="24"/>
          <w:szCs w:val="24"/>
        </w:rPr>
        <w:t>ch příjmů dosažených v roce 202</w:t>
      </w:r>
      <w:r w:rsidR="00151579" w:rsidRPr="002A76E1">
        <w:rPr>
          <w:rFonts w:cstheme="minorHAnsi"/>
          <w:sz w:val="24"/>
          <w:szCs w:val="24"/>
        </w:rPr>
        <w:t>4</w:t>
      </w:r>
      <w:r w:rsidRPr="002A76E1">
        <w:rPr>
          <w:rFonts w:cstheme="minorHAnsi"/>
          <w:sz w:val="24"/>
          <w:szCs w:val="24"/>
        </w:rPr>
        <w:t>. V minulých lete</w:t>
      </w:r>
      <w:r w:rsidR="000A0F92" w:rsidRPr="002A76E1">
        <w:rPr>
          <w:rFonts w:cstheme="minorHAnsi"/>
          <w:sz w:val="24"/>
          <w:szCs w:val="24"/>
        </w:rPr>
        <w:t>ch byly soudní poplatky ve výši:</w:t>
      </w:r>
    </w:p>
    <w:p w14:paraId="0EBCC642" w14:textId="77777777" w:rsidR="0022665B" w:rsidRPr="002A76E1" w:rsidRDefault="0022665B" w:rsidP="0022665B">
      <w:pPr>
        <w:rPr>
          <w:rFonts w:cstheme="minorHAnsi"/>
          <w:sz w:val="24"/>
          <w:szCs w:val="24"/>
        </w:rPr>
      </w:pPr>
      <w:r w:rsidRPr="002A76E1">
        <w:rPr>
          <w:rFonts w:cstheme="minorHAnsi"/>
          <w:sz w:val="24"/>
          <w:szCs w:val="24"/>
        </w:rPr>
        <w:t>2019</w:t>
      </w:r>
      <w:r w:rsidRPr="002A76E1">
        <w:rPr>
          <w:rFonts w:cstheme="minorHAnsi"/>
          <w:sz w:val="24"/>
          <w:szCs w:val="24"/>
        </w:rPr>
        <w:tab/>
        <w:t>6 387 258,85 Kč</w:t>
      </w:r>
    </w:p>
    <w:p w14:paraId="7B0E7B69" w14:textId="77777777" w:rsidR="0022665B" w:rsidRPr="002A76E1" w:rsidRDefault="0022665B" w:rsidP="0022665B">
      <w:pPr>
        <w:rPr>
          <w:rFonts w:cstheme="minorHAnsi"/>
          <w:sz w:val="24"/>
          <w:szCs w:val="24"/>
        </w:rPr>
      </w:pPr>
      <w:r w:rsidRPr="002A76E1">
        <w:rPr>
          <w:rFonts w:cstheme="minorHAnsi"/>
          <w:sz w:val="24"/>
          <w:szCs w:val="24"/>
        </w:rPr>
        <w:t>2020</w:t>
      </w:r>
      <w:r w:rsidRPr="002A76E1">
        <w:rPr>
          <w:rFonts w:cstheme="minorHAnsi"/>
          <w:sz w:val="24"/>
          <w:szCs w:val="24"/>
        </w:rPr>
        <w:tab/>
        <w:t>6 072 705,49 Kč</w:t>
      </w:r>
    </w:p>
    <w:p w14:paraId="75A15624" w14:textId="77777777" w:rsidR="0022665B" w:rsidRPr="002A76E1" w:rsidRDefault="0022665B" w:rsidP="0022665B">
      <w:pPr>
        <w:rPr>
          <w:rFonts w:cstheme="minorHAnsi"/>
          <w:sz w:val="24"/>
          <w:szCs w:val="24"/>
        </w:rPr>
      </w:pPr>
      <w:r w:rsidRPr="002A76E1">
        <w:rPr>
          <w:rFonts w:cstheme="minorHAnsi"/>
          <w:sz w:val="24"/>
          <w:szCs w:val="24"/>
        </w:rPr>
        <w:t xml:space="preserve">2021 </w:t>
      </w:r>
      <w:r w:rsidRPr="002A76E1">
        <w:rPr>
          <w:rFonts w:cstheme="minorHAnsi"/>
          <w:sz w:val="24"/>
          <w:szCs w:val="24"/>
        </w:rPr>
        <w:tab/>
        <w:t>6 506 050,38 Kč</w:t>
      </w:r>
    </w:p>
    <w:p w14:paraId="49728B9A" w14:textId="77777777" w:rsidR="000A0F92" w:rsidRPr="002A76E1" w:rsidRDefault="000A0F92" w:rsidP="0022665B">
      <w:pPr>
        <w:rPr>
          <w:rFonts w:cstheme="minorHAnsi"/>
          <w:sz w:val="24"/>
          <w:szCs w:val="24"/>
        </w:rPr>
      </w:pPr>
      <w:r w:rsidRPr="002A76E1">
        <w:rPr>
          <w:rFonts w:cstheme="minorHAnsi"/>
          <w:sz w:val="24"/>
          <w:szCs w:val="24"/>
        </w:rPr>
        <w:t>2022</w:t>
      </w:r>
      <w:r w:rsidRPr="002A76E1">
        <w:rPr>
          <w:rFonts w:cstheme="minorHAnsi"/>
          <w:sz w:val="24"/>
          <w:szCs w:val="24"/>
        </w:rPr>
        <w:tab/>
        <w:t>5 804 073,82 Kč</w:t>
      </w:r>
    </w:p>
    <w:p w14:paraId="66113784" w14:textId="1472F812" w:rsidR="00151579" w:rsidRPr="002A76E1" w:rsidRDefault="00151579" w:rsidP="0022665B">
      <w:pPr>
        <w:rPr>
          <w:rFonts w:cstheme="minorHAnsi"/>
          <w:sz w:val="24"/>
          <w:szCs w:val="24"/>
        </w:rPr>
      </w:pPr>
      <w:r w:rsidRPr="002A76E1">
        <w:rPr>
          <w:rFonts w:cstheme="minorHAnsi"/>
          <w:sz w:val="24"/>
          <w:szCs w:val="24"/>
        </w:rPr>
        <w:t xml:space="preserve">2023 </w:t>
      </w:r>
      <w:r w:rsidRPr="002A76E1">
        <w:rPr>
          <w:rFonts w:cstheme="minorHAnsi"/>
          <w:sz w:val="24"/>
          <w:szCs w:val="24"/>
        </w:rPr>
        <w:tab/>
        <w:t>9 999 242,54 Kč</w:t>
      </w:r>
    </w:p>
    <w:p w14:paraId="4A627BC5" w14:textId="79C45618" w:rsidR="0022665B" w:rsidRPr="002A76E1" w:rsidRDefault="0022665B" w:rsidP="00FE7E96">
      <w:pPr>
        <w:jc w:val="both"/>
        <w:rPr>
          <w:rFonts w:cstheme="minorHAnsi"/>
          <w:sz w:val="24"/>
          <w:szCs w:val="24"/>
        </w:rPr>
      </w:pPr>
      <w:r w:rsidRPr="002A76E1">
        <w:rPr>
          <w:rFonts w:cstheme="minorHAnsi"/>
          <w:sz w:val="24"/>
          <w:szCs w:val="24"/>
        </w:rPr>
        <w:t>Z toho je zřejmé, že plnění příjmů ze soudních poplatků bylo v předchozích letech přibl</w:t>
      </w:r>
      <w:r w:rsidR="000A0F92" w:rsidRPr="002A76E1">
        <w:rPr>
          <w:rFonts w:cstheme="minorHAnsi"/>
          <w:sz w:val="24"/>
          <w:szCs w:val="24"/>
        </w:rPr>
        <w:t xml:space="preserve">ižně ve stejné výši.  V roce 2023 došlo k výraznému nárůstu zaplacením </w:t>
      </w:r>
      <w:r w:rsidR="0036621C" w:rsidRPr="002A76E1">
        <w:rPr>
          <w:rFonts w:cstheme="minorHAnsi"/>
          <w:sz w:val="24"/>
          <w:szCs w:val="24"/>
        </w:rPr>
        <w:t xml:space="preserve">1 </w:t>
      </w:r>
      <w:r w:rsidR="000A0F92" w:rsidRPr="002A76E1">
        <w:rPr>
          <w:rFonts w:cstheme="minorHAnsi"/>
          <w:sz w:val="24"/>
          <w:szCs w:val="24"/>
        </w:rPr>
        <w:t>soudního poplatku ve 4. čtvrtletí ve výši 2</w:t>
      </w:r>
      <w:r w:rsidR="00151579" w:rsidRPr="002A76E1">
        <w:rPr>
          <w:rFonts w:cstheme="minorHAnsi"/>
          <w:sz w:val="24"/>
          <w:szCs w:val="24"/>
        </w:rPr>
        <w:t> </w:t>
      </w:r>
      <w:r w:rsidR="000A0F92" w:rsidRPr="002A76E1">
        <w:rPr>
          <w:rFonts w:cstheme="minorHAnsi"/>
          <w:sz w:val="24"/>
          <w:szCs w:val="24"/>
        </w:rPr>
        <w:t>773</w:t>
      </w:r>
      <w:r w:rsidR="00151579" w:rsidRPr="002A76E1">
        <w:rPr>
          <w:rFonts w:cstheme="minorHAnsi"/>
          <w:sz w:val="24"/>
          <w:szCs w:val="24"/>
        </w:rPr>
        <w:t xml:space="preserve"> </w:t>
      </w:r>
      <w:r w:rsidR="000A0F92" w:rsidRPr="002A76E1">
        <w:rPr>
          <w:rFonts w:cstheme="minorHAnsi"/>
          <w:sz w:val="24"/>
          <w:szCs w:val="24"/>
        </w:rPr>
        <w:t>780,00 Kč</w:t>
      </w:r>
      <w:r w:rsidR="00FA4E13" w:rsidRPr="002A76E1">
        <w:rPr>
          <w:rFonts w:cstheme="minorHAnsi"/>
          <w:sz w:val="24"/>
          <w:szCs w:val="24"/>
        </w:rPr>
        <w:t>, v roce 2024 bylo velké množství poplatků v řádu statisíců. V letech 2023 a 2024 je oproti předchozím rokům větší nápad občanskoprávních sporů, proto je patrný nárůst příjmů ze soudních poplatků.</w:t>
      </w:r>
    </w:p>
    <w:p w14:paraId="3F3312D4" w14:textId="77777777" w:rsidR="0022665B" w:rsidRPr="002A76E1" w:rsidRDefault="0022665B" w:rsidP="00DC2414">
      <w:pPr>
        <w:pStyle w:val="Nadpis3"/>
      </w:pPr>
      <w:r w:rsidRPr="002A76E1">
        <w:t xml:space="preserve"> </w:t>
      </w:r>
      <w:bookmarkStart w:id="9" w:name="_Toc188617950"/>
      <w:r w:rsidRPr="002A76E1">
        <w:t>Nedaňové příjmy</w:t>
      </w:r>
      <w:bookmarkEnd w:id="9"/>
      <w:r w:rsidRPr="002A76E1">
        <w:t xml:space="preserve">  </w:t>
      </w:r>
    </w:p>
    <w:p w14:paraId="256615D3" w14:textId="1FF9C712" w:rsidR="0022665B" w:rsidRPr="002A76E1" w:rsidRDefault="00EC69FA" w:rsidP="00FE7E96">
      <w:pPr>
        <w:spacing w:after="160" w:line="256" w:lineRule="auto"/>
        <w:rPr>
          <w:rFonts w:cstheme="minorHAnsi"/>
          <w:b/>
        </w:rPr>
      </w:pPr>
      <w:r w:rsidRPr="002A76E1">
        <w:rPr>
          <w:rFonts w:cstheme="minorHAnsi"/>
        </w:rPr>
        <w:t>P</w:t>
      </w:r>
      <w:r w:rsidR="0022665B" w:rsidRPr="002A76E1">
        <w:rPr>
          <w:rFonts w:cstheme="minorHAnsi"/>
        </w:rPr>
        <w:t xml:space="preserve">řehled plnění nedaňových příjmů </w:t>
      </w:r>
      <w:r w:rsidR="00D209EC" w:rsidRPr="002A76E1">
        <w:rPr>
          <w:rFonts w:cstheme="minorHAnsi"/>
        </w:rPr>
        <w:t>podle</w:t>
      </w:r>
      <w:r w:rsidRPr="002A76E1">
        <w:rPr>
          <w:rFonts w:cstheme="minorHAnsi"/>
        </w:rPr>
        <w:t xml:space="preserve"> podseskupení</w:t>
      </w:r>
      <w:r w:rsidR="00FE7E96" w:rsidRPr="002A76E1">
        <w:rPr>
          <w:rFonts w:cstheme="minorHAnsi"/>
        </w:rPr>
        <w:t xml:space="preserve"> na jednotlivých položkách</w:t>
      </w:r>
      <w:r w:rsidRPr="002A76E1">
        <w:rPr>
          <w:rFonts w:cstheme="minorHAnsi"/>
        </w:rPr>
        <w:t xml:space="preserve"> je uveden v</w:t>
      </w:r>
      <w:r w:rsidR="00D4376E" w:rsidRPr="002A76E1">
        <w:rPr>
          <w:rFonts w:cstheme="minorHAnsi"/>
        </w:rPr>
        <w:t> </w:t>
      </w:r>
      <w:r w:rsidR="00D4376E" w:rsidRPr="002A76E1">
        <w:rPr>
          <w:rFonts w:cstheme="minorHAnsi"/>
          <w:b/>
        </w:rPr>
        <w:t>Tabulkov</w:t>
      </w:r>
      <w:r w:rsidRPr="002A76E1">
        <w:rPr>
          <w:rFonts w:cstheme="minorHAnsi"/>
          <w:b/>
        </w:rPr>
        <w:t xml:space="preserve">é části </w:t>
      </w:r>
      <w:r w:rsidR="00D4376E" w:rsidRPr="002A76E1">
        <w:rPr>
          <w:rFonts w:cstheme="minorHAnsi"/>
          <w:b/>
        </w:rPr>
        <w:t>– list 3 Nedaňové příjmy</w:t>
      </w:r>
    </w:p>
    <w:p w14:paraId="58600C14" w14:textId="31DBD0DE" w:rsidR="0022665B" w:rsidRPr="002A76E1" w:rsidRDefault="0022665B" w:rsidP="00FE7E96">
      <w:pPr>
        <w:tabs>
          <w:tab w:val="right" w:pos="9072"/>
        </w:tabs>
        <w:spacing w:after="160" w:line="256" w:lineRule="auto"/>
        <w:contextualSpacing/>
        <w:jc w:val="both"/>
        <w:rPr>
          <w:rFonts w:cstheme="minorHAnsi"/>
        </w:rPr>
      </w:pPr>
      <w:r w:rsidRPr="002A76E1">
        <w:rPr>
          <w:rFonts w:cstheme="minorHAnsi"/>
        </w:rPr>
        <w:t>Příjmy podseskupení 213</w:t>
      </w:r>
      <w:r w:rsidR="004D0007" w:rsidRPr="002A76E1">
        <w:rPr>
          <w:rFonts w:cstheme="minorHAnsi"/>
        </w:rPr>
        <w:t xml:space="preserve"> </w:t>
      </w:r>
      <w:r w:rsidR="00937A14" w:rsidRPr="002A76E1">
        <w:rPr>
          <w:rFonts w:cstheme="minorHAnsi"/>
        </w:rPr>
        <w:t xml:space="preserve">jsou tvořeny </w:t>
      </w:r>
      <w:r w:rsidRPr="002A76E1">
        <w:rPr>
          <w:rFonts w:cstheme="minorHAnsi"/>
        </w:rPr>
        <w:t>příjm</w:t>
      </w:r>
      <w:r w:rsidR="004D0007" w:rsidRPr="002A76E1">
        <w:rPr>
          <w:rFonts w:cstheme="minorHAnsi"/>
        </w:rPr>
        <w:t>em</w:t>
      </w:r>
      <w:r w:rsidRPr="002A76E1">
        <w:rPr>
          <w:rFonts w:cstheme="minorHAnsi"/>
        </w:rPr>
        <w:t xml:space="preserve"> z pronájmu prostoru pro automat na kávu.</w:t>
      </w:r>
      <w:r w:rsidR="00945E44" w:rsidRPr="002A76E1">
        <w:rPr>
          <w:rFonts w:cstheme="minorHAnsi"/>
        </w:rPr>
        <w:tab/>
      </w:r>
    </w:p>
    <w:p w14:paraId="77BC3F97" w14:textId="77777777" w:rsidR="0022665B" w:rsidRPr="002A76E1" w:rsidRDefault="0022665B" w:rsidP="00FE7E96">
      <w:pPr>
        <w:spacing w:after="160" w:line="256" w:lineRule="auto"/>
        <w:contextualSpacing/>
        <w:jc w:val="both"/>
        <w:rPr>
          <w:rFonts w:cstheme="minorHAnsi"/>
        </w:rPr>
      </w:pPr>
    </w:p>
    <w:p w14:paraId="0BE08C61" w14:textId="7A2B2B69" w:rsidR="0022665B" w:rsidRPr="002A76E1" w:rsidRDefault="0022665B" w:rsidP="00FE7E96">
      <w:pPr>
        <w:spacing w:after="160" w:line="256" w:lineRule="auto"/>
        <w:contextualSpacing/>
        <w:jc w:val="both"/>
        <w:rPr>
          <w:rFonts w:cstheme="minorHAnsi"/>
        </w:rPr>
      </w:pPr>
      <w:r w:rsidRPr="002A76E1">
        <w:rPr>
          <w:rFonts w:cstheme="minorHAnsi"/>
        </w:rPr>
        <w:t xml:space="preserve">Příjmy podseskupení 221 </w:t>
      </w:r>
      <w:r w:rsidR="00937A14" w:rsidRPr="002A76E1">
        <w:rPr>
          <w:rFonts w:cstheme="minorHAnsi"/>
        </w:rPr>
        <w:t>jsou tvořeny</w:t>
      </w:r>
      <w:r w:rsidRPr="002A76E1">
        <w:rPr>
          <w:rFonts w:cstheme="minorHAnsi"/>
        </w:rPr>
        <w:t xml:space="preserve"> zaplacen</w:t>
      </w:r>
      <w:r w:rsidR="004D0007" w:rsidRPr="002A76E1">
        <w:rPr>
          <w:rFonts w:cstheme="minorHAnsi"/>
        </w:rPr>
        <w:t>é</w:t>
      </w:r>
      <w:r w:rsidRPr="002A76E1">
        <w:rPr>
          <w:rFonts w:cstheme="minorHAnsi"/>
        </w:rPr>
        <w:t xml:space="preserve"> uložené peněžité tresty a pokuty.</w:t>
      </w:r>
    </w:p>
    <w:p w14:paraId="407616EB" w14:textId="77777777" w:rsidR="0022665B" w:rsidRPr="002A76E1" w:rsidRDefault="0022665B" w:rsidP="00FE7E96">
      <w:pPr>
        <w:spacing w:after="160" w:line="256" w:lineRule="auto"/>
        <w:contextualSpacing/>
        <w:jc w:val="both"/>
        <w:rPr>
          <w:rFonts w:cstheme="minorHAnsi"/>
        </w:rPr>
      </w:pPr>
    </w:p>
    <w:p w14:paraId="0D59F942" w14:textId="662C33B8" w:rsidR="0022665B" w:rsidRPr="002A76E1" w:rsidRDefault="0022665B" w:rsidP="00FE7E96">
      <w:pPr>
        <w:spacing w:after="160" w:line="256" w:lineRule="auto"/>
        <w:contextualSpacing/>
        <w:jc w:val="both"/>
        <w:rPr>
          <w:rFonts w:cstheme="minorHAnsi"/>
        </w:rPr>
      </w:pPr>
      <w:r w:rsidRPr="002A76E1">
        <w:rPr>
          <w:rFonts w:cstheme="minorHAnsi"/>
        </w:rPr>
        <w:t xml:space="preserve">Příjmy podseskupení 232 </w:t>
      </w:r>
      <w:r w:rsidR="00937A14" w:rsidRPr="002A76E1">
        <w:rPr>
          <w:rFonts w:cstheme="minorHAnsi"/>
        </w:rPr>
        <w:t xml:space="preserve">jsou tvořeny </w:t>
      </w:r>
      <w:r w:rsidRPr="002A76E1">
        <w:rPr>
          <w:rFonts w:cstheme="minorHAnsi"/>
        </w:rPr>
        <w:t xml:space="preserve">zejména příjmy z náhrad nákladů soudních </w:t>
      </w:r>
      <w:r w:rsidR="00937A14" w:rsidRPr="002A76E1">
        <w:rPr>
          <w:rFonts w:cstheme="minorHAnsi"/>
        </w:rPr>
        <w:t>a trestních</w:t>
      </w:r>
      <w:r w:rsidRPr="002A76E1">
        <w:rPr>
          <w:rFonts w:cstheme="minorHAnsi"/>
        </w:rPr>
        <w:t xml:space="preserve"> řízení a přijaté náhrady z odměn ustanovených advokátů. Dále jsou zde evidovány příjmy z nákladů exekucí a výkonu trestu domácího vězení. Dále pak přeplatky záloh </w:t>
      </w:r>
      <w:r w:rsidR="00937A14" w:rsidRPr="002A76E1">
        <w:rPr>
          <w:rFonts w:cstheme="minorHAnsi"/>
        </w:rPr>
        <w:t>a platby</w:t>
      </w:r>
      <w:r w:rsidRPr="002A76E1">
        <w:rPr>
          <w:rFonts w:cstheme="minorHAnsi"/>
        </w:rPr>
        <w:t xml:space="preserve"> pošty za nedoručené zásilky z minulých let.</w:t>
      </w:r>
    </w:p>
    <w:p w14:paraId="4FBC222E" w14:textId="1F7F5B74" w:rsidR="0022665B" w:rsidRPr="002A76E1" w:rsidRDefault="0022665B" w:rsidP="00FE7E96">
      <w:pPr>
        <w:spacing w:after="120" w:line="240" w:lineRule="auto"/>
        <w:jc w:val="both"/>
        <w:rPr>
          <w:rFonts w:cstheme="minorHAnsi"/>
        </w:rPr>
      </w:pPr>
      <w:r w:rsidRPr="002A76E1">
        <w:rPr>
          <w:rFonts w:cstheme="minorHAnsi"/>
        </w:rPr>
        <w:t>V porovnání s </w:t>
      </w:r>
      <w:r w:rsidR="004C60F0" w:rsidRPr="002A76E1">
        <w:rPr>
          <w:rFonts w:cstheme="minorHAnsi"/>
        </w:rPr>
        <w:t xml:space="preserve">rokem </w:t>
      </w:r>
      <w:proofErr w:type="gramStart"/>
      <w:r w:rsidR="004C60F0" w:rsidRPr="002A76E1">
        <w:rPr>
          <w:rFonts w:cstheme="minorHAnsi"/>
        </w:rPr>
        <w:t>202</w:t>
      </w:r>
      <w:r w:rsidR="004D0007" w:rsidRPr="002A76E1">
        <w:rPr>
          <w:rFonts w:cstheme="minorHAnsi"/>
        </w:rPr>
        <w:t>3</w:t>
      </w:r>
      <w:r w:rsidR="004C60F0" w:rsidRPr="002A76E1">
        <w:rPr>
          <w:rFonts w:cstheme="minorHAnsi"/>
        </w:rPr>
        <w:t xml:space="preserve">  je</w:t>
      </w:r>
      <w:proofErr w:type="gramEnd"/>
      <w:r w:rsidR="004C60F0" w:rsidRPr="002A76E1">
        <w:rPr>
          <w:rFonts w:cstheme="minorHAnsi"/>
        </w:rPr>
        <w:t xml:space="preserve"> plnění na položká</w:t>
      </w:r>
      <w:r w:rsidR="00945E44" w:rsidRPr="002A76E1">
        <w:rPr>
          <w:rFonts w:cstheme="minorHAnsi"/>
        </w:rPr>
        <w:t xml:space="preserve">ch třídy 2 </w:t>
      </w:r>
      <w:r w:rsidR="004C60F0" w:rsidRPr="002A76E1">
        <w:rPr>
          <w:rFonts w:cstheme="minorHAnsi"/>
        </w:rPr>
        <w:t xml:space="preserve"> </w:t>
      </w:r>
      <w:r w:rsidR="00560C52" w:rsidRPr="002A76E1">
        <w:rPr>
          <w:rFonts w:cstheme="minorHAnsi"/>
        </w:rPr>
        <w:t xml:space="preserve">v roce </w:t>
      </w:r>
      <w:r w:rsidR="004C60F0" w:rsidRPr="002A76E1">
        <w:rPr>
          <w:rFonts w:cstheme="minorHAnsi"/>
        </w:rPr>
        <w:t>202</w:t>
      </w:r>
      <w:r w:rsidR="004D0007" w:rsidRPr="002A76E1">
        <w:rPr>
          <w:rFonts w:cstheme="minorHAnsi"/>
        </w:rPr>
        <w:t>4</w:t>
      </w:r>
      <w:r w:rsidRPr="002A76E1">
        <w:rPr>
          <w:rFonts w:cstheme="minorHAnsi"/>
        </w:rPr>
        <w:t xml:space="preserve"> </w:t>
      </w:r>
      <w:r w:rsidR="00625FFE" w:rsidRPr="002A76E1">
        <w:rPr>
          <w:rFonts w:cstheme="minorHAnsi"/>
        </w:rPr>
        <w:t xml:space="preserve">obdobné. </w:t>
      </w:r>
    </w:p>
    <w:p w14:paraId="7F782A4E" w14:textId="77777777" w:rsidR="0022665B" w:rsidRPr="002A76E1" w:rsidRDefault="0022665B" w:rsidP="003F79AF">
      <w:pPr>
        <w:jc w:val="both"/>
        <w:rPr>
          <w:rFonts w:cstheme="minorHAnsi"/>
          <w:color w:val="FF0000"/>
          <w:sz w:val="24"/>
          <w:szCs w:val="24"/>
        </w:rPr>
      </w:pPr>
      <w:r w:rsidRPr="002A76E1">
        <w:rPr>
          <w:rFonts w:ascii="Garamond" w:hAnsi="Garamond" w:cstheme="minorHAnsi"/>
          <w:color w:val="FF0000"/>
          <w:sz w:val="24"/>
          <w:szCs w:val="24"/>
        </w:rPr>
        <w:t xml:space="preserve"> </w:t>
      </w:r>
    </w:p>
    <w:p w14:paraId="3FFBEC3F" w14:textId="77777777" w:rsidR="0022665B" w:rsidRPr="002A76E1" w:rsidRDefault="0022665B" w:rsidP="00DC2414">
      <w:pPr>
        <w:pStyle w:val="Nadpis3"/>
      </w:pPr>
      <w:r w:rsidRPr="002A76E1">
        <w:t xml:space="preserve"> </w:t>
      </w:r>
      <w:bookmarkStart w:id="10" w:name="_Toc188617951"/>
      <w:r w:rsidRPr="002A76E1">
        <w:t>Kapitálové příjmy</w:t>
      </w:r>
      <w:bookmarkEnd w:id="10"/>
    </w:p>
    <w:p w14:paraId="3EA2F4BE" w14:textId="77777777" w:rsidR="0022665B" w:rsidRPr="002A76E1" w:rsidRDefault="00D6042C" w:rsidP="00560C52">
      <w:pPr>
        <w:spacing w:after="120"/>
        <w:rPr>
          <w:rFonts w:cstheme="minorHAnsi"/>
        </w:rPr>
      </w:pPr>
      <w:r w:rsidRPr="002A76E1">
        <w:rPr>
          <w:rFonts w:cstheme="minorHAnsi"/>
        </w:rPr>
        <w:t>V roce 2023</w:t>
      </w:r>
      <w:r w:rsidR="0022665B" w:rsidRPr="002A76E1">
        <w:rPr>
          <w:rFonts w:cstheme="minorHAnsi"/>
        </w:rPr>
        <w:t xml:space="preserve"> nebyly žádné kapitálové příjmy.</w:t>
      </w:r>
    </w:p>
    <w:p w14:paraId="0C93FE49" w14:textId="77777777" w:rsidR="0022665B" w:rsidRPr="002A76E1" w:rsidRDefault="0022665B" w:rsidP="00DC2414">
      <w:pPr>
        <w:pStyle w:val="Nadpis3"/>
      </w:pPr>
      <w:r w:rsidRPr="002A76E1">
        <w:t xml:space="preserve"> </w:t>
      </w:r>
      <w:bookmarkStart w:id="11" w:name="_Toc188617952"/>
      <w:r w:rsidRPr="002A76E1">
        <w:t>Přijaté transfery</w:t>
      </w:r>
      <w:bookmarkEnd w:id="11"/>
    </w:p>
    <w:p w14:paraId="248EE128" w14:textId="46072D90" w:rsidR="0022665B" w:rsidRPr="002A76E1" w:rsidRDefault="0022665B" w:rsidP="004021E6">
      <w:pPr>
        <w:spacing w:after="120" w:line="240" w:lineRule="auto"/>
        <w:jc w:val="both"/>
        <w:rPr>
          <w:rFonts w:cstheme="minorHAnsi"/>
        </w:rPr>
      </w:pPr>
      <w:r w:rsidRPr="002A76E1">
        <w:rPr>
          <w:rFonts w:cstheme="minorHAnsi"/>
        </w:rPr>
        <w:t xml:space="preserve">Příjmy na položce 4132 ve výši </w:t>
      </w:r>
      <w:r w:rsidR="004D0007" w:rsidRPr="002A76E1">
        <w:rPr>
          <w:rFonts w:cstheme="minorHAnsi"/>
        </w:rPr>
        <w:t xml:space="preserve">6 </w:t>
      </w:r>
      <w:r w:rsidR="00D6042C" w:rsidRPr="002A76E1">
        <w:rPr>
          <w:rFonts w:cstheme="minorHAnsi"/>
        </w:rPr>
        <w:t>7</w:t>
      </w:r>
      <w:r w:rsidR="004D0007" w:rsidRPr="002A76E1">
        <w:rPr>
          <w:rFonts w:cstheme="minorHAnsi"/>
        </w:rPr>
        <w:t>3</w:t>
      </w:r>
      <w:r w:rsidR="00D6042C" w:rsidRPr="002A76E1">
        <w:rPr>
          <w:rFonts w:cstheme="minorHAnsi"/>
        </w:rPr>
        <w:t>1,</w:t>
      </w:r>
      <w:proofErr w:type="gramStart"/>
      <w:r w:rsidR="00D6042C" w:rsidRPr="002A76E1">
        <w:rPr>
          <w:rFonts w:cstheme="minorHAnsi"/>
        </w:rPr>
        <w:t>00</w:t>
      </w:r>
      <w:r w:rsidRPr="002A76E1">
        <w:rPr>
          <w:rFonts w:cstheme="minorHAnsi"/>
        </w:rPr>
        <w:t xml:space="preserve">  Kč</w:t>
      </w:r>
      <w:proofErr w:type="gramEnd"/>
      <w:r w:rsidRPr="002A76E1">
        <w:rPr>
          <w:rFonts w:cstheme="minorHAnsi"/>
        </w:rPr>
        <w:t xml:space="preserve"> jsou nevyčerpané prostředky na platy a s tím  související odvody za prosinec 202</w:t>
      </w:r>
      <w:r w:rsidR="004D0007" w:rsidRPr="002A76E1">
        <w:rPr>
          <w:rFonts w:cstheme="minorHAnsi"/>
        </w:rPr>
        <w:t>3</w:t>
      </w:r>
      <w:r w:rsidRPr="002A76E1">
        <w:rPr>
          <w:rFonts w:cstheme="minorHAnsi"/>
        </w:rPr>
        <w:t>, které byly převedeny na depozitní účet.</w:t>
      </w:r>
    </w:p>
    <w:p w14:paraId="18607C92" w14:textId="120E516B" w:rsidR="0022665B" w:rsidRPr="002A76E1" w:rsidRDefault="0022665B" w:rsidP="004021E6">
      <w:pPr>
        <w:spacing w:line="240" w:lineRule="auto"/>
        <w:jc w:val="both"/>
        <w:rPr>
          <w:rFonts w:cstheme="minorHAnsi"/>
        </w:rPr>
      </w:pPr>
      <w:r w:rsidRPr="002A76E1">
        <w:rPr>
          <w:rFonts w:cstheme="minorHAnsi"/>
        </w:rPr>
        <w:t xml:space="preserve">Příjmy na položce 4115 ve výši </w:t>
      </w:r>
      <w:r w:rsidR="004D0007" w:rsidRPr="002A76E1">
        <w:rPr>
          <w:rFonts w:cstheme="minorHAnsi"/>
        </w:rPr>
        <w:t>20 494,</w:t>
      </w:r>
      <w:r w:rsidRPr="002A76E1">
        <w:rPr>
          <w:rFonts w:cstheme="minorHAnsi"/>
        </w:rPr>
        <w:t xml:space="preserve">00 Kč jsou příjmy od OSSZ </w:t>
      </w:r>
      <w:proofErr w:type="gramStart"/>
      <w:r w:rsidRPr="002A76E1">
        <w:rPr>
          <w:rFonts w:cstheme="minorHAnsi"/>
        </w:rPr>
        <w:t>Cheb  jako</w:t>
      </w:r>
      <w:proofErr w:type="gramEnd"/>
      <w:r w:rsidRPr="002A76E1">
        <w:rPr>
          <w:rFonts w:cstheme="minorHAnsi"/>
        </w:rPr>
        <w:t xml:space="preserve"> náhrada mzdy při pracovním volnu </w:t>
      </w:r>
      <w:r w:rsidR="004D0007" w:rsidRPr="002A76E1">
        <w:rPr>
          <w:rFonts w:cstheme="minorHAnsi"/>
        </w:rPr>
        <w:t>2</w:t>
      </w:r>
      <w:r w:rsidRPr="002A76E1">
        <w:rPr>
          <w:rFonts w:cstheme="minorHAnsi"/>
        </w:rPr>
        <w:t xml:space="preserve"> zaměstnanc</w:t>
      </w:r>
      <w:r w:rsidR="004D0007" w:rsidRPr="002A76E1">
        <w:rPr>
          <w:rFonts w:cstheme="minorHAnsi"/>
        </w:rPr>
        <w:t>ů</w:t>
      </w:r>
      <w:r w:rsidRPr="002A76E1">
        <w:rPr>
          <w:rFonts w:cstheme="minorHAnsi"/>
        </w:rPr>
        <w:t xml:space="preserve"> v souvislosti s akcí pro děti a mládež. </w:t>
      </w:r>
    </w:p>
    <w:p w14:paraId="1263AB58" w14:textId="77777777" w:rsidR="0022665B" w:rsidRPr="002A76E1" w:rsidRDefault="0022665B" w:rsidP="0022665B">
      <w:pPr>
        <w:pStyle w:val="Nadpis1"/>
        <w:numPr>
          <w:ilvl w:val="0"/>
          <w:numId w:val="4"/>
        </w:numPr>
        <w:rPr>
          <w:rFonts w:asciiTheme="minorHAnsi" w:hAnsiTheme="minorHAnsi" w:cstheme="minorHAnsi"/>
        </w:rPr>
      </w:pPr>
      <w:bookmarkStart w:id="12" w:name="_Toc534878022"/>
      <w:bookmarkStart w:id="13" w:name="_Toc188617953"/>
      <w:r w:rsidRPr="002A76E1">
        <w:rPr>
          <w:rFonts w:asciiTheme="minorHAnsi" w:hAnsiTheme="minorHAnsi" w:cstheme="minorHAnsi"/>
        </w:rPr>
        <w:lastRenderedPageBreak/>
        <w:t>VÝDAJE</w:t>
      </w:r>
      <w:bookmarkEnd w:id="12"/>
      <w:bookmarkEnd w:id="13"/>
    </w:p>
    <w:p w14:paraId="14B10332" w14:textId="77777777" w:rsidR="0022665B" w:rsidRPr="002A76E1" w:rsidRDefault="0022665B" w:rsidP="00D46E1D">
      <w:pPr>
        <w:pStyle w:val="Nadpis2"/>
        <w:numPr>
          <w:ilvl w:val="1"/>
          <w:numId w:val="4"/>
        </w:numPr>
      </w:pPr>
      <w:bookmarkStart w:id="14" w:name="_Toc534878023"/>
      <w:bookmarkStart w:id="15" w:name="_Toc188617954"/>
      <w:r w:rsidRPr="002A76E1">
        <w:t>Vyhodnocení výdajů</w:t>
      </w:r>
      <w:bookmarkEnd w:id="14"/>
      <w:bookmarkEnd w:id="15"/>
    </w:p>
    <w:p w14:paraId="65D45FCA" w14:textId="77777777" w:rsidR="00BF7902" w:rsidRPr="002A76E1" w:rsidRDefault="00BF7902" w:rsidP="0022665B">
      <w:pPr>
        <w:spacing w:after="120"/>
        <w:jc w:val="both"/>
        <w:rPr>
          <w:rFonts w:cstheme="minorHAnsi"/>
        </w:rPr>
      </w:pPr>
      <w:r w:rsidRPr="002A76E1">
        <w:rPr>
          <w:rFonts w:cstheme="minorHAnsi"/>
        </w:rPr>
        <w:t>Vyhodnocení výdajů je uvedeno v </w:t>
      </w:r>
      <w:r w:rsidR="00D4376E" w:rsidRPr="002A76E1">
        <w:rPr>
          <w:rFonts w:cstheme="minorHAnsi"/>
          <w:b/>
        </w:rPr>
        <w:t>Tabulko</w:t>
      </w:r>
      <w:r w:rsidRPr="002A76E1">
        <w:rPr>
          <w:rFonts w:cstheme="minorHAnsi"/>
          <w:b/>
        </w:rPr>
        <w:t xml:space="preserve">vé </w:t>
      </w:r>
      <w:r w:rsidR="008B58E5" w:rsidRPr="002A76E1">
        <w:rPr>
          <w:rFonts w:cstheme="minorHAnsi"/>
          <w:b/>
        </w:rPr>
        <w:t xml:space="preserve">části </w:t>
      </w:r>
      <w:r w:rsidR="00D4376E" w:rsidRPr="002A76E1">
        <w:rPr>
          <w:rFonts w:cstheme="minorHAnsi"/>
          <w:b/>
        </w:rPr>
        <w:t xml:space="preserve">– list </w:t>
      </w:r>
      <w:r w:rsidR="00D209EC" w:rsidRPr="002A76E1">
        <w:rPr>
          <w:rFonts w:cstheme="minorHAnsi"/>
          <w:b/>
        </w:rPr>
        <w:t>4 Vyhodnocení výdajů</w:t>
      </w:r>
    </w:p>
    <w:p w14:paraId="1F6BC54A" w14:textId="44B11130" w:rsidR="0022665B" w:rsidRPr="002A76E1" w:rsidRDefault="0022665B" w:rsidP="0022665B">
      <w:pPr>
        <w:spacing w:after="120"/>
        <w:jc w:val="both"/>
        <w:rPr>
          <w:rFonts w:cstheme="minorHAnsi"/>
        </w:rPr>
      </w:pPr>
      <w:r w:rsidRPr="002A76E1">
        <w:rPr>
          <w:rFonts w:cstheme="minorHAnsi"/>
        </w:rPr>
        <w:t xml:space="preserve">Schválený rozpočet </w:t>
      </w:r>
      <w:r w:rsidR="00A457CE" w:rsidRPr="002A76E1">
        <w:rPr>
          <w:rFonts w:cstheme="minorHAnsi"/>
        </w:rPr>
        <w:t>výdajů roku 202</w:t>
      </w:r>
      <w:r w:rsidR="00FD2AD2" w:rsidRPr="002A76E1">
        <w:rPr>
          <w:rFonts w:cstheme="minorHAnsi"/>
        </w:rPr>
        <w:t>4</w:t>
      </w:r>
      <w:r w:rsidRPr="002A76E1">
        <w:rPr>
          <w:rFonts w:cstheme="minorHAnsi"/>
        </w:rPr>
        <w:tab/>
      </w:r>
      <w:r w:rsidRPr="002A76E1">
        <w:rPr>
          <w:rFonts w:cstheme="minorHAnsi"/>
        </w:rPr>
        <w:tab/>
      </w:r>
      <w:r w:rsidRPr="002A76E1">
        <w:rPr>
          <w:rFonts w:cstheme="minorHAnsi"/>
        </w:rPr>
        <w:tab/>
      </w:r>
      <w:r w:rsidR="00FD2AD2" w:rsidRPr="002A76E1">
        <w:rPr>
          <w:rFonts w:cstheme="minorHAnsi"/>
        </w:rPr>
        <w:t>92 304 168,00</w:t>
      </w:r>
      <w:r w:rsidRPr="002A76E1">
        <w:rPr>
          <w:rFonts w:cstheme="minorHAnsi"/>
        </w:rPr>
        <w:t xml:space="preserve"> Kč</w:t>
      </w:r>
    </w:p>
    <w:p w14:paraId="047C79DC" w14:textId="0B4827B8" w:rsidR="0022665B" w:rsidRPr="002A76E1" w:rsidRDefault="00A457CE" w:rsidP="0022665B">
      <w:pPr>
        <w:spacing w:after="120"/>
        <w:jc w:val="both"/>
        <w:rPr>
          <w:rFonts w:cstheme="minorHAnsi"/>
        </w:rPr>
      </w:pPr>
      <w:r w:rsidRPr="002A76E1">
        <w:rPr>
          <w:rFonts w:cstheme="minorHAnsi"/>
        </w:rPr>
        <w:t>Upravený rozpočet roku 202</w:t>
      </w:r>
      <w:r w:rsidR="00FD2AD2" w:rsidRPr="002A76E1">
        <w:rPr>
          <w:rFonts w:cstheme="minorHAnsi"/>
        </w:rPr>
        <w:t>4</w:t>
      </w:r>
      <w:r w:rsidRPr="002A76E1">
        <w:rPr>
          <w:rFonts w:cstheme="minorHAnsi"/>
        </w:rPr>
        <w:tab/>
      </w:r>
      <w:r w:rsidRPr="002A76E1">
        <w:rPr>
          <w:rFonts w:cstheme="minorHAnsi"/>
        </w:rPr>
        <w:tab/>
      </w:r>
      <w:r w:rsidRPr="002A76E1">
        <w:rPr>
          <w:rFonts w:cstheme="minorHAnsi"/>
        </w:rPr>
        <w:tab/>
        <w:t xml:space="preserve">         </w:t>
      </w:r>
      <w:r w:rsidR="00357510" w:rsidRPr="002A76E1">
        <w:rPr>
          <w:rFonts w:cstheme="minorHAnsi"/>
        </w:rPr>
        <w:t xml:space="preserve"> </w:t>
      </w:r>
      <w:r w:rsidRPr="002A76E1">
        <w:rPr>
          <w:rFonts w:cstheme="minorHAnsi"/>
        </w:rPr>
        <w:t xml:space="preserve">  </w:t>
      </w:r>
      <w:r w:rsidR="00FD2AD2" w:rsidRPr="002A76E1">
        <w:rPr>
          <w:rFonts w:cstheme="minorHAnsi"/>
        </w:rPr>
        <w:t>107 316 766,41</w:t>
      </w:r>
      <w:r w:rsidR="0022665B" w:rsidRPr="002A76E1">
        <w:rPr>
          <w:rFonts w:cstheme="minorHAnsi"/>
        </w:rPr>
        <w:t xml:space="preserve"> Kč</w:t>
      </w:r>
    </w:p>
    <w:p w14:paraId="365B9576" w14:textId="33EC1C66" w:rsidR="0022665B" w:rsidRPr="002A76E1" w:rsidRDefault="00A457CE" w:rsidP="0022665B">
      <w:pPr>
        <w:spacing w:after="120"/>
        <w:ind w:right="-569"/>
        <w:jc w:val="both"/>
        <w:rPr>
          <w:rFonts w:cstheme="minorHAnsi"/>
        </w:rPr>
      </w:pPr>
      <w:r w:rsidRPr="002A76E1">
        <w:rPr>
          <w:rFonts w:cstheme="minorHAnsi"/>
        </w:rPr>
        <w:t>Skutečnost roku 202</w:t>
      </w:r>
      <w:r w:rsidR="00FD2AD2" w:rsidRPr="002A76E1">
        <w:rPr>
          <w:rFonts w:cstheme="minorHAnsi"/>
        </w:rPr>
        <w:t>4</w:t>
      </w:r>
      <w:r w:rsidR="00357510" w:rsidRPr="002A76E1">
        <w:rPr>
          <w:rFonts w:cstheme="minorHAnsi"/>
        </w:rPr>
        <w:tab/>
      </w:r>
      <w:r w:rsidR="00357510" w:rsidRPr="002A76E1">
        <w:rPr>
          <w:rFonts w:cstheme="minorHAnsi"/>
        </w:rPr>
        <w:tab/>
      </w:r>
      <w:r w:rsidR="00357510" w:rsidRPr="002A76E1">
        <w:rPr>
          <w:rFonts w:cstheme="minorHAnsi"/>
        </w:rPr>
        <w:tab/>
      </w:r>
      <w:r w:rsidR="00357510" w:rsidRPr="002A76E1">
        <w:rPr>
          <w:rFonts w:cstheme="minorHAnsi"/>
        </w:rPr>
        <w:tab/>
      </w:r>
      <w:r w:rsidR="00FD2AD2" w:rsidRPr="002A76E1">
        <w:rPr>
          <w:rFonts w:cstheme="minorHAnsi"/>
        </w:rPr>
        <w:t xml:space="preserve">            113 292 924,71</w:t>
      </w:r>
      <w:r w:rsidRPr="002A76E1">
        <w:rPr>
          <w:rFonts w:cstheme="minorHAnsi"/>
        </w:rPr>
        <w:t xml:space="preserve"> </w:t>
      </w:r>
      <w:r w:rsidR="0022665B" w:rsidRPr="002A76E1">
        <w:rPr>
          <w:rFonts w:cstheme="minorHAnsi"/>
        </w:rPr>
        <w:t>Kč</w:t>
      </w:r>
    </w:p>
    <w:p w14:paraId="72818D9B" w14:textId="09A55EB7" w:rsidR="0022665B" w:rsidRPr="002A76E1" w:rsidRDefault="00A457CE" w:rsidP="0022665B">
      <w:pPr>
        <w:spacing w:after="120"/>
        <w:ind w:right="-569"/>
        <w:jc w:val="both"/>
        <w:rPr>
          <w:rFonts w:cstheme="minorHAnsi"/>
        </w:rPr>
      </w:pPr>
      <w:r w:rsidRPr="002A76E1">
        <w:rPr>
          <w:rFonts w:cstheme="minorHAnsi"/>
        </w:rPr>
        <w:t>Skutečnost roku 202</w:t>
      </w:r>
      <w:r w:rsidR="00FD2AD2" w:rsidRPr="002A76E1">
        <w:rPr>
          <w:rFonts w:cstheme="minorHAnsi"/>
        </w:rPr>
        <w:t>3</w:t>
      </w:r>
      <w:r w:rsidR="00357510" w:rsidRPr="002A76E1">
        <w:rPr>
          <w:rFonts w:cstheme="minorHAnsi"/>
        </w:rPr>
        <w:tab/>
      </w:r>
      <w:r w:rsidR="00357510" w:rsidRPr="002A76E1">
        <w:rPr>
          <w:rFonts w:cstheme="minorHAnsi"/>
        </w:rPr>
        <w:tab/>
      </w:r>
      <w:r w:rsidR="00357510" w:rsidRPr="002A76E1">
        <w:rPr>
          <w:rFonts w:cstheme="minorHAnsi"/>
        </w:rPr>
        <w:tab/>
      </w:r>
      <w:r w:rsidR="00357510" w:rsidRPr="002A76E1">
        <w:rPr>
          <w:rFonts w:cstheme="minorHAnsi"/>
        </w:rPr>
        <w:tab/>
      </w:r>
      <w:r w:rsidR="00357510" w:rsidRPr="002A76E1">
        <w:rPr>
          <w:rFonts w:cstheme="minorHAnsi"/>
        </w:rPr>
        <w:tab/>
      </w:r>
      <w:r w:rsidR="00FD2AD2" w:rsidRPr="002A76E1">
        <w:rPr>
          <w:rFonts w:cstheme="minorHAnsi"/>
        </w:rPr>
        <w:t>98.695.036,10 Kč</w:t>
      </w:r>
    </w:p>
    <w:p w14:paraId="6F2266EC" w14:textId="7D17B792" w:rsidR="0022665B" w:rsidRPr="002A76E1" w:rsidRDefault="00357510" w:rsidP="0022665B">
      <w:pPr>
        <w:spacing w:after="120"/>
        <w:jc w:val="both"/>
        <w:rPr>
          <w:rFonts w:cstheme="minorHAnsi"/>
        </w:rPr>
      </w:pPr>
      <w:r w:rsidRPr="002A76E1">
        <w:rPr>
          <w:rFonts w:cstheme="minorHAnsi"/>
        </w:rPr>
        <w:t xml:space="preserve">Zapojené </w:t>
      </w:r>
      <w:proofErr w:type="spellStart"/>
      <w:r w:rsidRPr="002A76E1">
        <w:rPr>
          <w:rFonts w:cstheme="minorHAnsi"/>
        </w:rPr>
        <w:t>NNV</w:t>
      </w:r>
      <w:proofErr w:type="spellEnd"/>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r>
      <w:r w:rsidR="003F79AF" w:rsidRPr="002A76E1">
        <w:rPr>
          <w:rFonts w:cstheme="minorHAnsi"/>
        </w:rPr>
        <w:t xml:space="preserve"> </w:t>
      </w:r>
      <w:r w:rsidR="00FD2AD2" w:rsidRPr="002A76E1">
        <w:rPr>
          <w:rFonts w:cstheme="minorHAnsi"/>
        </w:rPr>
        <w:t>10 497 137,58 Kč</w:t>
      </w:r>
    </w:p>
    <w:p w14:paraId="15D35011" w14:textId="235FCDB9" w:rsidR="00A457CE" w:rsidRPr="002A76E1" w:rsidRDefault="00DD49EC" w:rsidP="0022665B">
      <w:pPr>
        <w:spacing w:after="120"/>
        <w:jc w:val="both"/>
        <w:rPr>
          <w:rFonts w:cstheme="minorHAnsi"/>
        </w:rPr>
      </w:pPr>
      <w:r w:rsidRPr="002A76E1">
        <w:rPr>
          <w:rFonts w:cstheme="minorHAnsi"/>
        </w:rPr>
        <w:t>V</w:t>
      </w:r>
      <w:r w:rsidR="00A457CE" w:rsidRPr="002A76E1">
        <w:rPr>
          <w:rFonts w:cstheme="minorHAnsi"/>
        </w:rPr>
        <w:t>ázání za neobsazená pracovní místa</w:t>
      </w:r>
      <w:r w:rsidR="00A457CE" w:rsidRPr="002A76E1">
        <w:rPr>
          <w:rFonts w:cstheme="minorHAnsi"/>
        </w:rPr>
        <w:tab/>
      </w:r>
      <w:r w:rsidR="00A457CE" w:rsidRPr="002A76E1">
        <w:rPr>
          <w:rFonts w:cstheme="minorHAnsi"/>
        </w:rPr>
        <w:tab/>
        <w:t xml:space="preserve">   </w:t>
      </w:r>
      <w:r w:rsidRPr="002A76E1">
        <w:rPr>
          <w:rFonts w:cstheme="minorHAnsi"/>
        </w:rPr>
        <w:tab/>
        <w:t xml:space="preserve">  </w:t>
      </w:r>
      <w:r w:rsidR="00C90E77" w:rsidRPr="002A76E1">
        <w:rPr>
          <w:rFonts w:cstheme="minorHAnsi"/>
        </w:rPr>
        <w:t xml:space="preserve">  </w:t>
      </w:r>
      <w:r w:rsidR="00FD2AD2" w:rsidRPr="002A76E1">
        <w:rPr>
          <w:rFonts w:cstheme="minorHAnsi"/>
        </w:rPr>
        <w:t xml:space="preserve">             0,00</w:t>
      </w:r>
      <w:r w:rsidR="00A457CE" w:rsidRPr="002A76E1">
        <w:rPr>
          <w:rFonts w:cstheme="minorHAnsi"/>
        </w:rPr>
        <w:t xml:space="preserve"> Kč</w:t>
      </w:r>
    </w:p>
    <w:p w14:paraId="66B3580B" w14:textId="2F5D0F60" w:rsidR="00A457CE" w:rsidRPr="002A76E1" w:rsidRDefault="00A457CE" w:rsidP="0022665B">
      <w:pPr>
        <w:spacing w:after="120"/>
        <w:jc w:val="both"/>
        <w:rPr>
          <w:rFonts w:cstheme="minorHAnsi"/>
        </w:rPr>
      </w:pPr>
      <w:r w:rsidRPr="002A76E1">
        <w:rPr>
          <w:rFonts w:cstheme="minorHAnsi"/>
        </w:rPr>
        <w:t>Koneč</w:t>
      </w:r>
      <w:r w:rsidR="00EE3E95" w:rsidRPr="002A76E1">
        <w:rPr>
          <w:rFonts w:cstheme="minorHAnsi"/>
        </w:rPr>
        <w:t>ný rozpočet roku 202</w:t>
      </w:r>
      <w:r w:rsidR="00FD2AD2" w:rsidRPr="002A76E1">
        <w:rPr>
          <w:rFonts w:cstheme="minorHAnsi"/>
        </w:rPr>
        <w:t>4</w:t>
      </w:r>
      <w:r w:rsidR="00EE3E95" w:rsidRPr="002A76E1">
        <w:rPr>
          <w:rFonts w:cstheme="minorHAnsi"/>
        </w:rPr>
        <w:t xml:space="preserve"> </w:t>
      </w:r>
      <w:r w:rsidR="00EE3E95" w:rsidRPr="002A76E1">
        <w:rPr>
          <w:rFonts w:cstheme="minorHAnsi"/>
        </w:rPr>
        <w:tab/>
      </w:r>
      <w:r w:rsidR="00EE3E95" w:rsidRPr="002A76E1">
        <w:rPr>
          <w:rFonts w:cstheme="minorHAnsi"/>
        </w:rPr>
        <w:tab/>
      </w:r>
      <w:r w:rsidR="00EE3E95" w:rsidRPr="002A76E1">
        <w:rPr>
          <w:rFonts w:cstheme="minorHAnsi"/>
        </w:rPr>
        <w:tab/>
        <w:t xml:space="preserve">         </w:t>
      </w:r>
      <w:r w:rsidR="003F79AF" w:rsidRPr="002A76E1">
        <w:rPr>
          <w:rFonts w:cstheme="minorHAnsi"/>
        </w:rPr>
        <w:t xml:space="preserve"> </w:t>
      </w:r>
      <w:r w:rsidR="00EE3E95" w:rsidRPr="002A76E1">
        <w:rPr>
          <w:rFonts w:cstheme="minorHAnsi"/>
        </w:rPr>
        <w:t xml:space="preserve"> </w:t>
      </w:r>
      <w:r w:rsidR="00FD2AD2" w:rsidRPr="002A76E1">
        <w:rPr>
          <w:rFonts w:cstheme="minorHAnsi"/>
        </w:rPr>
        <w:t>117 813 903,99 Kč</w:t>
      </w:r>
    </w:p>
    <w:p w14:paraId="52FC6CBD" w14:textId="77777777" w:rsidR="00157AC5" w:rsidRPr="002A76E1" w:rsidRDefault="00157AC5" w:rsidP="004C78B3">
      <w:pPr>
        <w:spacing w:before="120" w:after="120"/>
        <w:jc w:val="both"/>
        <w:rPr>
          <w:rFonts w:cstheme="minorHAnsi"/>
        </w:rPr>
      </w:pPr>
    </w:p>
    <w:p w14:paraId="49D3B5C0" w14:textId="4FFDF6C7" w:rsidR="004C78B3" w:rsidRPr="002A76E1" w:rsidRDefault="0022665B" w:rsidP="004C78B3">
      <w:pPr>
        <w:spacing w:before="120" w:after="120"/>
        <w:jc w:val="both"/>
        <w:rPr>
          <w:rFonts w:cstheme="minorHAnsi"/>
        </w:rPr>
      </w:pPr>
      <w:r w:rsidRPr="002A76E1">
        <w:rPr>
          <w:rFonts w:cstheme="minorHAnsi"/>
        </w:rPr>
        <w:t xml:space="preserve"> V oblasti cel</w:t>
      </w:r>
      <w:r w:rsidR="00A457CE" w:rsidRPr="002A76E1">
        <w:rPr>
          <w:rFonts w:cstheme="minorHAnsi"/>
        </w:rPr>
        <w:t>kových výdajů došlo k nárůstu oproti roku 202</w:t>
      </w:r>
      <w:r w:rsidR="00FD2AD2" w:rsidRPr="002A76E1">
        <w:rPr>
          <w:rFonts w:cstheme="minorHAnsi"/>
        </w:rPr>
        <w:t>3</w:t>
      </w:r>
      <w:r w:rsidRPr="002A76E1">
        <w:rPr>
          <w:rFonts w:cstheme="minorHAnsi"/>
        </w:rPr>
        <w:t xml:space="preserve"> (</w:t>
      </w:r>
      <w:r w:rsidR="00FD2AD2" w:rsidRPr="002A76E1">
        <w:rPr>
          <w:rFonts w:cstheme="minorHAnsi"/>
        </w:rPr>
        <w:t>14 597 888,61</w:t>
      </w:r>
      <w:r w:rsidRPr="002A76E1">
        <w:rPr>
          <w:rFonts w:cstheme="minorHAnsi"/>
        </w:rPr>
        <w:t xml:space="preserve"> Kč).</w:t>
      </w:r>
      <w:r w:rsidR="009E374F" w:rsidRPr="002A76E1">
        <w:rPr>
          <w:rFonts w:cstheme="minorHAnsi"/>
        </w:rPr>
        <w:t xml:space="preserve"> </w:t>
      </w:r>
      <w:r w:rsidR="00A457CE" w:rsidRPr="002A76E1">
        <w:rPr>
          <w:rFonts w:cstheme="minorHAnsi"/>
        </w:rPr>
        <w:t xml:space="preserve">Toto je způsobené zejména </w:t>
      </w:r>
      <w:r w:rsidR="00FD2AD2" w:rsidRPr="002A76E1">
        <w:rPr>
          <w:rFonts w:cstheme="minorHAnsi"/>
        </w:rPr>
        <w:t>proplácením paušálních náhrad exekutorům za zastavování bezvýsledných</w:t>
      </w:r>
      <w:r w:rsidR="00A9132A" w:rsidRPr="002A76E1">
        <w:rPr>
          <w:rFonts w:cstheme="minorHAnsi"/>
        </w:rPr>
        <w:t xml:space="preserve"> (8 539 575,00 Kč) a bagatelních (100 369,50 Kč) </w:t>
      </w:r>
      <w:r w:rsidR="00FD2AD2" w:rsidRPr="002A76E1">
        <w:rPr>
          <w:rFonts w:cstheme="minorHAnsi"/>
        </w:rPr>
        <w:t>exekucí</w:t>
      </w:r>
      <w:r w:rsidR="00A9132A" w:rsidRPr="002A76E1">
        <w:rPr>
          <w:rFonts w:cstheme="minorHAnsi"/>
        </w:rPr>
        <w:t xml:space="preserve">, dále </w:t>
      </w:r>
      <w:r w:rsidR="00A457CE" w:rsidRPr="002A76E1">
        <w:rPr>
          <w:rFonts w:cstheme="minorHAnsi"/>
        </w:rPr>
        <w:t>zvýšením platové základny soudců</w:t>
      </w:r>
      <w:r w:rsidR="003E6547" w:rsidRPr="002A76E1">
        <w:rPr>
          <w:rFonts w:cstheme="minorHAnsi"/>
        </w:rPr>
        <w:t xml:space="preserve">. Dále </w:t>
      </w:r>
      <w:r w:rsidR="00937A14" w:rsidRPr="002A76E1">
        <w:rPr>
          <w:rFonts w:cstheme="minorHAnsi"/>
        </w:rPr>
        <w:t>je patrné</w:t>
      </w:r>
      <w:r w:rsidR="004C78B3" w:rsidRPr="002A76E1">
        <w:rPr>
          <w:rFonts w:cstheme="minorHAnsi"/>
        </w:rPr>
        <w:t xml:space="preserve"> navýšení cen </w:t>
      </w:r>
      <w:r w:rsidR="008F3962" w:rsidRPr="002A76E1">
        <w:rPr>
          <w:rFonts w:cstheme="minorHAnsi"/>
        </w:rPr>
        <w:t xml:space="preserve">za dodávky energií, opravy (výměna </w:t>
      </w:r>
      <w:r w:rsidR="00C37A7C" w:rsidRPr="002A76E1">
        <w:rPr>
          <w:rFonts w:cstheme="minorHAnsi"/>
        </w:rPr>
        <w:t>žaluzií) a</w:t>
      </w:r>
      <w:r w:rsidR="00A457CE" w:rsidRPr="002A76E1">
        <w:rPr>
          <w:rFonts w:cstheme="minorHAnsi"/>
        </w:rPr>
        <w:t xml:space="preserve"> zvýšení příspěvku na stravování zaměstnanců. </w:t>
      </w:r>
      <w:r w:rsidR="003E6547" w:rsidRPr="002A76E1">
        <w:rPr>
          <w:rFonts w:cstheme="minorHAnsi"/>
        </w:rPr>
        <w:t xml:space="preserve">Dalším </w:t>
      </w:r>
      <w:r w:rsidR="004C78B3" w:rsidRPr="002A76E1">
        <w:rPr>
          <w:rFonts w:cstheme="minorHAnsi"/>
        </w:rPr>
        <w:t>faktorem, který oproti roku 202</w:t>
      </w:r>
      <w:r w:rsidR="00A9132A" w:rsidRPr="002A76E1">
        <w:rPr>
          <w:rFonts w:cstheme="minorHAnsi"/>
        </w:rPr>
        <w:t>3</w:t>
      </w:r>
      <w:r w:rsidR="004C78B3" w:rsidRPr="002A76E1">
        <w:rPr>
          <w:rFonts w:cstheme="minorHAnsi"/>
        </w:rPr>
        <w:t xml:space="preserve"> ovlivnil čerpání výdajů,</w:t>
      </w:r>
      <w:r w:rsidR="00A9132A" w:rsidRPr="002A76E1">
        <w:rPr>
          <w:rFonts w:cstheme="minorHAnsi"/>
        </w:rPr>
        <w:t xml:space="preserve"> je čerpání kapitálových výdajů v celkové výši 2 645 536,46 Kč na realizace těchto investičních akcí:</w:t>
      </w:r>
    </w:p>
    <w:p w14:paraId="21C19740" w14:textId="241D612A" w:rsidR="00A9132A" w:rsidRPr="002A76E1" w:rsidRDefault="00A9132A" w:rsidP="004C78B3">
      <w:pPr>
        <w:spacing w:before="120" w:after="120"/>
        <w:jc w:val="both"/>
        <w:rPr>
          <w:rFonts w:cstheme="minorHAnsi"/>
        </w:rPr>
      </w:pPr>
      <w:proofErr w:type="spellStart"/>
      <w:r w:rsidRPr="002A76E1">
        <w:rPr>
          <w:rFonts w:cstheme="minorHAnsi"/>
        </w:rPr>
        <w:t>036V018000006</w:t>
      </w:r>
      <w:proofErr w:type="spellEnd"/>
      <w:r w:rsidRPr="002A76E1">
        <w:rPr>
          <w:rFonts w:cstheme="minorHAnsi"/>
        </w:rPr>
        <w:t xml:space="preserve"> </w:t>
      </w:r>
      <w:r w:rsidR="00746B5D" w:rsidRPr="002A76E1">
        <w:rPr>
          <w:rFonts w:cstheme="minorHAnsi"/>
        </w:rPr>
        <w:t>„</w:t>
      </w:r>
      <w:r w:rsidRPr="002A76E1">
        <w:rPr>
          <w:rFonts w:cstheme="minorHAnsi"/>
        </w:rPr>
        <w:t>OS Cheb – rekonstrukce části objektu D</w:t>
      </w:r>
      <w:r w:rsidR="00746B5D" w:rsidRPr="002A76E1">
        <w:rPr>
          <w:rFonts w:cstheme="minorHAnsi"/>
        </w:rPr>
        <w:t>“</w:t>
      </w:r>
      <w:r w:rsidRPr="002A76E1">
        <w:rPr>
          <w:rFonts w:cstheme="minorHAnsi"/>
        </w:rPr>
        <w:tab/>
      </w:r>
      <w:r w:rsidRPr="002A76E1">
        <w:rPr>
          <w:rFonts w:cstheme="minorHAnsi"/>
        </w:rPr>
        <w:tab/>
      </w:r>
      <w:r w:rsidRPr="002A76E1">
        <w:rPr>
          <w:rFonts w:cstheme="minorHAnsi"/>
        </w:rPr>
        <w:tab/>
        <w:t>878 300,00 Kč</w:t>
      </w:r>
    </w:p>
    <w:p w14:paraId="002E2521" w14:textId="18D233B6" w:rsidR="00A9132A" w:rsidRPr="002A76E1" w:rsidRDefault="00A9132A" w:rsidP="004C78B3">
      <w:pPr>
        <w:spacing w:before="120" w:after="120"/>
        <w:jc w:val="both"/>
        <w:rPr>
          <w:rFonts w:cstheme="minorHAnsi"/>
        </w:rPr>
      </w:pPr>
      <w:proofErr w:type="spellStart"/>
      <w:r w:rsidRPr="002A76E1">
        <w:rPr>
          <w:rFonts w:cstheme="minorHAnsi"/>
        </w:rPr>
        <w:t>036V</w:t>
      </w:r>
      <w:r w:rsidR="00746B5D" w:rsidRPr="002A76E1">
        <w:rPr>
          <w:rFonts w:cstheme="minorHAnsi"/>
        </w:rPr>
        <w:t>0</w:t>
      </w:r>
      <w:r w:rsidRPr="002A76E1">
        <w:rPr>
          <w:rFonts w:cstheme="minorHAnsi"/>
        </w:rPr>
        <w:t>21100103</w:t>
      </w:r>
      <w:proofErr w:type="spellEnd"/>
      <w:r w:rsidRPr="002A76E1">
        <w:rPr>
          <w:rFonts w:cstheme="minorHAnsi"/>
        </w:rPr>
        <w:t xml:space="preserve"> </w:t>
      </w:r>
      <w:r w:rsidR="00746B5D" w:rsidRPr="002A76E1">
        <w:rPr>
          <w:rFonts w:cstheme="minorHAnsi"/>
        </w:rPr>
        <w:t>„</w:t>
      </w:r>
      <w:r w:rsidRPr="002A76E1">
        <w:rPr>
          <w:rFonts w:cstheme="minorHAnsi"/>
        </w:rPr>
        <w:t>OS Cheb – obměna virtualizačního a zálohovacího serveru</w:t>
      </w:r>
      <w:r w:rsidR="00746B5D" w:rsidRPr="002A76E1">
        <w:rPr>
          <w:rFonts w:cstheme="minorHAnsi"/>
        </w:rPr>
        <w:t>“</w:t>
      </w:r>
      <w:r w:rsidRPr="002A76E1">
        <w:rPr>
          <w:rFonts w:cstheme="minorHAnsi"/>
        </w:rPr>
        <w:tab/>
      </w:r>
      <w:r w:rsidR="00746B5D" w:rsidRPr="002A76E1">
        <w:rPr>
          <w:rFonts w:cstheme="minorHAnsi"/>
        </w:rPr>
        <w:t>557 336,89 Kč</w:t>
      </w:r>
    </w:p>
    <w:p w14:paraId="54E90477" w14:textId="4F7EFC06" w:rsidR="00746B5D" w:rsidRPr="002A76E1" w:rsidRDefault="00746B5D" w:rsidP="004C78B3">
      <w:pPr>
        <w:spacing w:before="120" w:after="120"/>
        <w:jc w:val="both"/>
        <w:rPr>
          <w:rFonts w:cstheme="minorHAnsi"/>
        </w:rPr>
      </w:pPr>
      <w:proofErr w:type="spellStart"/>
      <w:r w:rsidRPr="002A76E1">
        <w:rPr>
          <w:rFonts w:cstheme="minorHAnsi"/>
        </w:rPr>
        <w:t>136V011001434</w:t>
      </w:r>
      <w:proofErr w:type="spellEnd"/>
      <w:r w:rsidRPr="002A76E1">
        <w:rPr>
          <w:rFonts w:cstheme="minorHAnsi"/>
        </w:rPr>
        <w:t xml:space="preserve"> „OS Cheb – obměna diskového pole a virtualizačního serveru“</w:t>
      </w:r>
      <w:r w:rsidRPr="002A76E1">
        <w:rPr>
          <w:rFonts w:cstheme="minorHAnsi"/>
        </w:rPr>
        <w:tab/>
        <w:t>714 598,17 Kč</w:t>
      </w:r>
    </w:p>
    <w:p w14:paraId="2B8DC7FC" w14:textId="71D3F7CF" w:rsidR="00746B5D" w:rsidRPr="002A76E1" w:rsidRDefault="00746B5D" w:rsidP="004C78B3">
      <w:pPr>
        <w:spacing w:before="120" w:after="120"/>
        <w:jc w:val="both"/>
        <w:rPr>
          <w:rFonts w:cstheme="minorHAnsi"/>
        </w:rPr>
      </w:pPr>
      <w:proofErr w:type="spellStart"/>
      <w:r w:rsidRPr="002A76E1">
        <w:rPr>
          <w:rFonts w:cstheme="minorHAnsi"/>
        </w:rPr>
        <w:t>036V021100222</w:t>
      </w:r>
      <w:proofErr w:type="spellEnd"/>
      <w:r w:rsidRPr="002A76E1">
        <w:rPr>
          <w:rFonts w:cstheme="minorHAnsi"/>
        </w:rPr>
        <w:t xml:space="preserve"> „OS Cheb – instalace videokonferenčních komponent </w:t>
      </w:r>
      <w:proofErr w:type="spellStart"/>
      <w:r w:rsidRPr="002A76E1">
        <w:rPr>
          <w:rFonts w:cstheme="minorHAnsi"/>
        </w:rPr>
        <w:t>DISCO</w:t>
      </w:r>
      <w:proofErr w:type="spellEnd"/>
      <w:r w:rsidRPr="002A76E1">
        <w:rPr>
          <w:rFonts w:cstheme="minorHAnsi"/>
        </w:rPr>
        <w:t>“</w:t>
      </w:r>
      <w:r w:rsidRPr="002A76E1">
        <w:rPr>
          <w:rFonts w:cstheme="minorHAnsi"/>
        </w:rPr>
        <w:tab/>
        <w:t>495 301,40 Kč.</w:t>
      </w:r>
    </w:p>
    <w:p w14:paraId="15B97E59" w14:textId="77777777" w:rsidR="00A9132A" w:rsidRPr="002A76E1" w:rsidRDefault="00A9132A" w:rsidP="004C78B3">
      <w:pPr>
        <w:spacing w:before="120" w:after="120"/>
        <w:jc w:val="both"/>
        <w:rPr>
          <w:rFonts w:cstheme="minorHAnsi"/>
          <w:color w:val="FF0000"/>
        </w:rPr>
      </w:pPr>
    </w:p>
    <w:p w14:paraId="59F05892" w14:textId="077956BF" w:rsidR="0022665B" w:rsidRPr="002A76E1" w:rsidRDefault="0022665B" w:rsidP="0022665B">
      <w:pPr>
        <w:spacing w:after="120"/>
        <w:jc w:val="both"/>
        <w:rPr>
          <w:rFonts w:cstheme="minorHAnsi"/>
        </w:rPr>
      </w:pPr>
      <w:r w:rsidRPr="002A76E1">
        <w:rPr>
          <w:rFonts w:cstheme="minorHAnsi"/>
        </w:rPr>
        <w:t>V průběhu roku 202</w:t>
      </w:r>
      <w:r w:rsidR="00746B5D" w:rsidRPr="002A76E1">
        <w:rPr>
          <w:rFonts w:cstheme="minorHAnsi"/>
        </w:rPr>
        <w:t>4</w:t>
      </w:r>
      <w:r w:rsidRPr="002A76E1">
        <w:rPr>
          <w:rFonts w:cstheme="minorHAnsi"/>
        </w:rPr>
        <w:t xml:space="preserve"> byl rozpočet výdajů upraven na částku </w:t>
      </w:r>
      <w:r w:rsidR="00746B5D" w:rsidRPr="002A76E1">
        <w:rPr>
          <w:rFonts w:cstheme="minorHAnsi"/>
        </w:rPr>
        <w:t>107 316 766,41 Kč</w:t>
      </w:r>
      <w:r w:rsidR="009E374F" w:rsidRPr="002A76E1">
        <w:rPr>
          <w:rFonts w:cstheme="minorHAnsi"/>
        </w:rPr>
        <w:t xml:space="preserve">, </w:t>
      </w:r>
      <w:r w:rsidRPr="002A76E1">
        <w:rPr>
          <w:rFonts w:cstheme="minorHAnsi"/>
        </w:rPr>
        <w:t>po zapojení nároků z</w:t>
      </w:r>
      <w:r w:rsidR="00055B8C" w:rsidRPr="002A76E1">
        <w:rPr>
          <w:rFonts w:cstheme="minorHAnsi"/>
        </w:rPr>
        <w:t xml:space="preserve"> nespotřebovaných výdajů </w:t>
      </w:r>
      <w:r w:rsidR="00746B5D" w:rsidRPr="002A76E1">
        <w:rPr>
          <w:rFonts w:cstheme="minorHAnsi"/>
        </w:rPr>
        <w:t xml:space="preserve">ve výši 10 497 137,58 Kč </w:t>
      </w:r>
      <w:r w:rsidR="00055B8C" w:rsidRPr="002A76E1">
        <w:rPr>
          <w:rFonts w:cstheme="minorHAnsi"/>
        </w:rPr>
        <w:t xml:space="preserve">na </w:t>
      </w:r>
      <w:r w:rsidR="00746B5D" w:rsidRPr="002A76E1">
        <w:rPr>
          <w:rFonts w:cstheme="minorHAnsi"/>
        </w:rPr>
        <w:t>117 813 903,99 Kč.</w:t>
      </w:r>
      <w:r w:rsidRPr="002A76E1">
        <w:rPr>
          <w:rFonts w:cstheme="minorHAnsi"/>
        </w:rPr>
        <w:t xml:space="preserve">  </w:t>
      </w:r>
      <w:r w:rsidR="00746B5D" w:rsidRPr="002A76E1">
        <w:rPr>
          <w:rFonts w:cstheme="minorHAnsi"/>
        </w:rPr>
        <w:t xml:space="preserve"> </w:t>
      </w:r>
      <w:r w:rsidR="002A428C" w:rsidRPr="002A76E1">
        <w:rPr>
          <w:rFonts w:cstheme="minorHAnsi"/>
        </w:rPr>
        <w:t xml:space="preserve"> </w:t>
      </w:r>
    </w:p>
    <w:p w14:paraId="3488FBAD" w14:textId="77777777" w:rsidR="002A428C" w:rsidRPr="002A76E1" w:rsidRDefault="002A428C" w:rsidP="002A428C">
      <w:pPr>
        <w:spacing w:after="120"/>
        <w:jc w:val="both"/>
        <w:rPr>
          <w:rFonts w:cstheme="minorHAnsi"/>
        </w:rPr>
      </w:pPr>
      <w:r w:rsidRPr="002A76E1">
        <w:rPr>
          <w:rFonts w:cstheme="minorHAnsi"/>
        </w:rPr>
        <w:t>Přehled čerpání běžných výdajů je uveden v </w:t>
      </w:r>
      <w:r w:rsidRPr="002A76E1">
        <w:rPr>
          <w:rFonts w:cstheme="minorHAnsi"/>
          <w:b/>
        </w:rPr>
        <w:t>Tabulkové části – list 5</w:t>
      </w:r>
    </w:p>
    <w:p w14:paraId="26343B20" w14:textId="77777777" w:rsidR="002A428C" w:rsidRPr="002A76E1" w:rsidRDefault="002A428C" w:rsidP="0022665B">
      <w:pPr>
        <w:spacing w:after="120"/>
        <w:jc w:val="both"/>
        <w:rPr>
          <w:rFonts w:cstheme="minorHAnsi"/>
        </w:rPr>
      </w:pPr>
    </w:p>
    <w:p w14:paraId="363D4DAD" w14:textId="337DBCFB" w:rsidR="002F36BE" w:rsidRPr="002A76E1" w:rsidRDefault="002F36BE" w:rsidP="0022665B">
      <w:pPr>
        <w:spacing w:after="120"/>
        <w:jc w:val="both"/>
        <w:rPr>
          <w:rFonts w:cstheme="minorHAnsi"/>
          <w:b/>
          <w:bCs/>
        </w:rPr>
      </w:pPr>
      <w:r w:rsidRPr="002A76E1">
        <w:rPr>
          <w:rFonts w:cstheme="minorHAnsi"/>
          <w:b/>
          <w:bCs/>
        </w:rPr>
        <w:t>V oblasti běžných výdajů byly použity tyto účelové prostředky:</w:t>
      </w:r>
    </w:p>
    <w:p w14:paraId="7B9DBC5F" w14:textId="696CB306" w:rsidR="002F36BE" w:rsidRPr="002A76E1" w:rsidRDefault="002F36BE" w:rsidP="0022665B">
      <w:pPr>
        <w:spacing w:after="120"/>
        <w:jc w:val="both"/>
        <w:rPr>
          <w:rFonts w:cstheme="minorHAnsi"/>
          <w:b/>
          <w:bCs/>
        </w:rPr>
      </w:pPr>
      <w:r w:rsidRPr="002A76E1">
        <w:rPr>
          <w:rFonts w:cstheme="minorHAnsi"/>
          <w:b/>
          <w:bCs/>
        </w:rPr>
        <w:t xml:space="preserve">Kód účelu </w:t>
      </w:r>
      <w:r w:rsidR="00937A14" w:rsidRPr="002A76E1">
        <w:rPr>
          <w:rFonts w:cstheme="minorHAnsi"/>
          <w:b/>
          <w:bCs/>
        </w:rPr>
        <w:t>233980025 -</w:t>
      </w:r>
      <w:r w:rsidRPr="002A76E1">
        <w:rPr>
          <w:rFonts w:cstheme="minorHAnsi"/>
          <w:b/>
          <w:bCs/>
        </w:rPr>
        <w:t xml:space="preserve"> prostředky na </w:t>
      </w:r>
      <w:r w:rsidR="002A428C" w:rsidRPr="002A76E1">
        <w:rPr>
          <w:rFonts w:cstheme="minorHAnsi"/>
          <w:b/>
          <w:bCs/>
        </w:rPr>
        <w:t xml:space="preserve">posílení </w:t>
      </w:r>
      <w:r w:rsidRPr="002A76E1">
        <w:rPr>
          <w:rFonts w:cstheme="minorHAnsi"/>
          <w:b/>
          <w:bCs/>
        </w:rPr>
        <w:t>mandatorní výdaj</w:t>
      </w:r>
      <w:r w:rsidR="002A428C" w:rsidRPr="002A76E1">
        <w:rPr>
          <w:rFonts w:cstheme="minorHAnsi"/>
          <w:b/>
          <w:bCs/>
        </w:rPr>
        <w:t>ů</w:t>
      </w:r>
    </w:p>
    <w:p w14:paraId="1C8763F6" w14:textId="4513E0F9" w:rsidR="002F36BE" w:rsidRPr="002A76E1" w:rsidRDefault="002F36BE" w:rsidP="0022665B">
      <w:pPr>
        <w:spacing w:after="120"/>
        <w:jc w:val="both"/>
        <w:rPr>
          <w:rFonts w:cstheme="minorHAnsi"/>
        </w:rPr>
      </w:pPr>
      <w:r w:rsidRPr="002A76E1">
        <w:rPr>
          <w:rFonts w:cstheme="minorHAnsi"/>
        </w:rPr>
        <w:t>5192</w:t>
      </w:r>
      <w:r w:rsidRPr="002A76E1">
        <w:rPr>
          <w:rFonts w:cstheme="minorHAnsi"/>
        </w:rPr>
        <w:tab/>
      </w:r>
      <w:r w:rsidRPr="002A76E1">
        <w:rPr>
          <w:rFonts w:cstheme="minorHAnsi"/>
        </w:rPr>
        <w:tab/>
        <w:t>3 600 000,00 Kč</w:t>
      </w:r>
    </w:p>
    <w:p w14:paraId="77ECF2C0" w14:textId="345DCC30" w:rsidR="002F36BE" w:rsidRPr="002A76E1" w:rsidRDefault="002F36BE" w:rsidP="0022665B">
      <w:pPr>
        <w:spacing w:after="120"/>
        <w:jc w:val="both"/>
        <w:rPr>
          <w:rFonts w:cstheme="minorHAnsi"/>
        </w:rPr>
      </w:pPr>
      <w:r w:rsidRPr="002A76E1">
        <w:rPr>
          <w:rFonts w:cstheme="minorHAnsi"/>
        </w:rPr>
        <w:t>Vyčerpáno</w:t>
      </w:r>
      <w:r w:rsidRPr="002A76E1">
        <w:rPr>
          <w:rFonts w:cstheme="minorHAnsi"/>
        </w:rPr>
        <w:tab/>
        <w:t>3 600 000,00 Kč</w:t>
      </w:r>
    </w:p>
    <w:p w14:paraId="30B975F0" w14:textId="64F0D59D" w:rsidR="002F36BE" w:rsidRPr="002A76E1" w:rsidRDefault="002F36BE" w:rsidP="0022665B">
      <w:pPr>
        <w:spacing w:after="120"/>
        <w:jc w:val="both"/>
        <w:rPr>
          <w:rFonts w:cstheme="minorHAnsi"/>
          <w:b/>
          <w:bCs/>
        </w:rPr>
      </w:pPr>
      <w:r w:rsidRPr="002A76E1">
        <w:rPr>
          <w:rFonts w:cstheme="minorHAnsi"/>
          <w:b/>
          <w:bCs/>
        </w:rPr>
        <w:t xml:space="preserve">Kód účelu 233980026 – </w:t>
      </w:r>
      <w:r w:rsidR="00122D1F" w:rsidRPr="002A76E1">
        <w:rPr>
          <w:rFonts w:cstheme="minorHAnsi"/>
          <w:b/>
          <w:bCs/>
        </w:rPr>
        <w:t xml:space="preserve">zapojené </w:t>
      </w:r>
      <w:proofErr w:type="spellStart"/>
      <w:r w:rsidR="00937A14" w:rsidRPr="002A76E1">
        <w:rPr>
          <w:rFonts w:cstheme="minorHAnsi"/>
          <w:b/>
          <w:bCs/>
        </w:rPr>
        <w:t>NNV</w:t>
      </w:r>
      <w:proofErr w:type="spellEnd"/>
      <w:r w:rsidR="00937A14" w:rsidRPr="002A76E1">
        <w:rPr>
          <w:rFonts w:cstheme="minorHAnsi"/>
          <w:b/>
          <w:bCs/>
        </w:rPr>
        <w:t xml:space="preserve"> – prostředky</w:t>
      </w:r>
      <w:r w:rsidRPr="002A76E1">
        <w:rPr>
          <w:rFonts w:cstheme="minorHAnsi"/>
          <w:b/>
          <w:bCs/>
        </w:rPr>
        <w:t xml:space="preserve"> na mandatorní výdaje (odměny exekutorům za bezvýsledné exekuce) </w:t>
      </w:r>
    </w:p>
    <w:p w14:paraId="2B6416C9" w14:textId="5776AC19" w:rsidR="002F36BE" w:rsidRPr="002A76E1" w:rsidRDefault="002F36BE" w:rsidP="0022665B">
      <w:pPr>
        <w:spacing w:after="120"/>
        <w:jc w:val="both"/>
        <w:rPr>
          <w:rFonts w:cstheme="minorHAnsi"/>
        </w:rPr>
      </w:pPr>
      <w:r w:rsidRPr="002A76E1">
        <w:rPr>
          <w:rFonts w:cstheme="minorHAnsi"/>
        </w:rPr>
        <w:t>5192</w:t>
      </w:r>
      <w:r w:rsidRPr="002A76E1">
        <w:rPr>
          <w:rFonts w:cstheme="minorHAnsi"/>
        </w:rPr>
        <w:tab/>
        <w:t xml:space="preserve">             4 743 000,00 Kč</w:t>
      </w:r>
    </w:p>
    <w:p w14:paraId="04E4C86B" w14:textId="177DCDBB" w:rsidR="002F36BE" w:rsidRPr="002A76E1" w:rsidRDefault="002F36BE" w:rsidP="0022665B">
      <w:pPr>
        <w:spacing w:after="120"/>
        <w:jc w:val="both"/>
        <w:rPr>
          <w:rFonts w:cstheme="minorHAnsi"/>
        </w:rPr>
      </w:pPr>
      <w:r w:rsidRPr="002A76E1">
        <w:rPr>
          <w:rFonts w:cstheme="minorHAnsi"/>
        </w:rPr>
        <w:t>Vyčerpáno       4 743 000,00 Kč</w:t>
      </w:r>
    </w:p>
    <w:p w14:paraId="455AF881" w14:textId="7E254080" w:rsidR="002A428C" w:rsidRPr="002A76E1" w:rsidRDefault="002A428C" w:rsidP="0022665B">
      <w:pPr>
        <w:spacing w:after="120"/>
        <w:jc w:val="both"/>
        <w:rPr>
          <w:rFonts w:cstheme="minorHAnsi"/>
          <w:b/>
          <w:bCs/>
        </w:rPr>
      </w:pPr>
      <w:r w:rsidRPr="002A76E1">
        <w:rPr>
          <w:rFonts w:cstheme="minorHAnsi"/>
          <w:b/>
          <w:bCs/>
        </w:rPr>
        <w:lastRenderedPageBreak/>
        <w:t>Kód účelu 243980057 – ostatní věcné výdaje bez parametru</w:t>
      </w:r>
    </w:p>
    <w:p w14:paraId="4AC72EA8" w14:textId="47454F89" w:rsidR="002A428C" w:rsidRPr="002A76E1" w:rsidRDefault="002A428C" w:rsidP="0022665B">
      <w:pPr>
        <w:spacing w:after="120"/>
        <w:jc w:val="both"/>
        <w:rPr>
          <w:rFonts w:cstheme="minorHAnsi"/>
        </w:rPr>
      </w:pPr>
      <w:r w:rsidRPr="002A76E1">
        <w:rPr>
          <w:rFonts w:cstheme="minorHAnsi"/>
        </w:rPr>
        <w:t>5192</w:t>
      </w:r>
      <w:r w:rsidRPr="002A76E1">
        <w:rPr>
          <w:rFonts w:cstheme="minorHAnsi"/>
        </w:rPr>
        <w:tab/>
      </w:r>
      <w:r w:rsidRPr="002A76E1">
        <w:rPr>
          <w:rFonts w:cstheme="minorHAnsi"/>
        </w:rPr>
        <w:tab/>
        <w:t>1 250 000,00 Kč</w:t>
      </w:r>
    </w:p>
    <w:p w14:paraId="79DC0AB3" w14:textId="2617A16C" w:rsidR="002A428C" w:rsidRPr="002A76E1" w:rsidRDefault="002A428C" w:rsidP="0022665B">
      <w:pPr>
        <w:spacing w:after="120"/>
        <w:jc w:val="both"/>
        <w:rPr>
          <w:rFonts w:cstheme="minorHAnsi"/>
        </w:rPr>
      </w:pPr>
      <w:r w:rsidRPr="002A76E1">
        <w:rPr>
          <w:rFonts w:cstheme="minorHAnsi"/>
        </w:rPr>
        <w:t xml:space="preserve">Vyčerpáno </w:t>
      </w:r>
      <w:r w:rsidR="00122D1F" w:rsidRPr="002A76E1">
        <w:rPr>
          <w:rFonts w:cstheme="minorHAnsi"/>
        </w:rPr>
        <w:t xml:space="preserve">       </w:t>
      </w:r>
      <w:r w:rsidRPr="002A76E1">
        <w:rPr>
          <w:rFonts w:cstheme="minorHAnsi"/>
        </w:rPr>
        <w:t>1 250 000,00 Kč</w:t>
      </w:r>
    </w:p>
    <w:p w14:paraId="3A993864" w14:textId="488948C5" w:rsidR="00122D1F" w:rsidRPr="002A76E1" w:rsidRDefault="00122D1F" w:rsidP="0022665B">
      <w:pPr>
        <w:spacing w:after="120"/>
        <w:jc w:val="both"/>
        <w:rPr>
          <w:rFonts w:cstheme="minorHAnsi"/>
          <w:b/>
          <w:bCs/>
        </w:rPr>
      </w:pPr>
    </w:p>
    <w:p w14:paraId="4CAE6E5F" w14:textId="1580A61D" w:rsidR="00122D1F" w:rsidRPr="002A76E1" w:rsidRDefault="00122D1F" w:rsidP="0022665B">
      <w:pPr>
        <w:spacing w:after="120"/>
        <w:jc w:val="both"/>
        <w:rPr>
          <w:rFonts w:cstheme="minorHAnsi"/>
          <w:b/>
          <w:bCs/>
        </w:rPr>
      </w:pPr>
      <w:r w:rsidRPr="002A76E1">
        <w:rPr>
          <w:rFonts w:cstheme="minorHAnsi"/>
          <w:b/>
          <w:bCs/>
        </w:rPr>
        <w:t xml:space="preserve">Kód účelu 243980057 – ostatní věcné výdaje s parametrem </w:t>
      </w:r>
      <w:proofErr w:type="spellStart"/>
      <w:r w:rsidRPr="002A76E1">
        <w:rPr>
          <w:rFonts w:cstheme="minorHAnsi"/>
          <w:b/>
          <w:bCs/>
        </w:rPr>
        <w:t>OI</w:t>
      </w:r>
      <w:proofErr w:type="spellEnd"/>
    </w:p>
    <w:p w14:paraId="2E40BAA5" w14:textId="4CA5B0E0" w:rsidR="00122D1F" w:rsidRPr="002A76E1" w:rsidRDefault="00122D1F" w:rsidP="0022665B">
      <w:pPr>
        <w:spacing w:after="120"/>
        <w:jc w:val="both"/>
        <w:rPr>
          <w:rFonts w:cstheme="minorHAnsi"/>
        </w:rPr>
      </w:pPr>
      <w:r w:rsidRPr="002A76E1">
        <w:rPr>
          <w:rFonts w:cstheme="minorHAnsi"/>
        </w:rPr>
        <w:t>5137</w:t>
      </w:r>
      <w:r w:rsidRPr="002A76E1">
        <w:rPr>
          <w:rFonts w:cstheme="minorHAnsi"/>
        </w:rPr>
        <w:tab/>
      </w:r>
      <w:r w:rsidRPr="002A76E1">
        <w:rPr>
          <w:rFonts w:cstheme="minorHAnsi"/>
        </w:rPr>
        <w:tab/>
        <w:t>1 100 000,00 Kč</w:t>
      </w:r>
    </w:p>
    <w:p w14:paraId="2E1D9E2A" w14:textId="7B4834EB" w:rsidR="00122D1F" w:rsidRPr="002A76E1" w:rsidRDefault="00122D1F" w:rsidP="0022665B">
      <w:pPr>
        <w:spacing w:after="120"/>
        <w:jc w:val="both"/>
        <w:rPr>
          <w:rFonts w:cstheme="minorHAnsi"/>
        </w:rPr>
      </w:pPr>
      <w:r w:rsidRPr="002A76E1">
        <w:rPr>
          <w:rFonts w:cstheme="minorHAnsi"/>
        </w:rPr>
        <w:t>Nevyčerpáno, prostředky budou použity v roce 2025 na obměnu počítačů.</w:t>
      </w:r>
    </w:p>
    <w:p w14:paraId="571A9C21" w14:textId="77777777" w:rsidR="004B2DDD" w:rsidRPr="002A76E1" w:rsidRDefault="004B2DDD" w:rsidP="0022665B">
      <w:pPr>
        <w:spacing w:after="120"/>
        <w:jc w:val="both"/>
        <w:rPr>
          <w:rFonts w:cstheme="minorHAnsi"/>
          <w:b/>
          <w:color w:val="FF0000"/>
          <w:sz w:val="24"/>
          <w:szCs w:val="24"/>
        </w:rPr>
      </w:pPr>
    </w:p>
    <w:p w14:paraId="32E49101" w14:textId="77777777" w:rsidR="0022665B" w:rsidRPr="002A76E1" w:rsidRDefault="0022665B" w:rsidP="0022665B">
      <w:pPr>
        <w:spacing w:after="120"/>
        <w:jc w:val="both"/>
        <w:rPr>
          <w:rFonts w:cstheme="minorHAnsi"/>
          <w:b/>
        </w:rPr>
      </w:pPr>
      <w:r w:rsidRPr="002A76E1">
        <w:rPr>
          <w:rFonts w:cstheme="minorHAnsi"/>
          <w:b/>
        </w:rPr>
        <w:t>Rozpočtová opatření na pokyn Krajského soudu v oblasti výdajů:</w:t>
      </w:r>
    </w:p>
    <w:p w14:paraId="059BA63D" w14:textId="77777777" w:rsidR="0022665B" w:rsidRPr="002A76E1" w:rsidRDefault="0022665B" w:rsidP="0022665B">
      <w:pPr>
        <w:spacing w:after="120"/>
        <w:jc w:val="both"/>
        <w:rPr>
          <w:rFonts w:cstheme="minorHAnsi"/>
        </w:rPr>
      </w:pPr>
      <w:r w:rsidRPr="002A76E1">
        <w:rPr>
          <w:rFonts w:cstheme="minorHAnsi"/>
        </w:rPr>
        <w:t xml:space="preserve">1. Platy a </w:t>
      </w:r>
      <w:proofErr w:type="spellStart"/>
      <w:r w:rsidRPr="002A76E1">
        <w:rPr>
          <w:rFonts w:cstheme="minorHAnsi"/>
        </w:rPr>
        <w:t>OP</w:t>
      </w:r>
      <w:r w:rsidR="0035014A" w:rsidRPr="002A76E1">
        <w:rPr>
          <w:rFonts w:cstheme="minorHAnsi"/>
        </w:rPr>
        <w:t>P</w:t>
      </w:r>
      <w:r w:rsidRPr="002A76E1">
        <w:rPr>
          <w:rFonts w:cstheme="minorHAnsi"/>
        </w:rPr>
        <w:t>P</w:t>
      </w:r>
      <w:proofErr w:type="spellEnd"/>
      <w:r w:rsidRPr="002A76E1">
        <w:rPr>
          <w:rFonts w:cstheme="minorHAnsi"/>
        </w:rPr>
        <w:t>:</w:t>
      </w:r>
    </w:p>
    <w:p w14:paraId="3F452197" w14:textId="38E41DE5" w:rsidR="0022665B" w:rsidRPr="002A76E1" w:rsidRDefault="0022665B" w:rsidP="00FE7E96">
      <w:pPr>
        <w:spacing w:after="120"/>
        <w:jc w:val="both"/>
        <w:rPr>
          <w:rFonts w:cstheme="minorHAnsi"/>
        </w:rPr>
      </w:pPr>
      <w:r w:rsidRPr="002A76E1">
        <w:rPr>
          <w:rFonts w:cstheme="minorHAnsi"/>
        </w:rPr>
        <w:t>Rozpočtové opatření n</w:t>
      </w:r>
      <w:r w:rsidR="00055B8C" w:rsidRPr="002A76E1">
        <w:rPr>
          <w:rFonts w:cstheme="minorHAnsi"/>
        </w:rPr>
        <w:t xml:space="preserve">a základě pokynu KS v Plzni z </w:t>
      </w:r>
      <w:r w:rsidR="006A41BE" w:rsidRPr="002A76E1">
        <w:rPr>
          <w:rFonts w:cstheme="minorHAnsi"/>
        </w:rPr>
        <w:t>18</w:t>
      </w:r>
      <w:r w:rsidR="00055B8C" w:rsidRPr="002A76E1">
        <w:rPr>
          <w:rFonts w:cstheme="minorHAnsi"/>
        </w:rPr>
        <w:t>. 3. 202</w:t>
      </w:r>
      <w:r w:rsidR="006A41BE" w:rsidRPr="002A76E1">
        <w:rPr>
          <w:rFonts w:cstheme="minorHAnsi"/>
        </w:rPr>
        <w:t>4</w:t>
      </w:r>
      <w:r w:rsidR="00055B8C" w:rsidRPr="002A76E1">
        <w:rPr>
          <w:rFonts w:cstheme="minorHAnsi"/>
        </w:rPr>
        <w:t xml:space="preserve"> </w:t>
      </w:r>
      <w:proofErr w:type="spellStart"/>
      <w:r w:rsidR="00055B8C" w:rsidRPr="002A76E1">
        <w:rPr>
          <w:rFonts w:cstheme="minorHAnsi"/>
        </w:rPr>
        <w:t>Spr</w:t>
      </w:r>
      <w:proofErr w:type="spellEnd"/>
      <w:r w:rsidR="00055B8C" w:rsidRPr="002A76E1">
        <w:rPr>
          <w:rFonts w:cstheme="minorHAnsi"/>
        </w:rPr>
        <w:t xml:space="preserve"> </w:t>
      </w:r>
      <w:r w:rsidR="00E310AD" w:rsidRPr="002A76E1">
        <w:rPr>
          <w:rFonts w:cstheme="minorHAnsi"/>
        </w:rPr>
        <w:t>1</w:t>
      </w:r>
      <w:r w:rsidR="006A41BE" w:rsidRPr="002A76E1">
        <w:rPr>
          <w:rFonts w:cstheme="minorHAnsi"/>
        </w:rPr>
        <w:t>14</w:t>
      </w:r>
      <w:r w:rsidR="00E53B2B" w:rsidRPr="002A76E1">
        <w:rPr>
          <w:rFonts w:cstheme="minorHAnsi"/>
        </w:rPr>
        <w:t>/202</w:t>
      </w:r>
      <w:r w:rsidR="006A41BE" w:rsidRPr="002A76E1">
        <w:rPr>
          <w:rFonts w:cstheme="minorHAnsi"/>
        </w:rPr>
        <w:t>4</w:t>
      </w:r>
      <w:r w:rsidRPr="002A76E1">
        <w:rPr>
          <w:rFonts w:cstheme="minorHAnsi"/>
        </w:rPr>
        <w:t xml:space="preserve"> – navýšení položky 5011 Platy zaměstnanců </w:t>
      </w:r>
      <w:r w:rsidR="0037699E" w:rsidRPr="002A76E1">
        <w:rPr>
          <w:rFonts w:cstheme="minorHAnsi"/>
        </w:rPr>
        <w:t>ve výši</w:t>
      </w:r>
      <w:r w:rsidRPr="002A76E1">
        <w:rPr>
          <w:rFonts w:cstheme="minorHAnsi"/>
        </w:rPr>
        <w:t xml:space="preserve"> </w:t>
      </w:r>
      <w:r w:rsidR="006A41BE" w:rsidRPr="002A76E1">
        <w:rPr>
          <w:rFonts w:cstheme="minorHAnsi"/>
        </w:rPr>
        <w:t>2 432 808,00</w:t>
      </w:r>
      <w:r w:rsidRPr="002A76E1">
        <w:rPr>
          <w:rFonts w:cstheme="minorHAnsi"/>
        </w:rPr>
        <w:t xml:space="preserve"> Kč.</w:t>
      </w:r>
    </w:p>
    <w:p w14:paraId="5A2676DE" w14:textId="383D529A" w:rsidR="0022665B" w:rsidRPr="002A76E1" w:rsidRDefault="0022665B" w:rsidP="00FE7E96">
      <w:pPr>
        <w:spacing w:after="120"/>
        <w:jc w:val="both"/>
        <w:rPr>
          <w:rFonts w:cstheme="minorHAnsi"/>
        </w:rPr>
      </w:pPr>
      <w:r w:rsidRPr="002A76E1">
        <w:rPr>
          <w:rFonts w:cstheme="minorHAnsi"/>
        </w:rPr>
        <w:t>Rozpočtové opatření n</w:t>
      </w:r>
      <w:r w:rsidR="00F730A6" w:rsidRPr="002A76E1">
        <w:rPr>
          <w:rFonts w:cstheme="minorHAnsi"/>
        </w:rPr>
        <w:t xml:space="preserve">a základě pokynu KS v Plzni z </w:t>
      </w:r>
      <w:r w:rsidR="006A41BE" w:rsidRPr="002A76E1">
        <w:rPr>
          <w:rFonts w:cstheme="minorHAnsi"/>
        </w:rPr>
        <w:t>21</w:t>
      </w:r>
      <w:r w:rsidR="00F730A6" w:rsidRPr="002A76E1">
        <w:rPr>
          <w:rFonts w:cstheme="minorHAnsi"/>
        </w:rPr>
        <w:t xml:space="preserve">. </w:t>
      </w:r>
      <w:r w:rsidR="006A41BE" w:rsidRPr="002A76E1">
        <w:rPr>
          <w:rFonts w:cstheme="minorHAnsi"/>
        </w:rPr>
        <w:t>6</w:t>
      </w:r>
      <w:r w:rsidR="00F730A6" w:rsidRPr="002A76E1">
        <w:rPr>
          <w:rFonts w:cstheme="minorHAnsi"/>
        </w:rPr>
        <w:t>. 202</w:t>
      </w:r>
      <w:r w:rsidR="006A41BE" w:rsidRPr="002A76E1">
        <w:rPr>
          <w:rFonts w:cstheme="minorHAnsi"/>
        </w:rPr>
        <w:t>4</w:t>
      </w:r>
      <w:r w:rsidRPr="002A76E1">
        <w:rPr>
          <w:rFonts w:cstheme="minorHAnsi"/>
        </w:rPr>
        <w:t xml:space="preserve"> </w:t>
      </w:r>
      <w:proofErr w:type="spellStart"/>
      <w:r w:rsidRPr="002A76E1">
        <w:rPr>
          <w:rFonts w:cstheme="minorHAnsi"/>
        </w:rPr>
        <w:t>Spr</w:t>
      </w:r>
      <w:proofErr w:type="spellEnd"/>
      <w:r w:rsidRPr="002A76E1">
        <w:rPr>
          <w:rFonts w:cstheme="minorHAnsi"/>
        </w:rPr>
        <w:t xml:space="preserve"> </w:t>
      </w:r>
      <w:r w:rsidR="006A41BE" w:rsidRPr="002A76E1">
        <w:rPr>
          <w:rFonts w:cstheme="minorHAnsi"/>
        </w:rPr>
        <w:t>114/2024</w:t>
      </w:r>
      <w:r w:rsidRPr="002A76E1">
        <w:rPr>
          <w:rFonts w:cstheme="minorHAnsi"/>
        </w:rPr>
        <w:t xml:space="preserve"> </w:t>
      </w:r>
      <w:r w:rsidR="003563D9" w:rsidRPr="002A76E1">
        <w:rPr>
          <w:rFonts w:cstheme="minorHAnsi"/>
        </w:rPr>
        <w:t>–</w:t>
      </w:r>
      <w:r w:rsidR="000F651D" w:rsidRPr="002A76E1">
        <w:rPr>
          <w:rFonts w:cstheme="minorHAnsi"/>
        </w:rPr>
        <w:t xml:space="preserve"> navýšení položky 5011 P</w:t>
      </w:r>
      <w:r w:rsidR="003563D9" w:rsidRPr="002A76E1">
        <w:rPr>
          <w:rFonts w:cstheme="minorHAnsi"/>
        </w:rPr>
        <w:t xml:space="preserve">laty </w:t>
      </w:r>
      <w:r w:rsidR="00937A14" w:rsidRPr="002A76E1">
        <w:rPr>
          <w:rFonts w:cstheme="minorHAnsi"/>
        </w:rPr>
        <w:t>zaměstnanců ve</w:t>
      </w:r>
      <w:r w:rsidR="00157AC5" w:rsidRPr="002A76E1">
        <w:rPr>
          <w:rFonts w:cstheme="minorHAnsi"/>
        </w:rPr>
        <w:t xml:space="preserve"> výši 554 400,00 Kč (</w:t>
      </w:r>
      <w:r w:rsidR="00656EB8" w:rsidRPr="002A76E1">
        <w:rPr>
          <w:rFonts w:cstheme="minorHAnsi"/>
        </w:rPr>
        <w:t>d</w:t>
      </w:r>
      <w:r w:rsidR="006A41BE" w:rsidRPr="002A76E1">
        <w:rPr>
          <w:rFonts w:cstheme="minorHAnsi"/>
        </w:rPr>
        <w:t>odatečné navýšení na platy zaměstnanců o 8 400,00 Kč na 1 plánované místo</w:t>
      </w:r>
      <w:r w:rsidR="00157AC5" w:rsidRPr="002A76E1">
        <w:rPr>
          <w:rFonts w:cstheme="minorHAnsi"/>
        </w:rPr>
        <w:t>).</w:t>
      </w:r>
      <w:r w:rsidR="003563D9" w:rsidRPr="002A76E1">
        <w:rPr>
          <w:rFonts w:cstheme="minorHAnsi"/>
        </w:rPr>
        <w:t xml:space="preserve"> </w:t>
      </w:r>
      <w:r w:rsidR="00157AC5" w:rsidRPr="002A76E1">
        <w:rPr>
          <w:rFonts w:cstheme="minorHAnsi"/>
        </w:rPr>
        <w:t xml:space="preserve"> </w:t>
      </w:r>
    </w:p>
    <w:p w14:paraId="1747D4A8" w14:textId="1D12CFF3" w:rsidR="00157AC5" w:rsidRPr="002A76E1" w:rsidRDefault="00656EB8" w:rsidP="00B34CA4">
      <w:pPr>
        <w:spacing w:after="120"/>
        <w:jc w:val="both"/>
        <w:rPr>
          <w:rFonts w:cstheme="minorHAnsi"/>
        </w:rPr>
      </w:pPr>
      <w:r w:rsidRPr="002A76E1">
        <w:rPr>
          <w:rFonts w:cstheme="minorHAnsi"/>
        </w:rPr>
        <w:t xml:space="preserve">Rozpočtové opatření na základě pokynu KS v Plzni z 30. 7. 2024 </w:t>
      </w:r>
      <w:proofErr w:type="spellStart"/>
      <w:r w:rsidRPr="002A76E1">
        <w:rPr>
          <w:rFonts w:cstheme="minorHAnsi"/>
        </w:rPr>
        <w:t>Spr</w:t>
      </w:r>
      <w:proofErr w:type="spellEnd"/>
      <w:r w:rsidRPr="002A76E1">
        <w:rPr>
          <w:rFonts w:cstheme="minorHAnsi"/>
        </w:rPr>
        <w:t xml:space="preserve"> 1018/2024 – navýšení položky 5011 Platy </w:t>
      </w:r>
      <w:r w:rsidR="00937A14" w:rsidRPr="002A76E1">
        <w:rPr>
          <w:rFonts w:cstheme="minorHAnsi"/>
        </w:rPr>
        <w:t>zaměstnanců ve</w:t>
      </w:r>
      <w:r w:rsidR="00157AC5" w:rsidRPr="002A76E1">
        <w:rPr>
          <w:rFonts w:cstheme="minorHAnsi"/>
        </w:rPr>
        <w:t xml:space="preserve"> výši 193 050,00 Kč (</w:t>
      </w:r>
      <w:r w:rsidRPr="002A76E1">
        <w:rPr>
          <w:rFonts w:cstheme="minorHAnsi"/>
        </w:rPr>
        <w:t>prostředky s kódem účelu 243980045 na odměny pro zaměstnance</w:t>
      </w:r>
      <w:r w:rsidR="00937A14" w:rsidRPr="002A76E1">
        <w:rPr>
          <w:rFonts w:cstheme="minorHAnsi"/>
        </w:rPr>
        <w:t xml:space="preserve">, kteří zpracovávají agendy související </w:t>
      </w:r>
      <w:r w:rsidRPr="002A76E1">
        <w:rPr>
          <w:rFonts w:cstheme="minorHAnsi"/>
        </w:rPr>
        <w:t>se zastavováním bagatelních a bezvýsledných exekucí za 1. pololetí 2024</w:t>
      </w:r>
      <w:r w:rsidR="00157AC5" w:rsidRPr="002A76E1">
        <w:rPr>
          <w:rFonts w:cstheme="minorHAnsi"/>
        </w:rPr>
        <w:t>).</w:t>
      </w:r>
      <w:r w:rsidRPr="002A76E1">
        <w:rPr>
          <w:rFonts w:cstheme="minorHAnsi"/>
        </w:rPr>
        <w:t xml:space="preserve"> </w:t>
      </w:r>
    </w:p>
    <w:p w14:paraId="20209B1D" w14:textId="435496AC" w:rsidR="00B34CA4" w:rsidRPr="002A76E1" w:rsidRDefault="00B34CA4" w:rsidP="00B34CA4">
      <w:pPr>
        <w:spacing w:after="120"/>
        <w:jc w:val="both"/>
        <w:rPr>
          <w:rFonts w:cstheme="minorHAnsi"/>
        </w:rPr>
      </w:pPr>
      <w:r w:rsidRPr="002A76E1">
        <w:rPr>
          <w:rFonts w:cstheme="minorHAnsi"/>
        </w:rPr>
        <w:t xml:space="preserve">Rozpočtové opatření na základě pokynu KS v Plzni z 30. 9. 2024 </w:t>
      </w:r>
      <w:proofErr w:type="spellStart"/>
      <w:r w:rsidRPr="002A76E1">
        <w:rPr>
          <w:rFonts w:cstheme="minorHAnsi"/>
        </w:rPr>
        <w:t>Spr</w:t>
      </w:r>
      <w:proofErr w:type="spellEnd"/>
      <w:r w:rsidRPr="002A76E1">
        <w:rPr>
          <w:rFonts w:cstheme="minorHAnsi"/>
        </w:rPr>
        <w:t xml:space="preserve"> 1210/2024 – navýšení položky 5022 Platy soudců </w:t>
      </w:r>
      <w:r w:rsidR="0037699E" w:rsidRPr="002A76E1">
        <w:rPr>
          <w:rFonts w:cstheme="minorHAnsi"/>
        </w:rPr>
        <w:t>ve výši</w:t>
      </w:r>
      <w:r w:rsidRPr="002A76E1">
        <w:rPr>
          <w:rFonts w:cstheme="minorHAnsi"/>
        </w:rPr>
        <w:t xml:space="preserve"> 2 750 000,00 Kč</w:t>
      </w:r>
      <w:r w:rsidR="00157AC5" w:rsidRPr="002A76E1">
        <w:rPr>
          <w:rFonts w:cstheme="minorHAnsi"/>
        </w:rPr>
        <w:t>.</w:t>
      </w:r>
    </w:p>
    <w:p w14:paraId="10AB1AC3" w14:textId="1F252A17" w:rsidR="003563D9" w:rsidRPr="002A76E1" w:rsidRDefault="003563D9" w:rsidP="00FE7E96">
      <w:pPr>
        <w:spacing w:after="120"/>
        <w:jc w:val="both"/>
        <w:rPr>
          <w:rFonts w:cstheme="minorHAnsi"/>
        </w:rPr>
      </w:pPr>
      <w:r w:rsidRPr="002A76E1">
        <w:rPr>
          <w:rFonts w:cstheme="minorHAnsi"/>
        </w:rPr>
        <w:t>Rozpočtové opatření na základě pokynu KS v Plzni z </w:t>
      </w:r>
      <w:r w:rsidR="00832A1C" w:rsidRPr="002A76E1">
        <w:rPr>
          <w:rFonts w:cstheme="minorHAnsi"/>
        </w:rPr>
        <w:t>22</w:t>
      </w:r>
      <w:r w:rsidRPr="002A76E1">
        <w:rPr>
          <w:rFonts w:cstheme="minorHAnsi"/>
        </w:rPr>
        <w:t>.</w:t>
      </w:r>
      <w:r w:rsidR="00D37615" w:rsidRPr="002A76E1">
        <w:rPr>
          <w:rFonts w:cstheme="minorHAnsi"/>
        </w:rPr>
        <w:t xml:space="preserve"> </w:t>
      </w:r>
      <w:r w:rsidRPr="002A76E1">
        <w:rPr>
          <w:rFonts w:cstheme="minorHAnsi"/>
        </w:rPr>
        <w:t>11.</w:t>
      </w:r>
      <w:r w:rsidR="00D37615" w:rsidRPr="002A76E1">
        <w:rPr>
          <w:rFonts w:cstheme="minorHAnsi"/>
        </w:rPr>
        <w:t xml:space="preserve"> </w:t>
      </w:r>
      <w:r w:rsidRPr="002A76E1">
        <w:rPr>
          <w:rFonts w:cstheme="minorHAnsi"/>
        </w:rPr>
        <w:t>20</w:t>
      </w:r>
      <w:r w:rsidR="00832A1C" w:rsidRPr="002A76E1">
        <w:rPr>
          <w:rFonts w:cstheme="minorHAnsi"/>
        </w:rPr>
        <w:t xml:space="preserve">24 </w:t>
      </w:r>
      <w:proofErr w:type="spellStart"/>
      <w:r w:rsidRPr="002A76E1">
        <w:rPr>
          <w:rFonts w:cstheme="minorHAnsi"/>
        </w:rPr>
        <w:t>Spr</w:t>
      </w:r>
      <w:proofErr w:type="spellEnd"/>
      <w:r w:rsidRPr="002A76E1">
        <w:rPr>
          <w:rFonts w:cstheme="minorHAnsi"/>
        </w:rPr>
        <w:t xml:space="preserve"> </w:t>
      </w:r>
      <w:r w:rsidR="00832A1C" w:rsidRPr="002A76E1">
        <w:rPr>
          <w:rFonts w:cstheme="minorHAnsi"/>
        </w:rPr>
        <w:t>1476</w:t>
      </w:r>
      <w:r w:rsidRPr="002A76E1">
        <w:rPr>
          <w:rFonts w:cstheme="minorHAnsi"/>
        </w:rPr>
        <w:t>/202</w:t>
      </w:r>
      <w:r w:rsidR="00832A1C" w:rsidRPr="002A76E1">
        <w:rPr>
          <w:rFonts w:cstheme="minorHAnsi"/>
        </w:rPr>
        <w:t>4</w:t>
      </w:r>
      <w:r w:rsidRPr="002A76E1">
        <w:rPr>
          <w:rFonts w:cstheme="minorHAnsi"/>
        </w:rPr>
        <w:t xml:space="preserve"> –</w:t>
      </w:r>
      <w:r w:rsidR="000061DE" w:rsidRPr="002A76E1">
        <w:rPr>
          <w:rFonts w:cstheme="minorHAnsi"/>
        </w:rPr>
        <w:t xml:space="preserve"> </w:t>
      </w:r>
      <w:r w:rsidRPr="002A76E1">
        <w:rPr>
          <w:rFonts w:cstheme="minorHAnsi"/>
        </w:rPr>
        <w:t xml:space="preserve">snížení v oblasti ostatních osobních nákladů na </w:t>
      </w:r>
      <w:r w:rsidR="00832A1C" w:rsidRPr="002A76E1">
        <w:rPr>
          <w:rFonts w:cstheme="minorHAnsi"/>
        </w:rPr>
        <w:t xml:space="preserve">položce </w:t>
      </w:r>
      <w:r w:rsidRPr="002A76E1">
        <w:rPr>
          <w:rFonts w:cstheme="minorHAnsi"/>
        </w:rPr>
        <w:t xml:space="preserve">5029 </w:t>
      </w:r>
      <w:r w:rsidR="0037699E" w:rsidRPr="002A76E1">
        <w:rPr>
          <w:rFonts w:cstheme="minorHAnsi"/>
        </w:rPr>
        <w:t xml:space="preserve">ve výši </w:t>
      </w:r>
      <w:r w:rsidR="00832A1C" w:rsidRPr="002A76E1">
        <w:rPr>
          <w:rFonts w:cstheme="minorHAnsi"/>
        </w:rPr>
        <w:t>7</w:t>
      </w:r>
      <w:r w:rsidRPr="002A76E1">
        <w:rPr>
          <w:rFonts w:cstheme="minorHAnsi"/>
        </w:rPr>
        <w:t>0</w:t>
      </w:r>
      <w:r w:rsidR="00832A1C" w:rsidRPr="002A76E1">
        <w:rPr>
          <w:rFonts w:cstheme="minorHAnsi"/>
        </w:rPr>
        <w:t xml:space="preserve"> </w:t>
      </w:r>
      <w:r w:rsidRPr="002A76E1">
        <w:rPr>
          <w:rFonts w:cstheme="minorHAnsi"/>
        </w:rPr>
        <w:t>000,00 Kč</w:t>
      </w:r>
      <w:r w:rsidR="00157AC5" w:rsidRPr="002A76E1">
        <w:rPr>
          <w:rFonts w:cstheme="minorHAnsi"/>
        </w:rPr>
        <w:t>.</w:t>
      </w:r>
    </w:p>
    <w:p w14:paraId="00B53E94" w14:textId="2D3A3374" w:rsidR="00832A1C" w:rsidRPr="002A76E1" w:rsidRDefault="00832A1C" w:rsidP="00832A1C">
      <w:pPr>
        <w:spacing w:after="120"/>
        <w:jc w:val="both"/>
        <w:rPr>
          <w:rFonts w:cstheme="minorHAnsi"/>
        </w:rPr>
      </w:pPr>
      <w:r w:rsidRPr="002A76E1">
        <w:rPr>
          <w:rFonts w:cstheme="minorHAnsi"/>
        </w:rPr>
        <w:t xml:space="preserve">Rozpočtové opatření na základě pokynu KS v Plzni z 17. 12. 2024 </w:t>
      </w:r>
      <w:proofErr w:type="spellStart"/>
      <w:r w:rsidRPr="002A76E1">
        <w:rPr>
          <w:rFonts w:cstheme="minorHAnsi"/>
        </w:rPr>
        <w:t>Spr</w:t>
      </w:r>
      <w:proofErr w:type="spellEnd"/>
      <w:r w:rsidRPr="002A76E1">
        <w:rPr>
          <w:rFonts w:cstheme="minorHAnsi"/>
        </w:rPr>
        <w:t xml:space="preserve"> 1018/2024 – navýšení položky 5011 Platy zaměstnanců </w:t>
      </w:r>
      <w:r w:rsidR="00157AC5" w:rsidRPr="002A76E1">
        <w:rPr>
          <w:rFonts w:cstheme="minorHAnsi"/>
        </w:rPr>
        <w:t>ve výši 1 008 300,00 Kč (</w:t>
      </w:r>
      <w:r w:rsidRPr="002A76E1">
        <w:rPr>
          <w:rFonts w:cstheme="minorHAnsi"/>
        </w:rPr>
        <w:t>prostředky s kódem účelu 243980045 na odměny pro zaměstnance řešící agendy související se zastavováním bagatelních a bezvýsledných exekucí za 2. pololetí 2024 a na rok 2025</w:t>
      </w:r>
      <w:r w:rsidR="00157AC5" w:rsidRPr="002A76E1">
        <w:rPr>
          <w:rFonts w:cstheme="minorHAnsi"/>
        </w:rPr>
        <w:t>).</w:t>
      </w:r>
    </w:p>
    <w:p w14:paraId="0F2E64D6" w14:textId="442E6A3D" w:rsidR="0022665B" w:rsidRPr="002A76E1" w:rsidRDefault="0022665B" w:rsidP="00FE7E96">
      <w:pPr>
        <w:spacing w:after="120"/>
        <w:jc w:val="both"/>
        <w:rPr>
          <w:rFonts w:cstheme="minorHAnsi"/>
          <w:color w:val="FF0000"/>
        </w:rPr>
      </w:pPr>
    </w:p>
    <w:p w14:paraId="01DF2FDA" w14:textId="3BA94692" w:rsidR="000F651D" w:rsidRPr="002A76E1" w:rsidRDefault="000F651D" w:rsidP="00FE7E96">
      <w:pPr>
        <w:spacing w:after="120"/>
        <w:jc w:val="both"/>
        <w:rPr>
          <w:rFonts w:cstheme="minorHAnsi"/>
        </w:rPr>
      </w:pPr>
      <w:r w:rsidRPr="002A76E1">
        <w:rPr>
          <w:rFonts w:cstheme="minorHAnsi"/>
        </w:rPr>
        <w:t>Rozpočtové opatření na základě pokynu KS v Plzni z 1</w:t>
      </w:r>
      <w:r w:rsidR="0037699E" w:rsidRPr="002A76E1">
        <w:rPr>
          <w:rFonts w:cstheme="minorHAnsi"/>
        </w:rPr>
        <w:t>8</w:t>
      </w:r>
      <w:r w:rsidRPr="002A76E1">
        <w:rPr>
          <w:rFonts w:cstheme="minorHAnsi"/>
        </w:rPr>
        <w:t>.</w:t>
      </w:r>
      <w:r w:rsidR="00D37615" w:rsidRPr="002A76E1">
        <w:rPr>
          <w:rFonts w:cstheme="minorHAnsi"/>
        </w:rPr>
        <w:t xml:space="preserve"> </w:t>
      </w:r>
      <w:r w:rsidRPr="002A76E1">
        <w:rPr>
          <w:rFonts w:cstheme="minorHAnsi"/>
        </w:rPr>
        <w:t>12.</w:t>
      </w:r>
      <w:r w:rsidR="00D37615" w:rsidRPr="002A76E1">
        <w:rPr>
          <w:rFonts w:cstheme="minorHAnsi"/>
        </w:rPr>
        <w:t xml:space="preserve"> </w:t>
      </w:r>
      <w:r w:rsidRPr="002A76E1">
        <w:rPr>
          <w:rFonts w:cstheme="minorHAnsi"/>
        </w:rPr>
        <w:t>202</w:t>
      </w:r>
      <w:r w:rsidR="0037699E" w:rsidRPr="002A76E1">
        <w:rPr>
          <w:rFonts w:cstheme="minorHAnsi"/>
        </w:rPr>
        <w:t>4</w:t>
      </w:r>
      <w:r w:rsidRPr="002A76E1">
        <w:rPr>
          <w:rFonts w:cstheme="minorHAnsi"/>
        </w:rPr>
        <w:t xml:space="preserve"> </w:t>
      </w:r>
      <w:proofErr w:type="spellStart"/>
      <w:r w:rsidRPr="002A76E1">
        <w:rPr>
          <w:rFonts w:cstheme="minorHAnsi"/>
        </w:rPr>
        <w:t>Spr</w:t>
      </w:r>
      <w:proofErr w:type="spellEnd"/>
      <w:r w:rsidRPr="002A76E1">
        <w:rPr>
          <w:rFonts w:cstheme="minorHAnsi"/>
        </w:rPr>
        <w:t xml:space="preserve"> </w:t>
      </w:r>
      <w:r w:rsidR="0037699E" w:rsidRPr="002A76E1">
        <w:rPr>
          <w:rFonts w:cstheme="minorHAnsi"/>
        </w:rPr>
        <w:t>1335</w:t>
      </w:r>
      <w:r w:rsidRPr="002A76E1">
        <w:rPr>
          <w:rFonts w:cstheme="minorHAnsi"/>
        </w:rPr>
        <w:t>/202</w:t>
      </w:r>
      <w:r w:rsidR="0037699E" w:rsidRPr="002A76E1">
        <w:rPr>
          <w:rFonts w:cstheme="minorHAnsi"/>
        </w:rPr>
        <w:t>4</w:t>
      </w:r>
      <w:r w:rsidRPr="002A76E1">
        <w:rPr>
          <w:rFonts w:cstheme="minorHAnsi"/>
        </w:rPr>
        <w:t xml:space="preserve"> – navýšení položky 5022 Platy soudců </w:t>
      </w:r>
      <w:r w:rsidR="00157AC5" w:rsidRPr="002A76E1">
        <w:rPr>
          <w:rFonts w:cstheme="minorHAnsi"/>
        </w:rPr>
        <w:t>ve výši 2 405 000,00 Kč (</w:t>
      </w:r>
      <w:r w:rsidR="0037699E" w:rsidRPr="002A76E1">
        <w:rPr>
          <w:rFonts w:cstheme="minorHAnsi"/>
        </w:rPr>
        <w:t>prostředky s kódem účelu 243980097</w:t>
      </w:r>
      <w:r w:rsidR="00157AC5" w:rsidRPr="002A76E1">
        <w:rPr>
          <w:rFonts w:cstheme="minorHAnsi"/>
        </w:rPr>
        <w:t>).</w:t>
      </w:r>
    </w:p>
    <w:p w14:paraId="6A3B63F5" w14:textId="77777777" w:rsidR="0022665B" w:rsidRPr="002A76E1" w:rsidRDefault="0022665B" w:rsidP="0022665B">
      <w:pPr>
        <w:spacing w:after="120"/>
        <w:jc w:val="both"/>
        <w:rPr>
          <w:rFonts w:cstheme="minorHAnsi"/>
          <w:color w:val="FF0000"/>
        </w:rPr>
      </w:pPr>
    </w:p>
    <w:p w14:paraId="03769CD4" w14:textId="77777777" w:rsidR="0022665B" w:rsidRPr="002A76E1" w:rsidRDefault="0022665B" w:rsidP="0022665B">
      <w:pPr>
        <w:spacing w:after="120"/>
        <w:jc w:val="both"/>
        <w:rPr>
          <w:rFonts w:cstheme="minorHAnsi"/>
        </w:rPr>
      </w:pPr>
      <w:r w:rsidRPr="002A76E1">
        <w:rPr>
          <w:rFonts w:cstheme="minorHAnsi"/>
        </w:rPr>
        <w:t>2. Povinné pojistné:</w:t>
      </w:r>
    </w:p>
    <w:p w14:paraId="786B2DEE" w14:textId="7470B370" w:rsidR="0022665B" w:rsidRPr="002A76E1" w:rsidRDefault="006A41BE" w:rsidP="00FE7E96">
      <w:pPr>
        <w:spacing w:after="120"/>
        <w:jc w:val="both"/>
        <w:rPr>
          <w:rFonts w:cstheme="minorHAnsi"/>
        </w:rPr>
      </w:pPr>
      <w:r w:rsidRPr="002A76E1">
        <w:rPr>
          <w:rFonts w:cstheme="minorHAnsi"/>
        </w:rPr>
        <w:t xml:space="preserve">Rozpočtové opatření na základě pokynu KS v Plzni z 18. 3. 2024 </w:t>
      </w:r>
      <w:proofErr w:type="spellStart"/>
      <w:r w:rsidRPr="002A76E1">
        <w:rPr>
          <w:rFonts w:cstheme="minorHAnsi"/>
        </w:rPr>
        <w:t>Spr</w:t>
      </w:r>
      <w:proofErr w:type="spellEnd"/>
      <w:r w:rsidRPr="002A76E1">
        <w:rPr>
          <w:rFonts w:cstheme="minorHAnsi"/>
        </w:rPr>
        <w:t xml:space="preserve"> 114/2024 –</w:t>
      </w:r>
      <w:r w:rsidR="0022665B" w:rsidRPr="002A76E1">
        <w:rPr>
          <w:rFonts w:cstheme="minorHAnsi"/>
        </w:rPr>
        <w:t xml:space="preserve"> navýšení položek 5031 Sociální pojištění o </w:t>
      </w:r>
      <w:r w:rsidRPr="002A76E1">
        <w:rPr>
          <w:rFonts w:cstheme="minorHAnsi"/>
        </w:rPr>
        <w:t>603 336,00 Kč</w:t>
      </w:r>
      <w:r w:rsidR="0022665B" w:rsidRPr="002A76E1">
        <w:rPr>
          <w:rFonts w:cstheme="minorHAnsi"/>
        </w:rPr>
        <w:t xml:space="preserve"> a 5032 Zdravotní pojištění o </w:t>
      </w:r>
      <w:r w:rsidRPr="002A76E1">
        <w:rPr>
          <w:rFonts w:cstheme="minorHAnsi"/>
        </w:rPr>
        <w:t>218 953,00</w:t>
      </w:r>
      <w:r w:rsidR="0022665B" w:rsidRPr="002A76E1">
        <w:rPr>
          <w:rFonts w:cstheme="minorHAnsi"/>
        </w:rPr>
        <w:t xml:space="preserve"> Kč.</w:t>
      </w:r>
    </w:p>
    <w:p w14:paraId="42CDF726" w14:textId="28A82321" w:rsidR="003563D9" w:rsidRPr="002A76E1" w:rsidRDefault="003563D9" w:rsidP="00FE7E96">
      <w:pPr>
        <w:spacing w:after="120"/>
        <w:jc w:val="both"/>
        <w:rPr>
          <w:rFonts w:cstheme="minorHAnsi"/>
        </w:rPr>
      </w:pPr>
      <w:r w:rsidRPr="002A76E1">
        <w:rPr>
          <w:rFonts w:cstheme="minorHAnsi"/>
        </w:rPr>
        <w:t>Rozpočtové opatření na základě pokynu KS v</w:t>
      </w:r>
      <w:r w:rsidR="00656EB8" w:rsidRPr="002A76E1">
        <w:rPr>
          <w:rFonts w:cstheme="minorHAnsi"/>
        </w:rPr>
        <w:t> </w:t>
      </w:r>
      <w:r w:rsidR="00937A14" w:rsidRPr="002A76E1">
        <w:rPr>
          <w:rFonts w:cstheme="minorHAnsi"/>
        </w:rPr>
        <w:t>Plzni z</w:t>
      </w:r>
      <w:r w:rsidR="00656EB8" w:rsidRPr="002A76E1">
        <w:rPr>
          <w:rFonts w:cstheme="minorHAnsi"/>
        </w:rPr>
        <w:t xml:space="preserve"> 21. 6. 2024 </w:t>
      </w:r>
      <w:proofErr w:type="spellStart"/>
      <w:r w:rsidR="00656EB8" w:rsidRPr="002A76E1">
        <w:rPr>
          <w:rFonts w:cstheme="minorHAnsi"/>
        </w:rPr>
        <w:t>Spr</w:t>
      </w:r>
      <w:proofErr w:type="spellEnd"/>
      <w:r w:rsidR="00656EB8" w:rsidRPr="002A76E1">
        <w:rPr>
          <w:rFonts w:cstheme="minorHAnsi"/>
        </w:rPr>
        <w:t xml:space="preserve"> 114/2024 – navýšení položek </w:t>
      </w:r>
      <w:r w:rsidRPr="002A76E1">
        <w:rPr>
          <w:rFonts w:cstheme="minorHAnsi"/>
        </w:rPr>
        <w:t xml:space="preserve">5031 </w:t>
      </w:r>
      <w:r w:rsidR="000F651D" w:rsidRPr="002A76E1">
        <w:rPr>
          <w:rFonts w:cstheme="minorHAnsi"/>
        </w:rPr>
        <w:t xml:space="preserve">Sociální pojištění </w:t>
      </w:r>
      <w:r w:rsidR="00656EB8" w:rsidRPr="002A76E1">
        <w:rPr>
          <w:rFonts w:cstheme="minorHAnsi"/>
        </w:rPr>
        <w:t>o 137 491</w:t>
      </w:r>
      <w:r w:rsidRPr="002A76E1">
        <w:rPr>
          <w:rFonts w:cstheme="minorHAnsi"/>
        </w:rPr>
        <w:t xml:space="preserve">,00 Kč </w:t>
      </w:r>
      <w:r w:rsidR="00937A14" w:rsidRPr="002A76E1">
        <w:rPr>
          <w:rFonts w:cstheme="minorHAnsi"/>
        </w:rPr>
        <w:t>a 5032</w:t>
      </w:r>
      <w:r w:rsidRPr="002A76E1">
        <w:rPr>
          <w:rFonts w:cstheme="minorHAnsi"/>
        </w:rPr>
        <w:t xml:space="preserve"> </w:t>
      </w:r>
      <w:r w:rsidR="000F651D" w:rsidRPr="002A76E1">
        <w:rPr>
          <w:rFonts w:cstheme="minorHAnsi"/>
        </w:rPr>
        <w:t xml:space="preserve">Zdravotní pojištění </w:t>
      </w:r>
      <w:r w:rsidRPr="002A76E1">
        <w:rPr>
          <w:rFonts w:cstheme="minorHAnsi"/>
        </w:rPr>
        <w:t xml:space="preserve">o </w:t>
      </w:r>
      <w:r w:rsidR="00656EB8" w:rsidRPr="002A76E1">
        <w:rPr>
          <w:rFonts w:cstheme="minorHAnsi"/>
        </w:rPr>
        <w:t>49 896,00</w:t>
      </w:r>
      <w:r w:rsidRPr="002A76E1">
        <w:rPr>
          <w:rFonts w:cstheme="minorHAnsi"/>
        </w:rPr>
        <w:t xml:space="preserve"> Kč.</w:t>
      </w:r>
    </w:p>
    <w:p w14:paraId="03606DA2" w14:textId="359FB322" w:rsidR="00656EB8" w:rsidRPr="002A76E1" w:rsidRDefault="00656EB8" w:rsidP="00656EB8">
      <w:pPr>
        <w:spacing w:after="120"/>
        <w:jc w:val="both"/>
        <w:rPr>
          <w:rFonts w:cstheme="minorHAnsi"/>
        </w:rPr>
      </w:pPr>
      <w:r w:rsidRPr="002A76E1">
        <w:rPr>
          <w:rFonts w:cstheme="minorHAnsi"/>
        </w:rPr>
        <w:lastRenderedPageBreak/>
        <w:t xml:space="preserve">Rozpočtové opatření na základě pokynu KS v Plzni z 30. 7. 2024 </w:t>
      </w:r>
      <w:proofErr w:type="spellStart"/>
      <w:r w:rsidRPr="002A76E1">
        <w:rPr>
          <w:rFonts w:cstheme="minorHAnsi"/>
        </w:rPr>
        <w:t>Spr</w:t>
      </w:r>
      <w:proofErr w:type="spellEnd"/>
      <w:r w:rsidRPr="002A76E1">
        <w:rPr>
          <w:rFonts w:cstheme="minorHAnsi"/>
        </w:rPr>
        <w:t xml:space="preserve"> 1018/2024 – navýšení položek 5031 Sociální pojištění o </w:t>
      </w:r>
      <w:r w:rsidR="00B34CA4" w:rsidRPr="002A76E1">
        <w:rPr>
          <w:rFonts w:cstheme="minorHAnsi"/>
        </w:rPr>
        <w:t>47 877</w:t>
      </w:r>
      <w:r w:rsidRPr="002A76E1">
        <w:rPr>
          <w:rFonts w:cstheme="minorHAnsi"/>
        </w:rPr>
        <w:t xml:space="preserve">,00 Kč </w:t>
      </w:r>
      <w:r w:rsidR="00937A14" w:rsidRPr="002A76E1">
        <w:rPr>
          <w:rFonts w:cstheme="minorHAnsi"/>
        </w:rPr>
        <w:t>a 5032</w:t>
      </w:r>
      <w:r w:rsidRPr="002A76E1">
        <w:rPr>
          <w:rFonts w:cstheme="minorHAnsi"/>
        </w:rPr>
        <w:t xml:space="preserve"> Zdravotní pojištění o </w:t>
      </w:r>
      <w:r w:rsidR="00B34CA4" w:rsidRPr="002A76E1">
        <w:rPr>
          <w:rFonts w:cstheme="minorHAnsi"/>
        </w:rPr>
        <w:t>17 375</w:t>
      </w:r>
      <w:r w:rsidRPr="002A76E1">
        <w:rPr>
          <w:rFonts w:cstheme="minorHAnsi"/>
        </w:rPr>
        <w:t xml:space="preserve"> Kč</w:t>
      </w:r>
      <w:r w:rsidR="00157AC5" w:rsidRPr="002A76E1">
        <w:rPr>
          <w:rFonts w:cstheme="minorHAnsi"/>
        </w:rPr>
        <w:t xml:space="preserve"> (</w:t>
      </w:r>
      <w:r w:rsidRPr="002A76E1">
        <w:rPr>
          <w:rFonts w:cstheme="minorHAnsi"/>
        </w:rPr>
        <w:t>prostředky s kódem účelu 243980045 na odměny pro zaměstnance řešící agendy související se zastavováním bagatelních a bezvýsledných exekucí za 1. pololetí 2024</w:t>
      </w:r>
      <w:r w:rsidR="00157AC5" w:rsidRPr="002A76E1">
        <w:rPr>
          <w:rFonts w:cstheme="minorHAnsi"/>
        </w:rPr>
        <w:t>).</w:t>
      </w:r>
    </w:p>
    <w:p w14:paraId="7D61A53F" w14:textId="77777777" w:rsidR="00B34CA4" w:rsidRPr="002A76E1" w:rsidRDefault="00B34CA4" w:rsidP="00656EB8">
      <w:pPr>
        <w:spacing w:after="120"/>
        <w:jc w:val="both"/>
        <w:rPr>
          <w:rFonts w:cstheme="minorHAnsi"/>
        </w:rPr>
      </w:pPr>
    </w:p>
    <w:p w14:paraId="23B69AD6" w14:textId="3ECB1A42" w:rsidR="00656EB8" w:rsidRPr="002A76E1" w:rsidRDefault="00B34CA4" w:rsidP="00FE7E96">
      <w:pPr>
        <w:spacing w:after="120"/>
        <w:jc w:val="both"/>
        <w:rPr>
          <w:rFonts w:cstheme="minorHAnsi"/>
        </w:rPr>
      </w:pPr>
      <w:r w:rsidRPr="002A76E1">
        <w:rPr>
          <w:rFonts w:cstheme="minorHAnsi"/>
        </w:rPr>
        <w:t xml:space="preserve">Rozpočtové opatření na základě pokynu KS v Plzni z 30. 9. 2024 </w:t>
      </w:r>
      <w:proofErr w:type="spellStart"/>
      <w:r w:rsidRPr="002A76E1">
        <w:rPr>
          <w:rFonts w:cstheme="minorHAnsi"/>
        </w:rPr>
        <w:t>Spr</w:t>
      </w:r>
      <w:proofErr w:type="spellEnd"/>
      <w:r w:rsidRPr="002A76E1">
        <w:rPr>
          <w:rFonts w:cstheme="minorHAnsi"/>
        </w:rPr>
        <w:t xml:space="preserve"> 1210/2024 – navýšení položek 5031 Sociální pojištění o 682 000,00 Kč </w:t>
      </w:r>
      <w:r w:rsidR="00937A14" w:rsidRPr="002A76E1">
        <w:rPr>
          <w:rFonts w:cstheme="minorHAnsi"/>
        </w:rPr>
        <w:t>a 5032</w:t>
      </w:r>
      <w:r w:rsidRPr="002A76E1">
        <w:rPr>
          <w:rFonts w:cstheme="minorHAnsi"/>
        </w:rPr>
        <w:t xml:space="preserve"> Zdravotní pojištění o 247 500 Kč</w:t>
      </w:r>
    </w:p>
    <w:p w14:paraId="09E20D3A" w14:textId="243C2879" w:rsidR="00832A1C" w:rsidRPr="002A76E1" w:rsidRDefault="00832A1C" w:rsidP="00832A1C">
      <w:pPr>
        <w:spacing w:after="120"/>
        <w:jc w:val="both"/>
        <w:rPr>
          <w:rFonts w:cstheme="minorHAnsi"/>
        </w:rPr>
      </w:pPr>
      <w:r w:rsidRPr="002A76E1">
        <w:rPr>
          <w:rFonts w:cstheme="minorHAnsi"/>
        </w:rPr>
        <w:t xml:space="preserve">Rozpočtové opatření na základě pokynu KS v Plzni z 22. 11. 2024 </w:t>
      </w:r>
      <w:proofErr w:type="spellStart"/>
      <w:r w:rsidRPr="002A76E1">
        <w:rPr>
          <w:rFonts w:cstheme="minorHAnsi"/>
        </w:rPr>
        <w:t>Spr</w:t>
      </w:r>
      <w:proofErr w:type="spellEnd"/>
      <w:r w:rsidRPr="002A76E1">
        <w:rPr>
          <w:rFonts w:cstheme="minorHAnsi"/>
        </w:rPr>
        <w:t xml:space="preserve"> 1476/2024 – snížení v oblasti ostatních osobních nákladů a příslušenství na položkách 5031 Sociální pojištění o 17 </w:t>
      </w:r>
      <w:proofErr w:type="spellStart"/>
      <w:r w:rsidRPr="002A76E1">
        <w:rPr>
          <w:rFonts w:cstheme="minorHAnsi"/>
        </w:rPr>
        <w:t>360,00Kč</w:t>
      </w:r>
      <w:proofErr w:type="spellEnd"/>
      <w:r w:rsidRPr="002A76E1">
        <w:rPr>
          <w:rFonts w:cstheme="minorHAnsi"/>
        </w:rPr>
        <w:t xml:space="preserve"> </w:t>
      </w:r>
      <w:r w:rsidR="00937A14" w:rsidRPr="002A76E1">
        <w:rPr>
          <w:rFonts w:cstheme="minorHAnsi"/>
        </w:rPr>
        <w:t>a 5032</w:t>
      </w:r>
      <w:r w:rsidRPr="002A76E1">
        <w:rPr>
          <w:rFonts w:cstheme="minorHAnsi"/>
        </w:rPr>
        <w:t xml:space="preserve"> Zdravotní pojištění o 6 300,00 Kč.</w:t>
      </w:r>
    </w:p>
    <w:p w14:paraId="7AB88E36" w14:textId="3FEB6364" w:rsidR="00832A1C" w:rsidRPr="002A76E1" w:rsidRDefault="00832A1C" w:rsidP="00832A1C">
      <w:pPr>
        <w:spacing w:after="120"/>
        <w:jc w:val="both"/>
        <w:rPr>
          <w:rFonts w:cstheme="minorHAnsi"/>
        </w:rPr>
      </w:pPr>
      <w:r w:rsidRPr="002A76E1">
        <w:rPr>
          <w:rFonts w:cstheme="minorHAnsi"/>
        </w:rPr>
        <w:t xml:space="preserve">Rozpočtové opatření na základě pokynu KS v Plzni z 17. 12. 2024 </w:t>
      </w:r>
      <w:proofErr w:type="spellStart"/>
      <w:r w:rsidRPr="002A76E1">
        <w:rPr>
          <w:rFonts w:cstheme="minorHAnsi"/>
        </w:rPr>
        <w:t>Spr</w:t>
      </w:r>
      <w:proofErr w:type="spellEnd"/>
      <w:r w:rsidRPr="002A76E1">
        <w:rPr>
          <w:rFonts w:cstheme="minorHAnsi"/>
        </w:rPr>
        <w:t xml:space="preserve"> 1018/2024 – navýšení položek 5031 Sociální pojištění o 250 058,00 Kč </w:t>
      </w:r>
      <w:r w:rsidR="00937A14" w:rsidRPr="002A76E1">
        <w:rPr>
          <w:rFonts w:cstheme="minorHAnsi"/>
        </w:rPr>
        <w:t>a 5032</w:t>
      </w:r>
      <w:r w:rsidRPr="002A76E1">
        <w:rPr>
          <w:rFonts w:cstheme="minorHAnsi"/>
        </w:rPr>
        <w:t xml:space="preserve"> Zdravotní pojištění o 90 747,00 Kč</w:t>
      </w:r>
      <w:r w:rsidR="00157AC5" w:rsidRPr="002A76E1">
        <w:rPr>
          <w:rFonts w:cstheme="minorHAnsi"/>
        </w:rPr>
        <w:t xml:space="preserve"> (</w:t>
      </w:r>
      <w:r w:rsidRPr="002A76E1">
        <w:rPr>
          <w:rFonts w:cstheme="minorHAnsi"/>
        </w:rPr>
        <w:t>prostředky s kódem účelu 243980045 na odměny pro zaměstnance řešící agendy související se zastavováním bagatelních a bezvýsledných exekucí za 2. pololetí 2024 a na rok 2025</w:t>
      </w:r>
      <w:r w:rsidR="00157AC5" w:rsidRPr="002A76E1">
        <w:rPr>
          <w:rFonts w:cstheme="minorHAnsi"/>
        </w:rPr>
        <w:t>).</w:t>
      </w:r>
    </w:p>
    <w:p w14:paraId="43BE70C1" w14:textId="402214EE" w:rsidR="00832A1C" w:rsidRPr="002A76E1" w:rsidRDefault="00832A1C" w:rsidP="00832A1C">
      <w:pPr>
        <w:spacing w:after="120"/>
        <w:jc w:val="both"/>
        <w:rPr>
          <w:rFonts w:cstheme="minorHAnsi"/>
        </w:rPr>
      </w:pPr>
    </w:p>
    <w:p w14:paraId="0030DB9D" w14:textId="5488FFC3" w:rsidR="000F651D" w:rsidRPr="002A76E1" w:rsidRDefault="0037699E" w:rsidP="00FE7E96">
      <w:pPr>
        <w:spacing w:after="120"/>
        <w:jc w:val="both"/>
        <w:rPr>
          <w:rFonts w:cstheme="minorHAnsi"/>
          <w:color w:val="FF0000"/>
        </w:rPr>
      </w:pPr>
      <w:r w:rsidRPr="002A76E1">
        <w:rPr>
          <w:rFonts w:cstheme="minorHAnsi"/>
        </w:rPr>
        <w:t xml:space="preserve">Rozpočtové opatření na základě pokynu KS v Plzni z 18. 12. 2024 </w:t>
      </w:r>
      <w:proofErr w:type="spellStart"/>
      <w:r w:rsidRPr="002A76E1">
        <w:rPr>
          <w:rFonts w:cstheme="minorHAnsi"/>
        </w:rPr>
        <w:t>Spr</w:t>
      </w:r>
      <w:proofErr w:type="spellEnd"/>
      <w:r w:rsidRPr="002A76E1">
        <w:rPr>
          <w:rFonts w:cstheme="minorHAnsi"/>
        </w:rPr>
        <w:t xml:space="preserve"> 1335/2024 – navýšení </w:t>
      </w:r>
      <w:r w:rsidR="00937A14" w:rsidRPr="002A76E1">
        <w:rPr>
          <w:rFonts w:cstheme="minorHAnsi"/>
        </w:rPr>
        <w:t>položek 5031</w:t>
      </w:r>
      <w:r w:rsidR="000F651D" w:rsidRPr="002A76E1">
        <w:rPr>
          <w:rFonts w:cstheme="minorHAnsi"/>
        </w:rPr>
        <w:t xml:space="preserve"> Sociální pojištění o </w:t>
      </w:r>
      <w:r w:rsidRPr="002A76E1">
        <w:rPr>
          <w:rFonts w:cstheme="minorHAnsi"/>
        </w:rPr>
        <w:t>596 440,00</w:t>
      </w:r>
      <w:r w:rsidR="000F651D" w:rsidRPr="002A76E1">
        <w:rPr>
          <w:rFonts w:cstheme="minorHAnsi"/>
        </w:rPr>
        <w:t xml:space="preserve"> Kč a</w:t>
      </w:r>
      <w:r w:rsidR="00937A14" w:rsidRPr="002A76E1">
        <w:rPr>
          <w:rFonts w:cstheme="minorHAnsi"/>
        </w:rPr>
        <w:t xml:space="preserve"> </w:t>
      </w:r>
      <w:r w:rsidR="000F651D" w:rsidRPr="002A76E1">
        <w:rPr>
          <w:rFonts w:cstheme="minorHAnsi"/>
        </w:rPr>
        <w:t>5032 Zdravotní pojištění</w:t>
      </w:r>
      <w:r w:rsidR="00157AC5" w:rsidRPr="002A76E1">
        <w:rPr>
          <w:rFonts w:cstheme="minorHAnsi"/>
        </w:rPr>
        <w:t xml:space="preserve"> o</w:t>
      </w:r>
      <w:r w:rsidRPr="002A76E1">
        <w:rPr>
          <w:rFonts w:cstheme="minorHAnsi"/>
        </w:rPr>
        <w:t xml:space="preserve"> 216 450,00 Kč</w:t>
      </w:r>
      <w:r w:rsidR="00157AC5" w:rsidRPr="002A76E1">
        <w:rPr>
          <w:rFonts w:cstheme="minorHAnsi"/>
        </w:rPr>
        <w:t xml:space="preserve"> (</w:t>
      </w:r>
      <w:r w:rsidRPr="002A76E1">
        <w:rPr>
          <w:rFonts w:cstheme="minorHAnsi"/>
        </w:rPr>
        <w:t>prostředky s kódem účelu 243980097</w:t>
      </w:r>
      <w:r w:rsidR="00157AC5" w:rsidRPr="002A76E1">
        <w:rPr>
          <w:rFonts w:cstheme="minorHAnsi"/>
        </w:rPr>
        <w:t>).</w:t>
      </w:r>
    </w:p>
    <w:p w14:paraId="6D65CC35" w14:textId="77777777" w:rsidR="0022665B" w:rsidRPr="002A76E1" w:rsidRDefault="0022665B" w:rsidP="0022665B">
      <w:pPr>
        <w:spacing w:after="120"/>
        <w:jc w:val="both"/>
        <w:rPr>
          <w:rFonts w:cstheme="minorHAnsi"/>
          <w:color w:val="FF0000"/>
        </w:rPr>
      </w:pPr>
    </w:p>
    <w:p w14:paraId="7557F39B" w14:textId="77777777" w:rsidR="0022665B" w:rsidRPr="002A76E1" w:rsidRDefault="0022665B" w:rsidP="0022665B">
      <w:pPr>
        <w:spacing w:after="120"/>
        <w:jc w:val="both"/>
        <w:rPr>
          <w:rFonts w:cstheme="minorHAnsi"/>
        </w:rPr>
      </w:pPr>
      <w:r w:rsidRPr="002A76E1">
        <w:rPr>
          <w:rFonts w:cstheme="minorHAnsi"/>
        </w:rPr>
        <w:t xml:space="preserve">3. Převody </w:t>
      </w:r>
      <w:proofErr w:type="spellStart"/>
      <w:r w:rsidRPr="002A76E1">
        <w:rPr>
          <w:rFonts w:cstheme="minorHAnsi"/>
        </w:rPr>
        <w:t>FKSP</w:t>
      </w:r>
      <w:proofErr w:type="spellEnd"/>
      <w:r w:rsidRPr="002A76E1">
        <w:rPr>
          <w:rFonts w:cstheme="minorHAnsi"/>
        </w:rPr>
        <w:t>:</w:t>
      </w:r>
    </w:p>
    <w:p w14:paraId="4A296E2E" w14:textId="7FDA0441" w:rsidR="0022665B" w:rsidRPr="002A76E1" w:rsidRDefault="006A41BE" w:rsidP="0022665B">
      <w:pPr>
        <w:spacing w:after="120"/>
        <w:jc w:val="both"/>
        <w:rPr>
          <w:rFonts w:cstheme="minorHAnsi"/>
        </w:rPr>
      </w:pPr>
      <w:r w:rsidRPr="002A76E1">
        <w:rPr>
          <w:rFonts w:cstheme="minorHAnsi"/>
        </w:rPr>
        <w:t xml:space="preserve">Rozpočtové opatření na základě pokynu KS v Plzni z 18. 3. 2024 </w:t>
      </w:r>
      <w:proofErr w:type="spellStart"/>
      <w:r w:rsidRPr="002A76E1">
        <w:rPr>
          <w:rFonts w:cstheme="minorHAnsi"/>
        </w:rPr>
        <w:t>Spr</w:t>
      </w:r>
      <w:proofErr w:type="spellEnd"/>
      <w:r w:rsidRPr="002A76E1">
        <w:rPr>
          <w:rFonts w:cstheme="minorHAnsi"/>
        </w:rPr>
        <w:t xml:space="preserve"> 114/2024 </w:t>
      </w:r>
      <w:r w:rsidR="0022665B" w:rsidRPr="002A76E1">
        <w:rPr>
          <w:rFonts w:cstheme="minorHAnsi"/>
        </w:rPr>
        <w:t xml:space="preserve">– navýšení položky </w:t>
      </w:r>
      <w:r w:rsidR="00937A14" w:rsidRPr="002A76E1">
        <w:rPr>
          <w:rFonts w:cstheme="minorHAnsi"/>
        </w:rPr>
        <w:t>5342 Základní</w:t>
      </w:r>
      <w:r w:rsidR="0022665B" w:rsidRPr="002A76E1">
        <w:rPr>
          <w:rFonts w:cstheme="minorHAnsi"/>
        </w:rPr>
        <w:t xml:space="preserve"> příděl </w:t>
      </w:r>
      <w:proofErr w:type="spellStart"/>
      <w:r w:rsidR="0022665B" w:rsidRPr="002A76E1">
        <w:rPr>
          <w:rFonts w:cstheme="minorHAnsi"/>
        </w:rPr>
        <w:t>FKSP</w:t>
      </w:r>
      <w:proofErr w:type="spellEnd"/>
      <w:r w:rsidR="0022665B" w:rsidRPr="002A76E1">
        <w:rPr>
          <w:rFonts w:cstheme="minorHAnsi"/>
        </w:rPr>
        <w:t xml:space="preserve"> </w:t>
      </w:r>
      <w:r w:rsidR="00157AC5" w:rsidRPr="002A76E1">
        <w:rPr>
          <w:rFonts w:cstheme="minorHAnsi"/>
        </w:rPr>
        <w:t xml:space="preserve">o </w:t>
      </w:r>
      <w:r w:rsidRPr="002A76E1">
        <w:rPr>
          <w:rFonts w:cstheme="minorHAnsi"/>
        </w:rPr>
        <w:t>24 328,00</w:t>
      </w:r>
      <w:r w:rsidR="0022665B" w:rsidRPr="002A76E1">
        <w:rPr>
          <w:rFonts w:cstheme="minorHAnsi"/>
        </w:rPr>
        <w:t xml:space="preserve"> Kč.</w:t>
      </w:r>
    </w:p>
    <w:p w14:paraId="3274B1B4" w14:textId="5E6DB5C0" w:rsidR="003563D9" w:rsidRPr="002A76E1" w:rsidRDefault="003563D9" w:rsidP="003563D9">
      <w:pPr>
        <w:spacing w:after="120"/>
        <w:jc w:val="both"/>
        <w:rPr>
          <w:rFonts w:cstheme="minorHAnsi"/>
        </w:rPr>
      </w:pPr>
      <w:r w:rsidRPr="002A76E1">
        <w:rPr>
          <w:rFonts w:cstheme="minorHAnsi"/>
        </w:rPr>
        <w:t xml:space="preserve">Rozpočtové opatření na základě pokynu KS v Plzni </w:t>
      </w:r>
      <w:r w:rsidR="00656EB8" w:rsidRPr="002A76E1">
        <w:rPr>
          <w:rFonts w:cstheme="minorHAnsi"/>
        </w:rPr>
        <w:t xml:space="preserve">z 21. 6. 2024 </w:t>
      </w:r>
      <w:proofErr w:type="spellStart"/>
      <w:r w:rsidR="00656EB8" w:rsidRPr="002A76E1">
        <w:rPr>
          <w:rFonts w:cstheme="minorHAnsi"/>
        </w:rPr>
        <w:t>Spr</w:t>
      </w:r>
      <w:proofErr w:type="spellEnd"/>
      <w:r w:rsidR="00656EB8" w:rsidRPr="002A76E1">
        <w:rPr>
          <w:rFonts w:cstheme="minorHAnsi"/>
        </w:rPr>
        <w:t xml:space="preserve"> 114/2024 – navýšení položky </w:t>
      </w:r>
      <w:r w:rsidRPr="002A76E1">
        <w:rPr>
          <w:rFonts w:cstheme="minorHAnsi"/>
        </w:rPr>
        <w:t xml:space="preserve">5342 </w:t>
      </w:r>
      <w:r w:rsidR="000F651D" w:rsidRPr="002A76E1">
        <w:rPr>
          <w:rFonts w:cstheme="minorHAnsi"/>
        </w:rPr>
        <w:t xml:space="preserve">Základní příděl </w:t>
      </w:r>
      <w:proofErr w:type="spellStart"/>
      <w:r w:rsidR="000F651D" w:rsidRPr="002A76E1">
        <w:rPr>
          <w:rFonts w:cstheme="minorHAnsi"/>
        </w:rPr>
        <w:t>FKSP</w:t>
      </w:r>
      <w:proofErr w:type="spellEnd"/>
      <w:r w:rsidR="000F651D" w:rsidRPr="002A76E1">
        <w:rPr>
          <w:rFonts w:cstheme="minorHAnsi"/>
        </w:rPr>
        <w:t xml:space="preserve"> </w:t>
      </w:r>
      <w:r w:rsidRPr="002A76E1">
        <w:rPr>
          <w:rFonts w:cstheme="minorHAnsi"/>
        </w:rPr>
        <w:t xml:space="preserve">o </w:t>
      </w:r>
      <w:r w:rsidR="00656EB8" w:rsidRPr="002A76E1">
        <w:rPr>
          <w:rFonts w:cstheme="minorHAnsi"/>
        </w:rPr>
        <w:t>5 544,00</w:t>
      </w:r>
      <w:r w:rsidRPr="002A76E1">
        <w:rPr>
          <w:rFonts w:cstheme="minorHAnsi"/>
        </w:rPr>
        <w:t xml:space="preserve"> Kč.</w:t>
      </w:r>
    </w:p>
    <w:p w14:paraId="26ABF350" w14:textId="12FE6D99" w:rsidR="00B34CA4" w:rsidRPr="002A76E1" w:rsidRDefault="00B34CA4" w:rsidP="00B34CA4">
      <w:pPr>
        <w:spacing w:after="120"/>
        <w:jc w:val="both"/>
        <w:rPr>
          <w:rFonts w:cstheme="minorHAnsi"/>
          <w:color w:val="FF0000"/>
        </w:rPr>
      </w:pPr>
      <w:r w:rsidRPr="002A76E1">
        <w:rPr>
          <w:rFonts w:cstheme="minorHAnsi"/>
        </w:rPr>
        <w:t xml:space="preserve">Rozpočtové opatření na základě pokynu KS v Plzni z 30. 7. 2024 </w:t>
      </w:r>
      <w:proofErr w:type="spellStart"/>
      <w:r w:rsidRPr="002A76E1">
        <w:rPr>
          <w:rFonts w:cstheme="minorHAnsi"/>
        </w:rPr>
        <w:t>Spr</w:t>
      </w:r>
      <w:proofErr w:type="spellEnd"/>
      <w:r w:rsidRPr="002A76E1">
        <w:rPr>
          <w:rFonts w:cstheme="minorHAnsi"/>
        </w:rPr>
        <w:t xml:space="preserve"> 1018/2024 – navýšení položky 5342 Základní příděl </w:t>
      </w:r>
      <w:proofErr w:type="spellStart"/>
      <w:r w:rsidRPr="002A76E1">
        <w:rPr>
          <w:rFonts w:cstheme="minorHAnsi"/>
        </w:rPr>
        <w:t>FKSP</w:t>
      </w:r>
      <w:proofErr w:type="spellEnd"/>
      <w:r w:rsidRPr="002A76E1">
        <w:rPr>
          <w:rFonts w:cstheme="minorHAnsi"/>
        </w:rPr>
        <w:t xml:space="preserve"> o 1 931,00 Kč</w:t>
      </w:r>
      <w:r w:rsidR="00157AC5" w:rsidRPr="002A76E1">
        <w:rPr>
          <w:rFonts w:cstheme="minorHAnsi"/>
        </w:rPr>
        <w:t xml:space="preserve"> (</w:t>
      </w:r>
      <w:r w:rsidRPr="002A76E1">
        <w:rPr>
          <w:rFonts w:cstheme="minorHAnsi"/>
        </w:rPr>
        <w:t>prostředky s kódem účelu 243980045 na odměny pro zaměstnance řešící agendy související se zastavováním bagatelních a bezvýsledných exekucí za 1. pololetí 2024</w:t>
      </w:r>
      <w:r w:rsidR="00157AC5" w:rsidRPr="002A76E1">
        <w:rPr>
          <w:rFonts w:cstheme="minorHAnsi"/>
        </w:rPr>
        <w:t xml:space="preserve">). </w:t>
      </w:r>
      <w:r w:rsidRPr="002A76E1">
        <w:rPr>
          <w:rFonts w:cstheme="minorHAnsi"/>
        </w:rPr>
        <w:t xml:space="preserve">    </w:t>
      </w:r>
    </w:p>
    <w:p w14:paraId="0F303FEF" w14:textId="64BFC9F4" w:rsidR="00B34CA4" w:rsidRPr="002A76E1" w:rsidRDefault="00B34CA4" w:rsidP="003563D9">
      <w:pPr>
        <w:spacing w:after="120"/>
        <w:jc w:val="both"/>
        <w:rPr>
          <w:rFonts w:cstheme="minorHAnsi"/>
        </w:rPr>
      </w:pPr>
      <w:r w:rsidRPr="002A76E1">
        <w:rPr>
          <w:rFonts w:cstheme="minorHAnsi"/>
        </w:rPr>
        <w:t xml:space="preserve">Rozpočtové opatření na základě pokynu KS v Plzni z 30. 9. 2024 </w:t>
      </w:r>
      <w:proofErr w:type="spellStart"/>
      <w:r w:rsidRPr="002A76E1">
        <w:rPr>
          <w:rFonts w:cstheme="minorHAnsi"/>
        </w:rPr>
        <w:t>Spr</w:t>
      </w:r>
      <w:proofErr w:type="spellEnd"/>
      <w:r w:rsidRPr="002A76E1">
        <w:rPr>
          <w:rFonts w:cstheme="minorHAnsi"/>
        </w:rPr>
        <w:t xml:space="preserve"> 1210/2024 – navýšení položky 5342 Základní příděl </w:t>
      </w:r>
      <w:proofErr w:type="spellStart"/>
      <w:r w:rsidRPr="002A76E1">
        <w:rPr>
          <w:rFonts w:cstheme="minorHAnsi"/>
        </w:rPr>
        <w:t>FKSP</w:t>
      </w:r>
      <w:proofErr w:type="spellEnd"/>
      <w:r w:rsidRPr="002A76E1">
        <w:rPr>
          <w:rFonts w:cstheme="minorHAnsi"/>
        </w:rPr>
        <w:t xml:space="preserve"> o </w:t>
      </w:r>
      <w:r w:rsidR="00AE283C" w:rsidRPr="002A76E1">
        <w:rPr>
          <w:rFonts w:cstheme="minorHAnsi"/>
        </w:rPr>
        <w:t>27 500,00</w:t>
      </w:r>
      <w:r w:rsidRPr="002A76E1">
        <w:rPr>
          <w:rFonts w:cstheme="minorHAnsi"/>
        </w:rPr>
        <w:t xml:space="preserve"> Kč.</w:t>
      </w:r>
    </w:p>
    <w:p w14:paraId="41D21BCF" w14:textId="4AFE4CA8" w:rsidR="000061DE" w:rsidRPr="002A76E1" w:rsidRDefault="00832A1C" w:rsidP="000061DE">
      <w:pPr>
        <w:spacing w:after="120"/>
        <w:jc w:val="both"/>
        <w:rPr>
          <w:rFonts w:cstheme="minorHAnsi"/>
          <w:color w:val="FF0000"/>
        </w:rPr>
      </w:pPr>
      <w:r w:rsidRPr="002A76E1">
        <w:rPr>
          <w:rFonts w:cstheme="minorHAnsi"/>
          <w:color w:val="FF0000"/>
        </w:rPr>
        <w:t xml:space="preserve"> </w:t>
      </w:r>
      <w:r w:rsidRPr="002A76E1">
        <w:rPr>
          <w:rFonts w:cstheme="minorHAnsi"/>
        </w:rPr>
        <w:t xml:space="preserve">Rozpočtové opatření na základě pokynu KS v Plzni z 17. 12. 2024 </w:t>
      </w:r>
      <w:proofErr w:type="spellStart"/>
      <w:r w:rsidRPr="002A76E1">
        <w:rPr>
          <w:rFonts w:cstheme="minorHAnsi"/>
        </w:rPr>
        <w:t>Spr</w:t>
      </w:r>
      <w:proofErr w:type="spellEnd"/>
      <w:r w:rsidRPr="002A76E1">
        <w:rPr>
          <w:rFonts w:cstheme="minorHAnsi"/>
        </w:rPr>
        <w:t xml:space="preserve"> 1018/2024 – navýšení </w:t>
      </w:r>
      <w:r w:rsidR="00937A14" w:rsidRPr="002A76E1">
        <w:rPr>
          <w:rFonts w:cstheme="minorHAnsi"/>
        </w:rPr>
        <w:t>položky 5342</w:t>
      </w:r>
      <w:r w:rsidRPr="002A76E1">
        <w:rPr>
          <w:rFonts w:cstheme="minorHAnsi"/>
        </w:rPr>
        <w:t xml:space="preserve"> Základní příděl </w:t>
      </w:r>
      <w:proofErr w:type="spellStart"/>
      <w:r w:rsidRPr="002A76E1">
        <w:rPr>
          <w:rFonts w:cstheme="minorHAnsi"/>
        </w:rPr>
        <w:t>FKSP</w:t>
      </w:r>
      <w:proofErr w:type="spellEnd"/>
      <w:r w:rsidRPr="002A76E1">
        <w:rPr>
          <w:rFonts w:cstheme="minorHAnsi"/>
        </w:rPr>
        <w:t xml:space="preserve"> o </w:t>
      </w:r>
      <w:r w:rsidR="00AE283C" w:rsidRPr="002A76E1">
        <w:rPr>
          <w:rFonts w:cstheme="minorHAnsi"/>
        </w:rPr>
        <w:t>10 083,00 Kč</w:t>
      </w:r>
      <w:r w:rsidR="004C54E2" w:rsidRPr="002A76E1">
        <w:rPr>
          <w:rFonts w:cstheme="minorHAnsi"/>
        </w:rPr>
        <w:t xml:space="preserve"> (</w:t>
      </w:r>
      <w:r w:rsidRPr="002A76E1">
        <w:rPr>
          <w:rFonts w:cstheme="minorHAnsi"/>
        </w:rPr>
        <w:t>prostředky s kódem účelu 243980045 na odměny pro zaměstnance řešící agendy související se zastavováním bagatelních a bezvýsledných exekucí za 2. pololetí 2024 a na rok 2025</w:t>
      </w:r>
      <w:r w:rsidR="004C54E2" w:rsidRPr="002A76E1">
        <w:rPr>
          <w:rFonts w:cstheme="minorHAnsi"/>
        </w:rPr>
        <w:t>).</w:t>
      </w:r>
    </w:p>
    <w:p w14:paraId="06396101" w14:textId="7F48C665" w:rsidR="0037699E" w:rsidRPr="002A76E1" w:rsidRDefault="0037699E" w:rsidP="0022665B">
      <w:pPr>
        <w:spacing w:after="120"/>
        <w:jc w:val="both"/>
        <w:rPr>
          <w:rFonts w:cstheme="minorHAnsi"/>
        </w:rPr>
      </w:pPr>
      <w:r w:rsidRPr="002A76E1">
        <w:rPr>
          <w:rFonts w:cstheme="minorHAnsi"/>
        </w:rPr>
        <w:t xml:space="preserve">Rozpočtové opatření na základě pokynu KS v Plzni z 18. 12. 2024 </w:t>
      </w:r>
      <w:proofErr w:type="spellStart"/>
      <w:r w:rsidRPr="002A76E1">
        <w:rPr>
          <w:rFonts w:cstheme="minorHAnsi"/>
        </w:rPr>
        <w:t>Spr</w:t>
      </w:r>
      <w:proofErr w:type="spellEnd"/>
      <w:r w:rsidRPr="002A76E1">
        <w:rPr>
          <w:rFonts w:cstheme="minorHAnsi"/>
        </w:rPr>
        <w:t xml:space="preserve"> 1335/2024- navýšení </w:t>
      </w:r>
      <w:r w:rsidR="00937A14" w:rsidRPr="002A76E1">
        <w:rPr>
          <w:rFonts w:cstheme="minorHAnsi"/>
        </w:rPr>
        <w:t>položky 5342</w:t>
      </w:r>
      <w:r w:rsidRPr="002A76E1">
        <w:rPr>
          <w:rFonts w:cstheme="minorHAnsi"/>
        </w:rPr>
        <w:t xml:space="preserve"> Základní příděl </w:t>
      </w:r>
      <w:proofErr w:type="spellStart"/>
      <w:r w:rsidRPr="002A76E1">
        <w:rPr>
          <w:rFonts w:cstheme="minorHAnsi"/>
        </w:rPr>
        <w:t>FKSP</w:t>
      </w:r>
      <w:proofErr w:type="spellEnd"/>
      <w:r w:rsidRPr="002A76E1">
        <w:rPr>
          <w:rFonts w:cstheme="minorHAnsi"/>
        </w:rPr>
        <w:t xml:space="preserve"> o 24 050 Kč</w:t>
      </w:r>
      <w:r w:rsidR="004C54E2" w:rsidRPr="002A76E1">
        <w:rPr>
          <w:rFonts w:cstheme="minorHAnsi"/>
        </w:rPr>
        <w:t xml:space="preserve"> (</w:t>
      </w:r>
      <w:r w:rsidRPr="002A76E1">
        <w:rPr>
          <w:rFonts w:cstheme="minorHAnsi"/>
        </w:rPr>
        <w:t>prostředky s kódem účelu 243980097</w:t>
      </w:r>
      <w:r w:rsidR="004C54E2" w:rsidRPr="002A76E1">
        <w:rPr>
          <w:rFonts w:cstheme="minorHAnsi"/>
        </w:rPr>
        <w:t>)</w:t>
      </w:r>
      <w:r w:rsidRPr="002A76E1">
        <w:rPr>
          <w:rFonts w:cstheme="minorHAnsi"/>
        </w:rPr>
        <w:t>.</w:t>
      </w:r>
    </w:p>
    <w:p w14:paraId="02BAEC4F" w14:textId="77777777" w:rsidR="003E2556" w:rsidRPr="002A76E1" w:rsidRDefault="003E2556" w:rsidP="0022665B">
      <w:pPr>
        <w:spacing w:after="120"/>
        <w:jc w:val="both"/>
        <w:rPr>
          <w:rFonts w:cstheme="minorHAnsi"/>
          <w:color w:val="FF0000"/>
        </w:rPr>
      </w:pPr>
    </w:p>
    <w:p w14:paraId="0D0C0448" w14:textId="77777777" w:rsidR="008F3962" w:rsidRPr="002A76E1" w:rsidRDefault="008F3962" w:rsidP="0022665B">
      <w:pPr>
        <w:spacing w:after="120"/>
        <w:jc w:val="both"/>
        <w:rPr>
          <w:rFonts w:cstheme="minorHAnsi"/>
          <w:color w:val="FF0000"/>
        </w:rPr>
      </w:pPr>
    </w:p>
    <w:p w14:paraId="5A8078CA" w14:textId="32FF4651" w:rsidR="0022665B" w:rsidRPr="002A76E1" w:rsidRDefault="0022665B" w:rsidP="0022665B">
      <w:pPr>
        <w:spacing w:after="120"/>
        <w:jc w:val="both"/>
        <w:rPr>
          <w:rFonts w:cstheme="minorHAnsi"/>
        </w:rPr>
      </w:pPr>
      <w:r w:rsidRPr="002A76E1">
        <w:rPr>
          <w:rFonts w:cstheme="minorHAnsi"/>
        </w:rPr>
        <w:lastRenderedPageBreak/>
        <w:t>4. Ostatní věcné výdaje</w:t>
      </w:r>
    </w:p>
    <w:p w14:paraId="0DA6B92C" w14:textId="42F84A5B" w:rsidR="0022665B" w:rsidRPr="002A76E1" w:rsidRDefault="0022665B" w:rsidP="0022665B">
      <w:pPr>
        <w:spacing w:after="120"/>
        <w:jc w:val="both"/>
        <w:rPr>
          <w:rFonts w:cstheme="minorHAnsi"/>
        </w:rPr>
      </w:pPr>
      <w:r w:rsidRPr="002A76E1">
        <w:rPr>
          <w:rFonts w:cstheme="minorHAnsi"/>
        </w:rPr>
        <w:t>Rozpočtové opatření na</w:t>
      </w:r>
      <w:r w:rsidR="00A9531F" w:rsidRPr="002A76E1">
        <w:rPr>
          <w:rFonts w:cstheme="minorHAnsi"/>
        </w:rPr>
        <w:t xml:space="preserve"> základě pokynu KS </w:t>
      </w:r>
      <w:r w:rsidR="00937A14" w:rsidRPr="002A76E1">
        <w:rPr>
          <w:rFonts w:cstheme="minorHAnsi"/>
        </w:rPr>
        <w:t>v Plzni</w:t>
      </w:r>
      <w:r w:rsidR="00A9531F" w:rsidRPr="002A76E1">
        <w:rPr>
          <w:rFonts w:cstheme="minorHAnsi"/>
        </w:rPr>
        <w:t xml:space="preserve"> z 1</w:t>
      </w:r>
      <w:r w:rsidR="003E2556" w:rsidRPr="002A76E1">
        <w:rPr>
          <w:rFonts w:cstheme="minorHAnsi"/>
        </w:rPr>
        <w:t>4</w:t>
      </w:r>
      <w:r w:rsidR="00A9531F" w:rsidRPr="002A76E1">
        <w:rPr>
          <w:rFonts w:cstheme="minorHAnsi"/>
        </w:rPr>
        <w:t xml:space="preserve">. </w:t>
      </w:r>
      <w:r w:rsidR="003E2556" w:rsidRPr="002A76E1">
        <w:rPr>
          <w:rFonts w:cstheme="minorHAnsi"/>
        </w:rPr>
        <w:t>3</w:t>
      </w:r>
      <w:r w:rsidR="00A9531F" w:rsidRPr="002A76E1">
        <w:rPr>
          <w:rFonts w:cstheme="minorHAnsi"/>
        </w:rPr>
        <w:t>. 202</w:t>
      </w:r>
      <w:r w:rsidR="003E2556" w:rsidRPr="002A76E1">
        <w:rPr>
          <w:rFonts w:cstheme="minorHAnsi"/>
        </w:rPr>
        <w:t>4</w:t>
      </w:r>
      <w:r w:rsidR="00A9531F" w:rsidRPr="002A76E1">
        <w:rPr>
          <w:rFonts w:cstheme="minorHAnsi"/>
        </w:rPr>
        <w:t xml:space="preserve"> </w:t>
      </w:r>
      <w:proofErr w:type="spellStart"/>
      <w:r w:rsidR="00937A14" w:rsidRPr="002A76E1">
        <w:rPr>
          <w:rFonts w:cstheme="minorHAnsi"/>
        </w:rPr>
        <w:t>Spr</w:t>
      </w:r>
      <w:proofErr w:type="spellEnd"/>
      <w:r w:rsidR="00937A14" w:rsidRPr="002A76E1">
        <w:rPr>
          <w:rFonts w:cstheme="minorHAnsi"/>
        </w:rPr>
        <w:t xml:space="preserve"> 359</w:t>
      </w:r>
      <w:r w:rsidR="00A9531F" w:rsidRPr="002A76E1">
        <w:rPr>
          <w:rFonts w:cstheme="minorHAnsi"/>
        </w:rPr>
        <w:t>/202</w:t>
      </w:r>
      <w:r w:rsidR="003E2556" w:rsidRPr="002A76E1">
        <w:rPr>
          <w:rFonts w:cstheme="minorHAnsi"/>
        </w:rPr>
        <w:t>4</w:t>
      </w:r>
      <w:r w:rsidRPr="002A76E1">
        <w:rPr>
          <w:rFonts w:cstheme="minorHAnsi"/>
        </w:rPr>
        <w:t xml:space="preserve"> – sníže</w:t>
      </w:r>
      <w:r w:rsidR="00A9531F" w:rsidRPr="002A76E1">
        <w:rPr>
          <w:rFonts w:cstheme="minorHAnsi"/>
        </w:rPr>
        <w:t xml:space="preserve">ní položek </w:t>
      </w:r>
      <w:proofErr w:type="spellStart"/>
      <w:r w:rsidR="00A9531F" w:rsidRPr="002A76E1">
        <w:rPr>
          <w:rFonts w:cstheme="minorHAnsi"/>
        </w:rPr>
        <w:t>OVV</w:t>
      </w:r>
      <w:proofErr w:type="spellEnd"/>
      <w:r w:rsidR="00A9531F" w:rsidRPr="002A76E1">
        <w:rPr>
          <w:rFonts w:cstheme="minorHAnsi"/>
        </w:rPr>
        <w:t xml:space="preserve"> </w:t>
      </w:r>
      <w:r w:rsidR="003E2556" w:rsidRPr="002A76E1">
        <w:rPr>
          <w:rFonts w:cstheme="minorHAnsi"/>
        </w:rPr>
        <w:t xml:space="preserve">s parametrem </w:t>
      </w:r>
      <w:proofErr w:type="spellStart"/>
      <w:r w:rsidR="00937A14" w:rsidRPr="002A76E1">
        <w:rPr>
          <w:rFonts w:cstheme="minorHAnsi"/>
        </w:rPr>
        <w:t>OBKŘ</w:t>
      </w:r>
      <w:proofErr w:type="spellEnd"/>
      <w:r w:rsidR="00937A14" w:rsidRPr="002A76E1">
        <w:rPr>
          <w:rFonts w:cstheme="minorHAnsi"/>
        </w:rPr>
        <w:t xml:space="preserve"> o 94</w:t>
      </w:r>
      <w:r w:rsidR="003E2556" w:rsidRPr="002A76E1">
        <w:rPr>
          <w:rFonts w:cstheme="minorHAnsi"/>
        </w:rPr>
        <w:t xml:space="preserve"> </w:t>
      </w:r>
      <w:r w:rsidRPr="002A76E1">
        <w:rPr>
          <w:rFonts w:cstheme="minorHAnsi"/>
        </w:rPr>
        <w:t>000,00 Kč.</w:t>
      </w:r>
    </w:p>
    <w:p w14:paraId="650456A4" w14:textId="1FE406DD" w:rsidR="003E2556" w:rsidRPr="002A76E1" w:rsidRDefault="003E2556" w:rsidP="003E2556">
      <w:pPr>
        <w:spacing w:after="120"/>
        <w:jc w:val="both"/>
        <w:rPr>
          <w:rFonts w:cstheme="minorHAnsi"/>
        </w:rPr>
      </w:pPr>
      <w:r w:rsidRPr="002A76E1">
        <w:rPr>
          <w:rFonts w:cstheme="minorHAnsi"/>
        </w:rPr>
        <w:t xml:space="preserve">Rozpočtové opatření na základě pokynu KS </w:t>
      </w:r>
      <w:r w:rsidR="00937A14" w:rsidRPr="002A76E1">
        <w:rPr>
          <w:rFonts w:cstheme="minorHAnsi"/>
        </w:rPr>
        <w:t>v Plzni</w:t>
      </w:r>
      <w:r w:rsidRPr="002A76E1">
        <w:rPr>
          <w:rFonts w:cstheme="minorHAnsi"/>
        </w:rPr>
        <w:t xml:space="preserve"> z 25. 7. 2024 </w:t>
      </w:r>
      <w:proofErr w:type="spellStart"/>
      <w:r w:rsidR="00937A14" w:rsidRPr="002A76E1">
        <w:rPr>
          <w:rFonts w:cstheme="minorHAnsi"/>
        </w:rPr>
        <w:t>Spr</w:t>
      </w:r>
      <w:proofErr w:type="spellEnd"/>
      <w:r w:rsidR="00937A14" w:rsidRPr="002A76E1">
        <w:rPr>
          <w:rFonts w:cstheme="minorHAnsi"/>
        </w:rPr>
        <w:t xml:space="preserve"> 504</w:t>
      </w:r>
      <w:r w:rsidRPr="002A76E1">
        <w:rPr>
          <w:rFonts w:cstheme="minorHAnsi"/>
        </w:rPr>
        <w:t xml:space="preserve">/2024 – snížení položek </w:t>
      </w:r>
      <w:proofErr w:type="spellStart"/>
      <w:r w:rsidRPr="002A76E1">
        <w:rPr>
          <w:rFonts w:cstheme="minorHAnsi"/>
        </w:rPr>
        <w:t>OVV</w:t>
      </w:r>
      <w:proofErr w:type="spellEnd"/>
      <w:r w:rsidRPr="002A76E1">
        <w:rPr>
          <w:rFonts w:cstheme="minorHAnsi"/>
        </w:rPr>
        <w:t xml:space="preserve"> s parametrem </w:t>
      </w:r>
      <w:proofErr w:type="spellStart"/>
      <w:r w:rsidR="00937A14" w:rsidRPr="002A76E1">
        <w:rPr>
          <w:rFonts w:cstheme="minorHAnsi"/>
        </w:rPr>
        <w:t>OBKŘ</w:t>
      </w:r>
      <w:proofErr w:type="spellEnd"/>
      <w:r w:rsidR="00937A14" w:rsidRPr="002A76E1">
        <w:rPr>
          <w:rFonts w:cstheme="minorHAnsi"/>
        </w:rPr>
        <w:t xml:space="preserve"> o 10</w:t>
      </w:r>
      <w:r w:rsidRPr="002A76E1">
        <w:rPr>
          <w:rFonts w:cstheme="minorHAnsi"/>
        </w:rPr>
        <w:t xml:space="preserve"> 000,00 Kč.</w:t>
      </w:r>
    </w:p>
    <w:p w14:paraId="501A9404" w14:textId="363C722A" w:rsidR="0022665B" w:rsidRPr="002A76E1" w:rsidRDefault="0022665B" w:rsidP="0022665B">
      <w:pPr>
        <w:spacing w:after="120"/>
        <w:jc w:val="both"/>
        <w:rPr>
          <w:rFonts w:cstheme="minorHAnsi"/>
        </w:rPr>
      </w:pPr>
      <w:r w:rsidRPr="002A76E1">
        <w:rPr>
          <w:rFonts w:cstheme="minorHAnsi"/>
        </w:rPr>
        <w:t>Rozpočtové opatření na</w:t>
      </w:r>
      <w:r w:rsidR="00A9531F" w:rsidRPr="002A76E1">
        <w:rPr>
          <w:rFonts w:cstheme="minorHAnsi"/>
        </w:rPr>
        <w:t xml:space="preserve"> základě pokynu KS </w:t>
      </w:r>
      <w:r w:rsidR="00937A14" w:rsidRPr="002A76E1">
        <w:rPr>
          <w:rFonts w:cstheme="minorHAnsi"/>
        </w:rPr>
        <w:t>v Plzni</w:t>
      </w:r>
      <w:r w:rsidR="003B1F33" w:rsidRPr="002A76E1">
        <w:rPr>
          <w:rFonts w:cstheme="minorHAnsi"/>
        </w:rPr>
        <w:t xml:space="preserve"> z</w:t>
      </w:r>
      <w:r w:rsidR="00A9531F" w:rsidRPr="002A76E1">
        <w:rPr>
          <w:rFonts w:cstheme="minorHAnsi"/>
        </w:rPr>
        <w:t xml:space="preserve"> 2</w:t>
      </w:r>
      <w:r w:rsidR="003E2556" w:rsidRPr="002A76E1">
        <w:rPr>
          <w:rFonts w:cstheme="minorHAnsi"/>
        </w:rPr>
        <w:t>9</w:t>
      </w:r>
      <w:r w:rsidR="00A9531F" w:rsidRPr="002A76E1">
        <w:rPr>
          <w:rFonts w:cstheme="minorHAnsi"/>
        </w:rPr>
        <w:t xml:space="preserve">. </w:t>
      </w:r>
      <w:r w:rsidR="003E2556" w:rsidRPr="002A76E1">
        <w:rPr>
          <w:rFonts w:cstheme="minorHAnsi"/>
        </w:rPr>
        <w:t>7</w:t>
      </w:r>
      <w:r w:rsidR="00A9531F" w:rsidRPr="002A76E1">
        <w:rPr>
          <w:rFonts w:cstheme="minorHAnsi"/>
        </w:rPr>
        <w:t>. 202</w:t>
      </w:r>
      <w:r w:rsidR="003E2556" w:rsidRPr="002A76E1">
        <w:rPr>
          <w:rFonts w:cstheme="minorHAnsi"/>
        </w:rPr>
        <w:t>4</w:t>
      </w:r>
      <w:r w:rsidR="003563D9" w:rsidRPr="002A76E1">
        <w:rPr>
          <w:rFonts w:cstheme="minorHAnsi"/>
        </w:rPr>
        <w:t xml:space="preserve"> </w:t>
      </w:r>
      <w:proofErr w:type="spellStart"/>
      <w:r w:rsidR="003563D9" w:rsidRPr="002A76E1">
        <w:rPr>
          <w:rFonts w:cstheme="minorHAnsi"/>
        </w:rPr>
        <w:t>Spr</w:t>
      </w:r>
      <w:proofErr w:type="spellEnd"/>
      <w:r w:rsidR="003563D9" w:rsidRPr="002A76E1">
        <w:rPr>
          <w:rFonts w:cstheme="minorHAnsi"/>
        </w:rPr>
        <w:t xml:space="preserve"> </w:t>
      </w:r>
      <w:r w:rsidR="003E2556" w:rsidRPr="002A76E1">
        <w:rPr>
          <w:rFonts w:cstheme="minorHAnsi"/>
        </w:rPr>
        <w:t>1034</w:t>
      </w:r>
      <w:r w:rsidR="003563D9" w:rsidRPr="002A76E1">
        <w:rPr>
          <w:rFonts w:cstheme="minorHAnsi"/>
        </w:rPr>
        <w:t>/202</w:t>
      </w:r>
      <w:r w:rsidR="003E2556" w:rsidRPr="002A76E1">
        <w:rPr>
          <w:rFonts w:cstheme="minorHAnsi"/>
        </w:rPr>
        <w:t>4</w:t>
      </w:r>
      <w:r w:rsidRPr="002A76E1">
        <w:rPr>
          <w:rFonts w:cstheme="minorHAnsi"/>
        </w:rPr>
        <w:t xml:space="preserve"> – navýšení položek </w:t>
      </w:r>
      <w:proofErr w:type="spellStart"/>
      <w:r w:rsidRPr="002A76E1">
        <w:rPr>
          <w:rFonts w:cstheme="minorHAnsi"/>
        </w:rPr>
        <w:t>OVV</w:t>
      </w:r>
      <w:proofErr w:type="spellEnd"/>
      <w:r w:rsidRPr="002A76E1">
        <w:rPr>
          <w:rFonts w:cstheme="minorHAnsi"/>
        </w:rPr>
        <w:t xml:space="preserve"> bez parametru</w:t>
      </w:r>
      <w:r w:rsidR="00F307D0" w:rsidRPr="002A76E1">
        <w:rPr>
          <w:rFonts w:cstheme="minorHAnsi"/>
        </w:rPr>
        <w:t xml:space="preserve"> na posílení mandatorních výdajů o </w:t>
      </w:r>
      <w:r w:rsidR="003E2556" w:rsidRPr="002A76E1">
        <w:rPr>
          <w:rFonts w:cstheme="minorHAnsi"/>
        </w:rPr>
        <w:t>3 6</w:t>
      </w:r>
      <w:r w:rsidRPr="002A76E1">
        <w:rPr>
          <w:rFonts w:cstheme="minorHAnsi"/>
        </w:rPr>
        <w:t>00</w:t>
      </w:r>
      <w:r w:rsidR="003E2556" w:rsidRPr="002A76E1">
        <w:rPr>
          <w:rFonts w:cstheme="minorHAnsi"/>
        </w:rPr>
        <w:t xml:space="preserve"> </w:t>
      </w:r>
      <w:r w:rsidRPr="002A76E1">
        <w:rPr>
          <w:rFonts w:cstheme="minorHAnsi"/>
        </w:rPr>
        <w:t>000,00 Kč</w:t>
      </w:r>
      <w:r w:rsidR="004C54E2" w:rsidRPr="002A76E1">
        <w:rPr>
          <w:rFonts w:cstheme="minorHAnsi"/>
        </w:rPr>
        <w:t xml:space="preserve"> (prostředky s kódem účelu 233980025).</w:t>
      </w:r>
    </w:p>
    <w:p w14:paraId="3E49B6BD" w14:textId="5D4D170D" w:rsidR="003E2556" w:rsidRPr="002A76E1" w:rsidRDefault="003E2556" w:rsidP="003E2556">
      <w:pPr>
        <w:spacing w:after="120"/>
        <w:jc w:val="both"/>
        <w:rPr>
          <w:rFonts w:cstheme="minorHAnsi"/>
        </w:rPr>
      </w:pPr>
      <w:r w:rsidRPr="002A76E1">
        <w:rPr>
          <w:rFonts w:cstheme="minorHAnsi"/>
        </w:rPr>
        <w:t xml:space="preserve">Rozpočtové opatření na základě pokynu KS </w:t>
      </w:r>
      <w:r w:rsidR="00937A14" w:rsidRPr="002A76E1">
        <w:rPr>
          <w:rFonts w:cstheme="minorHAnsi"/>
        </w:rPr>
        <w:t>v Plzni</w:t>
      </w:r>
      <w:r w:rsidRPr="002A76E1">
        <w:rPr>
          <w:rFonts w:cstheme="minorHAnsi"/>
        </w:rPr>
        <w:t xml:space="preserve"> z 4. 9. 2024 </w:t>
      </w:r>
      <w:proofErr w:type="spellStart"/>
      <w:r w:rsidR="00937A14" w:rsidRPr="002A76E1">
        <w:rPr>
          <w:rFonts w:cstheme="minorHAnsi"/>
        </w:rPr>
        <w:t>Spr</w:t>
      </w:r>
      <w:proofErr w:type="spellEnd"/>
      <w:r w:rsidR="00937A14" w:rsidRPr="002A76E1">
        <w:rPr>
          <w:rFonts w:cstheme="minorHAnsi"/>
        </w:rPr>
        <w:t xml:space="preserve"> 504</w:t>
      </w:r>
      <w:r w:rsidRPr="002A76E1">
        <w:rPr>
          <w:rFonts w:cstheme="minorHAnsi"/>
        </w:rPr>
        <w:t xml:space="preserve">/2024 – navýšení položek </w:t>
      </w:r>
      <w:proofErr w:type="spellStart"/>
      <w:r w:rsidRPr="002A76E1">
        <w:rPr>
          <w:rFonts w:cstheme="minorHAnsi"/>
        </w:rPr>
        <w:t>OVV</w:t>
      </w:r>
      <w:proofErr w:type="spellEnd"/>
      <w:r w:rsidRPr="002A76E1">
        <w:rPr>
          <w:rFonts w:cstheme="minorHAnsi"/>
        </w:rPr>
        <w:t xml:space="preserve"> s parametrem </w:t>
      </w:r>
      <w:proofErr w:type="spellStart"/>
      <w:r w:rsidR="00937A14" w:rsidRPr="002A76E1">
        <w:rPr>
          <w:rFonts w:cstheme="minorHAnsi"/>
        </w:rPr>
        <w:t>OBKŘ</w:t>
      </w:r>
      <w:proofErr w:type="spellEnd"/>
      <w:r w:rsidR="00937A14" w:rsidRPr="002A76E1">
        <w:rPr>
          <w:rFonts w:cstheme="minorHAnsi"/>
        </w:rPr>
        <w:t xml:space="preserve"> o 10</w:t>
      </w:r>
      <w:r w:rsidRPr="002A76E1">
        <w:rPr>
          <w:rFonts w:cstheme="minorHAnsi"/>
        </w:rPr>
        <w:t xml:space="preserve"> 000,00 Kč.</w:t>
      </w:r>
    </w:p>
    <w:p w14:paraId="256C41FD" w14:textId="6B3715A7" w:rsidR="003E2556" w:rsidRPr="002A76E1" w:rsidRDefault="003E2556" w:rsidP="003E2556">
      <w:pPr>
        <w:spacing w:after="120"/>
        <w:jc w:val="both"/>
        <w:rPr>
          <w:rFonts w:cstheme="minorHAnsi"/>
        </w:rPr>
      </w:pPr>
      <w:r w:rsidRPr="002A76E1">
        <w:rPr>
          <w:rFonts w:cstheme="minorHAnsi"/>
        </w:rPr>
        <w:t xml:space="preserve">Rozpočtové opatření na základě pokynu KS </w:t>
      </w:r>
      <w:r w:rsidR="00937A14" w:rsidRPr="002A76E1">
        <w:rPr>
          <w:rFonts w:cstheme="minorHAnsi"/>
        </w:rPr>
        <w:t>v Plzni</w:t>
      </w:r>
      <w:r w:rsidRPr="002A76E1">
        <w:rPr>
          <w:rFonts w:cstheme="minorHAnsi"/>
        </w:rPr>
        <w:t xml:space="preserve"> z 4. 11. 2024 </w:t>
      </w:r>
      <w:proofErr w:type="spellStart"/>
      <w:r w:rsidR="00937A14" w:rsidRPr="002A76E1">
        <w:rPr>
          <w:rFonts w:cstheme="minorHAnsi"/>
        </w:rPr>
        <w:t>Spr</w:t>
      </w:r>
      <w:proofErr w:type="spellEnd"/>
      <w:r w:rsidR="00937A14" w:rsidRPr="002A76E1">
        <w:rPr>
          <w:rFonts w:cstheme="minorHAnsi"/>
        </w:rPr>
        <w:t xml:space="preserve"> 1328</w:t>
      </w:r>
      <w:r w:rsidRPr="002A76E1">
        <w:rPr>
          <w:rFonts w:cstheme="minorHAnsi"/>
        </w:rPr>
        <w:t xml:space="preserve">/2024 – navýšení položek </w:t>
      </w:r>
      <w:proofErr w:type="spellStart"/>
      <w:r w:rsidRPr="002A76E1">
        <w:rPr>
          <w:rFonts w:cstheme="minorHAnsi"/>
        </w:rPr>
        <w:t>OVV</w:t>
      </w:r>
      <w:proofErr w:type="spellEnd"/>
      <w:r w:rsidRPr="002A76E1">
        <w:rPr>
          <w:rFonts w:cstheme="minorHAnsi"/>
        </w:rPr>
        <w:t xml:space="preserve"> s parametrem </w:t>
      </w:r>
      <w:r w:rsidR="00937A14" w:rsidRPr="002A76E1">
        <w:rPr>
          <w:rFonts w:cstheme="minorHAnsi"/>
        </w:rPr>
        <w:t>Ol o 800</w:t>
      </w:r>
      <w:r w:rsidRPr="002A76E1">
        <w:rPr>
          <w:rFonts w:cstheme="minorHAnsi"/>
        </w:rPr>
        <w:t xml:space="preserve"> 000,00 Kč.</w:t>
      </w:r>
    </w:p>
    <w:p w14:paraId="1950DD4A" w14:textId="6BFDD264" w:rsidR="003E2556" w:rsidRPr="002A76E1" w:rsidRDefault="003E2556" w:rsidP="003E2556">
      <w:pPr>
        <w:spacing w:after="120"/>
        <w:jc w:val="both"/>
        <w:rPr>
          <w:rFonts w:cstheme="minorHAnsi"/>
        </w:rPr>
      </w:pPr>
      <w:r w:rsidRPr="002A76E1">
        <w:rPr>
          <w:rFonts w:cstheme="minorHAnsi"/>
        </w:rPr>
        <w:t xml:space="preserve">Rozpočtové opatření na základě pokynu KS </w:t>
      </w:r>
      <w:r w:rsidR="00937A14" w:rsidRPr="002A76E1">
        <w:rPr>
          <w:rFonts w:cstheme="minorHAnsi"/>
        </w:rPr>
        <w:t>v Plzni</w:t>
      </w:r>
      <w:r w:rsidRPr="002A76E1">
        <w:rPr>
          <w:rFonts w:cstheme="minorHAnsi"/>
        </w:rPr>
        <w:t xml:space="preserve"> z 13. 11. 2024 </w:t>
      </w:r>
      <w:proofErr w:type="spellStart"/>
      <w:r w:rsidR="00937A14" w:rsidRPr="002A76E1">
        <w:rPr>
          <w:rFonts w:cstheme="minorHAnsi"/>
        </w:rPr>
        <w:t>Spr</w:t>
      </w:r>
      <w:proofErr w:type="spellEnd"/>
      <w:r w:rsidR="00937A14" w:rsidRPr="002A76E1">
        <w:rPr>
          <w:rFonts w:cstheme="minorHAnsi"/>
        </w:rPr>
        <w:t xml:space="preserve"> 1379</w:t>
      </w:r>
      <w:r w:rsidRPr="002A76E1">
        <w:rPr>
          <w:rFonts w:cstheme="minorHAnsi"/>
        </w:rPr>
        <w:t xml:space="preserve">/2024 – navýšení položek </w:t>
      </w:r>
      <w:proofErr w:type="spellStart"/>
      <w:r w:rsidRPr="002A76E1">
        <w:rPr>
          <w:rFonts w:cstheme="minorHAnsi"/>
        </w:rPr>
        <w:t>OVV</w:t>
      </w:r>
      <w:proofErr w:type="spellEnd"/>
      <w:r w:rsidRPr="002A76E1">
        <w:rPr>
          <w:rFonts w:cstheme="minorHAnsi"/>
        </w:rPr>
        <w:t xml:space="preserve"> s parametrem </w:t>
      </w:r>
      <w:r w:rsidR="00937A14" w:rsidRPr="002A76E1">
        <w:rPr>
          <w:rFonts w:cstheme="minorHAnsi"/>
        </w:rPr>
        <w:t>Ol o 200</w:t>
      </w:r>
      <w:r w:rsidRPr="002A76E1">
        <w:rPr>
          <w:rFonts w:cstheme="minorHAnsi"/>
        </w:rPr>
        <w:t xml:space="preserve"> 000,00 Kč.</w:t>
      </w:r>
    </w:p>
    <w:p w14:paraId="4523194F" w14:textId="7B30AD95" w:rsidR="00667708" w:rsidRPr="002A76E1" w:rsidRDefault="00667708" w:rsidP="00667708">
      <w:pPr>
        <w:spacing w:after="120"/>
        <w:jc w:val="both"/>
        <w:rPr>
          <w:rFonts w:cstheme="minorHAnsi"/>
        </w:rPr>
      </w:pPr>
      <w:r w:rsidRPr="002A76E1">
        <w:rPr>
          <w:rFonts w:cstheme="minorHAnsi"/>
        </w:rPr>
        <w:t xml:space="preserve">Rozpočtové opatření na základě pokynu KS </w:t>
      </w:r>
      <w:r w:rsidR="00937A14" w:rsidRPr="002A76E1">
        <w:rPr>
          <w:rFonts w:cstheme="minorHAnsi"/>
        </w:rPr>
        <w:t>v Plzni</w:t>
      </w:r>
      <w:r w:rsidRPr="002A76E1">
        <w:rPr>
          <w:rFonts w:cstheme="minorHAnsi"/>
        </w:rPr>
        <w:t xml:space="preserve"> z 13. 11. 2024 </w:t>
      </w:r>
      <w:proofErr w:type="spellStart"/>
      <w:r w:rsidRPr="002A76E1">
        <w:rPr>
          <w:rFonts w:cstheme="minorHAnsi"/>
        </w:rPr>
        <w:t>Spr</w:t>
      </w:r>
      <w:proofErr w:type="spellEnd"/>
      <w:r w:rsidRPr="002A76E1">
        <w:rPr>
          <w:rFonts w:cstheme="minorHAnsi"/>
        </w:rPr>
        <w:t xml:space="preserve"> 1443/2024 – navýšení položek </w:t>
      </w:r>
      <w:proofErr w:type="spellStart"/>
      <w:r w:rsidRPr="002A76E1">
        <w:rPr>
          <w:rFonts w:cstheme="minorHAnsi"/>
        </w:rPr>
        <w:t>OVV</w:t>
      </w:r>
      <w:proofErr w:type="spellEnd"/>
      <w:r w:rsidRPr="002A76E1">
        <w:rPr>
          <w:rFonts w:cstheme="minorHAnsi"/>
        </w:rPr>
        <w:t xml:space="preserve"> bez parametru o 1 000 000,00 Kč</w:t>
      </w:r>
      <w:r w:rsidR="004C54E2" w:rsidRPr="002A76E1">
        <w:rPr>
          <w:rFonts w:cstheme="minorHAnsi"/>
        </w:rPr>
        <w:t xml:space="preserve"> (prostředky s kódem účelu 243980057).</w:t>
      </w:r>
    </w:p>
    <w:p w14:paraId="3DAA404E" w14:textId="7389EBCF" w:rsidR="00667708" w:rsidRPr="002A76E1" w:rsidRDefault="00667708" w:rsidP="00667708">
      <w:pPr>
        <w:spacing w:after="120"/>
        <w:jc w:val="both"/>
        <w:rPr>
          <w:rFonts w:cstheme="minorHAnsi"/>
        </w:rPr>
      </w:pPr>
      <w:r w:rsidRPr="002A76E1">
        <w:rPr>
          <w:rFonts w:cstheme="minorHAnsi"/>
        </w:rPr>
        <w:t xml:space="preserve">Rozpočtové opatření na základě pokynu KS </w:t>
      </w:r>
      <w:r w:rsidR="00937A14" w:rsidRPr="002A76E1">
        <w:rPr>
          <w:rFonts w:cstheme="minorHAnsi"/>
        </w:rPr>
        <w:t>v Plzni</w:t>
      </w:r>
      <w:r w:rsidRPr="002A76E1">
        <w:rPr>
          <w:rFonts w:cstheme="minorHAnsi"/>
        </w:rPr>
        <w:t xml:space="preserve"> z 5. 12. 2024 </w:t>
      </w:r>
      <w:proofErr w:type="spellStart"/>
      <w:r w:rsidRPr="002A76E1">
        <w:rPr>
          <w:rFonts w:cstheme="minorHAnsi"/>
        </w:rPr>
        <w:t>Spr</w:t>
      </w:r>
      <w:proofErr w:type="spellEnd"/>
      <w:r w:rsidRPr="002A76E1">
        <w:rPr>
          <w:rFonts w:cstheme="minorHAnsi"/>
        </w:rPr>
        <w:t xml:space="preserve"> 1234/2024 – navýšení položek </w:t>
      </w:r>
      <w:proofErr w:type="spellStart"/>
      <w:r w:rsidRPr="002A76E1">
        <w:rPr>
          <w:rFonts w:cstheme="minorHAnsi"/>
        </w:rPr>
        <w:t>OVV</w:t>
      </w:r>
      <w:proofErr w:type="spellEnd"/>
      <w:r w:rsidRPr="002A76E1">
        <w:rPr>
          <w:rFonts w:cstheme="minorHAnsi"/>
        </w:rPr>
        <w:t xml:space="preserve"> bez parametru o 250 000,00 Kč</w:t>
      </w:r>
      <w:r w:rsidR="004C54E2" w:rsidRPr="002A76E1">
        <w:rPr>
          <w:rFonts w:cstheme="minorHAnsi"/>
        </w:rPr>
        <w:t xml:space="preserve"> (prostředky s kódem účelu 243980057)</w:t>
      </w:r>
      <w:r w:rsidRPr="002A76E1">
        <w:rPr>
          <w:rFonts w:cstheme="minorHAnsi"/>
        </w:rPr>
        <w:t>.</w:t>
      </w:r>
    </w:p>
    <w:p w14:paraId="799AE1FD" w14:textId="0632D5AE" w:rsidR="00667708" w:rsidRPr="002A76E1" w:rsidRDefault="00667708" w:rsidP="00667708">
      <w:pPr>
        <w:spacing w:after="120"/>
        <w:jc w:val="both"/>
        <w:rPr>
          <w:rFonts w:cstheme="minorHAnsi"/>
        </w:rPr>
      </w:pPr>
      <w:r w:rsidRPr="002A76E1">
        <w:rPr>
          <w:rFonts w:cstheme="minorHAnsi"/>
        </w:rPr>
        <w:t xml:space="preserve">Rozpočtové opatření na základě pokynu KS </w:t>
      </w:r>
      <w:r w:rsidR="00937A14" w:rsidRPr="002A76E1">
        <w:rPr>
          <w:rFonts w:cstheme="minorHAnsi"/>
        </w:rPr>
        <w:t>v Plzni</w:t>
      </w:r>
      <w:r w:rsidRPr="002A76E1">
        <w:rPr>
          <w:rFonts w:cstheme="minorHAnsi"/>
        </w:rPr>
        <w:t xml:space="preserve"> z 16. 12. 2024 </w:t>
      </w:r>
      <w:proofErr w:type="spellStart"/>
      <w:r w:rsidR="00C37A7C" w:rsidRPr="002A76E1">
        <w:rPr>
          <w:rFonts w:cstheme="minorHAnsi"/>
        </w:rPr>
        <w:t>Spr</w:t>
      </w:r>
      <w:proofErr w:type="spellEnd"/>
      <w:r w:rsidR="00C37A7C" w:rsidRPr="002A76E1">
        <w:rPr>
          <w:rFonts w:cstheme="minorHAnsi"/>
        </w:rPr>
        <w:t xml:space="preserve"> 1379</w:t>
      </w:r>
      <w:r w:rsidRPr="002A76E1">
        <w:rPr>
          <w:rFonts w:cstheme="minorHAnsi"/>
        </w:rPr>
        <w:t xml:space="preserve">/2024 – navýšení položek </w:t>
      </w:r>
      <w:proofErr w:type="spellStart"/>
      <w:r w:rsidRPr="002A76E1">
        <w:rPr>
          <w:rFonts w:cstheme="minorHAnsi"/>
        </w:rPr>
        <w:t>OVV</w:t>
      </w:r>
      <w:proofErr w:type="spellEnd"/>
      <w:r w:rsidRPr="002A76E1">
        <w:rPr>
          <w:rFonts w:cstheme="minorHAnsi"/>
        </w:rPr>
        <w:t xml:space="preserve"> s parametrem </w:t>
      </w:r>
      <w:proofErr w:type="gramStart"/>
      <w:r w:rsidRPr="002A76E1">
        <w:rPr>
          <w:rFonts w:cstheme="minorHAnsi"/>
        </w:rPr>
        <w:t>Ol  o</w:t>
      </w:r>
      <w:proofErr w:type="gramEnd"/>
      <w:r w:rsidRPr="002A76E1">
        <w:rPr>
          <w:rFonts w:cstheme="minorHAnsi"/>
        </w:rPr>
        <w:t xml:space="preserve">  1 100 000,00 Kč</w:t>
      </w:r>
      <w:r w:rsidR="004C54E2" w:rsidRPr="002A76E1">
        <w:rPr>
          <w:rFonts w:cstheme="minorHAnsi"/>
        </w:rPr>
        <w:t xml:space="preserve"> (</w:t>
      </w:r>
      <w:r w:rsidRPr="002A76E1">
        <w:rPr>
          <w:rFonts w:cstheme="minorHAnsi"/>
        </w:rPr>
        <w:t>prostředky s kódem účelu 243980057</w:t>
      </w:r>
      <w:r w:rsidR="004C54E2" w:rsidRPr="002A76E1">
        <w:rPr>
          <w:rFonts w:cstheme="minorHAnsi"/>
        </w:rPr>
        <w:t>)</w:t>
      </w:r>
      <w:r w:rsidRPr="002A76E1">
        <w:rPr>
          <w:rFonts w:cstheme="minorHAnsi"/>
        </w:rPr>
        <w:t>.</w:t>
      </w:r>
    </w:p>
    <w:p w14:paraId="1B339AAD" w14:textId="77777777" w:rsidR="00106665" w:rsidRPr="002A76E1" w:rsidRDefault="00106665" w:rsidP="0022665B">
      <w:pPr>
        <w:pStyle w:val="Odstavecseseznamem"/>
        <w:spacing w:after="120"/>
        <w:ind w:left="0"/>
        <w:jc w:val="both"/>
        <w:rPr>
          <w:rFonts w:cstheme="minorHAnsi"/>
        </w:rPr>
      </w:pPr>
    </w:p>
    <w:p w14:paraId="611DB2D3" w14:textId="7DB4C697" w:rsidR="0022665B" w:rsidRPr="002A76E1" w:rsidRDefault="0022665B" w:rsidP="0022665B">
      <w:pPr>
        <w:pStyle w:val="Odstavecseseznamem"/>
        <w:spacing w:after="120"/>
        <w:ind w:left="0"/>
        <w:jc w:val="both"/>
        <w:rPr>
          <w:rFonts w:cstheme="minorHAnsi"/>
        </w:rPr>
      </w:pPr>
      <w:r w:rsidRPr="002A76E1">
        <w:rPr>
          <w:rFonts w:cstheme="minorHAnsi"/>
        </w:rPr>
        <w:t>5. Kapitálové výdaje</w:t>
      </w:r>
    </w:p>
    <w:p w14:paraId="0DC6CF73" w14:textId="77777777" w:rsidR="00106665" w:rsidRPr="002A76E1" w:rsidRDefault="00106665" w:rsidP="0022665B">
      <w:pPr>
        <w:pStyle w:val="Odstavecseseznamem"/>
        <w:spacing w:after="120"/>
        <w:ind w:left="0"/>
        <w:jc w:val="both"/>
        <w:rPr>
          <w:rFonts w:cstheme="minorHAnsi"/>
        </w:rPr>
      </w:pPr>
    </w:p>
    <w:p w14:paraId="538E3B78" w14:textId="25C1903A" w:rsidR="00CB5D61" w:rsidRPr="002A76E1" w:rsidRDefault="00CB5D61" w:rsidP="0022665B">
      <w:pPr>
        <w:pStyle w:val="Odstavecseseznamem"/>
        <w:spacing w:after="120"/>
        <w:ind w:left="0"/>
        <w:jc w:val="both"/>
        <w:rPr>
          <w:rFonts w:cstheme="minorHAnsi"/>
        </w:rPr>
      </w:pPr>
      <w:r w:rsidRPr="002A76E1">
        <w:rPr>
          <w:rFonts w:cstheme="minorHAnsi"/>
        </w:rPr>
        <w:t xml:space="preserve">Na základě žádosti OS Cheb z 6.8.2024 </w:t>
      </w:r>
      <w:proofErr w:type="spellStart"/>
      <w:r w:rsidRPr="002A76E1">
        <w:rPr>
          <w:rFonts w:cstheme="minorHAnsi"/>
        </w:rPr>
        <w:t>Spr</w:t>
      </w:r>
      <w:proofErr w:type="spellEnd"/>
      <w:r w:rsidRPr="002A76E1">
        <w:rPr>
          <w:rFonts w:cstheme="minorHAnsi"/>
        </w:rPr>
        <w:t xml:space="preserve"> 123/2020 byla vydána změna dílčího Stanovení výdajů na financování akce </w:t>
      </w:r>
      <w:proofErr w:type="spellStart"/>
      <w:r w:rsidRPr="002A76E1">
        <w:rPr>
          <w:rFonts w:cstheme="minorHAnsi"/>
        </w:rPr>
        <w:t>ev.č</w:t>
      </w:r>
      <w:proofErr w:type="spellEnd"/>
      <w:r w:rsidRPr="002A76E1">
        <w:rPr>
          <w:rFonts w:cstheme="minorHAnsi"/>
        </w:rPr>
        <w:t xml:space="preserve">. </w:t>
      </w:r>
      <w:proofErr w:type="spellStart"/>
      <w:r w:rsidRPr="002A76E1">
        <w:rPr>
          <w:rFonts w:cstheme="minorHAnsi"/>
        </w:rPr>
        <w:t>036V018000006</w:t>
      </w:r>
      <w:proofErr w:type="spellEnd"/>
      <w:r w:rsidRPr="002A76E1">
        <w:rPr>
          <w:rFonts w:cstheme="minorHAnsi"/>
        </w:rPr>
        <w:t xml:space="preserve"> „OS Cheb, rekonstrukce části objektu D“ </w:t>
      </w:r>
      <w:r w:rsidR="00761410" w:rsidRPr="002A76E1">
        <w:rPr>
          <w:rFonts w:cstheme="minorHAnsi"/>
        </w:rPr>
        <w:t xml:space="preserve">(pokyn Krajského soudu v Plzni </w:t>
      </w:r>
      <w:proofErr w:type="spellStart"/>
      <w:r w:rsidR="00761410" w:rsidRPr="002A76E1">
        <w:rPr>
          <w:rFonts w:cstheme="minorHAnsi"/>
        </w:rPr>
        <w:t>Spr</w:t>
      </w:r>
      <w:proofErr w:type="spellEnd"/>
      <w:r w:rsidR="00761410" w:rsidRPr="002A76E1">
        <w:rPr>
          <w:rFonts w:cstheme="minorHAnsi"/>
        </w:rPr>
        <w:t xml:space="preserve"> 931/2020 ze dne 12. 9. 2024):</w:t>
      </w:r>
    </w:p>
    <w:p w14:paraId="0775DE9F" w14:textId="648DD2A5" w:rsidR="00CB5D61" w:rsidRPr="002A76E1" w:rsidRDefault="00CB5D61" w:rsidP="00CB5D61">
      <w:pPr>
        <w:spacing w:after="120"/>
        <w:jc w:val="both"/>
        <w:rPr>
          <w:rFonts w:cstheme="minorHAnsi"/>
        </w:rPr>
      </w:pPr>
      <w:proofErr w:type="spellStart"/>
      <w:r w:rsidRPr="002A76E1">
        <w:rPr>
          <w:rFonts w:cstheme="minorHAnsi"/>
        </w:rPr>
        <w:t>1.posunutí</w:t>
      </w:r>
      <w:proofErr w:type="spellEnd"/>
      <w:r w:rsidRPr="002A76E1">
        <w:rPr>
          <w:rFonts w:cstheme="minorHAnsi"/>
        </w:rPr>
        <w:t xml:space="preserve"> termínů: </w:t>
      </w:r>
    </w:p>
    <w:p w14:paraId="26B1A65E" w14:textId="77777777" w:rsidR="00CB5D61" w:rsidRPr="002A76E1" w:rsidRDefault="00CB5D61" w:rsidP="00CB5D61">
      <w:pPr>
        <w:spacing w:after="120"/>
        <w:jc w:val="both"/>
        <w:rPr>
          <w:rFonts w:cstheme="minorHAnsi"/>
        </w:rPr>
      </w:pPr>
      <w:r w:rsidRPr="002A76E1">
        <w:rPr>
          <w:rFonts w:cstheme="minorHAnsi"/>
        </w:rPr>
        <w:t>realizace 31. 10. 2026</w:t>
      </w:r>
    </w:p>
    <w:p w14:paraId="12B1C0D5" w14:textId="626003CF" w:rsidR="0022665B" w:rsidRPr="002A76E1" w:rsidRDefault="00CB5D61" w:rsidP="00CB5D61">
      <w:pPr>
        <w:spacing w:after="120"/>
        <w:jc w:val="both"/>
        <w:rPr>
          <w:rFonts w:cstheme="minorHAnsi"/>
        </w:rPr>
      </w:pPr>
      <w:r w:rsidRPr="002A76E1">
        <w:rPr>
          <w:rFonts w:cstheme="minorHAnsi"/>
        </w:rPr>
        <w:t>závěrečné vyhodnocení 31. 12. 2026</w:t>
      </w:r>
    </w:p>
    <w:p w14:paraId="5A4168D6" w14:textId="071E337E" w:rsidR="00CB5D61" w:rsidRPr="002A76E1" w:rsidRDefault="00CB5D61" w:rsidP="00CB5D61">
      <w:pPr>
        <w:spacing w:after="120"/>
        <w:jc w:val="both"/>
        <w:rPr>
          <w:rFonts w:cstheme="minorHAnsi"/>
        </w:rPr>
      </w:pPr>
      <w:proofErr w:type="spellStart"/>
      <w:r w:rsidRPr="002A76E1">
        <w:rPr>
          <w:rFonts w:cstheme="minorHAnsi"/>
        </w:rPr>
        <w:t>2.změna</w:t>
      </w:r>
      <w:proofErr w:type="spellEnd"/>
      <w:r w:rsidRPr="002A76E1">
        <w:rPr>
          <w:rFonts w:cstheme="minorHAnsi"/>
        </w:rPr>
        <w:t xml:space="preserve"> rozložení financování akce:</w:t>
      </w:r>
    </w:p>
    <w:p w14:paraId="13C8A369" w14:textId="519FAE02" w:rsidR="00CB5D61" w:rsidRPr="002A76E1" w:rsidRDefault="00CB5D61" w:rsidP="00CB5D61">
      <w:pPr>
        <w:spacing w:after="120"/>
        <w:jc w:val="both"/>
        <w:rPr>
          <w:rFonts w:cstheme="minorHAnsi"/>
        </w:rPr>
      </w:pPr>
      <w:r w:rsidRPr="002A76E1">
        <w:rPr>
          <w:rFonts w:cstheme="minorHAnsi"/>
        </w:rPr>
        <w:t>2024</w:t>
      </w:r>
      <w:r w:rsidRPr="002A76E1">
        <w:rPr>
          <w:rFonts w:cstheme="minorHAnsi"/>
        </w:rPr>
        <w:tab/>
        <w:t>-4 951 980,00 Kč</w:t>
      </w:r>
    </w:p>
    <w:p w14:paraId="2D32460F" w14:textId="10897381" w:rsidR="00CB5D61" w:rsidRPr="002A76E1" w:rsidRDefault="00CB5D61" w:rsidP="00CB5D61">
      <w:pPr>
        <w:spacing w:after="120"/>
        <w:jc w:val="both"/>
        <w:rPr>
          <w:rFonts w:cstheme="minorHAnsi"/>
        </w:rPr>
      </w:pPr>
      <w:r w:rsidRPr="002A76E1">
        <w:rPr>
          <w:rFonts w:cstheme="minorHAnsi"/>
        </w:rPr>
        <w:t>2026</w:t>
      </w:r>
      <w:r w:rsidRPr="002A76E1">
        <w:rPr>
          <w:rFonts w:cstheme="minorHAnsi"/>
        </w:rPr>
        <w:tab/>
        <w:t xml:space="preserve"> 4 951 980,00 Kč</w:t>
      </w:r>
    </w:p>
    <w:p w14:paraId="7BA7B84A" w14:textId="5FC1A581" w:rsidR="00CB5D61" w:rsidRPr="002A76E1" w:rsidRDefault="00CB5D61" w:rsidP="00CB5D61">
      <w:pPr>
        <w:spacing w:after="120"/>
        <w:jc w:val="both"/>
        <w:rPr>
          <w:rFonts w:cstheme="minorHAnsi"/>
        </w:rPr>
      </w:pPr>
      <w:r w:rsidRPr="002A76E1">
        <w:rPr>
          <w:rFonts w:cstheme="minorHAnsi"/>
        </w:rPr>
        <w:t>-s tím souviselo rozpočtové opatření</w:t>
      </w:r>
    </w:p>
    <w:p w14:paraId="483F5C15" w14:textId="2671BA01" w:rsidR="00E53B2B" w:rsidRPr="002A76E1" w:rsidRDefault="00E53B2B" w:rsidP="0022665B">
      <w:pPr>
        <w:pStyle w:val="Odstavecseseznamem"/>
        <w:spacing w:after="120"/>
        <w:ind w:left="0"/>
        <w:jc w:val="both"/>
        <w:rPr>
          <w:rFonts w:cstheme="minorHAnsi"/>
        </w:rPr>
      </w:pPr>
      <w:r w:rsidRPr="002A76E1">
        <w:rPr>
          <w:rFonts w:cstheme="minorHAnsi"/>
        </w:rPr>
        <w:t>6121</w:t>
      </w:r>
      <w:r w:rsidRPr="002A76E1">
        <w:rPr>
          <w:rFonts w:cstheme="minorHAnsi"/>
        </w:rPr>
        <w:tab/>
      </w:r>
      <w:r w:rsidRPr="002A76E1">
        <w:rPr>
          <w:rFonts w:cstheme="minorHAnsi"/>
        </w:rPr>
        <w:tab/>
      </w:r>
      <w:r w:rsidR="00CB5D61" w:rsidRPr="002A76E1">
        <w:rPr>
          <w:rFonts w:cstheme="minorHAnsi"/>
        </w:rPr>
        <w:t>-</w:t>
      </w:r>
      <w:r w:rsidRPr="002A76E1">
        <w:rPr>
          <w:rFonts w:cstheme="minorHAnsi"/>
        </w:rPr>
        <w:t>3</w:t>
      </w:r>
      <w:r w:rsidR="00CB5D61" w:rsidRPr="002A76E1">
        <w:rPr>
          <w:rFonts w:cstheme="minorHAnsi"/>
        </w:rPr>
        <w:t> </w:t>
      </w:r>
      <w:r w:rsidRPr="002A76E1">
        <w:rPr>
          <w:rFonts w:cstheme="minorHAnsi"/>
        </w:rPr>
        <w:t>851</w:t>
      </w:r>
      <w:r w:rsidR="00CB5D61" w:rsidRPr="002A76E1">
        <w:rPr>
          <w:rFonts w:cstheme="minorHAnsi"/>
        </w:rPr>
        <w:t xml:space="preserve"> </w:t>
      </w:r>
      <w:r w:rsidRPr="002A76E1">
        <w:rPr>
          <w:rFonts w:cstheme="minorHAnsi"/>
        </w:rPr>
        <w:t>980,00 Kč</w:t>
      </w:r>
    </w:p>
    <w:p w14:paraId="41BC6E04" w14:textId="165C1446" w:rsidR="00E53B2B" w:rsidRPr="002A76E1" w:rsidRDefault="00FB02D5" w:rsidP="0022665B">
      <w:pPr>
        <w:pStyle w:val="Odstavecseseznamem"/>
        <w:spacing w:after="120"/>
        <w:ind w:left="0"/>
        <w:jc w:val="both"/>
        <w:rPr>
          <w:rFonts w:cstheme="minorHAnsi"/>
        </w:rPr>
      </w:pPr>
      <w:r w:rsidRPr="002A76E1">
        <w:rPr>
          <w:rFonts w:cstheme="minorHAnsi"/>
        </w:rPr>
        <w:t>6122</w:t>
      </w:r>
      <w:r w:rsidRPr="002A76E1">
        <w:rPr>
          <w:rFonts w:cstheme="minorHAnsi"/>
        </w:rPr>
        <w:tab/>
      </w:r>
      <w:r w:rsidRPr="002A76E1">
        <w:rPr>
          <w:rFonts w:cstheme="minorHAnsi"/>
        </w:rPr>
        <w:tab/>
      </w:r>
      <w:r w:rsidR="00CB5D61" w:rsidRPr="002A76E1">
        <w:rPr>
          <w:rFonts w:cstheme="minorHAnsi"/>
        </w:rPr>
        <w:t>-1 0</w:t>
      </w:r>
      <w:r w:rsidRPr="002A76E1">
        <w:rPr>
          <w:rFonts w:cstheme="minorHAnsi"/>
        </w:rPr>
        <w:t>00</w:t>
      </w:r>
      <w:r w:rsidR="00CB5D61" w:rsidRPr="002A76E1">
        <w:rPr>
          <w:rFonts w:cstheme="minorHAnsi"/>
        </w:rPr>
        <w:t xml:space="preserve"> </w:t>
      </w:r>
      <w:r w:rsidRPr="002A76E1">
        <w:rPr>
          <w:rFonts w:cstheme="minorHAnsi"/>
        </w:rPr>
        <w:t>000,00 Kč</w:t>
      </w:r>
    </w:p>
    <w:p w14:paraId="74D567DE" w14:textId="77777777" w:rsidR="0022665B" w:rsidRPr="002A76E1" w:rsidRDefault="0022665B" w:rsidP="0022665B">
      <w:pPr>
        <w:pStyle w:val="Odstavecseseznamem"/>
        <w:spacing w:after="120"/>
        <w:ind w:left="0"/>
        <w:jc w:val="both"/>
        <w:rPr>
          <w:rFonts w:cstheme="minorHAnsi"/>
          <w:color w:val="FF0000"/>
        </w:rPr>
      </w:pPr>
    </w:p>
    <w:p w14:paraId="39FE9660" w14:textId="7565BDF6" w:rsidR="00A17F83" w:rsidRPr="002A76E1" w:rsidRDefault="001F60A0" w:rsidP="0022665B">
      <w:pPr>
        <w:pStyle w:val="Odstavecseseznamem"/>
        <w:spacing w:after="120"/>
        <w:ind w:left="0"/>
        <w:jc w:val="both"/>
        <w:rPr>
          <w:rFonts w:cstheme="minorHAnsi"/>
        </w:rPr>
      </w:pPr>
      <w:r w:rsidRPr="002A76E1">
        <w:rPr>
          <w:rFonts w:cstheme="minorHAnsi"/>
        </w:rPr>
        <w:t xml:space="preserve">Dne </w:t>
      </w:r>
      <w:r w:rsidR="004C54E2" w:rsidRPr="002A76E1">
        <w:rPr>
          <w:rFonts w:cstheme="minorHAnsi"/>
        </w:rPr>
        <w:t>21</w:t>
      </w:r>
      <w:r w:rsidR="00F92A3B" w:rsidRPr="002A76E1">
        <w:rPr>
          <w:rFonts w:cstheme="minorHAnsi"/>
        </w:rPr>
        <w:t>.</w:t>
      </w:r>
      <w:r w:rsidR="00560C52" w:rsidRPr="002A76E1">
        <w:rPr>
          <w:rFonts w:cstheme="minorHAnsi"/>
        </w:rPr>
        <w:t xml:space="preserve"> </w:t>
      </w:r>
      <w:r w:rsidR="004C54E2" w:rsidRPr="002A76E1">
        <w:rPr>
          <w:rFonts w:cstheme="minorHAnsi"/>
        </w:rPr>
        <w:t>10.</w:t>
      </w:r>
      <w:r w:rsidR="00560C52" w:rsidRPr="002A76E1">
        <w:rPr>
          <w:rFonts w:cstheme="minorHAnsi"/>
        </w:rPr>
        <w:t xml:space="preserve"> </w:t>
      </w:r>
      <w:r w:rsidR="00A17F83" w:rsidRPr="002A76E1">
        <w:rPr>
          <w:rFonts w:cstheme="minorHAnsi"/>
        </w:rPr>
        <w:t>202</w:t>
      </w:r>
      <w:r w:rsidR="004C54E2" w:rsidRPr="002A76E1">
        <w:rPr>
          <w:rFonts w:cstheme="minorHAnsi"/>
        </w:rPr>
        <w:t>4</w:t>
      </w:r>
      <w:r w:rsidR="00A17F83" w:rsidRPr="002A76E1">
        <w:rPr>
          <w:rFonts w:cstheme="minorHAnsi"/>
        </w:rPr>
        <w:t xml:space="preserve"> vydalo MSp ČR Registraci akce a dílčí </w:t>
      </w:r>
      <w:r w:rsidR="004C54E2" w:rsidRPr="002A76E1">
        <w:rPr>
          <w:rFonts w:cstheme="minorHAnsi"/>
        </w:rPr>
        <w:t>S</w:t>
      </w:r>
      <w:r w:rsidR="00A17F83" w:rsidRPr="002A76E1">
        <w:rPr>
          <w:rFonts w:cstheme="minorHAnsi"/>
        </w:rPr>
        <w:t xml:space="preserve">tanovení výdajů na financování akce </w:t>
      </w:r>
      <w:proofErr w:type="spellStart"/>
      <w:r w:rsidR="00A17F83" w:rsidRPr="002A76E1">
        <w:rPr>
          <w:rFonts w:cstheme="minorHAnsi"/>
        </w:rPr>
        <w:t>ev.č</w:t>
      </w:r>
      <w:proofErr w:type="spellEnd"/>
      <w:r w:rsidR="00A17F83" w:rsidRPr="002A76E1">
        <w:rPr>
          <w:rFonts w:cstheme="minorHAnsi"/>
        </w:rPr>
        <w:t>.</w:t>
      </w:r>
      <w:r w:rsidR="00A06D1D" w:rsidRPr="002A76E1">
        <w:rPr>
          <w:rFonts w:cstheme="minorHAnsi"/>
        </w:rPr>
        <w:t> </w:t>
      </w:r>
      <w:proofErr w:type="spellStart"/>
      <w:r w:rsidR="004C54E2" w:rsidRPr="002A76E1">
        <w:rPr>
          <w:rFonts w:cstheme="minorHAnsi"/>
        </w:rPr>
        <w:t>036V021100222</w:t>
      </w:r>
      <w:proofErr w:type="spellEnd"/>
      <w:r w:rsidR="004C54E2" w:rsidRPr="002A76E1">
        <w:rPr>
          <w:rFonts w:cstheme="minorHAnsi"/>
        </w:rPr>
        <w:t xml:space="preserve"> „OS Cheb – instalace videokonferenčních komponent CISCO</w:t>
      </w:r>
      <w:r w:rsidR="00A17F83" w:rsidRPr="002A76E1">
        <w:rPr>
          <w:rFonts w:cstheme="minorHAnsi"/>
        </w:rPr>
        <w:t>“</w:t>
      </w:r>
      <w:r w:rsidR="00761410" w:rsidRPr="002A76E1">
        <w:rPr>
          <w:rFonts w:cstheme="minorHAnsi"/>
        </w:rPr>
        <w:t xml:space="preserve"> </w:t>
      </w:r>
      <w:r w:rsidRPr="002A76E1">
        <w:rPr>
          <w:rFonts w:cstheme="minorHAnsi"/>
        </w:rPr>
        <w:t xml:space="preserve">(pokyn Krajského </w:t>
      </w:r>
      <w:r w:rsidRPr="002A76E1">
        <w:rPr>
          <w:rFonts w:cstheme="minorHAnsi"/>
        </w:rPr>
        <w:lastRenderedPageBreak/>
        <w:t xml:space="preserve">soudu v Plzni </w:t>
      </w:r>
      <w:proofErr w:type="spellStart"/>
      <w:r w:rsidRPr="002A76E1">
        <w:rPr>
          <w:rFonts w:cstheme="minorHAnsi"/>
        </w:rPr>
        <w:t>Spr</w:t>
      </w:r>
      <w:proofErr w:type="spellEnd"/>
      <w:r w:rsidRPr="002A76E1">
        <w:rPr>
          <w:rFonts w:cstheme="minorHAnsi"/>
        </w:rPr>
        <w:t xml:space="preserve"> </w:t>
      </w:r>
      <w:r w:rsidR="004C54E2" w:rsidRPr="002A76E1">
        <w:rPr>
          <w:rFonts w:cstheme="minorHAnsi"/>
        </w:rPr>
        <w:t>1269/2024</w:t>
      </w:r>
      <w:r w:rsidRPr="002A76E1">
        <w:rPr>
          <w:rFonts w:cstheme="minorHAnsi"/>
        </w:rPr>
        <w:t xml:space="preserve"> ze dne </w:t>
      </w:r>
      <w:r w:rsidR="004C54E2" w:rsidRPr="002A76E1">
        <w:rPr>
          <w:rFonts w:cstheme="minorHAnsi"/>
        </w:rPr>
        <w:t>22</w:t>
      </w:r>
      <w:r w:rsidRPr="002A76E1">
        <w:rPr>
          <w:rFonts w:cstheme="minorHAnsi"/>
        </w:rPr>
        <w:t>.</w:t>
      </w:r>
      <w:r w:rsidR="00560C52" w:rsidRPr="002A76E1">
        <w:rPr>
          <w:rFonts w:cstheme="minorHAnsi"/>
        </w:rPr>
        <w:t xml:space="preserve"> </w:t>
      </w:r>
      <w:r w:rsidR="004C54E2" w:rsidRPr="002A76E1">
        <w:rPr>
          <w:rFonts w:cstheme="minorHAnsi"/>
        </w:rPr>
        <w:t>10</w:t>
      </w:r>
      <w:r w:rsidRPr="002A76E1">
        <w:rPr>
          <w:rFonts w:cstheme="minorHAnsi"/>
        </w:rPr>
        <w:t>.</w:t>
      </w:r>
      <w:r w:rsidR="00560C52" w:rsidRPr="002A76E1">
        <w:rPr>
          <w:rFonts w:cstheme="minorHAnsi"/>
        </w:rPr>
        <w:t xml:space="preserve"> </w:t>
      </w:r>
      <w:r w:rsidRPr="002A76E1">
        <w:rPr>
          <w:rFonts w:cstheme="minorHAnsi"/>
        </w:rPr>
        <w:t>202</w:t>
      </w:r>
      <w:r w:rsidR="004C54E2" w:rsidRPr="002A76E1">
        <w:rPr>
          <w:rFonts w:cstheme="minorHAnsi"/>
        </w:rPr>
        <w:t>4</w:t>
      </w:r>
      <w:r w:rsidRPr="002A76E1">
        <w:rPr>
          <w:rFonts w:cstheme="minorHAnsi"/>
        </w:rPr>
        <w:t>)</w:t>
      </w:r>
      <w:r w:rsidR="00A17F83" w:rsidRPr="002A76E1">
        <w:rPr>
          <w:rFonts w:cstheme="minorHAnsi"/>
        </w:rPr>
        <w:t xml:space="preserve">. Celkové výdaje akce činily </w:t>
      </w:r>
      <w:r w:rsidR="004C54E2" w:rsidRPr="002A76E1">
        <w:rPr>
          <w:rFonts w:cstheme="minorHAnsi"/>
        </w:rPr>
        <w:t>495 301,40 Kč</w:t>
      </w:r>
      <w:r w:rsidR="00A17F83" w:rsidRPr="002A76E1">
        <w:rPr>
          <w:rFonts w:cstheme="minorHAnsi"/>
        </w:rPr>
        <w:t xml:space="preserve">, prostředky se zdrojem 1100000 byly </w:t>
      </w:r>
    </w:p>
    <w:p w14:paraId="76DBBBE9" w14:textId="226D80C3" w:rsidR="0022665B" w:rsidRPr="002A76E1" w:rsidRDefault="00A17F83" w:rsidP="0022665B">
      <w:pPr>
        <w:pStyle w:val="Odstavecseseznamem"/>
        <w:spacing w:after="120"/>
        <w:ind w:left="0"/>
        <w:jc w:val="both"/>
        <w:rPr>
          <w:rFonts w:cstheme="minorHAnsi"/>
        </w:rPr>
      </w:pPr>
      <w:r w:rsidRPr="002A76E1">
        <w:rPr>
          <w:rFonts w:cstheme="minorHAnsi"/>
        </w:rPr>
        <w:t>612</w:t>
      </w:r>
      <w:r w:rsidR="004C54E2" w:rsidRPr="002A76E1">
        <w:rPr>
          <w:rFonts w:cstheme="minorHAnsi"/>
        </w:rPr>
        <w:t>5</w:t>
      </w:r>
      <w:r w:rsidRPr="002A76E1">
        <w:rPr>
          <w:rFonts w:cstheme="minorHAnsi"/>
        </w:rPr>
        <w:tab/>
      </w:r>
      <w:r w:rsidRPr="002A76E1">
        <w:rPr>
          <w:rFonts w:cstheme="minorHAnsi"/>
        </w:rPr>
        <w:tab/>
      </w:r>
      <w:r w:rsidR="004C54E2" w:rsidRPr="002A76E1">
        <w:rPr>
          <w:rFonts w:cstheme="minorHAnsi"/>
        </w:rPr>
        <w:t>452 638,29</w:t>
      </w:r>
      <w:r w:rsidRPr="002A76E1">
        <w:rPr>
          <w:rFonts w:cstheme="minorHAnsi"/>
        </w:rPr>
        <w:t xml:space="preserve"> K</w:t>
      </w:r>
    </w:p>
    <w:p w14:paraId="32D1A8C9" w14:textId="77777777" w:rsidR="001F60A0" w:rsidRPr="002A76E1" w:rsidRDefault="001F60A0" w:rsidP="0022665B">
      <w:pPr>
        <w:pStyle w:val="Odstavecseseznamem"/>
        <w:spacing w:after="120"/>
        <w:ind w:left="0"/>
        <w:jc w:val="both"/>
        <w:rPr>
          <w:rFonts w:cstheme="minorHAnsi"/>
          <w:color w:val="FF0000"/>
        </w:rPr>
      </w:pPr>
    </w:p>
    <w:p w14:paraId="4F2AE1D6" w14:textId="77777777" w:rsidR="0022665B" w:rsidRPr="002A76E1" w:rsidRDefault="0022665B" w:rsidP="0022665B">
      <w:pPr>
        <w:spacing w:after="120"/>
        <w:jc w:val="both"/>
        <w:rPr>
          <w:rFonts w:cstheme="minorHAnsi"/>
        </w:rPr>
      </w:pPr>
      <w:r w:rsidRPr="002A76E1">
        <w:rPr>
          <w:rFonts w:cstheme="minorHAnsi"/>
        </w:rPr>
        <w:t>6. Zapojení nároků z nespotřebovaných výdajů</w:t>
      </w:r>
    </w:p>
    <w:p w14:paraId="3B26B65E" w14:textId="19D6C366" w:rsidR="0022665B" w:rsidRPr="002A76E1" w:rsidRDefault="0022665B" w:rsidP="0022665B">
      <w:pPr>
        <w:spacing w:after="120"/>
        <w:jc w:val="both"/>
        <w:rPr>
          <w:rFonts w:cstheme="minorHAnsi"/>
        </w:rPr>
      </w:pPr>
      <w:r w:rsidRPr="002A76E1">
        <w:rPr>
          <w:rFonts w:cstheme="minorHAnsi"/>
        </w:rPr>
        <w:t xml:space="preserve">Konečný rozpočet byl navyšován zapojenými </w:t>
      </w:r>
      <w:proofErr w:type="spellStart"/>
      <w:r w:rsidRPr="002A76E1">
        <w:rPr>
          <w:rFonts w:cstheme="minorHAnsi"/>
        </w:rPr>
        <w:t>NNV</w:t>
      </w:r>
      <w:proofErr w:type="spellEnd"/>
      <w:r w:rsidRPr="002A76E1">
        <w:rPr>
          <w:rFonts w:cstheme="minorHAnsi"/>
        </w:rPr>
        <w:t xml:space="preserve"> v celkové výši </w:t>
      </w:r>
      <w:r w:rsidR="00D26A72" w:rsidRPr="002A76E1">
        <w:rPr>
          <w:rFonts w:cstheme="minorHAnsi"/>
        </w:rPr>
        <w:t>10 497 137,58</w:t>
      </w:r>
      <w:r w:rsidR="00FB02D5" w:rsidRPr="002A76E1">
        <w:rPr>
          <w:rFonts w:cstheme="minorHAnsi"/>
        </w:rPr>
        <w:t xml:space="preserve"> Kč</w:t>
      </w:r>
      <w:r w:rsidR="00FE7E96" w:rsidRPr="002A76E1">
        <w:rPr>
          <w:rFonts w:cstheme="minorHAnsi"/>
        </w:rPr>
        <w:t>.</w:t>
      </w:r>
    </w:p>
    <w:p w14:paraId="572F1601" w14:textId="05A2D6C2" w:rsidR="0022665B" w:rsidRPr="002A76E1" w:rsidRDefault="007D2A5F" w:rsidP="0022665B">
      <w:pPr>
        <w:spacing w:after="120"/>
        <w:jc w:val="both"/>
        <w:rPr>
          <w:rFonts w:cstheme="minorHAnsi"/>
        </w:rPr>
      </w:pPr>
      <w:r w:rsidRPr="002A76E1">
        <w:rPr>
          <w:rFonts w:cstheme="minorHAnsi"/>
        </w:rPr>
        <w:t xml:space="preserve">A/ </w:t>
      </w:r>
      <w:r w:rsidR="0022665B" w:rsidRPr="002A76E1">
        <w:rPr>
          <w:rFonts w:cstheme="minorHAnsi"/>
        </w:rPr>
        <w:t>Běžné výdaje</w:t>
      </w:r>
    </w:p>
    <w:p w14:paraId="446C06BF" w14:textId="533B6A05" w:rsidR="0022665B" w:rsidRPr="002A76E1" w:rsidRDefault="0022665B" w:rsidP="0022665B">
      <w:pPr>
        <w:spacing w:after="120"/>
        <w:jc w:val="both"/>
        <w:rPr>
          <w:rFonts w:cstheme="minorHAnsi"/>
        </w:rPr>
      </w:pPr>
      <w:r w:rsidRPr="002A76E1">
        <w:rPr>
          <w:rFonts w:cstheme="minorHAnsi"/>
        </w:rPr>
        <w:t>501 + 502</w:t>
      </w:r>
      <w:r w:rsidR="00937A14" w:rsidRPr="002A76E1">
        <w:rPr>
          <w:rFonts w:cstheme="minorHAnsi"/>
        </w:rPr>
        <w:tab/>
        <w:t xml:space="preserve"> 164</w:t>
      </w:r>
      <w:r w:rsidR="00D26A72" w:rsidRPr="002A76E1">
        <w:rPr>
          <w:rFonts w:cstheme="minorHAnsi"/>
        </w:rPr>
        <w:t> 950,00</w:t>
      </w:r>
      <w:r w:rsidRPr="002A76E1">
        <w:rPr>
          <w:rFonts w:cstheme="minorHAnsi"/>
        </w:rPr>
        <w:t xml:space="preserve"> Kč</w:t>
      </w:r>
    </w:p>
    <w:p w14:paraId="7F4B93D1" w14:textId="007F837E" w:rsidR="0022665B" w:rsidRPr="002A76E1" w:rsidRDefault="00FB02D5" w:rsidP="0022665B">
      <w:pPr>
        <w:spacing w:after="120"/>
        <w:jc w:val="both"/>
        <w:rPr>
          <w:rFonts w:cstheme="minorHAnsi"/>
        </w:rPr>
      </w:pPr>
      <w:r w:rsidRPr="002A76E1">
        <w:rPr>
          <w:rFonts w:cstheme="minorHAnsi"/>
        </w:rPr>
        <w:t>503</w:t>
      </w:r>
      <w:r w:rsidRPr="002A76E1">
        <w:rPr>
          <w:rFonts w:cstheme="minorHAnsi"/>
        </w:rPr>
        <w:tab/>
      </w:r>
      <w:r w:rsidRPr="002A76E1">
        <w:rPr>
          <w:rFonts w:cstheme="minorHAnsi"/>
        </w:rPr>
        <w:tab/>
        <w:t xml:space="preserve"> </w:t>
      </w:r>
      <w:r w:rsidR="00D26A72" w:rsidRPr="002A76E1">
        <w:rPr>
          <w:rFonts w:cstheme="minorHAnsi"/>
        </w:rPr>
        <w:t>316 708,00</w:t>
      </w:r>
      <w:r w:rsidR="0022665B" w:rsidRPr="002A76E1">
        <w:rPr>
          <w:rFonts w:cstheme="minorHAnsi"/>
        </w:rPr>
        <w:t xml:space="preserve"> Kč</w:t>
      </w:r>
    </w:p>
    <w:p w14:paraId="1172AF3E" w14:textId="6AA71454" w:rsidR="0022665B" w:rsidRPr="002A76E1" w:rsidRDefault="00FB02D5" w:rsidP="0022665B">
      <w:pPr>
        <w:spacing w:after="120"/>
        <w:jc w:val="both"/>
        <w:rPr>
          <w:rFonts w:cstheme="minorHAnsi"/>
        </w:rPr>
      </w:pPr>
      <w:r w:rsidRPr="002A76E1">
        <w:rPr>
          <w:rFonts w:cstheme="minorHAnsi"/>
        </w:rPr>
        <w:t xml:space="preserve">5342 </w:t>
      </w:r>
      <w:r w:rsidRPr="002A76E1">
        <w:rPr>
          <w:rFonts w:cstheme="minorHAnsi"/>
        </w:rPr>
        <w:tab/>
      </w:r>
      <w:r w:rsidRPr="002A76E1">
        <w:rPr>
          <w:rFonts w:cstheme="minorHAnsi"/>
        </w:rPr>
        <w:tab/>
        <w:t xml:space="preserve">  </w:t>
      </w:r>
      <w:r w:rsidR="00D26A72" w:rsidRPr="002A76E1">
        <w:rPr>
          <w:rFonts w:cstheme="minorHAnsi"/>
        </w:rPr>
        <w:t xml:space="preserve">   1 100,30</w:t>
      </w:r>
      <w:r w:rsidR="0022665B" w:rsidRPr="002A76E1">
        <w:rPr>
          <w:rFonts w:cstheme="minorHAnsi"/>
        </w:rPr>
        <w:t xml:space="preserve"> Kč</w:t>
      </w:r>
    </w:p>
    <w:p w14:paraId="77B989CE" w14:textId="0218E766" w:rsidR="0022665B" w:rsidRPr="002A76E1" w:rsidRDefault="00FB02D5" w:rsidP="0022665B">
      <w:pPr>
        <w:spacing w:after="120"/>
        <w:jc w:val="both"/>
        <w:rPr>
          <w:rFonts w:cstheme="minorHAnsi"/>
        </w:rPr>
      </w:pPr>
      <w:r w:rsidRPr="002A76E1">
        <w:rPr>
          <w:rFonts w:cstheme="minorHAnsi"/>
        </w:rPr>
        <w:t xml:space="preserve">51..                 </w:t>
      </w:r>
      <w:r w:rsidR="00D26A72" w:rsidRPr="002A76E1">
        <w:rPr>
          <w:rFonts w:cstheme="minorHAnsi"/>
        </w:rPr>
        <w:t xml:space="preserve"> 7 559 564,23 Kč</w:t>
      </w:r>
      <w:r w:rsidR="0022665B" w:rsidRPr="002A76E1">
        <w:rPr>
          <w:rFonts w:cstheme="minorHAnsi"/>
        </w:rPr>
        <w:t xml:space="preserve">  </w:t>
      </w:r>
    </w:p>
    <w:p w14:paraId="4DDADF06" w14:textId="08B5115B" w:rsidR="00D26A72" w:rsidRPr="002A76E1" w:rsidRDefault="00D26A72" w:rsidP="0022665B">
      <w:pPr>
        <w:spacing w:after="120"/>
        <w:jc w:val="both"/>
        <w:rPr>
          <w:rFonts w:cstheme="minorHAnsi"/>
        </w:rPr>
      </w:pPr>
      <w:r w:rsidRPr="002A76E1">
        <w:rPr>
          <w:rFonts w:cstheme="minorHAnsi"/>
        </w:rPr>
        <w:t>Celkem           8 042 322,53 Kč</w:t>
      </w:r>
    </w:p>
    <w:p w14:paraId="3A80D4BD" w14:textId="77777777" w:rsidR="00106665" w:rsidRPr="002A76E1" w:rsidRDefault="00D26A72" w:rsidP="0022665B">
      <w:pPr>
        <w:spacing w:after="120"/>
        <w:jc w:val="both"/>
        <w:rPr>
          <w:rFonts w:cstheme="minorHAnsi"/>
        </w:rPr>
      </w:pPr>
      <w:r w:rsidRPr="002A76E1">
        <w:rPr>
          <w:rFonts w:cstheme="minorHAnsi"/>
        </w:rPr>
        <w:t>Vyčerpáno     8 034 667,53 Kč</w:t>
      </w:r>
    </w:p>
    <w:p w14:paraId="5D86B33F" w14:textId="4DF9A827" w:rsidR="00D26A72" w:rsidRPr="002A76E1" w:rsidRDefault="00106665" w:rsidP="0022665B">
      <w:pPr>
        <w:spacing w:after="120"/>
        <w:jc w:val="both"/>
        <w:rPr>
          <w:rFonts w:cstheme="minorHAnsi"/>
        </w:rPr>
      </w:pPr>
      <w:r w:rsidRPr="002A76E1">
        <w:rPr>
          <w:rFonts w:cstheme="minorHAnsi"/>
        </w:rPr>
        <w:t>N</w:t>
      </w:r>
      <w:r w:rsidR="00D26A72" w:rsidRPr="002A76E1">
        <w:rPr>
          <w:rFonts w:cstheme="minorHAnsi"/>
        </w:rPr>
        <w:t xml:space="preserve">evyčerpané </w:t>
      </w:r>
      <w:proofErr w:type="spellStart"/>
      <w:r w:rsidR="00D26A72" w:rsidRPr="002A76E1">
        <w:rPr>
          <w:rFonts w:cstheme="minorHAnsi"/>
        </w:rPr>
        <w:t>NNV</w:t>
      </w:r>
      <w:proofErr w:type="spellEnd"/>
      <w:r w:rsidR="00D26A72" w:rsidRPr="002A76E1">
        <w:rPr>
          <w:rFonts w:cstheme="minorHAnsi"/>
        </w:rPr>
        <w:t xml:space="preserve"> ve výši   7 655,00 Kč jsou na položce 5029. </w:t>
      </w:r>
    </w:p>
    <w:p w14:paraId="6C7CBCE0" w14:textId="4BDD58C2" w:rsidR="00720553" w:rsidRPr="002A76E1" w:rsidRDefault="007D2A5F" w:rsidP="00720553">
      <w:pPr>
        <w:spacing w:after="120"/>
        <w:jc w:val="both"/>
        <w:rPr>
          <w:rFonts w:cstheme="minorHAnsi"/>
        </w:rPr>
      </w:pPr>
      <w:r w:rsidRPr="002A76E1">
        <w:rPr>
          <w:rFonts w:cstheme="minorHAnsi"/>
        </w:rPr>
        <w:t xml:space="preserve">B/ </w:t>
      </w:r>
      <w:r w:rsidR="0022665B" w:rsidRPr="002A76E1">
        <w:rPr>
          <w:rFonts w:cstheme="minorHAnsi"/>
        </w:rPr>
        <w:t>Kapitálové výdaje</w:t>
      </w:r>
    </w:p>
    <w:p w14:paraId="0866C00F" w14:textId="43443038" w:rsidR="00FB02D5" w:rsidRPr="002A76E1" w:rsidRDefault="00720553" w:rsidP="00720553">
      <w:pPr>
        <w:spacing w:after="120"/>
        <w:jc w:val="both"/>
        <w:rPr>
          <w:rFonts w:cstheme="minorHAnsi"/>
        </w:rPr>
      </w:pPr>
      <w:r w:rsidRPr="002A76E1">
        <w:rPr>
          <w:rFonts w:cstheme="minorHAnsi"/>
        </w:rPr>
        <w:t>I</w:t>
      </w:r>
      <w:r w:rsidR="00FB02D5" w:rsidRPr="002A76E1">
        <w:rPr>
          <w:rFonts w:cstheme="minorHAnsi"/>
        </w:rPr>
        <w:t xml:space="preserve">nvestiční </w:t>
      </w:r>
      <w:r w:rsidR="00937A14" w:rsidRPr="002A76E1">
        <w:rPr>
          <w:rFonts w:cstheme="minorHAnsi"/>
        </w:rPr>
        <w:t xml:space="preserve">akce </w:t>
      </w:r>
      <w:proofErr w:type="spellStart"/>
      <w:r w:rsidR="00937A14" w:rsidRPr="002A76E1">
        <w:rPr>
          <w:rFonts w:cstheme="minorHAnsi"/>
        </w:rPr>
        <w:t>ev.č</w:t>
      </w:r>
      <w:proofErr w:type="spellEnd"/>
      <w:r w:rsidR="00937A14" w:rsidRPr="002A76E1">
        <w:rPr>
          <w:rFonts w:cstheme="minorHAnsi"/>
        </w:rPr>
        <w:t>.</w:t>
      </w:r>
      <w:r w:rsidR="00FB02D5" w:rsidRPr="002A76E1">
        <w:rPr>
          <w:rFonts w:cstheme="minorHAnsi"/>
        </w:rPr>
        <w:t xml:space="preserve"> </w:t>
      </w:r>
      <w:proofErr w:type="spellStart"/>
      <w:r w:rsidR="00FB02D5" w:rsidRPr="002A76E1">
        <w:rPr>
          <w:rFonts w:cstheme="minorHAnsi"/>
        </w:rPr>
        <w:t>036V018000006</w:t>
      </w:r>
      <w:proofErr w:type="spellEnd"/>
      <w:r w:rsidR="00FB02D5" w:rsidRPr="002A76E1">
        <w:rPr>
          <w:rFonts w:cstheme="minorHAnsi"/>
        </w:rPr>
        <w:t xml:space="preserve"> </w:t>
      </w:r>
      <w:r w:rsidR="00E56A53" w:rsidRPr="002A76E1">
        <w:rPr>
          <w:rFonts w:cstheme="minorHAnsi"/>
        </w:rPr>
        <w:t>„</w:t>
      </w:r>
      <w:r w:rsidR="00FB02D5" w:rsidRPr="002A76E1">
        <w:rPr>
          <w:rFonts w:cstheme="minorHAnsi"/>
        </w:rPr>
        <w:t>OS Cheb – rekonstrukce části objektu D“</w:t>
      </w:r>
    </w:p>
    <w:p w14:paraId="68E2BB77" w14:textId="75C08C6E" w:rsidR="0022665B" w:rsidRPr="002A76E1" w:rsidRDefault="0022665B" w:rsidP="0022665B">
      <w:pPr>
        <w:spacing w:after="120"/>
        <w:jc w:val="both"/>
        <w:rPr>
          <w:rFonts w:cstheme="minorHAnsi"/>
        </w:rPr>
      </w:pPr>
      <w:r w:rsidRPr="002A76E1">
        <w:rPr>
          <w:rFonts w:cstheme="minorHAnsi"/>
        </w:rPr>
        <w:t>6121</w:t>
      </w:r>
      <w:r w:rsidRPr="002A76E1">
        <w:rPr>
          <w:rFonts w:cstheme="minorHAnsi"/>
        </w:rPr>
        <w:tab/>
      </w:r>
      <w:r w:rsidRPr="002A76E1">
        <w:rPr>
          <w:rFonts w:cstheme="minorHAnsi"/>
        </w:rPr>
        <w:tab/>
        <w:t xml:space="preserve"> </w:t>
      </w:r>
      <w:r w:rsidR="00D26A72" w:rsidRPr="002A76E1">
        <w:rPr>
          <w:rFonts w:cstheme="minorHAnsi"/>
        </w:rPr>
        <w:t xml:space="preserve">1 294 700,00 </w:t>
      </w:r>
      <w:r w:rsidR="00720553" w:rsidRPr="002A76E1">
        <w:rPr>
          <w:rFonts w:cstheme="minorHAnsi"/>
        </w:rPr>
        <w:t>Kč</w:t>
      </w:r>
    </w:p>
    <w:p w14:paraId="315B26B1" w14:textId="77777777" w:rsidR="00E56A53" w:rsidRPr="002A76E1" w:rsidRDefault="0022665B" w:rsidP="00FB02D5">
      <w:pPr>
        <w:spacing w:after="120"/>
        <w:jc w:val="both"/>
        <w:rPr>
          <w:rFonts w:cstheme="minorHAnsi"/>
        </w:rPr>
      </w:pPr>
      <w:r w:rsidRPr="002A76E1">
        <w:rPr>
          <w:rFonts w:cstheme="minorHAnsi"/>
        </w:rPr>
        <w:t xml:space="preserve">Vyčerpáno    </w:t>
      </w:r>
      <w:r w:rsidRPr="002A76E1">
        <w:rPr>
          <w:rFonts w:cstheme="minorHAnsi"/>
        </w:rPr>
        <w:tab/>
        <w:t xml:space="preserve">    </w:t>
      </w:r>
      <w:r w:rsidR="00E56A53" w:rsidRPr="002A76E1">
        <w:rPr>
          <w:rFonts w:cstheme="minorHAnsi"/>
        </w:rPr>
        <w:t>878 300</w:t>
      </w:r>
      <w:r w:rsidR="00720553" w:rsidRPr="002A76E1">
        <w:rPr>
          <w:rFonts w:cstheme="minorHAnsi"/>
        </w:rPr>
        <w:t>,00</w:t>
      </w:r>
      <w:r w:rsidRPr="002A76E1">
        <w:rPr>
          <w:rFonts w:cstheme="minorHAnsi"/>
        </w:rPr>
        <w:t xml:space="preserve"> Kč</w:t>
      </w:r>
    </w:p>
    <w:p w14:paraId="491A297E" w14:textId="6A47F745" w:rsidR="00FB02D5" w:rsidRPr="002A76E1" w:rsidRDefault="0022665B" w:rsidP="00FB02D5">
      <w:pPr>
        <w:spacing w:after="120"/>
        <w:jc w:val="both"/>
        <w:rPr>
          <w:rFonts w:cstheme="minorHAnsi"/>
        </w:rPr>
      </w:pPr>
      <w:r w:rsidRPr="002A76E1">
        <w:rPr>
          <w:rFonts w:cstheme="minorHAnsi"/>
        </w:rPr>
        <w:t xml:space="preserve">Nevyčerpáno   </w:t>
      </w:r>
      <w:r w:rsidR="00E56A53" w:rsidRPr="002A76E1">
        <w:rPr>
          <w:rFonts w:cstheme="minorHAnsi"/>
        </w:rPr>
        <w:t xml:space="preserve"> 416 400,00 Kč (z toho 5 000,00 </w:t>
      </w:r>
      <w:r w:rsidR="009540F3" w:rsidRPr="002A76E1">
        <w:rPr>
          <w:rFonts w:cstheme="minorHAnsi"/>
        </w:rPr>
        <w:t>Kč byla účtována smluvní pokuta z prodlení pozdního dodání dokumentace provedení stavby).</w:t>
      </w:r>
    </w:p>
    <w:p w14:paraId="0BB69959" w14:textId="1CBC732F" w:rsidR="001F60A0" w:rsidRPr="002A76E1" w:rsidRDefault="001F60A0" w:rsidP="00FB02D5">
      <w:pPr>
        <w:spacing w:after="120"/>
        <w:jc w:val="both"/>
        <w:rPr>
          <w:rFonts w:cstheme="minorHAnsi"/>
        </w:rPr>
      </w:pPr>
    </w:p>
    <w:p w14:paraId="5D22E69C" w14:textId="20CAA745" w:rsidR="00E56A53" w:rsidRPr="002A76E1" w:rsidRDefault="00E56A53" w:rsidP="00FB02D5">
      <w:pPr>
        <w:spacing w:after="120"/>
        <w:jc w:val="both"/>
        <w:rPr>
          <w:rFonts w:cstheme="minorHAnsi"/>
        </w:rPr>
      </w:pPr>
      <w:r w:rsidRPr="002A76E1">
        <w:rPr>
          <w:rFonts w:cstheme="minorHAnsi"/>
        </w:rPr>
        <w:t xml:space="preserve">Investiční akce </w:t>
      </w:r>
      <w:proofErr w:type="spellStart"/>
      <w:r w:rsidRPr="002A76E1">
        <w:rPr>
          <w:rFonts w:cstheme="minorHAnsi"/>
        </w:rPr>
        <w:t>ev.č</w:t>
      </w:r>
      <w:proofErr w:type="spellEnd"/>
      <w:r w:rsidRPr="002A76E1">
        <w:rPr>
          <w:rFonts w:cstheme="minorHAnsi"/>
        </w:rPr>
        <w:t xml:space="preserve">. </w:t>
      </w:r>
      <w:proofErr w:type="spellStart"/>
      <w:r w:rsidRPr="002A76E1">
        <w:rPr>
          <w:rFonts w:cstheme="minorHAnsi"/>
        </w:rPr>
        <w:t>036V021100103</w:t>
      </w:r>
      <w:proofErr w:type="spellEnd"/>
      <w:r w:rsidRPr="002A76E1">
        <w:rPr>
          <w:rFonts w:cstheme="minorHAnsi"/>
        </w:rPr>
        <w:t xml:space="preserve"> „OS Cheb – obměna virtualizačního a zálohovacího serveru“</w:t>
      </w:r>
    </w:p>
    <w:p w14:paraId="577D97F6" w14:textId="1DA9BE67" w:rsidR="00E56A53" w:rsidRPr="002A76E1" w:rsidRDefault="00E56A53" w:rsidP="00FB02D5">
      <w:pPr>
        <w:spacing w:after="120"/>
        <w:jc w:val="both"/>
        <w:rPr>
          <w:rFonts w:cstheme="minorHAnsi"/>
        </w:rPr>
      </w:pPr>
      <w:r w:rsidRPr="002A76E1">
        <w:rPr>
          <w:rFonts w:cstheme="minorHAnsi"/>
        </w:rPr>
        <w:t>6125</w:t>
      </w:r>
      <w:r w:rsidRPr="002A76E1">
        <w:rPr>
          <w:rFonts w:cstheme="minorHAnsi"/>
        </w:rPr>
        <w:tab/>
      </w:r>
      <w:r w:rsidRPr="002A76E1">
        <w:rPr>
          <w:rFonts w:cstheme="minorHAnsi"/>
        </w:rPr>
        <w:tab/>
        <w:t>557.336,89 Kč</w:t>
      </w:r>
    </w:p>
    <w:p w14:paraId="7E6191F9" w14:textId="2198A7F2" w:rsidR="00E56A53" w:rsidRPr="002A76E1" w:rsidRDefault="00E56A53" w:rsidP="00FB02D5">
      <w:pPr>
        <w:spacing w:after="120"/>
        <w:jc w:val="both"/>
        <w:rPr>
          <w:rFonts w:cstheme="minorHAnsi"/>
        </w:rPr>
      </w:pPr>
      <w:r w:rsidRPr="002A76E1">
        <w:rPr>
          <w:rFonts w:cstheme="minorHAnsi"/>
        </w:rPr>
        <w:t>Vyčerpáno</w:t>
      </w:r>
      <w:r w:rsidRPr="002A76E1">
        <w:rPr>
          <w:rFonts w:cstheme="minorHAnsi"/>
        </w:rPr>
        <w:tab/>
        <w:t>557.336,89 Kč</w:t>
      </w:r>
    </w:p>
    <w:p w14:paraId="220F7774" w14:textId="77777777" w:rsidR="007D2A5F" w:rsidRPr="002A76E1" w:rsidRDefault="007D2A5F" w:rsidP="00FB02D5">
      <w:pPr>
        <w:spacing w:after="120"/>
        <w:jc w:val="both"/>
        <w:rPr>
          <w:rFonts w:cstheme="minorHAnsi"/>
        </w:rPr>
      </w:pPr>
    </w:p>
    <w:p w14:paraId="715EBDD6" w14:textId="4551E8DE" w:rsidR="00E56A53" w:rsidRPr="002A76E1" w:rsidRDefault="007D2A5F" w:rsidP="00FB02D5">
      <w:pPr>
        <w:spacing w:after="120"/>
        <w:jc w:val="both"/>
        <w:rPr>
          <w:rFonts w:cstheme="minorHAnsi"/>
        </w:rPr>
      </w:pPr>
      <w:r w:rsidRPr="002A76E1">
        <w:rPr>
          <w:rFonts w:cstheme="minorHAnsi"/>
        </w:rPr>
        <w:t xml:space="preserve">Investiční akce </w:t>
      </w:r>
      <w:proofErr w:type="spellStart"/>
      <w:r w:rsidRPr="002A76E1">
        <w:rPr>
          <w:rFonts w:cstheme="minorHAnsi"/>
        </w:rPr>
        <w:t>ev.č</w:t>
      </w:r>
      <w:proofErr w:type="spellEnd"/>
      <w:r w:rsidRPr="002A76E1">
        <w:rPr>
          <w:rFonts w:cstheme="minorHAnsi"/>
        </w:rPr>
        <w:t xml:space="preserve">. </w:t>
      </w:r>
      <w:proofErr w:type="spellStart"/>
      <w:r w:rsidRPr="002A76E1">
        <w:rPr>
          <w:rFonts w:cstheme="minorHAnsi"/>
        </w:rPr>
        <w:t>136V0011001434</w:t>
      </w:r>
      <w:proofErr w:type="spellEnd"/>
      <w:r w:rsidRPr="002A76E1">
        <w:rPr>
          <w:rFonts w:cstheme="minorHAnsi"/>
        </w:rPr>
        <w:t xml:space="preserve"> „OS Cheb – obměna diskového pole a virtualizačního serveru“</w:t>
      </w:r>
    </w:p>
    <w:p w14:paraId="538C3CD2" w14:textId="425F8DEC" w:rsidR="007D2A5F" w:rsidRPr="002A76E1" w:rsidRDefault="007D2A5F" w:rsidP="00FB02D5">
      <w:pPr>
        <w:spacing w:after="120"/>
        <w:jc w:val="both"/>
        <w:rPr>
          <w:rFonts w:cstheme="minorHAnsi"/>
        </w:rPr>
      </w:pPr>
      <w:r w:rsidRPr="002A76E1">
        <w:rPr>
          <w:rFonts w:cstheme="minorHAnsi"/>
        </w:rPr>
        <w:t>6125</w:t>
      </w:r>
      <w:r w:rsidRPr="002A76E1">
        <w:rPr>
          <w:rFonts w:cstheme="minorHAnsi"/>
        </w:rPr>
        <w:tab/>
      </w:r>
      <w:r w:rsidRPr="002A76E1">
        <w:rPr>
          <w:rFonts w:cstheme="minorHAnsi"/>
        </w:rPr>
        <w:tab/>
        <w:t>560 115,05 Kč</w:t>
      </w:r>
    </w:p>
    <w:p w14:paraId="7E209262" w14:textId="43AFD54D" w:rsidR="007D2A5F" w:rsidRPr="002A76E1" w:rsidRDefault="007D2A5F" w:rsidP="00FB02D5">
      <w:pPr>
        <w:spacing w:after="120"/>
        <w:jc w:val="both"/>
        <w:rPr>
          <w:rFonts w:cstheme="minorHAnsi"/>
        </w:rPr>
      </w:pPr>
      <w:r w:rsidRPr="002A76E1">
        <w:rPr>
          <w:rFonts w:cstheme="minorHAnsi"/>
        </w:rPr>
        <w:t>Vyčerpáno</w:t>
      </w:r>
      <w:r w:rsidRPr="002A76E1">
        <w:rPr>
          <w:rFonts w:cstheme="minorHAnsi"/>
        </w:rPr>
        <w:tab/>
        <w:t>560 115,05 Kč</w:t>
      </w:r>
    </w:p>
    <w:p w14:paraId="627C7D89" w14:textId="77777777" w:rsidR="007D2A5F" w:rsidRPr="002A76E1" w:rsidRDefault="007D2A5F" w:rsidP="00FB02D5">
      <w:pPr>
        <w:spacing w:after="120"/>
        <w:jc w:val="both"/>
        <w:rPr>
          <w:rFonts w:cstheme="minorHAnsi"/>
        </w:rPr>
      </w:pPr>
    </w:p>
    <w:p w14:paraId="734B22BF" w14:textId="0E13741E" w:rsidR="007D2A5F" w:rsidRPr="002A76E1" w:rsidRDefault="007D2A5F" w:rsidP="00FB02D5">
      <w:pPr>
        <w:spacing w:after="120"/>
        <w:jc w:val="both"/>
        <w:rPr>
          <w:rFonts w:cstheme="minorHAnsi"/>
        </w:rPr>
      </w:pPr>
      <w:r w:rsidRPr="002A76E1">
        <w:rPr>
          <w:rFonts w:cstheme="minorHAnsi"/>
        </w:rPr>
        <w:t xml:space="preserve">investiční akce </w:t>
      </w:r>
      <w:proofErr w:type="spellStart"/>
      <w:r w:rsidRPr="002A76E1">
        <w:rPr>
          <w:rFonts w:cstheme="minorHAnsi"/>
        </w:rPr>
        <w:t>ev.č</w:t>
      </w:r>
      <w:proofErr w:type="spellEnd"/>
      <w:r w:rsidRPr="002A76E1">
        <w:rPr>
          <w:rFonts w:cstheme="minorHAnsi"/>
        </w:rPr>
        <w:t xml:space="preserve">. </w:t>
      </w:r>
      <w:proofErr w:type="spellStart"/>
      <w:r w:rsidRPr="002A76E1">
        <w:rPr>
          <w:rFonts w:cstheme="minorHAnsi"/>
        </w:rPr>
        <w:t>036V02110</w:t>
      </w:r>
      <w:proofErr w:type="spellEnd"/>
      <w:r w:rsidRPr="002A76E1">
        <w:rPr>
          <w:rFonts w:cstheme="minorHAnsi"/>
        </w:rPr>
        <w:t xml:space="preserve"> 0222 „OS </w:t>
      </w:r>
      <w:r w:rsidR="00937A14" w:rsidRPr="002A76E1">
        <w:rPr>
          <w:rFonts w:cstheme="minorHAnsi"/>
        </w:rPr>
        <w:t>Cheb – instalace</w:t>
      </w:r>
      <w:r w:rsidRPr="002A76E1">
        <w:rPr>
          <w:rFonts w:cstheme="minorHAnsi"/>
        </w:rPr>
        <w:t xml:space="preserve"> videokonferenčních komponent CISCO“</w:t>
      </w:r>
    </w:p>
    <w:p w14:paraId="27125204" w14:textId="0E3B1BFF" w:rsidR="007D2A5F" w:rsidRPr="002A76E1" w:rsidRDefault="007D2A5F" w:rsidP="00FB02D5">
      <w:pPr>
        <w:spacing w:after="120"/>
        <w:jc w:val="both"/>
        <w:rPr>
          <w:rFonts w:cstheme="minorHAnsi"/>
        </w:rPr>
      </w:pPr>
      <w:r w:rsidRPr="002A76E1">
        <w:rPr>
          <w:rFonts w:cstheme="minorHAnsi"/>
        </w:rPr>
        <w:t>6125</w:t>
      </w:r>
      <w:r w:rsidRPr="002A76E1">
        <w:rPr>
          <w:rFonts w:cstheme="minorHAnsi"/>
        </w:rPr>
        <w:tab/>
      </w:r>
      <w:r w:rsidR="00937A14" w:rsidRPr="002A76E1">
        <w:rPr>
          <w:rFonts w:cstheme="minorHAnsi"/>
        </w:rPr>
        <w:tab/>
        <w:t xml:space="preserve">    42</w:t>
      </w:r>
      <w:r w:rsidRPr="002A76E1">
        <w:rPr>
          <w:rFonts w:cstheme="minorHAnsi"/>
        </w:rPr>
        <w:t xml:space="preserve"> 663,11 Kč</w:t>
      </w:r>
    </w:p>
    <w:p w14:paraId="4FEE208D" w14:textId="77777777" w:rsidR="007D2A5F" w:rsidRPr="002A76E1" w:rsidRDefault="007D2A5F" w:rsidP="00FB02D5">
      <w:pPr>
        <w:spacing w:after="120"/>
        <w:jc w:val="both"/>
        <w:rPr>
          <w:rFonts w:cstheme="minorHAnsi"/>
        </w:rPr>
      </w:pPr>
    </w:p>
    <w:p w14:paraId="6C5B784C" w14:textId="2B5F80E7" w:rsidR="00720553" w:rsidRPr="002A76E1" w:rsidRDefault="00E56A53" w:rsidP="00FB02D5">
      <w:pPr>
        <w:spacing w:after="120"/>
        <w:jc w:val="both"/>
        <w:rPr>
          <w:rFonts w:cstheme="minorHAnsi"/>
        </w:rPr>
      </w:pPr>
      <w:r w:rsidRPr="002A76E1">
        <w:rPr>
          <w:rFonts w:cstheme="minorHAnsi"/>
        </w:rPr>
        <w:t xml:space="preserve"> </w:t>
      </w:r>
      <w:r w:rsidR="007D2A5F" w:rsidRPr="002A76E1">
        <w:rPr>
          <w:rFonts w:cstheme="minorHAnsi"/>
        </w:rPr>
        <w:t>Celkem</w:t>
      </w:r>
      <w:r w:rsidR="007D2A5F" w:rsidRPr="002A76E1">
        <w:rPr>
          <w:rFonts w:cstheme="minorHAnsi"/>
        </w:rPr>
        <w:tab/>
        <w:t>2</w:t>
      </w:r>
      <w:r w:rsidR="007E3B3E" w:rsidRPr="002A76E1">
        <w:rPr>
          <w:rFonts w:cstheme="minorHAnsi"/>
        </w:rPr>
        <w:t> </w:t>
      </w:r>
      <w:r w:rsidR="007D2A5F" w:rsidRPr="002A76E1">
        <w:rPr>
          <w:rFonts w:cstheme="minorHAnsi"/>
        </w:rPr>
        <w:t>454</w:t>
      </w:r>
      <w:r w:rsidR="007E3B3E" w:rsidRPr="002A76E1">
        <w:rPr>
          <w:rFonts w:cstheme="minorHAnsi"/>
        </w:rPr>
        <w:t xml:space="preserve"> </w:t>
      </w:r>
      <w:r w:rsidR="007D2A5F" w:rsidRPr="002A76E1">
        <w:rPr>
          <w:rFonts w:cstheme="minorHAnsi"/>
        </w:rPr>
        <w:t>815,05 Kč</w:t>
      </w:r>
    </w:p>
    <w:p w14:paraId="02A41457" w14:textId="77777777" w:rsidR="00106665" w:rsidRPr="002A76E1" w:rsidRDefault="007D2A5F" w:rsidP="007E3B3E">
      <w:pPr>
        <w:spacing w:after="120"/>
        <w:jc w:val="both"/>
        <w:rPr>
          <w:rFonts w:cstheme="minorHAnsi"/>
        </w:rPr>
      </w:pPr>
      <w:r w:rsidRPr="002A76E1">
        <w:rPr>
          <w:rFonts w:cstheme="minorHAnsi"/>
        </w:rPr>
        <w:t>Vyčerpáno</w:t>
      </w:r>
      <w:r w:rsidRPr="002A76E1">
        <w:rPr>
          <w:rFonts w:cstheme="minorHAnsi"/>
        </w:rPr>
        <w:tab/>
        <w:t>2</w:t>
      </w:r>
      <w:r w:rsidR="007E3B3E" w:rsidRPr="002A76E1">
        <w:rPr>
          <w:rFonts w:cstheme="minorHAnsi"/>
        </w:rPr>
        <w:t> </w:t>
      </w:r>
      <w:r w:rsidRPr="002A76E1">
        <w:rPr>
          <w:rFonts w:cstheme="minorHAnsi"/>
        </w:rPr>
        <w:t>038</w:t>
      </w:r>
      <w:r w:rsidR="007E3B3E" w:rsidRPr="002A76E1">
        <w:rPr>
          <w:rFonts w:cstheme="minorHAnsi"/>
        </w:rPr>
        <w:t xml:space="preserve"> </w:t>
      </w:r>
      <w:r w:rsidRPr="002A76E1">
        <w:rPr>
          <w:rFonts w:cstheme="minorHAnsi"/>
        </w:rPr>
        <w:t>415,05</w:t>
      </w:r>
      <w:r w:rsidR="007E3B3E" w:rsidRPr="002A76E1">
        <w:rPr>
          <w:rFonts w:cstheme="minorHAnsi"/>
        </w:rPr>
        <w:t xml:space="preserve"> Kč</w:t>
      </w:r>
    </w:p>
    <w:p w14:paraId="489CE70C" w14:textId="5359E86F" w:rsidR="007E3B3E" w:rsidRPr="002A76E1" w:rsidRDefault="00106665" w:rsidP="007E3B3E">
      <w:pPr>
        <w:spacing w:after="120"/>
        <w:jc w:val="both"/>
        <w:rPr>
          <w:rFonts w:cstheme="minorHAnsi"/>
        </w:rPr>
      </w:pPr>
      <w:r w:rsidRPr="002A76E1">
        <w:rPr>
          <w:rFonts w:cstheme="minorHAnsi"/>
        </w:rPr>
        <w:lastRenderedPageBreak/>
        <w:t>N</w:t>
      </w:r>
      <w:r w:rsidR="007E3B3E" w:rsidRPr="002A76E1">
        <w:rPr>
          <w:rFonts w:cstheme="minorHAnsi"/>
        </w:rPr>
        <w:t xml:space="preserve">evyčerpané </w:t>
      </w:r>
      <w:proofErr w:type="spellStart"/>
      <w:r w:rsidR="007E3B3E" w:rsidRPr="002A76E1">
        <w:rPr>
          <w:rFonts w:cstheme="minorHAnsi"/>
        </w:rPr>
        <w:t>NNV</w:t>
      </w:r>
      <w:proofErr w:type="spellEnd"/>
      <w:r w:rsidR="007E3B3E" w:rsidRPr="002A76E1">
        <w:rPr>
          <w:rFonts w:cstheme="minorHAnsi"/>
        </w:rPr>
        <w:t xml:space="preserve"> ve </w:t>
      </w:r>
      <w:r w:rsidR="00937A14" w:rsidRPr="002A76E1">
        <w:rPr>
          <w:rFonts w:cstheme="minorHAnsi"/>
        </w:rPr>
        <w:t>výši 416</w:t>
      </w:r>
      <w:r w:rsidR="007E3B3E" w:rsidRPr="002A76E1">
        <w:rPr>
          <w:rFonts w:cstheme="minorHAnsi"/>
        </w:rPr>
        <w:t xml:space="preserve"> 400,00 Kč jsou z investiční akce </w:t>
      </w:r>
      <w:proofErr w:type="spellStart"/>
      <w:r w:rsidR="007E3B3E" w:rsidRPr="002A76E1">
        <w:rPr>
          <w:rFonts w:cstheme="minorHAnsi"/>
        </w:rPr>
        <w:t>ev.č</w:t>
      </w:r>
      <w:proofErr w:type="spellEnd"/>
      <w:r w:rsidR="007E3B3E" w:rsidRPr="002A76E1">
        <w:rPr>
          <w:rFonts w:cstheme="minorHAnsi"/>
        </w:rPr>
        <w:t xml:space="preserve">. </w:t>
      </w:r>
      <w:proofErr w:type="spellStart"/>
      <w:r w:rsidR="007E3B3E" w:rsidRPr="002A76E1">
        <w:rPr>
          <w:rFonts w:cstheme="minorHAnsi"/>
        </w:rPr>
        <w:t>036V018000006</w:t>
      </w:r>
      <w:proofErr w:type="spellEnd"/>
      <w:r w:rsidR="007E3B3E" w:rsidRPr="002A76E1">
        <w:rPr>
          <w:rFonts w:cstheme="minorHAnsi"/>
        </w:rPr>
        <w:t xml:space="preserve"> „OS Cheb – rekonstrukce části objektu D“ na položce 6125 (z toho 5 000,00 Kč byla účtována smluvní pokuta z prodlení pozdního dodání dokumentace provedení stavby).</w:t>
      </w:r>
    </w:p>
    <w:p w14:paraId="7EEC7B47" w14:textId="77777777" w:rsidR="007E3B3E" w:rsidRPr="002A76E1" w:rsidRDefault="007E3B3E" w:rsidP="00FB02D5">
      <w:pPr>
        <w:spacing w:after="120"/>
        <w:jc w:val="both"/>
        <w:rPr>
          <w:rFonts w:cstheme="minorHAnsi"/>
          <w:b/>
          <w:bCs/>
        </w:rPr>
      </w:pPr>
      <w:proofErr w:type="spellStart"/>
      <w:r w:rsidRPr="002A76E1">
        <w:rPr>
          <w:rFonts w:cstheme="minorHAnsi"/>
          <w:b/>
          <w:bCs/>
        </w:rPr>
        <w:t>NNV</w:t>
      </w:r>
      <w:proofErr w:type="spellEnd"/>
      <w:r w:rsidRPr="002A76E1">
        <w:rPr>
          <w:rFonts w:cstheme="minorHAnsi"/>
          <w:b/>
          <w:bCs/>
        </w:rPr>
        <w:t xml:space="preserve"> celkem</w:t>
      </w:r>
    </w:p>
    <w:p w14:paraId="75852436" w14:textId="65EC4DA9" w:rsidR="00106665" w:rsidRPr="002A76E1" w:rsidRDefault="00106665" w:rsidP="00FB02D5">
      <w:pPr>
        <w:spacing w:after="120"/>
        <w:jc w:val="both"/>
        <w:rPr>
          <w:rFonts w:cstheme="minorHAnsi"/>
          <w:b/>
          <w:bCs/>
        </w:rPr>
      </w:pPr>
      <w:r w:rsidRPr="002A76E1">
        <w:rPr>
          <w:rFonts w:cstheme="minorHAnsi"/>
          <w:b/>
          <w:bCs/>
        </w:rPr>
        <w:t>z</w:t>
      </w:r>
      <w:r w:rsidR="007E3B3E" w:rsidRPr="002A76E1">
        <w:rPr>
          <w:rFonts w:cstheme="minorHAnsi"/>
          <w:b/>
          <w:bCs/>
        </w:rPr>
        <w:t>apojeno</w:t>
      </w:r>
      <w:r w:rsidR="007E3B3E" w:rsidRPr="002A76E1">
        <w:rPr>
          <w:rFonts w:cstheme="minorHAnsi"/>
          <w:b/>
          <w:bCs/>
        </w:rPr>
        <w:tab/>
        <w:t xml:space="preserve"> 10 497 137,58 Kč</w:t>
      </w:r>
    </w:p>
    <w:p w14:paraId="00122C67" w14:textId="04B1CD1F" w:rsidR="00106665" w:rsidRPr="002A76E1" w:rsidRDefault="00106665" w:rsidP="00FB02D5">
      <w:pPr>
        <w:spacing w:after="120"/>
        <w:jc w:val="both"/>
        <w:rPr>
          <w:rFonts w:cstheme="minorHAnsi"/>
        </w:rPr>
      </w:pPr>
      <w:proofErr w:type="spellStart"/>
      <w:r w:rsidRPr="002A76E1">
        <w:rPr>
          <w:rFonts w:cstheme="minorHAnsi"/>
        </w:rPr>
        <w:t>BV</w:t>
      </w:r>
      <w:proofErr w:type="spellEnd"/>
      <w:r w:rsidRPr="002A76E1">
        <w:rPr>
          <w:rFonts w:cstheme="minorHAnsi"/>
        </w:rPr>
        <w:tab/>
      </w:r>
      <w:r w:rsidRPr="002A76E1">
        <w:rPr>
          <w:rFonts w:cstheme="minorHAnsi"/>
        </w:rPr>
        <w:tab/>
        <w:t xml:space="preserve">   8 042 322,53 Kč </w:t>
      </w:r>
    </w:p>
    <w:p w14:paraId="2D49CC21" w14:textId="22095477" w:rsidR="00106665" w:rsidRPr="002A76E1" w:rsidRDefault="00106665" w:rsidP="00FB02D5">
      <w:pPr>
        <w:spacing w:after="120"/>
        <w:jc w:val="both"/>
        <w:rPr>
          <w:rFonts w:cstheme="minorHAnsi"/>
          <w:b/>
          <w:bCs/>
        </w:rPr>
      </w:pPr>
      <w:r w:rsidRPr="002A76E1">
        <w:rPr>
          <w:rFonts w:cstheme="minorHAnsi"/>
        </w:rPr>
        <w:t>KV</w:t>
      </w:r>
      <w:r w:rsidRPr="002A76E1">
        <w:rPr>
          <w:rFonts w:cstheme="minorHAnsi"/>
        </w:rPr>
        <w:tab/>
      </w:r>
      <w:r w:rsidRPr="002A76E1">
        <w:rPr>
          <w:rFonts w:cstheme="minorHAnsi"/>
        </w:rPr>
        <w:tab/>
        <w:t xml:space="preserve">   2 454 815,05 Kč</w:t>
      </w:r>
      <w:r w:rsidRPr="002A76E1">
        <w:rPr>
          <w:rFonts w:cstheme="minorHAnsi"/>
        </w:rPr>
        <w:tab/>
      </w:r>
    </w:p>
    <w:p w14:paraId="086FE404" w14:textId="77ED15E1" w:rsidR="00CA6655" w:rsidRPr="002A76E1" w:rsidRDefault="007E3B3E" w:rsidP="00FB02D5">
      <w:pPr>
        <w:spacing w:after="120"/>
        <w:jc w:val="both"/>
        <w:rPr>
          <w:rFonts w:cstheme="minorHAnsi"/>
          <w:color w:val="FF0000"/>
        </w:rPr>
      </w:pPr>
      <w:r w:rsidRPr="002A76E1">
        <w:rPr>
          <w:rFonts w:cstheme="minorHAnsi"/>
          <w:b/>
          <w:bCs/>
        </w:rPr>
        <w:t xml:space="preserve">vyčerpáno </w:t>
      </w:r>
      <w:r w:rsidR="00260943" w:rsidRPr="002A76E1">
        <w:rPr>
          <w:rFonts w:cstheme="minorHAnsi"/>
          <w:b/>
          <w:bCs/>
        </w:rPr>
        <w:tab/>
      </w:r>
      <w:r w:rsidRPr="002A76E1">
        <w:rPr>
          <w:rFonts w:cstheme="minorHAnsi"/>
          <w:b/>
          <w:bCs/>
        </w:rPr>
        <w:t xml:space="preserve"> </w:t>
      </w:r>
      <w:r w:rsidR="00106665" w:rsidRPr="002A76E1">
        <w:rPr>
          <w:rFonts w:cstheme="minorHAnsi"/>
          <w:b/>
          <w:bCs/>
        </w:rPr>
        <w:t>10 073 082,58 Kč</w:t>
      </w:r>
      <w:r w:rsidRPr="002A76E1">
        <w:rPr>
          <w:rFonts w:cstheme="minorHAnsi"/>
          <w:color w:val="FF0000"/>
        </w:rPr>
        <w:t xml:space="preserve"> </w:t>
      </w:r>
    </w:p>
    <w:p w14:paraId="6968F149" w14:textId="204885A0" w:rsidR="00106665" w:rsidRPr="002A76E1" w:rsidRDefault="00106665" w:rsidP="00FB02D5">
      <w:pPr>
        <w:spacing w:after="120"/>
        <w:jc w:val="both"/>
        <w:rPr>
          <w:rFonts w:cstheme="minorHAnsi"/>
          <w:b/>
          <w:bCs/>
        </w:rPr>
      </w:pPr>
      <w:proofErr w:type="spellStart"/>
      <w:r w:rsidRPr="002A76E1">
        <w:rPr>
          <w:rFonts w:cstheme="minorHAnsi"/>
        </w:rPr>
        <w:t>BV</w:t>
      </w:r>
      <w:proofErr w:type="spellEnd"/>
      <w:r w:rsidRPr="002A76E1">
        <w:rPr>
          <w:rFonts w:cstheme="minorHAnsi"/>
        </w:rPr>
        <w:tab/>
      </w:r>
      <w:r w:rsidRPr="002A76E1">
        <w:rPr>
          <w:rFonts w:cstheme="minorHAnsi"/>
        </w:rPr>
        <w:tab/>
        <w:t xml:space="preserve">   8 034 667,53 Kč</w:t>
      </w:r>
    </w:p>
    <w:p w14:paraId="478B2C05" w14:textId="738617F5" w:rsidR="0022665B" w:rsidRPr="002A76E1" w:rsidRDefault="00106665" w:rsidP="0022665B">
      <w:pPr>
        <w:spacing w:after="120"/>
        <w:jc w:val="both"/>
        <w:rPr>
          <w:rFonts w:cstheme="minorHAnsi"/>
        </w:rPr>
      </w:pPr>
      <w:r w:rsidRPr="002A76E1">
        <w:rPr>
          <w:rFonts w:cstheme="minorHAnsi"/>
        </w:rPr>
        <w:t>KV</w:t>
      </w:r>
      <w:r w:rsidRPr="002A76E1">
        <w:rPr>
          <w:rFonts w:cstheme="minorHAnsi"/>
          <w:color w:val="FF0000"/>
        </w:rPr>
        <w:tab/>
      </w:r>
      <w:r w:rsidRPr="002A76E1">
        <w:rPr>
          <w:rFonts w:cstheme="minorHAnsi"/>
          <w:color w:val="FF0000"/>
        </w:rPr>
        <w:tab/>
        <w:t xml:space="preserve">   </w:t>
      </w:r>
      <w:r w:rsidRPr="002A76E1">
        <w:rPr>
          <w:rFonts w:cstheme="minorHAnsi"/>
        </w:rPr>
        <w:t>2 038 415,05 Kč</w:t>
      </w:r>
    </w:p>
    <w:p w14:paraId="76A93DDD" w14:textId="6501C1C8" w:rsidR="00106665" w:rsidRPr="002A76E1" w:rsidRDefault="00106665" w:rsidP="0022665B">
      <w:pPr>
        <w:spacing w:after="120"/>
        <w:jc w:val="both"/>
        <w:rPr>
          <w:rFonts w:cstheme="minorHAnsi"/>
          <w:b/>
          <w:bCs/>
        </w:rPr>
      </w:pPr>
      <w:r w:rsidRPr="002A76E1">
        <w:rPr>
          <w:rFonts w:cstheme="minorHAnsi"/>
          <w:b/>
          <w:bCs/>
        </w:rPr>
        <w:t>Nevyčer</w:t>
      </w:r>
      <w:r w:rsidR="00260943" w:rsidRPr="002A76E1">
        <w:rPr>
          <w:rFonts w:cstheme="minorHAnsi"/>
          <w:b/>
          <w:bCs/>
        </w:rPr>
        <w:t>páno</w:t>
      </w:r>
      <w:r w:rsidR="00260943" w:rsidRPr="002A76E1">
        <w:rPr>
          <w:rFonts w:cstheme="minorHAnsi"/>
          <w:b/>
          <w:bCs/>
        </w:rPr>
        <w:tab/>
        <w:t xml:space="preserve">     </w:t>
      </w:r>
      <w:r w:rsidRPr="002A76E1">
        <w:rPr>
          <w:rFonts w:cstheme="minorHAnsi"/>
          <w:b/>
          <w:bCs/>
        </w:rPr>
        <w:t xml:space="preserve"> 424</w:t>
      </w:r>
      <w:r w:rsidR="00260943" w:rsidRPr="002A76E1">
        <w:rPr>
          <w:rFonts w:cstheme="minorHAnsi"/>
          <w:b/>
          <w:bCs/>
        </w:rPr>
        <w:t> </w:t>
      </w:r>
      <w:r w:rsidRPr="002A76E1">
        <w:rPr>
          <w:rFonts w:cstheme="minorHAnsi"/>
          <w:b/>
          <w:bCs/>
        </w:rPr>
        <w:t>055</w:t>
      </w:r>
      <w:r w:rsidR="00260943" w:rsidRPr="002A76E1">
        <w:rPr>
          <w:rFonts w:cstheme="minorHAnsi"/>
          <w:b/>
          <w:bCs/>
        </w:rPr>
        <w:t>,00 Kč</w:t>
      </w:r>
    </w:p>
    <w:p w14:paraId="7240F88F" w14:textId="4309BDFE" w:rsidR="00260943" w:rsidRPr="002A76E1" w:rsidRDefault="00260943" w:rsidP="0022665B">
      <w:pPr>
        <w:spacing w:after="120"/>
        <w:jc w:val="both"/>
        <w:rPr>
          <w:rFonts w:cstheme="minorHAnsi"/>
        </w:rPr>
      </w:pPr>
      <w:proofErr w:type="spellStart"/>
      <w:r w:rsidRPr="002A76E1">
        <w:rPr>
          <w:rFonts w:cstheme="minorHAnsi"/>
        </w:rPr>
        <w:t>BV</w:t>
      </w:r>
      <w:proofErr w:type="spellEnd"/>
      <w:r w:rsidRPr="002A76E1">
        <w:rPr>
          <w:rFonts w:cstheme="minorHAnsi"/>
        </w:rPr>
        <w:tab/>
      </w:r>
      <w:r w:rsidRPr="002A76E1">
        <w:rPr>
          <w:rFonts w:cstheme="minorHAnsi"/>
        </w:rPr>
        <w:tab/>
        <w:t xml:space="preserve">          7 655,00 Kč</w:t>
      </w:r>
    </w:p>
    <w:p w14:paraId="504CA523" w14:textId="37E6BF8A" w:rsidR="00260943" w:rsidRPr="002A76E1" w:rsidRDefault="00260943" w:rsidP="0022665B">
      <w:pPr>
        <w:spacing w:after="120"/>
        <w:jc w:val="both"/>
        <w:rPr>
          <w:rFonts w:cstheme="minorHAnsi"/>
          <w:color w:val="FF0000"/>
        </w:rPr>
      </w:pPr>
      <w:r w:rsidRPr="002A76E1">
        <w:rPr>
          <w:rFonts w:cstheme="minorHAnsi"/>
        </w:rPr>
        <w:t>KV</w:t>
      </w:r>
      <w:r w:rsidRPr="002A76E1">
        <w:rPr>
          <w:rFonts w:cstheme="minorHAnsi"/>
        </w:rPr>
        <w:tab/>
      </w:r>
      <w:r w:rsidRPr="002A76E1">
        <w:rPr>
          <w:rFonts w:cstheme="minorHAnsi"/>
          <w:color w:val="FF0000"/>
        </w:rPr>
        <w:tab/>
        <w:t xml:space="preserve">      </w:t>
      </w:r>
      <w:r w:rsidRPr="002A76E1">
        <w:rPr>
          <w:rFonts w:cstheme="minorHAnsi"/>
        </w:rPr>
        <w:t>416 400,00 Kč</w:t>
      </w:r>
    </w:p>
    <w:p w14:paraId="412488FE" w14:textId="77777777" w:rsidR="0022665B" w:rsidRPr="002A76E1" w:rsidRDefault="0022665B" w:rsidP="0022665B">
      <w:pPr>
        <w:spacing w:after="120"/>
        <w:jc w:val="both"/>
        <w:rPr>
          <w:rFonts w:cstheme="minorHAnsi"/>
        </w:rPr>
      </w:pPr>
      <w:r w:rsidRPr="002A76E1">
        <w:rPr>
          <w:rFonts w:cstheme="minorHAnsi"/>
        </w:rPr>
        <w:t xml:space="preserve">7. Nezapojené </w:t>
      </w:r>
      <w:proofErr w:type="spellStart"/>
      <w:r w:rsidRPr="002A76E1">
        <w:rPr>
          <w:rFonts w:cstheme="minorHAnsi"/>
        </w:rPr>
        <w:t>NNV</w:t>
      </w:r>
      <w:proofErr w:type="spellEnd"/>
    </w:p>
    <w:p w14:paraId="31A8558F" w14:textId="1F335D50" w:rsidR="0022665B" w:rsidRPr="002A76E1" w:rsidRDefault="0022665B" w:rsidP="0022665B">
      <w:pPr>
        <w:spacing w:before="120" w:after="120"/>
        <w:jc w:val="both"/>
        <w:rPr>
          <w:rFonts w:cstheme="minorHAnsi"/>
        </w:rPr>
      </w:pPr>
      <w:r w:rsidRPr="002A76E1">
        <w:rPr>
          <w:rFonts w:cstheme="minorHAnsi"/>
        </w:rPr>
        <w:t xml:space="preserve">Nezapojené </w:t>
      </w:r>
      <w:proofErr w:type="spellStart"/>
      <w:r w:rsidRPr="002A76E1">
        <w:rPr>
          <w:rFonts w:cstheme="minorHAnsi"/>
        </w:rPr>
        <w:t>NNV</w:t>
      </w:r>
      <w:proofErr w:type="spellEnd"/>
      <w:r w:rsidRPr="002A76E1">
        <w:rPr>
          <w:rFonts w:cstheme="minorHAnsi"/>
        </w:rPr>
        <w:t xml:space="preserve"> ve výši </w:t>
      </w:r>
      <w:r w:rsidR="00E216B2" w:rsidRPr="002A76E1">
        <w:rPr>
          <w:rFonts w:cstheme="minorHAnsi"/>
        </w:rPr>
        <w:t>3</w:t>
      </w:r>
      <w:r w:rsidR="00BA6965" w:rsidRPr="002A76E1">
        <w:rPr>
          <w:rFonts w:cstheme="minorHAnsi"/>
        </w:rPr>
        <w:t> </w:t>
      </w:r>
      <w:r w:rsidR="00E216B2" w:rsidRPr="002A76E1">
        <w:rPr>
          <w:rFonts w:cstheme="minorHAnsi"/>
        </w:rPr>
        <w:t>292</w:t>
      </w:r>
      <w:r w:rsidR="00BA6965" w:rsidRPr="002A76E1">
        <w:rPr>
          <w:rFonts w:cstheme="minorHAnsi"/>
        </w:rPr>
        <w:t xml:space="preserve"> </w:t>
      </w:r>
      <w:r w:rsidR="00E216B2" w:rsidRPr="002A76E1">
        <w:rPr>
          <w:rFonts w:cstheme="minorHAnsi"/>
        </w:rPr>
        <w:t>548,00</w:t>
      </w:r>
      <w:r w:rsidRPr="002A76E1">
        <w:rPr>
          <w:rFonts w:cstheme="minorHAnsi"/>
        </w:rPr>
        <w:t xml:space="preserve"> Kč jsou na položkách kapitálových výdajů  </w:t>
      </w:r>
    </w:p>
    <w:p w14:paraId="21E72E43" w14:textId="6EF3A9BD" w:rsidR="00E216B2" w:rsidRPr="002A76E1" w:rsidRDefault="00E216B2" w:rsidP="0022665B">
      <w:pPr>
        <w:spacing w:before="120" w:after="120"/>
        <w:jc w:val="both"/>
        <w:rPr>
          <w:rFonts w:cstheme="minorHAnsi"/>
        </w:rPr>
      </w:pPr>
      <w:r w:rsidRPr="002A76E1">
        <w:rPr>
          <w:rFonts w:cstheme="minorHAnsi"/>
        </w:rPr>
        <w:t>5137</w:t>
      </w:r>
      <w:r w:rsidRPr="002A76E1">
        <w:rPr>
          <w:rFonts w:cstheme="minorHAnsi"/>
        </w:rPr>
        <w:tab/>
      </w:r>
      <w:r w:rsidR="00560C52" w:rsidRPr="002A76E1">
        <w:rPr>
          <w:rFonts w:cstheme="minorHAnsi"/>
        </w:rPr>
        <w:t xml:space="preserve"> </w:t>
      </w:r>
      <w:r w:rsidRPr="002A76E1">
        <w:rPr>
          <w:rFonts w:cstheme="minorHAnsi"/>
        </w:rPr>
        <w:t>245</w:t>
      </w:r>
      <w:r w:rsidR="00BA6965" w:rsidRPr="002A76E1">
        <w:rPr>
          <w:rFonts w:cstheme="minorHAnsi"/>
        </w:rPr>
        <w:t xml:space="preserve"> </w:t>
      </w:r>
      <w:r w:rsidRPr="002A76E1">
        <w:rPr>
          <w:rFonts w:cstheme="minorHAnsi"/>
        </w:rPr>
        <w:t>285,00 Kč</w:t>
      </w:r>
    </w:p>
    <w:p w14:paraId="3CE6759D" w14:textId="1F7014B5" w:rsidR="0022665B" w:rsidRPr="002A76E1" w:rsidRDefault="0022665B" w:rsidP="0022665B">
      <w:pPr>
        <w:spacing w:before="120" w:after="120"/>
        <w:jc w:val="both"/>
        <w:rPr>
          <w:rFonts w:cstheme="minorHAnsi"/>
        </w:rPr>
      </w:pPr>
      <w:r w:rsidRPr="002A76E1">
        <w:rPr>
          <w:rFonts w:cstheme="minorHAnsi"/>
        </w:rPr>
        <w:t xml:space="preserve">6121  </w:t>
      </w:r>
      <w:r w:rsidR="00BA6965" w:rsidRPr="002A76E1">
        <w:rPr>
          <w:rFonts w:cstheme="minorHAnsi"/>
        </w:rPr>
        <w:t xml:space="preserve"> </w:t>
      </w:r>
      <w:r w:rsidRPr="002A76E1">
        <w:rPr>
          <w:rFonts w:cstheme="minorHAnsi"/>
        </w:rPr>
        <w:t xml:space="preserve"> 3</w:t>
      </w:r>
      <w:r w:rsidR="00BA6965" w:rsidRPr="002A76E1">
        <w:rPr>
          <w:rFonts w:cstheme="minorHAnsi"/>
        </w:rPr>
        <w:t> </w:t>
      </w:r>
      <w:r w:rsidR="00E216B2" w:rsidRPr="002A76E1">
        <w:rPr>
          <w:rFonts w:cstheme="minorHAnsi"/>
        </w:rPr>
        <w:t>047</w:t>
      </w:r>
      <w:r w:rsidR="00BA6965" w:rsidRPr="002A76E1">
        <w:rPr>
          <w:rFonts w:cstheme="minorHAnsi"/>
        </w:rPr>
        <w:t xml:space="preserve"> </w:t>
      </w:r>
      <w:r w:rsidR="00E216B2" w:rsidRPr="002A76E1">
        <w:rPr>
          <w:rFonts w:cstheme="minorHAnsi"/>
        </w:rPr>
        <w:t>263,00 Kč</w:t>
      </w:r>
      <w:r w:rsidRPr="002A76E1">
        <w:rPr>
          <w:rFonts w:cstheme="minorHAnsi"/>
        </w:rPr>
        <w:t xml:space="preserve">   </w:t>
      </w:r>
    </w:p>
    <w:p w14:paraId="703AE77E" w14:textId="4240AC34" w:rsidR="0022665B" w:rsidRPr="002A76E1" w:rsidRDefault="00E216B2" w:rsidP="0022665B">
      <w:pPr>
        <w:spacing w:before="120" w:after="120"/>
        <w:jc w:val="both"/>
        <w:rPr>
          <w:rFonts w:cstheme="minorHAnsi"/>
        </w:rPr>
      </w:pPr>
      <w:r w:rsidRPr="002A76E1">
        <w:rPr>
          <w:rFonts w:cstheme="minorHAnsi"/>
        </w:rPr>
        <w:t xml:space="preserve"> </w:t>
      </w:r>
      <w:r w:rsidR="0022665B" w:rsidRPr="002A76E1">
        <w:rPr>
          <w:rFonts w:cstheme="minorHAnsi"/>
        </w:rPr>
        <w:t xml:space="preserve">Všechny tyto prostředky jsou na </w:t>
      </w:r>
      <w:r w:rsidR="00937A14" w:rsidRPr="002A76E1">
        <w:rPr>
          <w:rFonts w:cstheme="minorHAnsi"/>
        </w:rPr>
        <w:t xml:space="preserve">akci </w:t>
      </w:r>
      <w:proofErr w:type="spellStart"/>
      <w:r w:rsidR="00937A14" w:rsidRPr="002A76E1">
        <w:rPr>
          <w:rFonts w:cstheme="minorHAnsi"/>
        </w:rPr>
        <w:t>ev.č</w:t>
      </w:r>
      <w:proofErr w:type="spellEnd"/>
      <w:r w:rsidR="00937A14" w:rsidRPr="002A76E1">
        <w:rPr>
          <w:rFonts w:cstheme="minorHAnsi"/>
        </w:rPr>
        <w:t>.</w:t>
      </w:r>
      <w:r w:rsidR="0022665B" w:rsidRPr="002A76E1">
        <w:rPr>
          <w:rFonts w:cstheme="minorHAnsi"/>
        </w:rPr>
        <w:t xml:space="preserve"> </w:t>
      </w:r>
      <w:proofErr w:type="spellStart"/>
      <w:r w:rsidR="0022665B" w:rsidRPr="002A76E1">
        <w:rPr>
          <w:rFonts w:cstheme="minorHAnsi"/>
        </w:rPr>
        <w:t>036V018000006</w:t>
      </w:r>
      <w:proofErr w:type="spellEnd"/>
      <w:r w:rsidR="0022665B" w:rsidRPr="002A76E1">
        <w:rPr>
          <w:rFonts w:cstheme="minorHAnsi"/>
        </w:rPr>
        <w:t xml:space="preserve"> OS Cheb – rekonstrukce části objektu D“.</w:t>
      </w:r>
    </w:p>
    <w:p w14:paraId="507C80A9" w14:textId="77777777" w:rsidR="0022665B" w:rsidRPr="002A76E1" w:rsidRDefault="0022665B" w:rsidP="0022665B">
      <w:pPr>
        <w:spacing w:before="120" w:after="120"/>
        <w:jc w:val="both"/>
        <w:rPr>
          <w:rFonts w:cstheme="minorHAnsi"/>
          <w:color w:val="FF0000"/>
        </w:rPr>
      </w:pPr>
    </w:p>
    <w:p w14:paraId="5360B912" w14:textId="5134D829" w:rsidR="0022665B" w:rsidRPr="002A76E1" w:rsidRDefault="008F3962" w:rsidP="00DC2414">
      <w:pPr>
        <w:pStyle w:val="Nadpis3"/>
      </w:pPr>
      <w:bookmarkStart w:id="16" w:name="_Toc92706525"/>
      <w:bookmarkStart w:id="17" w:name="_Toc188617955"/>
      <w:r w:rsidRPr="002A76E1">
        <w:t xml:space="preserve">4.1.1 </w:t>
      </w:r>
      <w:r w:rsidR="0022665B" w:rsidRPr="002A76E1">
        <w:t xml:space="preserve">Vázání běžných výdajů bez </w:t>
      </w:r>
      <w:proofErr w:type="spellStart"/>
      <w:r w:rsidR="0022665B" w:rsidRPr="002A76E1">
        <w:t>EDS</w:t>
      </w:r>
      <w:proofErr w:type="spellEnd"/>
      <w:r w:rsidR="0022665B" w:rsidRPr="002A76E1">
        <w:t>/</w:t>
      </w:r>
      <w:proofErr w:type="spellStart"/>
      <w:r w:rsidR="0022665B" w:rsidRPr="002A76E1">
        <w:t>SMVS</w:t>
      </w:r>
      <w:bookmarkEnd w:id="16"/>
      <w:bookmarkEnd w:id="17"/>
      <w:proofErr w:type="spellEnd"/>
    </w:p>
    <w:p w14:paraId="40A8D409" w14:textId="77777777" w:rsidR="0022665B" w:rsidRPr="002A76E1" w:rsidRDefault="00256CD6" w:rsidP="0022665B">
      <w:pPr>
        <w:spacing w:before="120" w:after="120"/>
        <w:rPr>
          <w:b/>
        </w:rPr>
      </w:pPr>
      <w:r w:rsidRPr="002A76E1">
        <w:t>Vázání běžných výdajů je uvedeno v </w:t>
      </w:r>
      <w:r w:rsidR="00D4376E" w:rsidRPr="002A76E1">
        <w:rPr>
          <w:b/>
        </w:rPr>
        <w:t>Tabulko</w:t>
      </w:r>
      <w:r w:rsidRPr="002A76E1">
        <w:rPr>
          <w:b/>
        </w:rPr>
        <w:t xml:space="preserve">vé části </w:t>
      </w:r>
      <w:r w:rsidR="00D4376E" w:rsidRPr="002A76E1">
        <w:rPr>
          <w:b/>
        </w:rPr>
        <w:t xml:space="preserve">– list </w:t>
      </w:r>
      <w:r w:rsidRPr="002A76E1">
        <w:rPr>
          <w:b/>
        </w:rPr>
        <w:t>6</w:t>
      </w:r>
    </w:p>
    <w:p w14:paraId="27DB37B6" w14:textId="17D17125" w:rsidR="000D0F6E" w:rsidRPr="002A76E1" w:rsidRDefault="00EB060B" w:rsidP="004021E6">
      <w:pPr>
        <w:spacing w:before="120" w:after="120"/>
        <w:jc w:val="both"/>
      </w:pPr>
      <w:r w:rsidRPr="002A76E1">
        <w:t>V roce 2024 nebyly vázány žádné rozpočtové prostředky.</w:t>
      </w:r>
      <w:r w:rsidR="00F75C02" w:rsidRPr="002A76E1">
        <w:t xml:space="preserve"> </w:t>
      </w:r>
    </w:p>
    <w:p w14:paraId="0B05C9DA" w14:textId="77777777" w:rsidR="008F3962" w:rsidRPr="002A76E1" w:rsidRDefault="008F3962" w:rsidP="004021E6">
      <w:pPr>
        <w:spacing w:before="120" w:after="120"/>
        <w:jc w:val="both"/>
      </w:pPr>
    </w:p>
    <w:p w14:paraId="1FF4FDD0" w14:textId="59273BFA" w:rsidR="0022665B" w:rsidRPr="002A76E1" w:rsidRDefault="008F3962" w:rsidP="00DC2414">
      <w:pPr>
        <w:pStyle w:val="Nadpis3"/>
      </w:pPr>
      <w:bookmarkStart w:id="18" w:name="_Toc123730362"/>
      <w:bookmarkStart w:id="19" w:name="_Toc188617956"/>
      <w:r w:rsidRPr="002A76E1">
        <w:t xml:space="preserve">4.1.2 </w:t>
      </w:r>
      <w:r w:rsidR="0022665B" w:rsidRPr="002A76E1">
        <w:t>Mimorozpočtové zdroje</w:t>
      </w:r>
      <w:bookmarkEnd w:id="18"/>
      <w:bookmarkEnd w:id="19"/>
    </w:p>
    <w:p w14:paraId="14B9CCFD" w14:textId="77777777" w:rsidR="0022665B" w:rsidRPr="002A76E1" w:rsidRDefault="00D4376E" w:rsidP="0022665B">
      <w:pPr>
        <w:spacing w:after="120"/>
        <w:jc w:val="both"/>
        <w:rPr>
          <w:rFonts w:cstheme="minorHAnsi"/>
          <w:b/>
        </w:rPr>
      </w:pPr>
      <w:r w:rsidRPr="002A76E1">
        <w:rPr>
          <w:rFonts w:cstheme="minorHAnsi"/>
          <w:b/>
        </w:rPr>
        <w:t>Tabulková část – list 7</w:t>
      </w:r>
    </w:p>
    <w:p w14:paraId="36F9B0C5" w14:textId="492E04AE" w:rsidR="0022665B" w:rsidRPr="002A76E1" w:rsidRDefault="00EE3E95" w:rsidP="0022665B">
      <w:pPr>
        <w:spacing w:after="120"/>
        <w:jc w:val="both"/>
        <w:rPr>
          <w:rFonts w:cstheme="minorHAnsi"/>
        </w:rPr>
      </w:pPr>
      <w:r w:rsidRPr="002A76E1">
        <w:rPr>
          <w:rFonts w:cstheme="minorHAnsi"/>
        </w:rPr>
        <w:t>V roce 202</w:t>
      </w:r>
      <w:r w:rsidR="00EB060B" w:rsidRPr="002A76E1">
        <w:rPr>
          <w:rFonts w:cstheme="minorHAnsi"/>
        </w:rPr>
        <w:t>4</w:t>
      </w:r>
      <w:r w:rsidR="0022665B" w:rsidRPr="002A76E1">
        <w:rPr>
          <w:rFonts w:cstheme="minorHAnsi"/>
        </w:rPr>
        <w:t xml:space="preserve"> neb</w:t>
      </w:r>
      <w:r w:rsidR="00D4376E" w:rsidRPr="002A76E1">
        <w:rPr>
          <w:rFonts w:cstheme="minorHAnsi"/>
        </w:rPr>
        <w:t>yly žádné mimorozpočtové zdroje.</w:t>
      </w:r>
    </w:p>
    <w:p w14:paraId="23FF4B83" w14:textId="77777777" w:rsidR="002E6275" w:rsidRPr="002A76E1" w:rsidRDefault="002E6275" w:rsidP="0022665B">
      <w:pPr>
        <w:spacing w:after="120"/>
        <w:jc w:val="both"/>
        <w:rPr>
          <w:rFonts w:cstheme="minorHAnsi"/>
          <w:color w:val="FF0000"/>
        </w:rPr>
      </w:pPr>
    </w:p>
    <w:p w14:paraId="31C70FD0" w14:textId="77777777" w:rsidR="008F3962" w:rsidRPr="002A76E1" w:rsidRDefault="008F3962" w:rsidP="0022665B">
      <w:pPr>
        <w:spacing w:after="120"/>
        <w:jc w:val="both"/>
        <w:rPr>
          <w:rFonts w:cstheme="minorHAnsi"/>
          <w:color w:val="FF0000"/>
        </w:rPr>
      </w:pPr>
    </w:p>
    <w:p w14:paraId="10EEEF21" w14:textId="77777777" w:rsidR="008F3962" w:rsidRPr="002A76E1" w:rsidRDefault="008F3962" w:rsidP="0022665B">
      <w:pPr>
        <w:spacing w:after="120"/>
        <w:jc w:val="both"/>
        <w:rPr>
          <w:rFonts w:cstheme="minorHAnsi"/>
          <w:color w:val="FF0000"/>
        </w:rPr>
      </w:pPr>
    </w:p>
    <w:p w14:paraId="1400A12E" w14:textId="77777777" w:rsidR="0043060C" w:rsidRPr="002A76E1" w:rsidRDefault="00CE238E" w:rsidP="00D46E1D">
      <w:pPr>
        <w:pStyle w:val="Nadpis2"/>
        <w:numPr>
          <w:ilvl w:val="0"/>
          <w:numId w:val="0"/>
        </w:numPr>
      </w:pPr>
      <w:bookmarkStart w:id="20" w:name="_Toc534878024"/>
      <w:bookmarkStart w:id="21" w:name="_Toc188617957"/>
      <w:r w:rsidRPr="002A76E1">
        <w:t xml:space="preserve">4.2 </w:t>
      </w:r>
      <w:r w:rsidR="0022665B" w:rsidRPr="002A76E1">
        <w:t>Rozbor zaměstnanosti a čerpání mzdových prostředků</w:t>
      </w:r>
      <w:bookmarkEnd w:id="20"/>
      <w:bookmarkEnd w:id="21"/>
    </w:p>
    <w:p w14:paraId="77342B36" w14:textId="4DCBEC6E" w:rsidR="0022665B" w:rsidRPr="002A76E1" w:rsidRDefault="0043060C" w:rsidP="00962E04">
      <w:pPr>
        <w:pStyle w:val="Nadpis3"/>
        <w:rPr>
          <w:sz w:val="24"/>
          <w:szCs w:val="24"/>
        </w:rPr>
      </w:pPr>
      <w:bookmarkStart w:id="22" w:name="_Toc188617958"/>
      <w:r w:rsidRPr="002A76E1">
        <w:t>A)</w:t>
      </w:r>
      <w:r w:rsidR="00962E04" w:rsidRPr="002A76E1">
        <w:t xml:space="preserve"> </w:t>
      </w:r>
      <w:r w:rsidR="0022665B" w:rsidRPr="002A76E1">
        <w:t>Prostředky na platy a ostatní platby za provedenou práci (podseskupení 501 + 502)</w:t>
      </w:r>
      <w:bookmarkEnd w:id="22"/>
    </w:p>
    <w:p w14:paraId="276ABE17" w14:textId="77777777" w:rsidR="0022665B" w:rsidRPr="002A76E1" w:rsidRDefault="003320CD" w:rsidP="0022665B">
      <w:pPr>
        <w:tabs>
          <w:tab w:val="left" w:pos="0"/>
        </w:tabs>
        <w:rPr>
          <w:rFonts w:cstheme="minorHAnsi"/>
        </w:rPr>
      </w:pPr>
      <w:r w:rsidRPr="002A76E1">
        <w:rPr>
          <w:rFonts w:cstheme="minorHAnsi"/>
        </w:rPr>
        <w:t xml:space="preserve">Čerpání prostředků na platy a </w:t>
      </w:r>
      <w:proofErr w:type="spellStart"/>
      <w:r w:rsidRPr="002A76E1">
        <w:rPr>
          <w:rFonts w:cstheme="minorHAnsi"/>
        </w:rPr>
        <w:t>OPPP</w:t>
      </w:r>
      <w:proofErr w:type="spellEnd"/>
      <w:r w:rsidRPr="002A76E1">
        <w:rPr>
          <w:rFonts w:cstheme="minorHAnsi"/>
        </w:rPr>
        <w:t xml:space="preserve"> je uvedeno v</w:t>
      </w:r>
      <w:r w:rsidR="00D4376E" w:rsidRPr="002A76E1">
        <w:rPr>
          <w:rFonts w:cstheme="minorHAnsi"/>
        </w:rPr>
        <w:t> </w:t>
      </w:r>
      <w:r w:rsidR="00D4376E" w:rsidRPr="002A76E1">
        <w:rPr>
          <w:rFonts w:cstheme="minorHAnsi"/>
          <w:b/>
        </w:rPr>
        <w:t xml:space="preserve">Tabulkové </w:t>
      </w:r>
      <w:r w:rsidRPr="002A76E1">
        <w:rPr>
          <w:rFonts w:cstheme="minorHAnsi"/>
          <w:b/>
        </w:rPr>
        <w:t>části</w:t>
      </w:r>
      <w:r w:rsidR="00D4376E" w:rsidRPr="002A76E1">
        <w:rPr>
          <w:rFonts w:cstheme="minorHAnsi"/>
          <w:b/>
        </w:rPr>
        <w:t xml:space="preserve"> – list 8</w:t>
      </w:r>
    </w:p>
    <w:p w14:paraId="450B3B6B" w14:textId="65A647C8" w:rsidR="009202A6" w:rsidRPr="002A76E1" w:rsidRDefault="00B85AB0" w:rsidP="00357510">
      <w:pPr>
        <w:tabs>
          <w:tab w:val="left" w:pos="0"/>
        </w:tabs>
        <w:jc w:val="both"/>
        <w:rPr>
          <w:rFonts w:cstheme="minorHAnsi"/>
        </w:rPr>
      </w:pPr>
      <w:r w:rsidRPr="002A76E1">
        <w:rPr>
          <w:rFonts w:cstheme="minorHAnsi"/>
        </w:rPr>
        <w:t>Rozpočtová položka</w:t>
      </w:r>
      <w:r w:rsidR="0022665B" w:rsidRPr="002A76E1">
        <w:rPr>
          <w:rFonts w:cstheme="minorHAnsi"/>
        </w:rPr>
        <w:t xml:space="preserve"> 5021</w:t>
      </w:r>
      <w:r w:rsidRPr="002A76E1">
        <w:rPr>
          <w:rFonts w:cstheme="minorHAnsi"/>
        </w:rPr>
        <w:t xml:space="preserve"> </w:t>
      </w:r>
      <w:r w:rsidR="00937A14" w:rsidRPr="002A76E1">
        <w:rPr>
          <w:rFonts w:cstheme="minorHAnsi"/>
        </w:rPr>
        <w:t>- Ostatní</w:t>
      </w:r>
      <w:r w:rsidR="0022665B" w:rsidRPr="002A76E1">
        <w:rPr>
          <w:rFonts w:cstheme="minorHAnsi"/>
        </w:rPr>
        <w:t xml:space="preserve"> osobní výdaje</w:t>
      </w:r>
      <w:r w:rsidRPr="002A76E1">
        <w:rPr>
          <w:rFonts w:cstheme="minorHAnsi"/>
        </w:rPr>
        <w:t xml:space="preserve">. Z této položky </w:t>
      </w:r>
      <w:r w:rsidR="002F7EB5" w:rsidRPr="002A76E1">
        <w:rPr>
          <w:rFonts w:cstheme="minorHAnsi"/>
        </w:rPr>
        <w:t>ne</w:t>
      </w:r>
      <w:r w:rsidR="0022665B" w:rsidRPr="002A76E1">
        <w:rPr>
          <w:rFonts w:cstheme="minorHAnsi"/>
        </w:rPr>
        <w:t xml:space="preserve">byly hrazeny </w:t>
      </w:r>
      <w:r w:rsidR="002F7EB5" w:rsidRPr="002A76E1">
        <w:rPr>
          <w:rFonts w:cstheme="minorHAnsi"/>
        </w:rPr>
        <w:t xml:space="preserve">žádné </w:t>
      </w:r>
      <w:r w:rsidR="0022665B" w:rsidRPr="002A76E1">
        <w:rPr>
          <w:rFonts w:cstheme="minorHAnsi"/>
        </w:rPr>
        <w:t>výdaje</w:t>
      </w:r>
      <w:r w:rsidR="002F7EB5" w:rsidRPr="002A76E1">
        <w:rPr>
          <w:rFonts w:cstheme="minorHAnsi"/>
        </w:rPr>
        <w:t>.</w:t>
      </w:r>
    </w:p>
    <w:p w14:paraId="3433A8F0" w14:textId="59B2E186" w:rsidR="0022665B" w:rsidRPr="002A76E1" w:rsidRDefault="002F7EB5" w:rsidP="00357510">
      <w:pPr>
        <w:tabs>
          <w:tab w:val="left" w:pos="0"/>
        </w:tabs>
        <w:jc w:val="both"/>
        <w:rPr>
          <w:rFonts w:cstheme="minorHAnsi"/>
        </w:rPr>
      </w:pPr>
      <w:r w:rsidRPr="002A76E1">
        <w:rPr>
          <w:rFonts w:cstheme="minorHAnsi"/>
        </w:rPr>
        <w:lastRenderedPageBreak/>
        <w:t xml:space="preserve">Rozpočtová položka </w:t>
      </w:r>
      <w:r w:rsidR="0022665B" w:rsidRPr="002A76E1">
        <w:rPr>
          <w:rFonts w:cstheme="minorHAnsi"/>
        </w:rPr>
        <w:t xml:space="preserve">5029 </w:t>
      </w:r>
      <w:r w:rsidRPr="002A76E1">
        <w:rPr>
          <w:rFonts w:cstheme="minorHAnsi"/>
        </w:rPr>
        <w:t xml:space="preserve">- </w:t>
      </w:r>
      <w:r w:rsidR="0022665B" w:rsidRPr="002A76E1">
        <w:rPr>
          <w:rFonts w:cstheme="minorHAnsi"/>
        </w:rPr>
        <w:t>Ostatní platby za provedenou práci jinde nezařazené</w:t>
      </w:r>
      <w:r w:rsidRPr="002A76E1">
        <w:rPr>
          <w:rFonts w:cstheme="minorHAnsi"/>
        </w:rPr>
        <w:t xml:space="preserve">. Z této položky byly </w:t>
      </w:r>
      <w:r w:rsidR="0022665B" w:rsidRPr="002A76E1">
        <w:rPr>
          <w:rFonts w:cstheme="minorHAnsi"/>
        </w:rPr>
        <w:t xml:space="preserve">hrazeny výdaje na </w:t>
      </w:r>
      <w:r w:rsidR="00937A14" w:rsidRPr="002A76E1">
        <w:rPr>
          <w:rFonts w:cstheme="minorHAnsi"/>
        </w:rPr>
        <w:t>přísedící v</w:t>
      </w:r>
      <w:r w:rsidR="0022665B" w:rsidRPr="002A76E1">
        <w:rPr>
          <w:rFonts w:cstheme="minorHAnsi"/>
        </w:rPr>
        <w:t xml:space="preserve"> celkové výši </w:t>
      </w:r>
      <w:r w:rsidRPr="002A76E1">
        <w:rPr>
          <w:rFonts w:cstheme="minorHAnsi"/>
        </w:rPr>
        <w:t>51 675</w:t>
      </w:r>
      <w:r w:rsidR="0043060C" w:rsidRPr="002A76E1">
        <w:rPr>
          <w:rFonts w:cstheme="minorHAnsi"/>
        </w:rPr>
        <w:t>,00</w:t>
      </w:r>
      <w:r w:rsidR="009202A6" w:rsidRPr="002A76E1">
        <w:rPr>
          <w:rFonts w:cstheme="minorHAnsi"/>
        </w:rPr>
        <w:t xml:space="preserve"> Kč</w:t>
      </w:r>
      <w:r w:rsidRPr="002A76E1">
        <w:rPr>
          <w:rFonts w:cstheme="minorHAnsi"/>
        </w:rPr>
        <w:t>. Ú</w:t>
      </w:r>
      <w:r w:rsidR="0022665B" w:rsidRPr="002A76E1">
        <w:rPr>
          <w:rFonts w:cstheme="minorHAnsi"/>
        </w:rPr>
        <w:t>hrady ušlého výdělku</w:t>
      </w:r>
      <w:r w:rsidRPr="002A76E1">
        <w:rPr>
          <w:rFonts w:cstheme="minorHAnsi"/>
        </w:rPr>
        <w:t xml:space="preserve"> přísedících ve </w:t>
      </w:r>
      <w:r w:rsidR="00937A14" w:rsidRPr="002A76E1">
        <w:rPr>
          <w:rFonts w:cstheme="minorHAnsi"/>
        </w:rPr>
        <w:t>výši 8</w:t>
      </w:r>
      <w:r w:rsidRPr="002A76E1">
        <w:rPr>
          <w:rFonts w:cstheme="minorHAnsi"/>
        </w:rPr>
        <w:t> 175,</w:t>
      </w:r>
      <w:r w:rsidR="0022665B" w:rsidRPr="002A76E1">
        <w:rPr>
          <w:rFonts w:cstheme="minorHAnsi"/>
        </w:rPr>
        <w:t xml:space="preserve">00 Kč a paušální náhrady za výkon funkce přísedících </w:t>
      </w:r>
      <w:r w:rsidRPr="002A76E1">
        <w:rPr>
          <w:rFonts w:cstheme="minorHAnsi"/>
        </w:rPr>
        <w:t>ve výši 43 500</w:t>
      </w:r>
      <w:r w:rsidR="0022665B" w:rsidRPr="002A76E1">
        <w:rPr>
          <w:rFonts w:cstheme="minorHAnsi"/>
        </w:rPr>
        <w:t>,00 Kč.</w:t>
      </w:r>
    </w:p>
    <w:p w14:paraId="3CE4C758" w14:textId="667F1948" w:rsidR="0022665B" w:rsidRPr="002A76E1" w:rsidRDefault="0022665B" w:rsidP="00357510">
      <w:pPr>
        <w:tabs>
          <w:tab w:val="left" w:pos="0"/>
        </w:tabs>
        <w:jc w:val="both"/>
        <w:rPr>
          <w:rFonts w:cstheme="minorHAnsi"/>
        </w:rPr>
      </w:pPr>
      <w:r w:rsidRPr="002A76E1">
        <w:rPr>
          <w:rFonts w:cstheme="minorHAnsi"/>
        </w:rPr>
        <w:t xml:space="preserve">Upravený rozpočet na platy zaměstnanců a ostatní platby za provedené práce </w:t>
      </w:r>
      <w:r w:rsidR="003F79AF" w:rsidRPr="002A76E1">
        <w:rPr>
          <w:rFonts w:cstheme="minorHAnsi"/>
        </w:rPr>
        <w:t xml:space="preserve">mohl </w:t>
      </w:r>
      <w:r w:rsidR="00937A14" w:rsidRPr="002A76E1">
        <w:rPr>
          <w:rFonts w:cstheme="minorHAnsi"/>
        </w:rPr>
        <w:t>být překračován</w:t>
      </w:r>
      <w:r w:rsidRPr="002A76E1">
        <w:rPr>
          <w:rFonts w:cstheme="minorHAnsi"/>
        </w:rPr>
        <w:t xml:space="preserve"> o zapojené nároky z nespotřebovaných výdajů se souhlasem MSp </w:t>
      </w:r>
      <w:r w:rsidR="00C37A7C" w:rsidRPr="002A76E1">
        <w:rPr>
          <w:rFonts w:cstheme="minorHAnsi"/>
        </w:rPr>
        <w:t>ČR a</w:t>
      </w:r>
      <w:r w:rsidRPr="002A76E1">
        <w:rPr>
          <w:rFonts w:cstheme="minorHAnsi"/>
        </w:rPr>
        <w:t xml:space="preserve"> na </w:t>
      </w:r>
      <w:r w:rsidR="00C37A7C" w:rsidRPr="002A76E1">
        <w:rPr>
          <w:rFonts w:cstheme="minorHAnsi"/>
        </w:rPr>
        <w:t>základě rozhodnutí</w:t>
      </w:r>
      <w:r w:rsidRPr="002A76E1">
        <w:rPr>
          <w:rFonts w:cstheme="minorHAnsi"/>
        </w:rPr>
        <w:t xml:space="preserve"> Krajského soudu v Plzni:</w:t>
      </w:r>
    </w:p>
    <w:p w14:paraId="000C802D" w14:textId="68E806E2" w:rsidR="0022665B" w:rsidRPr="002A76E1" w:rsidRDefault="0022665B" w:rsidP="0022665B">
      <w:pPr>
        <w:tabs>
          <w:tab w:val="left" w:pos="0"/>
        </w:tabs>
        <w:rPr>
          <w:rFonts w:cstheme="minorHAnsi"/>
        </w:rPr>
      </w:pPr>
      <w:r w:rsidRPr="002A76E1">
        <w:rPr>
          <w:rFonts w:cstheme="minorHAnsi"/>
        </w:rPr>
        <w:t>Rozp</w:t>
      </w:r>
      <w:r w:rsidR="00FC7BF8" w:rsidRPr="002A76E1">
        <w:rPr>
          <w:rFonts w:cstheme="minorHAnsi"/>
        </w:rPr>
        <w:t xml:space="preserve">očtové </w:t>
      </w:r>
      <w:r w:rsidR="00937A14" w:rsidRPr="002A76E1">
        <w:rPr>
          <w:rFonts w:cstheme="minorHAnsi"/>
        </w:rPr>
        <w:t xml:space="preserve">opatření </w:t>
      </w:r>
      <w:proofErr w:type="spellStart"/>
      <w:r w:rsidR="00937A14" w:rsidRPr="002A76E1">
        <w:rPr>
          <w:rFonts w:cstheme="minorHAnsi"/>
        </w:rPr>
        <w:t>sp</w:t>
      </w:r>
      <w:proofErr w:type="spellEnd"/>
      <w:r w:rsidR="00937A14" w:rsidRPr="002A76E1">
        <w:rPr>
          <w:rFonts w:cstheme="minorHAnsi"/>
        </w:rPr>
        <w:t>.</w:t>
      </w:r>
      <w:r w:rsidR="00FC7BF8" w:rsidRPr="002A76E1">
        <w:rPr>
          <w:rFonts w:cstheme="minorHAnsi"/>
        </w:rPr>
        <w:t xml:space="preserve"> zn. </w:t>
      </w:r>
      <w:proofErr w:type="spellStart"/>
      <w:r w:rsidR="00FC7BF8" w:rsidRPr="002A76E1">
        <w:rPr>
          <w:rFonts w:cstheme="minorHAnsi"/>
        </w:rPr>
        <w:t>Spr</w:t>
      </w:r>
      <w:proofErr w:type="spellEnd"/>
      <w:r w:rsidR="00FC7BF8" w:rsidRPr="002A76E1">
        <w:rPr>
          <w:rFonts w:cstheme="minorHAnsi"/>
        </w:rPr>
        <w:t xml:space="preserve"> </w:t>
      </w:r>
      <w:r w:rsidR="0087288E" w:rsidRPr="002A76E1">
        <w:rPr>
          <w:rFonts w:cstheme="minorHAnsi"/>
        </w:rPr>
        <w:t>3200</w:t>
      </w:r>
      <w:r w:rsidR="00FC7BF8" w:rsidRPr="002A76E1">
        <w:rPr>
          <w:rFonts w:cstheme="minorHAnsi"/>
        </w:rPr>
        <w:t xml:space="preserve">/2023 ze dne </w:t>
      </w:r>
      <w:r w:rsidR="0087288E" w:rsidRPr="002A76E1">
        <w:rPr>
          <w:rFonts w:cstheme="minorHAnsi"/>
        </w:rPr>
        <w:t>2</w:t>
      </w:r>
      <w:r w:rsidR="00FC7BF8" w:rsidRPr="002A76E1">
        <w:rPr>
          <w:rFonts w:cstheme="minorHAnsi"/>
        </w:rPr>
        <w:t>. 2. 202</w:t>
      </w:r>
      <w:r w:rsidR="0087288E" w:rsidRPr="002A76E1">
        <w:rPr>
          <w:rFonts w:cstheme="minorHAnsi"/>
        </w:rPr>
        <w:t>4</w:t>
      </w:r>
      <w:r w:rsidRPr="002A76E1">
        <w:rPr>
          <w:rFonts w:cstheme="minorHAnsi"/>
        </w:rPr>
        <w:t>.</w:t>
      </w:r>
    </w:p>
    <w:p w14:paraId="1A94C355" w14:textId="7F580F98" w:rsidR="00FC7BF8" w:rsidRPr="002A76E1" w:rsidRDefault="0087288E" w:rsidP="00FC7BF8">
      <w:pPr>
        <w:tabs>
          <w:tab w:val="left" w:pos="0"/>
        </w:tabs>
        <w:rPr>
          <w:rFonts w:cstheme="minorHAnsi"/>
        </w:rPr>
      </w:pPr>
      <w:r w:rsidRPr="002A76E1">
        <w:rPr>
          <w:rFonts w:cstheme="minorHAnsi"/>
        </w:rPr>
        <w:t xml:space="preserve"> </w:t>
      </w:r>
      <w:r w:rsidR="00FC7BF8" w:rsidRPr="002A76E1">
        <w:rPr>
          <w:rFonts w:cstheme="minorHAnsi"/>
        </w:rPr>
        <w:t>5029</w:t>
      </w:r>
      <w:r w:rsidR="009202A6" w:rsidRPr="002A76E1">
        <w:rPr>
          <w:rFonts w:cstheme="minorHAnsi"/>
        </w:rPr>
        <w:t xml:space="preserve"> – Ostatní platby za </w:t>
      </w:r>
      <w:proofErr w:type="spellStart"/>
      <w:r w:rsidR="009202A6" w:rsidRPr="002A76E1">
        <w:rPr>
          <w:rFonts w:cstheme="minorHAnsi"/>
        </w:rPr>
        <w:t>prov</w:t>
      </w:r>
      <w:proofErr w:type="spellEnd"/>
      <w:r w:rsidR="009202A6" w:rsidRPr="002A76E1">
        <w:rPr>
          <w:rFonts w:cstheme="minorHAnsi"/>
        </w:rPr>
        <w:t>.</w:t>
      </w:r>
      <w:r w:rsidRPr="002A76E1">
        <w:rPr>
          <w:rFonts w:cstheme="minorHAnsi"/>
        </w:rPr>
        <w:t xml:space="preserve"> </w:t>
      </w:r>
      <w:r w:rsidR="009202A6" w:rsidRPr="002A76E1">
        <w:rPr>
          <w:rFonts w:cstheme="minorHAnsi"/>
        </w:rPr>
        <w:t xml:space="preserve"> práce</w:t>
      </w:r>
      <w:r w:rsidR="00FC7BF8" w:rsidRPr="002A76E1">
        <w:rPr>
          <w:rFonts w:cstheme="minorHAnsi"/>
        </w:rPr>
        <w:t xml:space="preserve"> j.</w:t>
      </w:r>
      <w:r w:rsidRPr="002A76E1">
        <w:rPr>
          <w:rFonts w:cstheme="minorHAnsi"/>
        </w:rPr>
        <w:t xml:space="preserve"> </w:t>
      </w:r>
      <w:r w:rsidR="00FC7BF8" w:rsidRPr="002A76E1">
        <w:rPr>
          <w:rFonts w:cstheme="minorHAnsi"/>
        </w:rPr>
        <w:t>n.</w:t>
      </w:r>
      <w:r w:rsidR="00FC7BF8" w:rsidRPr="002A76E1">
        <w:rPr>
          <w:rFonts w:cstheme="minorHAnsi"/>
        </w:rPr>
        <w:tab/>
        <w:t xml:space="preserve">      </w:t>
      </w:r>
      <w:r w:rsidRPr="002A76E1">
        <w:rPr>
          <w:rFonts w:cstheme="minorHAnsi"/>
        </w:rPr>
        <w:t>56 630,00</w:t>
      </w:r>
      <w:r w:rsidR="00FC7BF8" w:rsidRPr="002A76E1">
        <w:rPr>
          <w:rFonts w:cstheme="minorHAnsi"/>
        </w:rPr>
        <w:t xml:space="preserve"> Kč</w:t>
      </w:r>
    </w:p>
    <w:p w14:paraId="58166447" w14:textId="14D8FC12" w:rsidR="0022665B" w:rsidRPr="002A76E1" w:rsidRDefault="0022665B" w:rsidP="0022665B">
      <w:pPr>
        <w:tabs>
          <w:tab w:val="left" w:pos="0"/>
        </w:tabs>
        <w:rPr>
          <w:rFonts w:cstheme="minorHAnsi"/>
        </w:rPr>
      </w:pPr>
      <w:r w:rsidRPr="002A76E1">
        <w:rPr>
          <w:rFonts w:cstheme="minorHAnsi"/>
        </w:rPr>
        <w:t>Rozpo</w:t>
      </w:r>
      <w:r w:rsidR="00FC7BF8" w:rsidRPr="002A76E1">
        <w:rPr>
          <w:rFonts w:cstheme="minorHAnsi"/>
        </w:rPr>
        <w:t xml:space="preserve">čtové </w:t>
      </w:r>
      <w:r w:rsidR="00937A14" w:rsidRPr="002A76E1">
        <w:rPr>
          <w:rFonts w:cstheme="minorHAnsi"/>
        </w:rPr>
        <w:t xml:space="preserve">opatření </w:t>
      </w:r>
      <w:proofErr w:type="spellStart"/>
      <w:r w:rsidR="00937A14" w:rsidRPr="002A76E1">
        <w:rPr>
          <w:rFonts w:cstheme="minorHAnsi"/>
        </w:rPr>
        <w:t>sp</w:t>
      </w:r>
      <w:proofErr w:type="spellEnd"/>
      <w:r w:rsidR="00937A14" w:rsidRPr="002A76E1">
        <w:rPr>
          <w:rFonts w:cstheme="minorHAnsi"/>
        </w:rPr>
        <w:t>.</w:t>
      </w:r>
      <w:r w:rsidR="00FC7BF8" w:rsidRPr="002A76E1">
        <w:rPr>
          <w:rFonts w:cstheme="minorHAnsi"/>
        </w:rPr>
        <w:t xml:space="preserve"> zn. </w:t>
      </w:r>
      <w:proofErr w:type="spellStart"/>
      <w:r w:rsidR="00FC7BF8" w:rsidRPr="002A76E1">
        <w:rPr>
          <w:rFonts w:cstheme="minorHAnsi"/>
        </w:rPr>
        <w:t>Spr</w:t>
      </w:r>
      <w:proofErr w:type="spellEnd"/>
      <w:r w:rsidR="00FC7BF8" w:rsidRPr="002A76E1">
        <w:rPr>
          <w:rFonts w:cstheme="minorHAnsi"/>
        </w:rPr>
        <w:t xml:space="preserve"> </w:t>
      </w:r>
      <w:r w:rsidR="0087288E" w:rsidRPr="002A76E1">
        <w:rPr>
          <w:rFonts w:cstheme="minorHAnsi"/>
        </w:rPr>
        <w:t>3200</w:t>
      </w:r>
      <w:r w:rsidR="00FC7BF8" w:rsidRPr="002A76E1">
        <w:rPr>
          <w:rFonts w:cstheme="minorHAnsi"/>
        </w:rPr>
        <w:t>/2023 ze dne 2</w:t>
      </w:r>
      <w:r w:rsidR="0087288E" w:rsidRPr="002A76E1">
        <w:rPr>
          <w:rFonts w:cstheme="minorHAnsi"/>
        </w:rPr>
        <w:t>3</w:t>
      </w:r>
      <w:r w:rsidR="00FC7BF8" w:rsidRPr="002A76E1">
        <w:rPr>
          <w:rFonts w:cstheme="minorHAnsi"/>
        </w:rPr>
        <w:t>. 2. 2023</w:t>
      </w:r>
      <w:r w:rsidRPr="002A76E1">
        <w:rPr>
          <w:rFonts w:cstheme="minorHAnsi"/>
        </w:rPr>
        <w:t>.</w:t>
      </w:r>
    </w:p>
    <w:p w14:paraId="6E11CDCF" w14:textId="5A509180" w:rsidR="00FC7BF8" w:rsidRPr="002A76E1" w:rsidRDefault="00FC7BF8" w:rsidP="00FC7BF8">
      <w:pPr>
        <w:tabs>
          <w:tab w:val="left" w:pos="0"/>
        </w:tabs>
        <w:rPr>
          <w:rFonts w:cstheme="minorHAnsi"/>
        </w:rPr>
      </w:pPr>
      <w:r w:rsidRPr="002A76E1">
        <w:rPr>
          <w:rFonts w:cstheme="minorHAnsi"/>
        </w:rPr>
        <w:t xml:space="preserve"> 5022 – Platy soudců</w:t>
      </w:r>
      <w:r w:rsidRPr="002A76E1">
        <w:rPr>
          <w:rFonts w:cstheme="minorHAnsi"/>
        </w:rPr>
        <w:tab/>
      </w:r>
      <w:r w:rsidRPr="002A76E1">
        <w:rPr>
          <w:rFonts w:cstheme="minorHAnsi"/>
        </w:rPr>
        <w:tab/>
      </w:r>
      <w:r w:rsidRPr="002A76E1">
        <w:rPr>
          <w:rFonts w:cstheme="minorHAnsi"/>
        </w:rPr>
        <w:tab/>
        <w:t xml:space="preserve">             </w:t>
      </w:r>
      <w:r w:rsidR="00A06D1D" w:rsidRPr="002A76E1">
        <w:rPr>
          <w:rFonts w:cstheme="minorHAnsi"/>
        </w:rPr>
        <w:t xml:space="preserve">  </w:t>
      </w:r>
      <w:r w:rsidRPr="002A76E1">
        <w:rPr>
          <w:rFonts w:cstheme="minorHAnsi"/>
        </w:rPr>
        <w:t xml:space="preserve">   1</w:t>
      </w:r>
      <w:r w:rsidR="0087288E" w:rsidRPr="002A76E1">
        <w:rPr>
          <w:rFonts w:cstheme="minorHAnsi"/>
        </w:rPr>
        <w:t>08 320</w:t>
      </w:r>
      <w:r w:rsidRPr="002A76E1">
        <w:rPr>
          <w:rFonts w:cstheme="minorHAnsi"/>
        </w:rPr>
        <w:t>,00 Kč</w:t>
      </w:r>
    </w:p>
    <w:p w14:paraId="3C116C1F" w14:textId="7E635572" w:rsidR="0022665B" w:rsidRPr="002A76E1" w:rsidRDefault="0022665B" w:rsidP="00357510">
      <w:pPr>
        <w:tabs>
          <w:tab w:val="left" w:pos="0"/>
        </w:tabs>
        <w:jc w:val="both"/>
        <w:rPr>
          <w:rFonts w:cstheme="minorHAnsi"/>
        </w:rPr>
      </w:pPr>
      <w:r w:rsidRPr="002A76E1">
        <w:rPr>
          <w:rFonts w:cstheme="minorHAnsi"/>
        </w:rPr>
        <w:t xml:space="preserve">Zapojení </w:t>
      </w:r>
      <w:proofErr w:type="spellStart"/>
      <w:r w:rsidRPr="002A76E1">
        <w:rPr>
          <w:rFonts w:cstheme="minorHAnsi"/>
        </w:rPr>
        <w:t>NNV</w:t>
      </w:r>
      <w:proofErr w:type="spellEnd"/>
      <w:r w:rsidRPr="002A76E1">
        <w:rPr>
          <w:rFonts w:cstheme="minorHAnsi"/>
        </w:rPr>
        <w:t xml:space="preserve"> bylo provedeno v </w:t>
      </w:r>
      <w:r w:rsidR="00C37A7C" w:rsidRPr="002A76E1">
        <w:rPr>
          <w:rFonts w:cstheme="minorHAnsi"/>
        </w:rPr>
        <w:t>celkové výši</w:t>
      </w:r>
      <w:r w:rsidRPr="002A76E1">
        <w:rPr>
          <w:rFonts w:cstheme="minorHAnsi"/>
        </w:rPr>
        <w:t xml:space="preserve"> </w:t>
      </w:r>
      <w:r w:rsidR="0087288E" w:rsidRPr="002A76E1">
        <w:rPr>
          <w:rFonts w:cstheme="minorHAnsi"/>
        </w:rPr>
        <w:t>164 950</w:t>
      </w:r>
      <w:r w:rsidR="00FC7BF8" w:rsidRPr="002A76E1">
        <w:rPr>
          <w:rFonts w:cstheme="minorHAnsi"/>
        </w:rPr>
        <w:t xml:space="preserve"> Kč</w:t>
      </w:r>
      <w:r w:rsidR="003D2924" w:rsidRPr="002A76E1">
        <w:rPr>
          <w:rFonts w:cstheme="minorHAnsi"/>
        </w:rPr>
        <w:t>.</w:t>
      </w:r>
    </w:p>
    <w:p w14:paraId="6D2F32EA" w14:textId="2424A334" w:rsidR="003D2924" w:rsidRPr="002A76E1" w:rsidRDefault="003D2924" w:rsidP="00357510">
      <w:pPr>
        <w:tabs>
          <w:tab w:val="left" w:pos="0"/>
        </w:tabs>
        <w:jc w:val="both"/>
        <w:rPr>
          <w:rFonts w:cstheme="minorHAnsi"/>
          <w:b/>
          <w:bCs/>
        </w:rPr>
      </w:pPr>
      <w:r w:rsidRPr="002A76E1">
        <w:rPr>
          <w:rFonts w:cstheme="minorHAnsi"/>
          <w:b/>
          <w:bCs/>
        </w:rPr>
        <w:t>V této oblasti byly použity také prostředky s kódem účelu:</w:t>
      </w:r>
    </w:p>
    <w:p w14:paraId="0FF2F035" w14:textId="09A6E7A3" w:rsidR="003F7B0B" w:rsidRPr="002A76E1" w:rsidRDefault="00D352A7" w:rsidP="003F7B0B">
      <w:pPr>
        <w:spacing w:after="120"/>
        <w:jc w:val="both"/>
        <w:rPr>
          <w:rFonts w:cstheme="minorHAnsi"/>
        </w:rPr>
      </w:pPr>
      <w:r w:rsidRPr="002A76E1">
        <w:rPr>
          <w:rFonts w:cstheme="minorHAnsi"/>
        </w:rPr>
        <w:t xml:space="preserve">Kód účelu </w:t>
      </w:r>
      <w:r w:rsidR="003F7B0B" w:rsidRPr="002A76E1">
        <w:rPr>
          <w:rFonts w:cstheme="minorHAnsi"/>
        </w:rPr>
        <w:t xml:space="preserve">243980045 prostředky na odměny pro zaměstnance řešící agendy související se zastavováním bagatelních a bezvýsledných exekucí </w:t>
      </w:r>
      <w:r w:rsidR="00C243A8" w:rsidRPr="002A76E1">
        <w:rPr>
          <w:rFonts w:cstheme="minorHAnsi"/>
        </w:rPr>
        <w:t>v 1. pololetí 2024 a dále v 2. pololetí a podle predikce na rok 2025:</w:t>
      </w:r>
    </w:p>
    <w:p w14:paraId="2B77229F" w14:textId="67E6FA9B" w:rsidR="003F7B0B" w:rsidRPr="002A76E1" w:rsidRDefault="003F7B0B" w:rsidP="003F7B0B">
      <w:pPr>
        <w:spacing w:after="120"/>
        <w:jc w:val="both"/>
        <w:rPr>
          <w:rFonts w:cstheme="minorHAnsi"/>
        </w:rPr>
      </w:pPr>
      <w:r w:rsidRPr="002A76E1">
        <w:rPr>
          <w:rFonts w:cstheme="minorHAnsi"/>
        </w:rPr>
        <w:t>1. pololetí 2024</w:t>
      </w:r>
    </w:p>
    <w:p w14:paraId="6AB9A0D9" w14:textId="4F5E1C2A" w:rsidR="003F7B0B" w:rsidRPr="002A76E1" w:rsidRDefault="003F7B0B" w:rsidP="00357510">
      <w:pPr>
        <w:tabs>
          <w:tab w:val="left" w:pos="0"/>
        </w:tabs>
        <w:jc w:val="both"/>
        <w:rPr>
          <w:rFonts w:cstheme="minorHAnsi"/>
        </w:rPr>
      </w:pPr>
      <w:r w:rsidRPr="002A76E1">
        <w:rPr>
          <w:rFonts w:cstheme="minorHAnsi"/>
        </w:rPr>
        <w:t>5011</w:t>
      </w:r>
      <w:r w:rsidRPr="002A76E1">
        <w:rPr>
          <w:rFonts w:cstheme="minorHAnsi"/>
        </w:rPr>
        <w:tab/>
      </w:r>
      <w:r w:rsidR="00937A14" w:rsidRPr="002A76E1">
        <w:rPr>
          <w:rFonts w:cstheme="minorHAnsi"/>
        </w:rPr>
        <w:tab/>
        <w:t xml:space="preserve"> 193</w:t>
      </w:r>
      <w:r w:rsidRPr="002A76E1">
        <w:rPr>
          <w:rFonts w:cstheme="minorHAnsi"/>
        </w:rPr>
        <w:t xml:space="preserve"> 050,00 Kč </w:t>
      </w:r>
    </w:p>
    <w:p w14:paraId="52C881C3" w14:textId="798B8CCF" w:rsidR="003F7B0B" w:rsidRPr="002A76E1" w:rsidRDefault="003F7B0B" w:rsidP="00357510">
      <w:pPr>
        <w:tabs>
          <w:tab w:val="left" w:pos="0"/>
        </w:tabs>
        <w:jc w:val="both"/>
        <w:rPr>
          <w:rFonts w:cstheme="minorHAnsi"/>
        </w:rPr>
      </w:pPr>
      <w:r w:rsidRPr="002A76E1">
        <w:rPr>
          <w:rFonts w:cstheme="minorHAnsi"/>
        </w:rPr>
        <w:t>Vyčerpáno</w:t>
      </w:r>
      <w:r w:rsidR="00937A14" w:rsidRPr="002A76E1">
        <w:rPr>
          <w:rFonts w:cstheme="minorHAnsi"/>
        </w:rPr>
        <w:tab/>
        <w:t xml:space="preserve"> 193</w:t>
      </w:r>
      <w:r w:rsidRPr="002A76E1">
        <w:rPr>
          <w:rFonts w:cstheme="minorHAnsi"/>
        </w:rPr>
        <w:t> 050,00 Kč</w:t>
      </w:r>
    </w:p>
    <w:p w14:paraId="6C5337A8" w14:textId="77777777" w:rsidR="00826FE7" w:rsidRPr="002A76E1" w:rsidRDefault="00826FE7" w:rsidP="00357510">
      <w:pPr>
        <w:tabs>
          <w:tab w:val="left" w:pos="0"/>
        </w:tabs>
        <w:jc w:val="both"/>
        <w:rPr>
          <w:rFonts w:cstheme="minorHAnsi"/>
        </w:rPr>
      </w:pPr>
      <w:r w:rsidRPr="002A76E1">
        <w:rPr>
          <w:rFonts w:cstheme="minorHAnsi"/>
        </w:rPr>
        <w:t>5031</w:t>
      </w:r>
      <w:r w:rsidRPr="002A76E1">
        <w:rPr>
          <w:rFonts w:cstheme="minorHAnsi"/>
        </w:rPr>
        <w:tab/>
      </w:r>
      <w:r w:rsidRPr="002A76E1">
        <w:rPr>
          <w:rFonts w:cstheme="minorHAnsi"/>
        </w:rPr>
        <w:tab/>
        <w:t xml:space="preserve">   47 877,00 Kč </w:t>
      </w:r>
    </w:p>
    <w:p w14:paraId="42BC6FC9" w14:textId="59A5B0D0" w:rsidR="00826FE7" w:rsidRPr="002A76E1" w:rsidRDefault="00826FE7" w:rsidP="00357510">
      <w:pPr>
        <w:tabs>
          <w:tab w:val="left" w:pos="0"/>
        </w:tabs>
        <w:jc w:val="both"/>
        <w:rPr>
          <w:rFonts w:cstheme="minorHAnsi"/>
        </w:rPr>
      </w:pPr>
      <w:r w:rsidRPr="002A76E1">
        <w:rPr>
          <w:rFonts w:cstheme="minorHAnsi"/>
        </w:rPr>
        <w:t xml:space="preserve">Vyčerpáno            47 877,00 Kč </w:t>
      </w:r>
    </w:p>
    <w:p w14:paraId="751CB557" w14:textId="2DD4E3ED" w:rsidR="00826FE7" w:rsidRPr="002A76E1" w:rsidRDefault="00826FE7" w:rsidP="00357510">
      <w:pPr>
        <w:tabs>
          <w:tab w:val="left" w:pos="0"/>
        </w:tabs>
        <w:jc w:val="both"/>
        <w:rPr>
          <w:rFonts w:cstheme="minorHAnsi"/>
        </w:rPr>
      </w:pPr>
      <w:r w:rsidRPr="002A76E1">
        <w:rPr>
          <w:rFonts w:cstheme="minorHAnsi"/>
        </w:rPr>
        <w:t xml:space="preserve">5032 </w:t>
      </w:r>
      <w:r w:rsidRPr="002A76E1">
        <w:rPr>
          <w:rFonts w:cstheme="minorHAnsi"/>
        </w:rPr>
        <w:tab/>
      </w:r>
      <w:r w:rsidRPr="002A76E1">
        <w:rPr>
          <w:rFonts w:cstheme="minorHAnsi"/>
        </w:rPr>
        <w:tab/>
        <w:t xml:space="preserve">   17 375,00 Kč</w:t>
      </w:r>
    </w:p>
    <w:p w14:paraId="0AB6ACE2" w14:textId="3AD748F3" w:rsidR="00826FE7" w:rsidRPr="002A76E1" w:rsidRDefault="00826FE7" w:rsidP="00357510">
      <w:pPr>
        <w:tabs>
          <w:tab w:val="left" w:pos="0"/>
        </w:tabs>
        <w:jc w:val="both"/>
        <w:rPr>
          <w:rFonts w:cstheme="minorHAnsi"/>
        </w:rPr>
      </w:pPr>
      <w:r w:rsidRPr="002A76E1">
        <w:rPr>
          <w:rFonts w:cstheme="minorHAnsi"/>
        </w:rPr>
        <w:t>Vyčerpáno            17 375,00 Kč</w:t>
      </w:r>
    </w:p>
    <w:p w14:paraId="28556007" w14:textId="41F0AB2D" w:rsidR="00826FE7" w:rsidRPr="002A76E1" w:rsidRDefault="00826FE7" w:rsidP="00357510">
      <w:pPr>
        <w:tabs>
          <w:tab w:val="left" w:pos="0"/>
        </w:tabs>
        <w:jc w:val="both"/>
        <w:rPr>
          <w:rFonts w:cstheme="minorHAnsi"/>
        </w:rPr>
      </w:pPr>
      <w:r w:rsidRPr="002A76E1">
        <w:rPr>
          <w:rFonts w:cstheme="minorHAnsi"/>
        </w:rPr>
        <w:t>5342</w:t>
      </w:r>
      <w:r w:rsidRPr="002A76E1">
        <w:rPr>
          <w:rFonts w:cstheme="minorHAnsi"/>
        </w:rPr>
        <w:tab/>
      </w:r>
      <w:r w:rsidRPr="002A76E1">
        <w:rPr>
          <w:rFonts w:cstheme="minorHAnsi"/>
        </w:rPr>
        <w:tab/>
        <w:t xml:space="preserve">    1 931,00 Kč</w:t>
      </w:r>
    </w:p>
    <w:p w14:paraId="608D79EA" w14:textId="5A795E7F" w:rsidR="00826FE7" w:rsidRPr="002A76E1" w:rsidRDefault="00826FE7" w:rsidP="00357510">
      <w:pPr>
        <w:tabs>
          <w:tab w:val="left" w:pos="0"/>
        </w:tabs>
        <w:jc w:val="both"/>
        <w:rPr>
          <w:rFonts w:cstheme="minorHAnsi"/>
        </w:rPr>
      </w:pPr>
      <w:r w:rsidRPr="002A76E1">
        <w:rPr>
          <w:rFonts w:cstheme="minorHAnsi"/>
        </w:rPr>
        <w:t xml:space="preserve">Vyčerpáno </w:t>
      </w:r>
      <w:r w:rsidRPr="002A76E1">
        <w:rPr>
          <w:rFonts w:cstheme="minorHAnsi"/>
        </w:rPr>
        <w:tab/>
        <w:t xml:space="preserve">    1 931,00 Kč</w:t>
      </w:r>
    </w:p>
    <w:p w14:paraId="0F290837" w14:textId="6B4963A6" w:rsidR="003D2924" w:rsidRPr="002A76E1" w:rsidRDefault="003F7B0B" w:rsidP="00357510">
      <w:pPr>
        <w:tabs>
          <w:tab w:val="left" w:pos="0"/>
        </w:tabs>
        <w:jc w:val="both"/>
        <w:rPr>
          <w:rFonts w:cstheme="minorHAnsi"/>
        </w:rPr>
      </w:pPr>
      <w:r w:rsidRPr="002A76E1">
        <w:rPr>
          <w:rFonts w:cstheme="minorHAnsi"/>
        </w:rPr>
        <w:t xml:space="preserve">2. pololetí </w:t>
      </w:r>
      <w:r w:rsidR="00937A14" w:rsidRPr="002A76E1">
        <w:rPr>
          <w:rFonts w:cstheme="minorHAnsi"/>
        </w:rPr>
        <w:t>2024 a</w:t>
      </w:r>
      <w:r w:rsidRPr="002A76E1">
        <w:rPr>
          <w:rFonts w:cstheme="minorHAnsi"/>
        </w:rPr>
        <w:t xml:space="preserve"> rok 2025</w:t>
      </w:r>
      <w:r w:rsidR="00D352A7" w:rsidRPr="002A76E1">
        <w:rPr>
          <w:rFonts w:cstheme="minorHAnsi"/>
        </w:rPr>
        <w:t xml:space="preserve"> (zůstatek bude použit v roce 2025)</w:t>
      </w:r>
    </w:p>
    <w:p w14:paraId="4ED8769B" w14:textId="0E5BDAC8" w:rsidR="003F7B0B" w:rsidRPr="002A76E1" w:rsidRDefault="003F7B0B" w:rsidP="00357510">
      <w:pPr>
        <w:tabs>
          <w:tab w:val="left" w:pos="0"/>
        </w:tabs>
        <w:jc w:val="both"/>
        <w:rPr>
          <w:rFonts w:cstheme="minorHAnsi"/>
        </w:rPr>
      </w:pPr>
      <w:r w:rsidRPr="002A76E1">
        <w:rPr>
          <w:rFonts w:cstheme="minorHAnsi"/>
        </w:rPr>
        <w:t>5011</w:t>
      </w:r>
      <w:r w:rsidRPr="002A76E1">
        <w:rPr>
          <w:rFonts w:cstheme="minorHAnsi"/>
        </w:rPr>
        <w:tab/>
      </w:r>
      <w:r w:rsidRPr="002A76E1">
        <w:rPr>
          <w:rFonts w:cstheme="minorHAnsi"/>
        </w:rPr>
        <w:tab/>
        <w:t>1 008 300,00 Kč</w:t>
      </w:r>
    </w:p>
    <w:p w14:paraId="237D5D7C" w14:textId="5C9981D6" w:rsidR="003F7B0B" w:rsidRPr="002A76E1" w:rsidRDefault="003F7B0B" w:rsidP="00357510">
      <w:pPr>
        <w:tabs>
          <w:tab w:val="left" w:pos="0"/>
        </w:tabs>
        <w:jc w:val="both"/>
        <w:rPr>
          <w:rFonts w:cstheme="minorHAnsi"/>
        </w:rPr>
      </w:pPr>
      <w:r w:rsidRPr="002A76E1">
        <w:rPr>
          <w:rFonts w:cstheme="minorHAnsi"/>
        </w:rPr>
        <w:t>Vyčerpáno</w:t>
      </w:r>
      <w:r w:rsidR="00937A14" w:rsidRPr="002A76E1">
        <w:rPr>
          <w:rFonts w:cstheme="minorHAnsi"/>
        </w:rPr>
        <w:tab/>
        <w:t xml:space="preserve"> 324</w:t>
      </w:r>
      <w:r w:rsidRPr="002A76E1">
        <w:rPr>
          <w:rFonts w:cstheme="minorHAnsi"/>
        </w:rPr>
        <w:t> 450,00 Kč</w:t>
      </w:r>
    </w:p>
    <w:p w14:paraId="302C2552" w14:textId="70DFA258" w:rsidR="003F7B0B" w:rsidRPr="002A76E1" w:rsidRDefault="003F7B0B" w:rsidP="00357510">
      <w:pPr>
        <w:tabs>
          <w:tab w:val="left" w:pos="0"/>
        </w:tabs>
        <w:jc w:val="both"/>
        <w:rPr>
          <w:rFonts w:cstheme="minorHAnsi"/>
        </w:rPr>
      </w:pPr>
      <w:r w:rsidRPr="002A76E1">
        <w:rPr>
          <w:rFonts w:cstheme="minorHAnsi"/>
        </w:rPr>
        <w:t>Zůstatek</w:t>
      </w:r>
      <w:r w:rsidR="00937A14" w:rsidRPr="002A76E1">
        <w:rPr>
          <w:rFonts w:cstheme="minorHAnsi"/>
        </w:rPr>
        <w:tab/>
        <w:t xml:space="preserve"> 683</w:t>
      </w:r>
      <w:r w:rsidRPr="002A76E1">
        <w:rPr>
          <w:rFonts w:cstheme="minorHAnsi"/>
        </w:rPr>
        <w:t xml:space="preserve"> 850,00 Kč </w:t>
      </w:r>
      <w:r w:rsidR="00D352A7" w:rsidRPr="002A76E1">
        <w:rPr>
          <w:rFonts w:cstheme="minorHAnsi"/>
        </w:rPr>
        <w:t xml:space="preserve"> </w:t>
      </w:r>
    </w:p>
    <w:p w14:paraId="116780E9" w14:textId="77777777" w:rsidR="00826FE7" w:rsidRPr="002A76E1" w:rsidRDefault="00826FE7" w:rsidP="00357510">
      <w:pPr>
        <w:tabs>
          <w:tab w:val="left" w:pos="0"/>
        </w:tabs>
        <w:jc w:val="both"/>
        <w:rPr>
          <w:rFonts w:cstheme="minorHAnsi"/>
        </w:rPr>
      </w:pPr>
      <w:r w:rsidRPr="002A76E1">
        <w:rPr>
          <w:rFonts w:cstheme="minorHAnsi"/>
        </w:rPr>
        <w:t xml:space="preserve">5031                     250 058,00 Kč   </w:t>
      </w:r>
    </w:p>
    <w:p w14:paraId="070EDE94" w14:textId="457C21FD" w:rsidR="00826FE7" w:rsidRPr="002A76E1" w:rsidRDefault="00826FE7" w:rsidP="00357510">
      <w:pPr>
        <w:tabs>
          <w:tab w:val="left" w:pos="0"/>
        </w:tabs>
        <w:jc w:val="both"/>
        <w:rPr>
          <w:rFonts w:cstheme="minorHAnsi"/>
        </w:rPr>
      </w:pPr>
      <w:r w:rsidRPr="002A76E1">
        <w:rPr>
          <w:rFonts w:cstheme="minorHAnsi"/>
        </w:rPr>
        <w:t xml:space="preserve">Vyčerpáno </w:t>
      </w:r>
      <w:r w:rsidR="0039091C" w:rsidRPr="002A76E1">
        <w:rPr>
          <w:rFonts w:cstheme="minorHAnsi"/>
        </w:rPr>
        <w:t xml:space="preserve">           80 464,00 Kč</w:t>
      </w:r>
    </w:p>
    <w:p w14:paraId="614998ED" w14:textId="7E1BB176" w:rsidR="0039091C" w:rsidRPr="002A76E1" w:rsidRDefault="0039091C" w:rsidP="00357510">
      <w:pPr>
        <w:tabs>
          <w:tab w:val="left" w:pos="0"/>
        </w:tabs>
        <w:jc w:val="both"/>
        <w:rPr>
          <w:rFonts w:cstheme="minorHAnsi"/>
        </w:rPr>
      </w:pPr>
      <w:r w:rsidRPr="002A76E1">
        <w:rPr>
          <w:rFonts w:cstheme="minorHAnsi"/>
        </w:rPr>
        <w:lastRenderedPageBreak/>
        <w:t>Zůstatek</w:t>
      </w:r>
      <w:r w:rsidRPr="002A76E1">
        <w:rPr>
          <w:rFonts w:cstheme="minorHAnsi"/>
        </w:rPr>
        <w:tab/>
      </w:r>
      <w:r w:rsidR="00D352A7" w:rsidRPr="002A76E1">
        <w:rPr>
          <w:rFonts w:cstheme="minorHAnsi"/>
        </w:rPr>
        <w:t>169 594,00 Kč</w:t>
      </w:r>
    </w:p>
    <w:p w14:paraId="393D2840" w14:textId="78D70C03" w:rsidR="00826FE7" w:rsidRPr="002A76E1" w:rsidRDefault="00826FE7" w:rsidP="00357510">
      <w:pPr>
        <w:tabs>
          <w:tab w:val="left" w:pos="0"/>
        </w:tabs>
        <w:jc w:val="both"/>
        <w:rPr>
          <w:rFonts w:cstheme="minorHAnsi"/>
        </w:rPr>
      </w:pPr>
      <w:r w:rsidRPr="002A76E1">
        <w:rPr>
          <w:rFonts w:cstheme="minorHAnsi"/>
        </w:rPr>
        <w:t xml:space="preserve">5032 </w:t>
      </w:r>
      <w:r w:rsidRPr="002A76E1">
        <w:rPr>
          <w:rFonts w:cstheme="minorHAnsi"/>
        </w:rPr>
        <w:tab/>
      </w:r>
      <w:r w:rsidRPr="002A76E1">
        <w:rPr>
          <w:rFonts w:cstheme="minorHAnsi"/>
        </w:rPr>
        <w:tab/>
        <w:t xml:space="preserve">   90 747,00 Kč</w:t>
      </w:r>
    </w:p>
    <w:p w14:paraId="070A56C2" w14:textId="28CEDA9B" w:rsidR="00D352A7" w:rsidRPr="002A76E1" w:rsidRDefault="00D352A7" w:rsidP="00357510">
      <w:pPr>
        <w:tabs>
          <w:tab w:val="left" w:pos="0"/>
        </w:tabs>
        <w:jc w:val="both"/>
        <w:rPr>
          <w:rFonts w:cstheme="minorHAnsi"/>
        </w:rPr>
      </w:pPr>
      <w:r w:rsidRPr="002A76E1">
        <w:rPr>
          <w:rFonts w:cstheme="minorHAnsi"/>
        </w:rPr>
        <w:t>Vyčerpáno            29 201,00 Kč</w:t>
      </w:r>
    </w:p>
    <w:p w14:paraId="36B8118D" w14:textId="6D9944DD" w:rsidR="00D352A7" w:rsidRPr="002A76E1" w:rsidRDefault="00D352A7" w:rsidP="00357510">
      <w:pPr>
        <w:tabs>
          <w:tab w:val="left" w:pos="0"/>
        </w:tabs>
        <w:jc w:val="both"/>
        <w:rPr>
          <w:rFonts w:cstheme="minorHAnsi"/>
        </w:rPr>
      </w:pPr>
      <w:r w:rsidRPr="002A76E1">
        <w:rPr>
          <w:rFonts w:cstheme="minorHAnsi"/>
        </w:rPr>
        <w:t>Zůstatek               61 546,00 Kč</w:t>
      </w:r>
    </w:p>
    <w:p w14:paraId="412CF632" w14:textId="6E4BD2B6" w:rsidR="00D352A7" w:rsidRPr="002A76E1" w:rsidRDefault="00D352A7" w:rsidP="00357510">
      <w:pPr>
        <w:tabs>
          <w:tab w:val="left" w:pos="0"/>
        </w:tabs>
        <w:jc w:val="both"/>
        <w:rPr>
          <w:rFonts w:cstheme="minorHAnsi"/>
        </w:rPr>
      </w:pPr>
      <w:r w:rsidRPr="002A76E1">
        <w:rPr>
          <w:rFonts w:cstheme="minorHAnsi"/>
        </w:rPr>
        <w:t>5342</w:t>
      </w:r>
      <w:r w:rsidRPr="002A76E1">
        <w:rPr>
          <w:rFonts w:cstheme="minorHAnsi"/>
        </w:rPr>
        <w:tab/>
      </w:r>
      <w:r w:rsidR="00937A14" w:rsidRPr="002A76E1">
        <w:rPr>
          <w:rFonts w:cstheme="minorHAnsi"/>
        </w:rPr>
        <w:tab/>
        <w:t xml:space="preserve"> 10</w:t>
      </w:r>
      <w:r w:rsidRPr="002A76E1">
        <w:rPr>
          <w:rFonts w:cstheme="minorHAnsi"/>
        </w:rPr>
        <w:t xml:space="preserve"> 083,00 Kč</w:t>
      </w:r>
    </w:p>
    <w:p w14:paraId="19C57EA8" w14:textId="3CE44060" w:rsidR="00D352A7" w:rsidRPr="002A76E1" w:rsidRDefault="00D352A7" w:rsidP="00357510">
      <w:pPr>
        <w:tabs>
          <w:tab w:val="left" w:pos="0"/>
        </w:tabs>
        <w:jc w:val="both"/>
        <w:rPr>
          <w:rFonts w:cstheme="minorHAnsi"/>
        </w:rPr>
      </w:pPr>
      <w:r w:rsidRPr="002A76E1">
        <w:rPr>
          <w:rFonts w:cstheme="minorHAnsi"/>
        </w:rPr>
        <w:t>Vyčerpáno             3 244,50 Kč</w:t>
      </w:r>
    </w:p>
    <w:p w14:paraId="449529C1" w14:textId="004046AE" w:rsidR="00D352A7" w:rsidRPr="002A76E1" w:rsidRDefault="00D352A7" w:rsidP="00357510">
      <w:pPr>
        <w:tabs>
          <w:tab w:val="left" w:pos="0"/>
        </w:tabs>
        <w:jc w:val="both"/>
        <w:rPr>
          <w:rFonts w:cstheme="minorHAnsi"/>
        </w:rPr>
      </w:pPr>
      <w:r w:rsidRPr="002A76E1">
        <w:rPr>
          <w:rFonts w:cstheme="minorHAnsi"/>
        </w:rPr>
        <w:t>Zůstatek                6 838,50 Kč</w:t>
      </w:r>
    </w:p>
    <w:p w14:paraId="2971729D" w14:textId="77777777" w:rsidR="00D352A7" w:rsidRPr="002A76E1" w:rsidRDefault="00D352A7" w:rsidP="00357510">
      <w:pPr>
        <w:tabs>
          <w:tab w:val="left" w:pos="0"/>
        </w:tabs>
        <w:jc w:val="both"/>
        <w:rPr>
          <w:rFonts w:cstheme="minorHAnsi"/>
        </w:rPr>
      </w:pPr>
    </w:p>
    <w:p w14:paraId="6180C579" w14:textId="63A76F9B" w:rsidR="003D2924" w:rsidRPr="002A76E1" w:rsidRDefault="00D352A7" w:rsidP="00357510">
      <w:pPr>
        <w:tabs>
          <w:tab w:val="left" w:pos="0"/>
        </w:tabs>
        <w:jc w:val="both"/>
        <w:rPr>
          <w:rFonts w:cstheme="minorHAnsi"/>
        </w:rPr>
      </w:pPr>
      <w:r w:rsidRPr="002A76E1">
        <w:rPr>
          <w:rFonts w:cstheme="minorHAnsi"/>
        </w:rPr>
        <w:t xml:space="preserve">Kód účelu </w:t>
      </w:r>
      <w:r w:rsidR="003F7B0B" w:rsidRPr="002A76E1">
        <w:rPr>
          <w:rFonts w:cstheme="minorHAnsi"/>
        </w:rPr>
        <w:t>243980097 prostředky na platy soudců</w:t>
      </w:r>
      <w:r w:rsidR="00826FE7" w:rsidRPr="002A76E1">
        <w:rPr>
          <w:rFonts w:cstheme="minorHAnsi"/>
        </w:rPr>
        <w:t xml:space="preserve"> </w:t>
      </w:r>
    </w:p>
    <w:p w14:paraId="38BAA885" w14:textId="21D10F33" w:rsidR="00826FE7" w:rsidRPr="002A76E1" w:rsidRDefault="00826FE7" w:rsidP="00357510">
      <w:pPr>
        <w:tabs>
          <w:tab w:val="left" w:pos="0"/>
        </w:tabs>
        <w:jc w:val="both"/>
        <w:rPr>
          <w:rFonts w:cstheme="minorHAnsi"/>
        </w:rPr>
      </w:pPr>
      <w:r w:rsidRPr="002A76E1">
        <w:rPr>
          <w:rFonts w:cstheme="minorHAnsi"/>
        </w:rPr>
        <w:t>5022</w:t>
      </w:r>
      <w:r w:rsidRPr="002A76E1">
        <w:rPr>
          <w:rFonts w:cstheme="minorHAnsi"/>
        </w:rPr>
        <w:tab/>
      </w:r>
      <w:r w:rsidRPr="002A76E1">
        <w:rPr>
          <w:rFonts w:cstheme="minorHAnsi"/>
        </w:rPr>
        <w:tab/>
        <w:t>2 405 000,00 Kč</w:t>
      </w:r>
    </w:p>
    <w:p w14:paraId="105C0D23" w14:textId="32D40C57" w:rsidR="00826FE7" w:rsidRPr="002A76E1" w:rsidRDefault="00826FE7" w:rsidP="00357510">
      <w:pPr>
        <w:tabs>
          <w:tab w:val="left" w:pos="0"/>
        </w:tabs>
        <w:jc w:val="both"/>
        <w:rPr>
          <w:rFonts w:cstheme="minorHAnsi"/>
        </w:rPr>
      </w:pPr>
      <w:r w:rsidRPr="002A76E1">
        <w:rPr>
          <w:rFonts w:cstheme="minorHAnsi"/>
        </w:rPr>
        <w:t>Vyčerpáno</w:t>
      </w:r>
      <w:r w:rsidRPr="002A76E1">
        <w:rPr>
          <w:rFonts w:cstheme="minorHAnsi"/>
        </w:rPr>
        <w:tab/>
        <w:t>2 405 000,00 Kč</w:t>
      </w:r>
    </w:p>
    <w:p w14:paraId="02E7DE5F" w14:textId="4342C178" w:rsidR="00D352A7" w:rsidRPr="002A76E1" w:rsidRDefault="00D352A7" w:rsidP="00357510">
      <w:pPr>
        <w:tabs>
          <w:tab w:val="left" w:pos="0"/>
        </w:tabs>
        <w:jc w:val="both"/>
        <w:rPr>
          <w:rFonts w:cstheme="minorHAnsi"/>
        </w:rPr>
      </w:pPr>
      <w:r w:rsidRPr="002A76E1">
        <w:rPr>
          <w:rFonts w:cstheme="minorHAnsi"/>
        </w:rPr>
        <w:t>5031</w:t>
      </w:r>
      <w:r w:rsidRPr="002A76E1">
        <w:rPr>
          <w:rFonts w:cstheme="minorHAnsi"/>
        </w:rPr>
        <w:tab/>
        <w:t xml:space="preserve">                 596 440,00 Kč</w:t>
      </w:r>
    </w:p>
    <w:p w14:paraId="21878179" w14:textId="12AFD973" w:rsidR="00D352A7" w:rsidRPr="002A76E1" w:rsidRDefault="00D352A7" w:rsidP="00357510">
      <w:pPr>
        <w:tabs>
          <w:tab w:val="left" w:pos="0"/>
        </w:tabs>
        <w:jc w:val="both"/>
        <w:rPr>
          <w:rFonts w:cstheme="minorHAnsi"/>
        </w:rPr>
      </w:pPr>
      <w:r w:rsidRPr="002A76E1">
        <w:rPr>
          <w:rFonts w:cstheme="minorHAnsi"/>
        </w:rPr>
        <w:t>Vyčerpáno            596 440,00 Kč</w:t>
      </w:r>
    </w:p>
    <w:p w14:paraId="4B18D5E8" w14:textId="4A1E3CF9" w:rsidR="00D352A7" w:rsidRPr="002A76E1" w:rsidRDefault="00D352A7" w:rsidP="00357510">
      <w:pPr>
        <w:tabs>
          <w:tab w:val="left" w:pos="0"/>
        </w:tabs>
        <w:jc w:val="both"/>
        <w:rPr>
          <w:rFonts w:cstheme="minorHAnsi"/>
        </w:rPr>
      </w:pPr>
      <w:r w:rsidRPr="002A76E1">
        <w:rPr>
          <w:rFonts w:cstheme="minorHAnsi"/>
        </w:rPr>
        <w:t>5032</w:t>
      </w:r>
      <w:r w:rsidRPr="002A76E1">
        <w:rPr>
          <w:rFonts w:cstheme="minorHAnsi"/>
        </w:rPr>
        <w:tab/>
      </w:r>
      <w:r w:rsidRPr="002A76E1">
        <w:rPr>
          <w:rFonts w:cstheme="minorHAnsi"/>
        </w:rPr>
        <w:tab/>
        <w:t xml:space="preserve">   216 450,00 Kč</w:t>
      </w:r>
    </w:p>
    <w:p w14:paraId="04581EFA" w14:textId="45BBA10D" w:rsidR="00D352A7" w:rsidRPr="002A76E1" w:rsidRDefault="00D352A7" w:rsidP="00357510">
      <w:pPr>
        <w:tabs>
          <w:tab w:val="left" w:pos="0"/>
        </w:tabs>
        <w:jc w:val="both"/>
        <w:rPr>
          <w:rFonts w:cstheme="minorHAnsi"/>
        </w:rPr>
      </w:pPr>
      <w:r w:rsidRPr="002A76E1">
        <w:rPr>
          <w:rFonts w:cstheme="minorHAnsi"/>
        </w:rPr>
        <w:t>Vyčerpáno</w:t>
      </w:r>
      <w:r w:rsidRPr="002A76E1">
        <w:rPr>
          <w:rFonts w:cstheme="minorHAnsi"/>
        </w:rPr>
        <w:tab/>
        <w:t xml:space="preserve">   216 450,00 Kč</w:t>
      </w:r>
    </w:p>
    <w:p w14:paraId="3FBD98B7" w14:textId="6BE2835E" w:rsidR="00D352A7" w:rsidRPr="002A76E1" w:rsidRDefault="00D352A7" w:rsidP="00357510">
      <w:pPr>
        <w:tabs>
          <w:tab w:val="left" w:pos="0"/>
        </w:tabs>
        <w:jc w:val="both"/>
        <w:rPr>
          <w:rFonts w:cstheme="minorHAnsi"/>
        </w:rPr>
      </w:pPr>
      <w:r w:rsidRPr="002A76E1">
        <w:rPr>
          <w:rFonts w:cstheme="minorHAnsi"/>
        </w:rPr>
        <w:t>5342                         24 050,00 Kč</w:t>
      </w:r>
    </w:p>
    <w:p w14:paraId="257A6ACE" w14:textId="3909BD9A" w:rsidR="00D352A7" w:rsidRPr="002A76E1" w:rsidRDefault="00D352A7" w:rsidP="00357510">
      <w:pPr>
        <w:tabs>
          <w:tab w:val="left" w:pos="0"/>
        </w:tabs>
        <w:jc w:val="both"/>
        <w:rPr>
          <w:rFonts w:cstheme="minorHAnsi"/>
        </w:rPr>
      </w:pPr>
      <w:r w:rsidRPr="002A76E1">
        <w:rPr>
          <w:rFonts w:cstheme="minorHAnsi"/>
        </w:rPr>
        <w:t>Vyčerpáno               24 050,00 Kč</w:t>
      </w:r>
    </w:p>
    <w:p w14:paraId="76471C8E" w14:textId="77777777" w:rsidR="00C243A8" w:rsidRPr="002A76E1" w:rsidRDefault="00C243A8" w:rsidP="00357510">
      <w:pPr>
        <w:tabs>
          <w:tab w:val="left" w:pos="0"/>
        </w:tabs>
        <w:jc w:val="both"/>
        <w:rPr>
          <w:rFonts w:cstheme="minorHAnsi"/>
          <w:color w:val="00B050"/>
        </w:rPr>
      </w:pPr>
    </w:p>
    <w:p w14:paraId="73E63782" w14:textId="77777777" w:rsidR="00962E04" w:rsidRPr="002A76E1" w:rsidRDefault="00962E04" w:rsidP="00357510">
      <w:pPr>
        <w:tabs>
          <w:tab w:val="left" w:pos="0"/>
        </w:tabs>
        <w:jc w:val="both"/>
        <w:rPr>
          <w:rFonts w:cstheme="minorHAnsi"/>
          <w:color w:val="00B050"/>
        </w:rPr>
      </w:pPr>
    </w:p>
    <w:p w14:paraId="48D2BCE9" w14:textId="77777777" w:rsidR="00962E04" w:rsidRPr="002A76E1" w:rsidRDefault="00962E04" w:rsidP="00357510">
      <w:pPr>
        <w:tabs>
          <w:tab w:val="left" w:pos="0"/>
        </w:tabs>
        <w:jc w:val="both"/>
        <w:rPr>
          <w:rFonts w:cstheme="minorHAnsi"/>
          <w:color w:val="00B050"/>
        </w:rPr>
      </w:pPr>
    </w:p>
    <w:p w14:paraId="18D056DA" w14:textId="77777777" w:rsidR="00962E04" w:rsidRPr="002A76E1" w:rsidRDefault="00962E04" w:rsidP="00357510">
      <w:pPr>
        <w:tabs>
          <w:tab w:val="left" w:pos="0"/>
        </w:tabs>
        <w:jc w:val="both"/>
        <w:rPr>
          <w:rFonts w:cstheme="minorHAnsi"/>
          <w:color w:val="00B050"/>
        </w:rPr>
      </w:pPr>
    </w:p>
    <w:p w14:paraId="2C341DD2" w14:textId="77777777" w:rsidR="00962E04" w:rsidRPr="002A76E1" w:rsidRDefault="00962E04" w:rsidP="00357510">
      <w:pPr>
        <w:tabs>
          <w:tab w:val="left" w:pos="0"/>
        </w:tabs>
        <w:jc w:val="both"/>
        <w:rPr>
          <w:rFonts w:cstheme="minorHAnsi"/>
          <w:color w:val="00B050"/>
        </w:rPr>
      </w:pPr>
    </w:p>
    <w:p w14:paraId="5E1604E5" w14:textId="77777777" w:rsidR="00962E04" w:rsidRPr="002A76E1" w:rsidRDefault="00962E04" w:rsidP="00357510">
      <w:pPr>
        <w:tabs>
          <w:tab w:val="left" w:pos="0"/>
        </w:tabs>
        <w:jc w:val="both"/>
        <w:rPr>
          <w:rFonts w:cstheme="minorHAnsi"/>
          <w:color w:val="00B050"/>
        </w:rPr>
      </w:pPr>
    </w:p>
    <w:p w14:paraId="18961EA8" w14:textId="77777777" w:rsidR="00962E04" w:rsidRPr="002A76E1" w:rsidRDefault="00962E04" w:rsidP="00357510">
      <w:pPr>
        <w:tabs>
          <w:tab w:val="left" w:pos="0"/>
        </w:tabs>
        <w:jc w:val="both"/>
        <w:rPr>
          <w:rFonts w:cstheme="minorHAnsi"/>
          <w:color w:val="00B050"/>
        </w:rPr>
      </w:pPr>
    </w:p>
    <w:p w14:paraId="1E7634C0" w14:textId="77777777" w:rsidR="00962E04" w:rsidRPr="002A76E1" w:rsidRDefault="00962E04" w:rsidP="00357510">
      <w:pPr>
        <w:tabs>
          <w:tab w:val="left" w:pos="0"/>
        </w:tabs>
        <w:jc w:val="both"/>
        <w:rPr>
          <w:rFonts w:cstheme="minorHAnsi"/>
          <w:color w:val="00B050"/>
        </w:rPr>
      </w:pPr>
    </w:p>
    <w:p w14:paraId="1E0717F5" w14:textId="77777777" w:rsidR="00962E04" w:rsidRPr="002A76E1" w:rsidRDefault="00962E04" w:rsidP="00357510">
      <w:pPr>
        <w:tabs>
          <w:tab w:val="left" w:pos="0"/>
        </w:tabs>
        <w:jc w:val="both"/>
        <w:rPr>
          <w:rFonts w:cstheme="minorHAnsi"/>
          <w:color w:val="00B050"/>
        </w:rPr>
      </w:pPr>
    </w:p>
    <w:p w14:paraId="4D884CC1" w14:textId="77777777" w:rsidR="00962E04" w:rsidRPr="002A76E1" w:rsidRDefault="00962E04" w:rsidP="00357510">
      <w:pPr>
        <w:tabs>
          <w:tab w:val="left" w:pos="0"/>
        </w:tabs>
        <w:jc w:val="both"/>
        <w:rPr>
          <w:rFonts w:cstheme="minorHAnsi"/>
          <w:color w:val="00B050"/>
        </w:rPr>
      </w:pPr>
    </w:p>
    <w:p w14:paraId="036DA6B9" w14:textId="463F4300" w:rsidR="00DF78AA" w:rsidRPr="002A76E1" w:rsidRDefault="00CF6265" w:rsidP="00962E04">
      <w:pPr>
        <w:pStyle w:val="Nadpis3"/>
        <w:rPr>
          <w:color w:val="FF0000"/>
        </w:rPr>
      </w:pPr>
      <w:r w:rsidRPr="002A76E1">
        <w:rPr>
          <w:color w:val="FF0000"/>
        </w:rPr>
        <w:lastRenderedPageBreak/>
        <w:t xml:space="preserve">            </w:t>
      </w:r>
      <w:bookmarkStart w:id="23" w:name="_Toc188617959"/>
      <w:r w:rsidR="00DF113F" w:rsidRPr="002A76E1">
        <w:t>B)</w:t>
      </w:r>
      <w:r w:rsidR="005E04AF" w:rsidRPr="002A76E1">
        <w:t xml:space="preserve"> </w:t>
      </w:r>
      <w:r w:rsidR="0022665B" w:rsidRPr="002A76E1">
        <w:t>Rozbor zaměstnanosti</w:t>
      </w:r>
      <w:bookmarkEnd w:id="23"/>
    </w:p>
    <w:p w14:paraId="20A1C94C" w14:textId="5ED38FCA" w:rsidR="0022665B" w:rsidRPr="002A76E1" w:rsidRDefault="00DF78AA" w:rsidP="00357510">
      <w:pPr>
        <w:tabs>
          <w:tab w:val="left" w:pos="4934"/>
        </w:tabs>
        <w:jc w:val="both"/>
        <w:rPr>
          <w:rFonts w:cstheme="minorHAnsi"/>
        </w:rPr>
      </w:pPr>
      <w:r w:rsidRPr="002A76E1">
        <w:rPr>
          <w:rFonts w:cstheme="minorHAnsi"/>
        </w:rPr>
        <w:t>Průměrné platy jsou uvedeny v</w:t>
      </w:r>
      <w:r w:rsidR="00D4376E" w:rsidRPr="002A76E1">
        <w:rPr>
          <w:rFonts w:cstheme="minorHAnsi"/>
        </w:rPr>
        <w:t> </w:t>
      </w:r>
      <w:r w:rsidR="00D4376E" w:rsidRPr="002A76E1">
        <w:rPr>
          <w:rFonts w:cstheme="minorHAnsi"/>
          <w:b/>
        </w:rPr>
        <w:t xml:space="preserve">Tabulkové </w:t>
      </w:r>
      <w:r w:rsidR="00937A14" w:rsidRPr="002A76E1">
        <w:rPr>
          <w:rFonts w:cstheme="minorHAnsi"/>
          <w:b/>
        </w:rPr>
        <w:t>části –</w:t>
      </w:r>
      <w:r w:rsidRPr="002A76E1">
        <w:rPr>
          <w:rFonts w:cstheme="minorHAnsi"/>
          <w:b/>
        </w:rPr>
        <w:t xml:space="preserve"> </w:t>
      </w:r>
      <w:r w:rsidR="00937A14" w:rsidRPr="002A76E1">
        <w:rPr>
          <w:rFonts w:cstheme="minorHAnsi"/>
          <w:b/>
        </w:rPr>
        <w:t>list 9</w:t>
      </w:r>
      <w:r w:rsidR="00D4376E" w:rsidRPr="002A76E1">
        <w:rPr>
          <w:rFonts w:cstheme="minorHAnsi"/>
          <w:b/>
        </w:rPr>
        <w:t xml:space="preserve"> Průměrné platy a list 10 Stavy zaměstnanců</w:t>
      </w:r>
      <w:r w:rsidR="0022665B" w:rsidRPr="002A76E1">
        <w:rPr>
          <w:rFonts w:cstheme="minorHAnsi"/>
        </w:rPr>
        <w:t xml:space="preserve"> </w:t>
      </w:r>
    </w:p>
    <w:p w14:paraId="79B42406" w14:textId="7260ED43" w:rsidR="0022665B" w:rsidRPr="002A76E1" w:rsidRDefault="0022665B" w:rsidP="00357510">
      <w:pPr>
        <w:tabs>
          <w:tab w:val="left" w:pos="0"/>
        </w:tabs>
        <w:jc w:val="both"/>
        <w:rPr>
          <w:rFonts w:cstheme="minorHAnsi"/>
        </w:rPr>
      </w:pPr>
      <w:r w:rsidRPr="002A76E1">
        <w:rPr>
          <w:rFonts w:cstheme="minorHAnsi"/>
        </w:rPr>
        <w:t xml:space="preserve">Plánovaný počet vyšších soudních úředníků </w:t>
      </w:r>
      <w:r w:rsidR="00323DAE" w:rsidRPr="002A76E1">
        <w:rPr>
          <w:rFonts w:cstheme="minorHAnsi"/>
        </w:rPr>
        <w:t xml:space="preserve">a asistentů </w:t>
      </w:r>
      <w:r w:rsidR="00937A14" w:rsidRPr="002A76E1">
        <w:rPr>
          <w:rFonts w:cstheme="minorHAnsi"/>
        </w:rPr>
        <w:t>soudců nebyl</w:t>
      </w:r>
      <w:r w:rsidRPr="002A76E1">
        <w:rPr>
          <w:rFonts w:cstheme="minorHAnsi"/>
        </w:rPr>
        <w:t xml:space="preserve"> rozhodnutím MSP ČR</w:t>
      </w:r>
      <w:r w:rsidR="00323DAE" w:rsidRPr="002A76E1">
        <w:rPr>
          <w:rFonts w:cstheme="minorHAnsi"/>
        </w:rPr>
        <w:t xml:space="preserve"> pro rok </w:t>
      </w:r>
      <w:r w:rsidR="00DF78AA" w:rsidRPr="002A76E1">
        <w:rPr>
          <w:rFonts w:cstheme="minorHAnsi"/>
        </w:rPr>
        <w:t>202</w:t>
      </w:r>
      <w:r w:rsidR="00D91C03" w:rsidRPr="002A76E1">
        <w:rPr>
          <w:rFonts w:cstheme="minorHAnsi"/>
        </w:rPr>
        <w:t>3</w:t>
      </w:r>
      <w:r w:rsidR="00DF78AA" w:rsidRPr="002A76E1">
        <w:rPr>
          <w:rFonts w:cstheme="minorHAnsi"/>
        </w:rPr>
        <w:t xml:space="preserve"> a</w:t>
      </w:r>
      <w:r w:rsidR="00DA33CB" w:rsidRPr="002A76E1">
        <w:rPr>
          <w:rFonts w:cstheme="minorHAnsi"/>
        </w:rPr>
        <w:t>ni</w:t>
      </w:r>
      <w:r w:rsidR="00DF78AA" w:rsidRPr="002A76E1">
        <w:rPr>
          <w:rFonts w:cstheme="minorHAnsi"/>
        </w:rPr>
        <w:t xml:space="preserve"> </w:t>
      </w:r>
      <w:r w:rsidR="00323DAE" w:rsidRPr="002A76E1">
        <w:rPr>
          <w:rFonts w:cstheme="minorHAnsi"/>
        </w:rPr>
        <w:t>202</w:t>
      </w:r>
      <w:r w:rsidR="00D91C03" w:rsidRPr="002A76E1">
        <w:rPr>
          <w:rFonts w:cstheme="minorHAnsi"/>
        </w:rPr>
        <w:t>4</w:t>
      </w:r>
      <w:r w:rsidRPr="002A76E1">
        <w:rPr>
          <w:rFonts w:cstheme="minorHAnsi"/>
        </w:rPr>
        <w:t xml:space="preserve"> určen</w:t>
      </w:r>
      <w:r w:rsidR="00323DAE" w:rsidRPr="002A76E1">
        <w:rPr>
          <w:rFonts w:cstheme="minorHAnsi"/>
        </w:rPr>
        <w:t>.</w:t>
      </w:r>
    </w:p>
    <w:p w14:paraId="0ED6FBF5" w14:textId="77777777" w:rsidR="0022665B" w:rsidRPr="002A76E1" w:rsidRDefault="0022665B" w:rsidP="0022665B">
      <w:pPr>
        <w:tabs>
          <w:tab w:val="left" w:pos="0"/>
        </w:tabs>
        <w:rPr>
          <w:rFonts w:cstheme="minorHAnsi"/>
          <w:color w:val="FF0000"/>
        </w:rPr>
      </w:pPr>
    </w:p>
    <w:p w14:paraId="688CB08E" w14:textId="77777777" w:rsidR="0022665B" w:rsidRPr="002A76E1" w:rsidRDefault="00CE238E" w:rsidP="00D46E1D">
      <w:pPr>
        <w:pStyle w:val="Nadpis2"/>
        <w:numPr>
          <w:ilvl w:val="0"/>
          <w:numId w:val="0"/>
        </w:numPr>
        <w:rPr>
          <w:color w:val="FF0000"/>
        </w:rPr>
      </w:pPr>
      <w:bookmarkStart w:id="24" w:name="_Toc534878026"/>
      <w:bookmarkStart w:id="25" w:name="_Toc156830082"/>
      <w:bookmarkStart w:id="26" w:name="_Toc188617960"/>
      <w:r w:rsidRPr="002A76E1">
        <w:t>4.3</w:t>
      </w:r>
      <w:r w:rsidR="00CF6265" w:rsidRPr="002A76E1">
        <w:t xml:space="preserve"> </w:t>
      </w:r>
      <w:r w:rsidR="0022665B" w:rsidRPr="002A76E1">
        <w:t>Hodnocení hospodárnosti, efektivnosti a účelnosti vynakládání výdajů</w:t>
      </w:r>
      <w:bookmarkEnd w:id="24"/>
      <w:bookmarkEnd w:id="25"/>
      <w:bookmarkEnd w:id="26"/>
    </w:p>
    <w:tbl>
      <w:tblPr>
        <w:tblpPr w:leftFromText="141" w:rightFromText="141" w:bottomFromText="200" w:vertAnchor="text" w:tblpX="284" w:tblpY="1"/>
        <w:tblOverlap w:val="never"/>
        <w:tblW w:w="5021" w:type="pct"/>
        <w:tblLayout w:type="fixed"/>
        <w:tblCellMar>
          <w:left w:w="70" w:type="dxa"/>
          <w:right w:w="70" w:type="dxa"/>
        </w:tblCellMar>
        <w:tblLook w:val="04A0" w:firstRow="1" w:lastRow="0" w:firstColumn="1" w:lastColumn="0" w:noHBand="0" w:noVBand="1"/>
      </w:tblPr>
      <w:tblGrid>
        <w:gridCol w:w="8470"/>
        <w:gridCol w:w="160"/>
        <w:gridCol w:w="160"/>
        <w:gridCol w:w="160"/>
        <w:gridCol w:w="160"/>
      </w:tblGrid>
      <w:tr w:rsidR="00CB118C" w:rsidRPr="002A76E1" w14:paraId="30FB1F9B" w14:textId="77777777" w:rsidTr="00BC6C94">
        <w:trPr>
          <w:trHeight w:val="255"/>
        </w:trPr>
        <w:tc>
          <w:tcPr>
            <w:tcW w:w="4654" w:type="pct"/>
            <w:noWrap/>
            <w:vAlign w:val="bottom"/>
          </w:tcPr>
          <w:p w14:paraId="785E2D85" w14:textId="5A1B9A08" w:rsidR="00A97C18" w:rsidRPr="002A76E1" w:rsidRDefault="00A97C18">
            <w:pPr>
              <w:jc w:val="both"/>
              <w:rPr>
                <w:rFonts w:cstheme="minorHAnsi"/>
                <w:b/>
              </w:rPr>
            </w:pPr>
            <w:r w:rsidRPr="002A76E1">
              <w:rPr>
                <w:rFonts w:cstheme="minorHAnsi"/>
                <w:b/>
              </w:rPr>
              <w:t>Pro zhodnocení hospodárnosti, efektivnosti a účelnosti vynaložených nákladů je použit ukazatel průměrné nákladovosti na 1 zaměstnance (dle skutečnosti včetně soudců</w:t>
            </w:r>
            <w:r w:rsidR="00CE238E" w:rsidRPr="002A76E1">
              <w:rPr>
                <w:rFonts w:cstheme="minorHAnsi"/>
                <w:b/>
              </w:rPr>
              <w:t xml:space="preserve"> = </w:t>
            </w:r>
            <w:r w:rsidR="00D91C03" w:rsidRPr="002A76E1">
              <w:rPr>
                <w:rFonts w:cstheme="minorHAnsi"/>
                <w:b/>
              </w:rPr>
              <w:t>80,51</w:t>
            </w:r>
            <w:r w:rsidRPr="002A76E1">
              <w:rPr>
                <w:rFonts w:cstheme="minorHAnsi"/>
                <w:b/>
              </w:rPr>
              <w:t>).</w:t>
            </w:r>
          </w:p>
          <w:p w14:paraId="500543C6" w14:textId="77777777" w:rsidR="00A97C18" w:rsidRPr="002A76E1" w:rsidRDefault="00A97C18">
            <w:pPr>
              <w:jc w:val="both"/>
              <w:rPr>
                <w:rFonts w:cstheme="minorHAnsi"/>
                <w:b/>
                <w:color w:val="FF0000"/>
              </w:rPr>
            </w:pPr>
          </w:p>
          <w:p w14:paraId="7505D187" w14:textId="218AC0AB" w:rsidR="0022665B" w:rsidRPr="002A76E1" w:rsidRDefault="0022665B">
            <w:pPr>
              <w:jc w:val="both"/>
              <w:rPr>
                <w:rFonts w:cstheme="minorHAnsi"/>
                <w:b/>
              </w:rPr>
            </w:pPr>
            <w:r w:rsidRPr="002A76E1">
              <w:rPr>
                <w:rFonts w:cstheme="minorHAnsi"/>
                <w:b/>
              </w:rPr>
              <w:t>Porovnání nákl</w:t>
            </w:r>
            <w:r w:rsidR="000C571B" w:rsidRPr="002A76E1">
              <w:rPr>
                <w:rFonts w:cstheme="minorHAnsi"/>
                <w:b/>
              </w:rPr>
              <w:t>adů na 1 zaměstnance za rok 2017-202</w:t>
            </w:r>
            <w:r w:rsidR="00504F97" w:rsidRPr="002A76E1">
              <w:rPr>
                <w:rFonts w:cstheme="minorHAnsi"/>
                <w:b/>
              </w:rPr>
              <w:t>4</w:t>
            </w:r>
            <w:r w:rsidRPr="002A76E1">
              <w:rPr>
                <w:rFonts w:cstheme="minorHAnsi"/>
                <w:b/>
              </w:rPr>
              <w:t>:</w:t>
            </w:r>
          </w:p>
          <w:p w14:paraId="7B4416A2" w14:textId="77777777" w:rsidR="00A97C18" w:rsidRPr="002A76E1" w:rsidRDefault="0002251F">
            <w:pPr>
              <w:jc w:val="both"/>
              <w:rPr>
                <w:rFonts w:cstheme="minorHAnsi"/>
                <w:b/>
              </w:rPr>
            </w:pPr>
            <w:r w:rsidRPr="002A76E1">
              <w:rPr>
                <w:rFonts w:cstheme="minorHAnsi"/>
                <w:b/>
              </w:rPr>
              <w:t>Tento ukazatel jako s</w:t>
            </w:r>
            <w:r w:rsidR="00A97C18" w:rsidRPr="002A76E1">
              <w:rPr>
                <w:rFonts w:cstheme="minorHAnsi"/>
                <w:b/>
              </w:rPr>
              <w:t xml:space="preserve">oučet </w:t>
            </w:r>
            <w:r w:rsidRPr="002A76E1">
              <w:rPr>
                <w:rFonts w:cstheme="minorHAnsi"/>
                <w:b/>
              </w:rPr>
              <w:t xml:space="preserve">nákladů v </w:t>
            </w:r>
            <w:r w:rsidR="00A97C18" w:rsidRPr="002A76E1">
              <w:rPr>
                <w:rFonts w:cstheme="minorHAnsi"/>
                <w:b/>
              </w:rPr>
              <w:t>podseskupení 504,</w:t>
            </w:r>
            <w:r w:rsidRPr="002A76E1">
              <w:rPr>
                <w:rFonts w:cstheme="minorHAnsi"/>
                <w:b/>
              </w:rPr>
              <w:t xml:space="preserve"> </w:t>
            </w:r>
            <w:r w:rsidR="00A97C18" w:rsidRPr="002A76E1">
              <w:rPr>
                <w:rFonts w:cstheme="minorHAnsi"/>
                <w:b/>
              </w:rPr>
              <w:t>512,</w:t>
            </w:r>
            <w:r w:rsidRPr="002A76E1">
              <w:rPr>
                <w:rFonts w:cstheme="minorHAnsi"/>
                <w:b/>
              </w:rPr>
              <w:t xml:space="preserve"> </w:t>
            </w:r>
            <w:r w:rsidR="00A97C18" w:rsidRPr="002A76E1">
              <w:rPr>
                <w:rFonts w:cstheme="minorHAnsi"/>
                <w:b/>
              </w:rPr>
              <w:t>513,</w:t>
            </w:r>
            <w:r w:rsidRPr="002A76E1">
              <w:rPr>
                <w:rFonts w:cstheme="minorHAnsi"/>
                <w:b/>
              </w:rPr>
              <w:t xml:space="preserve"> 515, 516, 517, 519 (bez 5192), 536 (bez 5362 a 5363) a 59 (bez 5909) na 1 pracovníka dle</w:t>
            </w:r>
            <w:r w:rsidR="00CE238E" w:rsidRPr="002A76E1">
              <w:rPr>
                <w:rFonts w:cstheme="minorHAnsi"/>
                <w:b/>
              </w:rPr>
              <w:t xml:space="preserve"> skutečného přepočteného stavu.</w:t>
            </w:r>
          </w:p>
          <w:p w14:paraId="3407EAF7" w14:textId="77777777" w:rsidR="00504F97" w:rsidRPr="002A76E1" w:rsidRDefault="00504F97">
            <w:pPr>
              <w:jc w:val="both"/>
              <w:rPr>
                <w:rFonts w:cstheme="minorHAnsi"/>
                <w:b/>
              </w:rPr>
            </w:pPr>
          </w:p>
          <w:tbl>
            <w:tblPr>
              <w:tblW w:w="0" w:type="auto"/>
              <w:tblLayout w:type="fixed"/>
              <w:tblLook w:val="04A0" w:firstRow="1" w:lastRow="0" w:firstColumn="1" w:lastColumn="0" w:noHBand="0" w:noVBand="1"/>
            </w:tblPr>
            <w:tblGrid>
              <w:gridCol w:w="1224"/>
              <w:gridCol w:w="2374"/>
              <w:gridCol w:w="2519"/>
              <w:gridCol w:w="2381"/>
            </w:tblGrid>
            <w:tr w:rsidR="004B5839" w:rsidRPr="002A76E1" w14:paraId="5E8BAA47" w14:textId="77777777" w:rsidTr="00BC6C94">
              <w:tc>
                <w:tcPr>
                  <w:tcW w:w="1224" w:type="dxa"/>
                  <w:tcBorders>
                    <w:top w:val="single" w:sz="4" w:space="0" w:color="auto"/>
                    <w:left w:val="single" w:sz="4" w:space="0" w:color="auto"/>
                    <w:bottom w:val="single" w:sz="4" w:space="0" w:color="auto"/>
                    <w:right w:val="single" w:sz="4" w:space="0" w:color="auto"/>
                  </w:tcBorders>
                  <w:vAlign w:val="center"/>
                  <w:hideMark/>
                </w:tcPr>
                <w:p w14:paraId="7E2548F2"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Rok</w:t>
                  </w:r>
                </w:p>
              </w:tc>
              <w:tc>
                <w:tcPr>
                  <w:tcW w:w="2374" w:type="dxa"/>
                  <w:tcBorders>
                    <w:top w:val="single" w:sz="4" w:space="0" w:color="auto"/>
                    <w:left w:val="single" w:sz="4" w:space="0" w:color="auto"/>
                    <w:bottom w:val="single" w:sz="4" w:space="0" w:color="auto"/>
                    <w:right w:val="single" w:sz="4" w:space="0" w:color="auto"/>
                  </w:tcBorders>
                  <w:vAlign w:val="center"/>
                  <w:hideMark/>
                </w:tcPr>
                <w:p w14:paraId="776C751B" w14:textId="77777777" w:rsidR="0022665B" w:rsidRPr="002A76E1" w:rsidRDefault="0022665B" w:rsidP="002A76E1">
                  <w:pPr>
                    <w:framePr w:hSpace="141" w:wrap="around" w:vAnchor="text" w:hAnchor="text" w:x="284" w:y="1"/>
                    <w:suppressOverlap/>
                    <w:rPr>
                      <w:rFonts w:cstheme="minorHAnsi"/>
                      <w:b/>
                    </w:rPr>
                  </w:pPr>
                  <w:r w:rsidRPr="002A76E1">
                    <w:rPr>
                      <w:rFonts w:cstheme="minorHAnsi"/>
                      <w:b/>
                    </w:rPr>
                    <w:t>Skutečnost v tis. Kč</w:t>
                  </w:r>
                </w:p>
              </w:tc>
              <w:tc>
                <w:tcPr>
                  <w:tcW w:w="2519" w:type="dxa"/>
                  <w:tcBorders>
                    <w:top w:val="single" w:sz="4" w:space="0" w:color="auto"/>
                    <w:left w:val="single" w:sz="4" w:space="0" w:color="auto"/>
                    <w:bottom w:val="single" w:sz="4" w:space="0" w:color="auto"/>
                    <w:right w:val="single" w:sz="4" w:space="0" w:color="auto"/>
                  </w:tcBorders>
                  <w:vAlign w:val="center"/>
                  <w:hideMark/>
                </w:tcPr>
                <w:p w14:paraId="16D57D21" w14:textId="77777777" w:rsidR="0022665B" w:rsidRPr="002A76E1" w:rsidRDefault="0022665B" w:rsidP="002A76E1">
                  <w:pPr>
                    <w:framePr w:hSpace="141" w:wrap="around" w:vAnchor="text" w:hAnchor="text" w:x="284" w:y="1"/>
                    <w:suppressOverlap/>
                    <w:rPr>
                      <w:rFonts w:cstheme="minorHAnsi"/>
                      <w:b/>
                    </w:rPr>
                  </w:pPr>
                  <w:r w:rsidRPr="002A76E1">
                    <w:rPr>
                      <w:rFonts w:cstheme="minorHAnsi"/>
                      <w:b/>
                    </w:rPr>
                    <w:t>Náklady na jednoho zaměstnance v tis. Kč</w:t>
                  </w:r>
                </w:p>
              </w:tc>
              <w:tc>
                <w:tcPr>
                  <w:tcW w:w="2381" w:type="dxa"/>
                  <w:tcBorders>
                    <w:top w:val="single" w:sz="4" w:space="0" w:color="auto"/>
                    <w:left w:val="single" w:sz="4" w:space="0" w:color="auto"/>
                    <w:bottom w:val="single" w:sz="4" w:space="0" w:color="auto"/>
                    <w:right w:val="single" w:sz="4" w:space="0" w:color="auto"/>
                  </w:tcBorders>
                  <w:vAlign w:val="center"/>
                  <w:hideMark/>
                </w:tcPr>
                <w:p w14:paraId="172E1942" w14:textId="77777777" w:rsidR="0022665B" w:rsidRPr="002A76E1" w:rsidRDefault="0022665B" w:rsidP="002A76E1">
                  <w:pPr>
                    <w:framePr w:hSpace="141" w:wrap="around" w:vAnchor="text" w:hAnchor="text" w:x="284" w:y="1"/>
                    <w:suppressOverlap/>
                    <w:rPr>
                      <w:rFonts w:cstheme="minorHAnsi"/>
                      <w:b/>
                    </w:rPr>
                  </w:pPr>
                  <w:r w:rsidRPr="002A76E1">
                    <w:rPr>
                      <w:rFonts w:cstheme="minorHAnsi"/>
                      <w:b/>
                    </w:rPr>
                    <w:t>Index s předchozím rokem</w:t>
                  </w:r>
                </w:p>
              </w:tc>
            </w:tr>
            <w:tr w:rsidR="004B5839" w:rsidRPr="002A76E1" w14:paraId="6E92381B"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2F105390"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2017</w:t>
                  </w:r>
                </w:p>
              </w:tc>
              <w:tc>
                <w:tcPr>
                  <w:tcW w:w="2374" w:type="dxa"/>
                  <w:tcBorders>
                    <w:top w:val="single" w:sz="4" w:space="0" w:color="auto"/>
                    <w:left w:val="single" w:sz="4" w:space="0" w:color="auto"/>
                    <w:bottom w:val="single" w:sz="4" w:space="0" w:color="auto"/>
                    <w:right w:val="single" w:sz="4" w:space="0" w:color="auto"/>
                  </w:tcBorders>
                  <w:vAlign w:val="bottom"/>
                  <w:hideMark/>
                </w:tcPr>
                <w:p w14:paraId="20629920" w14:textId="1C10A049" w:rsidR="0022665B" w:rsidRPr="002A76E1" w:rsidRDefault="0022665B" w:rsidP="002A76E1">
                  <w:pPr>
                    <w:framePr w:hSpace="141" w:wrap="around" w:vAnchor="text" w:hAnchor="text" w:x="284" w:y="1"/>
                    <w:suppressOverlap/>
                    <w:jc w:val="right"/>
                    <w:rPr>
                      <w:rFonts w:cstheme="minorHAnsi"/>
                    </w:rPr>
                  </w:pPr>
                  <w:r w:rsidRPr="002A76E1">
                    <w:rPr>
                      <w:rFonts w:cstheme="minorHAnsi"/>
                    </w:rPr>
                    <w:t>7</w:t>
                  </w:r>
                  <w:r w:rsidR="004B5839" w:rsidRPr="002A76E1">
                    <w:rPr>
                      <w:rFonts w:cstheme="minorHAnsi"/>
                    </w:rPr>
                    <w:t xml:space="preserve"> </w:t>
                  </w:r>
                  <w:r w:rsidRPr="002A76E1">
                    <w:rPr>
                      <w:rFonts w:cstheme="minorHAnsi"/>
                    </w:rPr>
                    <w:t>217,30</w:t>
                  </w:r>
                </w:p>
              </w:tc>
              <w:tc>
                <w:tcPr>
                  <w:tcW w:w="2519" w:type="dxa"/>
                  <w:tcBorders>
                    <w:top w:val="single" w:sz="4" w:space="0" w:color="auto"/>
                    <w:left w:val="single" w:sz="4" w:space="0" w:color="auto"/>
                    <w:bottom w:val="single" w:sz="4" w:space="0" w:color="auto"/>
                    <w:right w:val="single" w:sz="4" w:space="0" w:color="auto"/>
                  </w:tcBorders>
                  <w:vAlign w:val="bottom"/>
                  <w:hideMark/>
                </w:tcPr>
                <w:p w14:paraId="019923FD"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83,64</w:t>
                  </w:r>
                </w:p>
              </w:tc>
              <w:tc>
                <w:tcPr>
                  <w:tcW w:w="2381" w:type="dxa"/>
                  <w:tcBorders>
                    <w:top w:val="single" w:sz="4" w:space="0" w:color="auto"/>
                    <w:left w:val="single" w:sz="4" w:space="0" w:color="auto"/>
                    <w:bottom w:val="single" w:sz="4" w:space="0" w:color="auto"/>
                    <w:right w:val="single" w:sz="4" w:space="0" w:color="auto"/>
                  </w:tcBorders>
                  <w:vAlign w:val="bottom"/>
                  <w:hideMark/>
                </w:tcPr>
                <w:p w14:paraId="6B065FB3"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1,13</w:t>
                  </w:r>
                </w:p>
              </w:tc>
            </w:tr>
            <w:tr w:rsidR="004B5839" w:rsidRPr="002A76E1" w14:paraId="0DA32D87"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7A7F66B5"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2018</w:t>
                  </w:r>
                </w:p>
              </w:tc>
              <w:tc>
                <w:tcPr>
                  <w:tcW w:w="2374" w:type="dxa"/>
                  <w:tcBorders>
                    <w:top w:val="single" w:sz="4" w:space="0" w:color="auto"/>
                    <w:left w:val="single" w:sz="4" w:space="0" w:color="auto"/>
                    <w:bottom w:val="single" w:sz="4" w:space="0" w:color="auto"/>
                    <w:right w:val="single" w:sz="4" w:space="0" w:color="auto"/>
                  </w:tcBorders>
                  <w:vAlign w:val="bottom"/>
                  <w:hideMark/>
                </w:tcPr>
                <w:p w14:paraId="0494142F" w14:textId="28E028FE" w:rsidR="0022665B" w:rsidRPr="002A76E1" w:rsidRDefault="0022665B" w:rsidP="002A76E1">
                  <w:pPr>
                    <w:framePr w:hSpace="141" w:wrap="around" w:vAnchor="text" w:hAnchor="text" w:x="284" w:y="1"/>
                    <w:suppressOverlap/>
                    <w:jc w:val="right"/>
                    <w:rPr>
                      <w:rFonts w:cstheme="minorHAnsi"/>
                    </w:rPr>
                  </w:pPr>
                  <w:r w:rsidRPr="002A76E1">
                    <w:rPr>
                      <w:rFonts w:cstheme="minorHAnsi"/>
                    </w:rPr>
                    <w:t>7</w:t>
                  </w:r>
                  <w:r w:rsidR="004B5839" w:rsidRPr="002A76E1">
                    <w:rPr>
                      <w:rFonts w:cstheme="minorHAnsi"/>
                    </w:rPr>
                    <w:t xml:space="preserve"> </w:t>
                  </w:r>
                  <w:r w:rsidRPr="002A76E1">
                    <w:rPr>
                      <w:rFonts w:cstheme="minorHAnsi"/>
                    </w:rPr>
                    <w:t>557,77</w:t>
                  </w:r>
                </w:p>
              </w:tc>
              <w:tc>
                <w:tcPr>
                  <w:tcW w:w="2519" w:type="dxa"/>
                  <w:tcBorders>
                    <w:top w:val="single" w:sz="4" w:space="0" w:color="auto"/>
                    <w:left w:val="single" w:sz="4" w:space="0" w:color="auto"/>
                    <w:bottom w:val="single" w:sz="4" w:space="0" w:color="auto"/>
                    <w:right w:val="single" w:sz="4" w:space="0" w:color="auto"/>
                  </w:tcBorders>
                  <w:vAlign w:val="bottom"/>
                  <w:hideMark/>
                </w:tcPr>
                <w:p w14:paraId="3FD70E3D"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87,79</w:t>
                  </w:r>
                </w:p>
              </w:tc>
              <w:tc>
                <w:tcPr>
                  <w:tcW w:w="2381" w:type="dxa"/>
                  <w:tcBorders>
                    <w:top w:val="single" w:sz="4" w:space="0" w:color="auto"/>
                    <w:left w:val="single" w:sz="4" w:space="0" w:color="auto"/>
                    <w:bottom w:val="single" w:sz="4" w:space="0" w:color="auto"/>
                    <w:right w:val="single" w:sz="4" w:space="0" w:color="auto"/>
                  </w:tcBorders>
                  <w:vAlign w:val="bottom"/>
                  <w:hideMark/>
                </w:tcPr>
                <w:p w14:paraId="384A18B8"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1,05</w:t>
                  </w:r>
                </w:p>
              </w:tc>
            </w:tr>
            <w:tr w:rsidR="004B5839" w:rsidRPr="002A76E1" w14:paraId="096A45FB"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48164FFC"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2019</w:t>
                  </w:r>
                </w:p>
              </w:tc>
              <w:tc>
                <w:tcPr>
                  <w:tcW w:w="2374" w:type="dxa"/>
                  <w:tcBorders>
                    <w:top w:val="single" w:sz="4" w:space="0" w:color="auto"/>
                    <w:left w:val="single" w:sz="4" w:space="0" w:color="auto"/>
                    <w:bottom w:val="single" w:sz="4" w:space="0" w:color="auto"/>
                    <w:right w:val="single" w:sz="4" w:space="0" w:color="auto"/>
                  </w:tcBorders>
                  <w:vAlign w:val="bottom"/>
                  <w:hideMark/>
                </w:tcPr>
                <w:p w14:paraId="1B075C61" w14:textId="7815DCBD" w:rsidR="0022665B" w:rsidRPr="002A76E1" w:rsidRDefault="0022665B" w:rsidP="002A76E1">
                  <w:pPr>
                    <w:framePr w:hSpace="141" w:wrap="around" w:vAnchor="text" w:hAnchor="text" w:x="284" w:y="1"/>
                    <w:suppressOverlap/>
                    <w:jc w:val="right"/>
                    <w:rPr>
                      <w:rFonts w:cstheme="minorHAnsi"/>
                    </w:rPr>
                  </w:pPr>
                  <w:r w:rsidRPr="002A76E1">
                    <w:rPr>
                      <w:rFonts w:cstheme="minorHAnsi"/>
                    </w:rPr>
                    <w:t>7</w:t>
                  </w:r>
                  <w:r w:rsidR="004B5839" w:rsidRPr="002A76E1">
                    <w:rPr>
                      <w:rFonts w:cstheme="minorHAnsi"/>
                    </w:rPr>
                    <w:t xml:space="preserve"> </w:t>
                  </w:r>
                  <w:r w:rsidRPr="002A76E1">
                    <w:rPr>
                      <w:rFonts w:cstheme="minorHAnsi"/>
                    </w:rPr>
                    <w:t>220,23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046FA2F3"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83,75</w:t>
                  </w:r>
                </w:p>
              </w:tc>
              <w:tc>
                <w:tcPr>
                  <w:tcW w:w="2381" w:type="dxa"/>
                  <w:tcBorders>
                    <w:top w:val="single" w:sz="4" w:space="0" w:color="auto"/>
                    <w:left w:val="single" w:sz="4" w:space="0" w:color="auto"/>
                    <w:bottom w:val="single" w:sz="4" w:space="0" w:color="auto"/>
                    <w:right w:val="single" w:sz="4" w:space="0" w:color="auto"/>
                  </w:tcBorders>
                  <w:vAlign w:val="bottom"/>
                  <w:hideMark/>
                </w:tcPr>
                <w:p w14:paraId="49CAF01C"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0,95</w:t>
                  </w:r>
                </w:p>
              </w:tc>
            </w:tr>
            <w:tr w:rsidR="004B5839" w:rsidRPr="002A76E1" w14:paraId="42F27A57"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4D0B5F90"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2020</w:t>
                  </w:r>
                </w:p>
              </w:tc>
              <w:tc>
                <w:tcPr>
                  <w:tcW w:w="2374" w:type="dxa"/>
                  <w:tcBorders>
                    <w:top w:val="single" w:sz="4" w:space="0" w:color="auto"/>
                    <w:left w:val="single" w:sz="4" w:space="0" w:color="auto"/>
                    <w:bottom w:val="single" w:sz="4" w:space="0" w:color="auto"/>
                    <w:right w:val="single" w:sz="4" w:space="0" w:color="auto"/>
                  </w:tcBorders>
                  <w:vAlign w:val="bottom"/>
                  <w:hideMark/>
                </w:tcPr>
                <w:p w14:paraId="485DE5B0" w14:textId="2C6570DC" w:rsidR="0022665B" w:rsidRPr="002A76E1" w:rsidRDefault="0022665B" w:rsidP="002A76E1">
                  <w:pPr>
                    <w:framePr w:hSpace="141" w:wrap="around" w:vAnchor="text" w:hAnchor="text" w:x="284" w:y="1"/>
                    <w:suppressOverlap/>
                    <w:jc w:val="right"/>
                    <w:rPr>
                      <w:rFonts w:cstheme="minorHAnsi"/>
                    </w:rPr>
                  </w:pPr>
                  <w:r w:rsidRPr="002A76E1">
                    <w:rPr>
                      <w:rFonts w:cstheme="minorHAnsi"/>
                    </w:rPr>
                    <w:t>7</w:t>
                  </w:r>
                  <w:r w:rsidR="004B5839" w:rsidRPr="002A76E1">
                    <w:rPr>
                      <w:rFonts w:cstheme="minorHAnsi"/>
                    </w:rPr>
                    <w:t xml:space="preserve"> </w:t>
                  </w:r>
                  <w:r w:rsidRPr="002A76E1">
                    <w:rPr>
                      <w:rFonts w:cstheme="minorHAnsi"/>
                    </w:rPr>
                    <w:t>229,48</w:t>
                  </w:r>
                </w:p>
              </w:tc>
              <w:tc>
                <w:tcPr>
                  <w:tcW w:w="2519" w:type="dxa"/>
                  <w:tcBorders>
                    <w:top w:val="single" w:sz="4" w:space="0" w:color="auto"/>
                    <w:left w:val="single" w:sz="4" w:space="0" w:color="auto"/>
                    <w:bottom w:val="single" w:sz="4" w:space="0" w:color="auto"/>
                    <w:right w:val="single" w:sz="4" w:space="0" w:color="auto"/>
                  </w:tcBorders>
                  <w:vAlign w:val="bottom"/>
                  <w:hideMark/>
                </w:tcPr>
                <w:p w14:paraId="55416AA0"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84,00</w:t>
                  </w:r>
                </w:p>
              </w:tc>
              <w:tc>
                <w:tcPr>
                  <w:tcW w:w="2381" w:type="dxa"/>
                  <w:tcBorders>
                    <w:top w:val="single" w:sz="4" w:space="0" w:color="auto"/>
                    <w:left w:val="single" w:sz="4" w:space="0" w:color="auto"/>
                    <w:bottom w:val="single" w:sz="4" w:space="0" w:color="auto"/>
                    <w:right w:val="single" w:sz="4" w:space="0" w:color="auto"/>
                  </w:tcBorders>
                  <w:vAlign w:val="bottom"/>
                  <w:hideMark/>
                </w:tcPr>
                <w:p w14:paraId="49A46639"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1,00</w:t>
                  </w:r>
                </w:p>
              </w:tc>
            </w:tr>
            <w:tr w:rsidR="004B5839" w:rsidRPr="002A76E1" w14:paraId="22E868C7"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6B4C2914"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2021</w:t>
                  </w:r>
                </w:p>
              </w:tc>
              <w:tc>
                <w:tcPr>
                  <w:tcW w:w="2374" w:type="dxa"/>
                  <w:tcBorders>
                    <w:top w:val="single" w:sz="4" w:space="0" w:color="auto"/>
                    <w:left w:val="single" w:sz="4" w:space="0" w:color="auto"/>
                    <w:bottom w:val="single" w:sz="4" w:space="0" w:color="auto"/>
                    <w:right w:val="single" w:sz="4" w:space="0" w:color="auto"/>
                  </w:tcBorders>
                  <w:vAlign w:val="bottom"/>
                  <w:hideMark/>
                </w:tcPr>
                <w:p w14:paraId="63D0DD6C" w14:textId="1671EFCB" w:rsidR="0022665B" w:rsidRPr="002A76E1" w:rsidRDefault="0022665B" w:rsidP="002A76E1">
                  <w:pPr>
                    <w:framePr w:hSpace="141" w:wrap="around" w:vAnchor="text" w:hAnchor="text" w:x="284" w:y="1"/>
                    <w:suppressOverlap/>
                    <w:jc w:val="right"/>
                    <w:rPr>
                      <w:rFonts w:cstheme="minorHAnsi"/>
                    </w:rPr>
                  </w:pPr>
                  <w:r w:rsidRPr="002A76E1">
                    <w:rPr>
                      <w:rFonts w:cstheme="minorHAnsi"/>
                    </w:rPr>
                    <w:t>5</w:t>
                  </w:r>
                  <w:r w:rsidR="004B5839" w:rsidRPr="002A76E1">
                    <w:rPr>
                      <w:rFonts w:cstheme="minorHAnsi"/>
                    </w:rPr>
                    <w:t xml:space="preserve"> </w:t>
                  </w:r>
                  <w:r w:rsidRPr="002A76E1">
                    <w:rPr>
                      <w:rFonts w:cstheme="minorHAnsi"/>
                    </w:rPr>
                    <w:t>868,08</w:t>
                  </w:r>
                </w:p>
              </w:tc>
              <w:tc>
                <w:tcPr>
                  <w:tcW w:w="2519" w:type="dxa"/>
                  <w:tcBorders>
                    <w:top w:val="single" w:sz="4" w:space="0" w:color="auto"/>
                    <w:left w:val="single" w:sz="4" w:space="0" w:color="auto"/>
                    <w:bottom w:val="single" w:sz="4" w:space="0" w:color="auto"/>
                    <w:right w:val="single" w:sz="4" w:space="0" w:color="auto"/>
                  </w:tcBorders>
                  <w:vAlign w:val="bottom"/>
                  <w:hideMark/>
                </w:tcPr>
                <w:p w14:paraId="5ECB6D7F"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67,13</w:t>
                  </w:r>
                </w:p>
              </w:tc>
              <w:tc>
                <w:tcPr>
                  <w:tcW w:w="2381" w:type="dxa"/>
                  <w:tcBorders>
                    <w:top w:val="single" w:sz="4" w:space="0" w:color="auto"/>
                    <w:left w:val="single" w:sz="4" w:space="0" w:color="auto"/>
                    <w:bottom w:val="single" w:sz="4" w:space="0" w:color="auto"/>
                    <w:right w:val="single" w:sz="4" w:space="0" w:color="auto"/>
                  </w:tcBorders>
                  <w:vAlign w:val="bottom"/>
                  <w:hideMark/>
                </w:tcPr>
                <w:p w14:paraId="3D34853E"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0,80</w:t>
                  </w:r>
                </w:p>
              </w:tc>
            </w:tr>
            <w:tr w:rsidR="004B5839" w:rsidRPr="002A76E1" w14:paraId="43DAFFD2"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4908582F"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2022</w:t>
                  </w:r>
                </w:p>
              </w:tc>
              <w:tc>
                <w:tcPr>
                  <w:tcW w:w="2374" w:type="dxa"/>
                  <w:tcBorders>
                    <w:top w:val="single" w:sz="4" w:space="0" w:color="auto"/>
                    <w:left w:val="single" w:sz="4" w:space="0" w:color="auto"/>
                    <w:bottom w:val="single" w:sz="4" w:space="0" w:color="auto"/>
                    <w:right w:val="single" w:sz="4" w:space="0" w:color="auto"/>
                  </w:tcBorders>
                  <w:vAlign w:val="bottom"/>
                  <w:hideMark/>
                </w:tcPr>
                <w:p w14:paraId="602BDE43" w14:textId="6D780F6E" w:rsidR="0022665B" w:rsidRPr="002A76E1" w:rsidRDefault="0022665B" w:rsidP="002A76E1">
                  <w:pPr>
                    <w:framePr w:hSpace="141" w:wrap="around" w:vAnchor="text" w:hAnchor="text" w:x="284" w:y="1"/>
                    <w:suppressOverlap/>
                    <w:jc w:val="right"/>
                    <w:rPr>
                      <w:rFonts w:cstheme="minorHAnsi"/>
                    </w:rPr>
                  </w:pPr>
                  <w:r w:rsidRPr="002A76E1">
                    <w:rPr>
                      <w:rFonts w:cstheme="minorHAnsi"/>
                    </w:rPr>
                    <w:t>9</w:t>
                  </w:r>
                  <w:r w:rsidR="004B5839" w:rsidRPr="002A76E1">
                    <w:rPr>
                      <w:rFonts w:cstheme="minorHAnsi"/>
                    </w:rPr>
                    <w:t xml:space="preserve"> </w:t>
                  </w:r>
                  <w:r w:rsidRPr="002A76E1">
                    <w:rPr>
                      <w:rFonts w:cstheme="minorHAnsi"/>
                    </w:rPr>
                    <w:t>413,50</w:t>
                  </w:r>
                </w:p>
              </w:tc>
              <w:tc>
                <w:tcPr>
                  <w:tcW w:w="2519" w:type="dxa"/>
                  <w:tcBorders>
                    <w:top w:val="single" w:sz="4" w:space="0" w:color="auto"/>
                    <w:left w:val="single" w:sz="4" w:space="0" w:color="auto"/>
                    <w:bottom w:val="single" w:sz="4" w:space="0" w:color="auto"/>
                    <w:right w:val="single" w:sz="4" w:space="0" w:color="auto"/>
                  </w:tcBorders>
                  <w:vAlign w:val="bottom"/>
                  <w:hideMark/>
                </w:tcPr>
                <w:p w14:paraId="0DFA8C5B"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110,19</w:t>
                  </w:r>
                </w:p>
              </w:tc>
              <w:tc>
                <w:tcPr>
                  <w:tcW w:w="2381" w:type="dxa"/>
                  <w:tcBorders>
                    <w:top w:val="single" w:sz="4" w:space="0" w:color="auto"/>
                    <w:left w:val="single" w:sz="4" w:space="0" w:color="auto"/>
                    <w:bottom w:val="single" w:sz="4" w:space="0" w:color="auto"/>
                    <w:right w:val="single" w:sz="4" w:space="0" w:color="auto"/>
                  </w:tcBorders>
                  <w:vAlign w:val="bottom"/>
                  <w:hideMark/>
                </w:tcPr>
                <w:p w14:paraId="5FE734A1"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1,64</w:t>
                  </w:r>
                </w:p>
              </w:tc>
            </w:tr>
            <w:tr w:rsidR="004B5839" w:rsidRPr="002A76E1" w14:paraId="45E84BF3" w14:textId="77777777" w:rsidTr="00BC6C94">
              <w:tc>
                <w:tcPr>
                  <w:tcW w:w="1224" w:type="dxa"/>
                  <w:tcBorders>
                    <w:top w:val="single" w:sz="4" w:space="0" w:color="auto"/>
                    <w:left w:val="single" w:sz="4" w:space="0" w:color="auto"/>
                    <w:bottom w:val="single" w:sz="4" w:space="0" w:color="auto"/>
                    <w:right w:val="single" w:sz="4" w:space="0" w:color="auto"/>
                  </w:tcBorders>
                </w:tcPr>
                <w:p w14:paraId="4394F461" w14:textId="77777777" w:rsidR="000C571B" w:rsidRPr="002A76E1" w:rsidRDefault="000C571B" w:rsidP="002A76E1">
                  <w:pPr>
                    <w:framePr w:hSpace="141" w:wrap="around" w:vAnchor="text" w:hAnchor="text" w:x="284" w:y="1"/>
                    <w:suppressOverlap/>
                    <w:jc w:val="center"/>
                    <w:rPr>
                      <w:rFonts w:cstheme="minorHAnsi"/>
                      <w:b/>
                    </w:rPr>
                  </w:pPr>
                  <w:r w:rsidRPr="002A76E1">
                    <w:rPr>
                      <w:rFonts w:cstheme="minorHAnsi"/>
                      <w:b/>
                    </w:rPr>
                    <w:t>2023</w:t>
                  </w:r>
                </w:p>
              </w:tc>
              <w:tc>
                <w:tcPr>
                  <w:tcW w:w="2374" w:type="dxa"/>
                  <w:tcBorders>
                    <w:top w:val="single" w:sz="4" w:space="0" w:color="auto"/>
                    <w:left w:val="single" w:sz="4" w:space="0" w:color="auto"/>
                    <w:bottom w:val="single" w:sz="4" w:space="0" w:color="auto"/>
                    <w:right w:val="single" w:sz="4" w:space="0" w:color="auto"/>
                  </w:tcBorders>
                  <w:vAlign w:val="bottom"/>
                </w:tcPr>
                <w:p w14:paraId="447005F4" w14:textId="19B39099" w:rsidR="000C571B" w:rsidRPr="002A76E1" w:rsidRDefault="00CE238E" w:rsidP="002A76E1">
                  <w:pPr>
                    <w:framePr w:hSpace="141" w:wrap="around" w:vAnchor="text" w:hAnchor="text" w:x="284" w:y="1"/>
                    <w:suppressOverlap/>
                    <w:jc w:val="right"/>
                    <w:rPr>
                      <w:rFonts w:cstheme="minorHAnsi"/>
                    </w:rPr>
                  </w:pPr>
                  <w:r w:rsidRPr="002A76E1">
                    <w:rPr>
                      <w:rFonts w:cstheme="minorHAnsi"/>
                    </w:rPr>
                    <w:t>9</w:t>
                  </w:r>
                  <w:r w:rsidR="004B5839" w:rsidRPr="002A76E1">
                    <w:rPr>
                      <w:rFonts w:cstheme="minorHAnsi"/>
                    </w:rPr>
                    <w:t xml:space="preserve"> </w:t>
                  </w:r>
                  <w:r w:rsidRPr="002A76E1">
                    <w:rPr>
                      <w:rFonts w:cstheme="minorHAnsi"/>
                    </w:rPr>
                    <w:t>004,47</w:t>
                  </w:r>
                </w:p>
              </w:tc>
              <w:tc>
                <w:tcPr>
                  <w:tcW w:w="2519" w:type="dxa"/>
                  <w:tcBorders>
                    <w:top w:val="single" w:sz="4" w:space="0" w:color="auto"/>
                    <w:left w:val="single" w:sz="4" w:space="0" w:color="auto"/>
                    <w:bottom w:val="single" w:sz="4" w:space="0" w:color="auto"/>
                    <w:right w:val="single" w:sz="4" w:space="0" w:color="auto"/>
                  </w:tcBorders>
                  <w:vAlign w:val="bottom"/>
                </w:tcPr>
                <w:p w14:paraId="18A13DE1" w14:textId="77777777" w:rsidR="000C571B" w:rsidRPr="002A76E1" w:rsidRDefault="00CE238E" w:rsidP="002A76E1">
                  <w:pPr>
                    <w:framePr w:hSpace="141" w:wrap="around" w:vAnchor="text" w:hAnchor="text" w:x="284" w:y="1"/>
                    <w:suppressOverlap/>
                    <w:jc w:val="right"/>
                    <w:rPr>
                      <w:rFonts w:cstheme="minorHAnsi"/>
                    </w:rPr>
                  </w:pPr>
                  <w:r w:rsidRPr="002A76E1">
                    <w:rPr>
                      <w:rFonts w:cstheme="minorHAnsi"/>
                    </w:rPr>
                    <w:t>108,71</w:t>
                  </w:r>
                </w:p>
              </w:tc>
              <w:tc>
                <w:tcPr>
                  <w:tcW w:w="2381" w:type="dxa"/>
                  <w:tcBorders>
                    <w:top w:val="single" w:sz="4" w:space="0" w:color="auto"/>
                    <w:left w:val="single" w:sz="4" w:space="0" w:color="auto"/>
                    <w:bottom w:val="single" w:sz="4" w:space="0" w:color="auto"/>
                    <w:right w:val="single" w:sz="4" w:space="0" w:color="auto"/>
                  </w:tcBorders>
                  <w:vAlign w:val="bottom"/>
                </w:tcPr>
                <w:p w14:paraId="7CCFAB37" w14:textId="77777777" w:rsidR="000C571B" w:rsidRPr="002A76E1" w:rsidRDefault="00CE238E" w:rsidP="002A76E1">
                  <w:pPr>
                    <w:framePr w:hSpace="141" w:wrap="around" w:vAnchor="text" w:hAnchor="text" w:x="284" w:y="1"/>
                    <w:suppressOverlap/>
                    <w:jc w:val="right"/>
                    <w:rPr>
                      <w:rFonts w:cstheme="minorHAnsi"/>
                    </w:rPr>
                  </w:pPr>
                  <w:r w:rsidRPr="002A76E1">
                    <w:rPr>
                      <w:rFonts w:cstheme="minorHAnsi"/>
                    </w:rPr>
                    <w:t>0,96</w:t>
                  </w:r>
                </w:p>
              </w:tc>
            </w:tr>
            <w:tr w:rsidR="004B5839" w:rsidRPr="002A76E1" w14:paraId="75A750E7" w14:textId="77777777" w:rsidTr="00BC6C94">
              <w:tc>
                <w:tcPr>
                  <w:tcW w:w="1224" w:type="dxa"/>
                  <w:tcBorders>
                    <w:top w:val="single" w:sz="4" w:space="0" w:color="auto"/>
                    <w:left w:val="single" w:sz="4" w:space="0" w:color="auto"/>
                    <w:bottom w:val="single" w:sz="4" w:space="0" w:color="auto"/>
                    <w:right w:val="single" w:sz="4" w:space="0" w:color="auto"/>
                  </w:tcBorders>
                </w:tcPr>
                <w:p w14:paraId="50C5E7E0" w14:textId="60E2094B" w:rsidR="00504F97" w:rsidRPr="002A76E1" w:rsidRDefault="00504F97" w:rsidP="002A76E1">
                  <w:pPr>
                    <w:framePr w:hSpace="141" w:wrap="around" w:vAnchor="text" w:hAnchor="text" w:x="284" w:y="1"/>
                    <w:suppressOverlap/>
                    <w:jc w:val="center"/>
                    <w:rPr>
                      <w:rFonts w:cstheme="minorHAnsi"/>
                      <w:b/>
                    </w:rPr>
                  </w:pPr>
                  <w:r w:rsidRPr="002A76E1">
                    <w:rPr>
                      <w:rFonts w:cstheme="minorHAnsi"/>
                      <w:b/>
                    </w:rPr>
                    <w:t>2024</w:t>
                  </w:r>
                </w:p>
              </w:tc>
              <w:tc>
                <w:tcPr>
                  <w:tcW w:w="2374" w:type="dxa"/>
                  <w:tcBorders>
                    <w:top w:val="single" w:sz="4" w:space="0" w:color="auto"/>
                    <w:left w:val="single" w:sz="4" w:space="0" w:color="auto"/>
                    <w:bottom w:val="single" w:sz="4" w:space="0" w:color="auto"/>
                    <w:right w:val="single" w:sz="4" w:space="0" w:color="auto"/>
                  </w:tcBorders>
                  <w:vAlign w:val="bottom"/>
                </w:tcPr>
                <w:p w14:paraId="535D674C" w14:textId="140BC7C5" w:rsidR="00504F97" w:rsidRPr="002A76E1" w:rsidRDefault="004B5839" w:rsidP="002A76E1">
                  <w:pPr>
                    <w:framePr w:hSpace="141" w:wrap="around" w:vAnchor="text" w:hAnchor="text" w:x="284" w:y="1"/>
                    <w:suppressOverlap/>
                    <w:jc w:val="right"/>
                    <w:rPr>
                      <w:rFonts w:cstheme="minorHAnsi"/>
                    </w:rPr>
                  </w:pPr>
                  <w:r w:rsidRPr="002A76E1">
                    <w:rPr>
                      <w:rFonts w:cstheme="minorHAnsi"/>
                    </w:rPr>
                    <w:t>10 131,38</w:t>
                  </w:r>
                </w:p>
              </w:tc>
              <w:tc>
                <w:tcPr>
                  <w:tcW w:w="2519" w:type="dxa"/>
                  <w:tcBorders>
                    <w:top w:val="single" w:sz="4" w:space="0" w:color="auto"/>
                    <w:left w:val="single" w:sz="4" w:space="0" w:color="auto"/>
                    <w:bottom w:val="single" w:sz="4" w:space="0" w:color="auto"/>
                    <w:right w:val="single" w:sz="4" w:space="0" w:color="auto"/>
                  </w:tcBorders>
                  <w:vAlign w:val="bottom"/>
                </w:tcPr>
                <w:p w14:paraId="4150B02B" w14:textId="4A4131DA" w:rsidR="00504F97" w:rsidRPr="002A76E1" w:rsidRDefault="004B5839" w:rsidP="002A76E1">
                  <w:pPr>
                    <w:framePr w:hSpace="141" w:wrap="around" w:vAnchor="text" w:hAnchor="text" w:x="284" w:y="1"/>
                    <w:suppressOverlap/>
                    <w:jc w:val="right"/>
                    <w:rPr>
                      <w:rFonts w:cstheme="minorHAnsi"/>
                    </w:rPr>
                  </w:pPr>
                  <w:r w:rsidRPr="002A76E1">
                    <w:rPr>
                      <w:rFonts w:cstheme="minorHAnsi"/>
                    </w:rPr>
                    <w:t>125,84</w:t>
                  </w:r>
                </w:p>
              </w:tc>
              <w:tc>
                <w:tcPr>
                  <w:tcW w:w="2381" w:type="dxa"/>
                  <w:tcBorders>
                    <w:top w:val="single" w:sz="4" w:space="0" w:color="auto"/>
                    <w:left w:val="single" w:sz="4" w:space="0" w:color="auto"/>
                    <w:bottom w:val="single" w:sz="4" w:space="0" w:color="auto"/>
                    <w:right w:val="single" w:sz="4" w:space="0" w:color="auto"/>
                  </w:tcBorders>
                  <w:vAlign w:val="bottom"/>
                </w:tcPr>
                <w:p w14:paraId="4F832821" w14:textId="2C73C8BA" w:rsidR="00504F97" w:rsidRPr="002A76E1" w:rsidRDefault="004B5839" w:rsidP="002A76E1">
                  <w:pPr>
                    <w:framePr w:hSpace="141" w:wrap="around" w:vAnchor="text" w:hAnchor="text" w:x="284" w:y="1"/>
                    <w:suppressOverlap/>
                    <w:jc w:val="right"/>
                    <w:rPr>
                      <w:rFonts w:cstheme="minorHAnsi"/>
                    </w:rPr>
                  </w:pPr>
                  <w:r w:rsidRPr="002A76E1">
                    <w:rPr>
                      <w:rFonts w:cstheme="minorHAnsi"/>
                    </w:rPr>
                    <w:t>1,16</w:t>
                  </w:r>
                </w:p>
              </w:tc>
            </w:tr>
          </w:tbl>
          <w:p w14:paraId="7BB68390" w14:textId="77777777" w:rsidR="0022665B" w:rsidRPr="002A76E1" w:rsidRDefault="0022665B">
            <w:pPr>
              <w:jc w:val="both"/>
              <w:rPr>
                <w:rFonts w:cstheme="minorHAnsi"/>
              </w:rPr>
            </w:pPr>
          </w:p>
          <w:p w14:paraId="19510752" w14:textId="77777777" w:rsidR="00C243A8" w:rsidRPr="002A76E1" w:rsidRDefault="00C243A8">
            <w:pPr>
              <w:jc w:val="both"/>
              <w:rPr>
                <w:rFonts w:cstheme="minorHAnsi"/>
              </w:rPr>
            </w:pPr>
          </w:p>
          <w:p w14:paraId="08422629" w14:textId="77777777" w:rsidR="00962E04" w:rsidRPr="002A76E1" w:rsidRDefault="00962E04">
            <w:pPr>
              <w:jc w:val="both"/>
              <w:rPr>
                <w:rFonts w:cstheme="minorHAnsi"/>
              </w:rPr>
            </w:pPr>
          </w:p>
          <w:p w14:paraId="13D8D202" w14:textId="77777777" w:rsidR="00C243A8" w:rsidRPr="002A76E1" w:rsidRDefault="00C243A8">
            <w:pPr>
              <w:jc w:val="both"/>
              <w:rPr>
                <w:rFonts w:cstheme="minorHAnsi"/>
              </w:rPr>
            </w:pPr>
          </w:p>
          <w:p w14:paraId="34F488F7" w14:textId="77777777" w:rsidR="00C243A8" w:rsidRPr="002A76E1" w:rsidRDefault="00C243A8">
            <w:pPr>
              <w:jc w:val="both"/>
              <w:rPr>
                <w:rFonts w:cstheme="minorHAnsi"/>
              </w:rPr>
            </w:pPr>
          </w:p>
          <w:p w14:paraId="77BF8058" w14:textId="77777777" w:rsidR="00C243A8" w:rsidRPr="002A76E1" w:rsidRDefault="00C243A8">
            <w:pPr>
              <w:jc w:val="both"/>
              <w:rPr>
                <w:rFonts w:cstheme="minorHAnsi"/>
              </w:rPr>
            </w:pPr>
          </w:p>
          <w:p w14:paraId="23E226CC" w14:textId="28355FD5" w:rsidR="0022665B" w:rsidRPr="002A76E1" w:rsidRDefault="0022665B">
            <w:pPr>
              <w:jc w:val="both"/>
              <w:rPr>
                <w:rFonts w:cstheme="minorHAnsi"/>
                <w:b/>
              </w:rPr>
            </w:pPr>
            <w:r w:rsidRPr="002A76E1">
              <w:rPr>
                <w:rFonts w:cstheme="minorHAnsi"/>
                <w:b/>
              </w:rPr>
              <w:lastRenderedPageBreak/>
              <w:t>Náklady na 1 zaměstnance podle jednotlivých seskupení v tis. Kč a srovnání za roky 201</w:t>
            </w:r>
            <w:r w:rsidR="000C571B" w:rsidRPr="002A76E1">
              <w:rPr>
                <w:rFonts w:cstheme="minorHAnsi"/>
                <w:b/>
              </w:rPr>
              <w:t>7-202</w:t>
            </w:r>
            <w:r w:rsidR="00504F97" w:rsidRPr="002A76E1">
              <w:rPr>
                <w:rFonts w:cstheme="minorHAnsi"/>
                <w:b/>
              </w:rPr>
              <w:t>4</w:t>
            </w:r>
            <w:r w:rsidRPr="002A76E1">
              <w:rPr>
                <w:rFonts w:cstheme="minorHAnsi"/>
                <w:b/>
              </w:rPr>
              <w:t>:</w:t>
            </w:r>
          </w:p>
          <w:p w14:paraId="35F720C6" w14:textId="77777777" w:rsidR="00A97C18" w:rsidRPr="002A76E1" w:rsidRDefault="00A97C18" w:rsidP="00A97C18">
            <w:pPr>
              <w:jc w:val="both"/>
              <w:rPr>
                <w:rFonts w:cstheme="minorHAnsi"/>
                <w:b/>
              </w:rPr>
            </w:pPr>
            <w:r w:rsidRPr="002A76E1">
              <w:rPr>
                <w:rFonts w:cstheme="minorHAnsi"/>
                <w:b/>
              </w:rPr>
              <w:t>504 – Výdaje na odměny za užití duševního vlastnictví</w:t>
            </w:r>
          </w:p>
          <w:tbl>
            <w:tblPr>
              <w:tblW w:w="0" w:type="auto"/>
              <w:tblLayout w:type="fixed"/>
              <w:tblLook w:val="04A0" w:firstRow="1" w:lastRow="0" w:firstColumn="1" w:lastColumn="0" w:noHBand="0" w:noVBand="1"/>
            </w:tblPr>
            <w:tblGrid>
              <w:gridCol w:w="1224"/>
              <w:gridCol w:w="1606"/>
              <w:gridCol w:w="3402"/>
            </w:tblGrid>
            <w:tr w:rsidR="00504F97" w:rsidRPr="002A76E1" w14:paraId="7440B719" w14:textId="77777777" w:rsidTr="00BC6C94">
              <w:tc>
                <w:tcPr>
                  <w:tcW w:w="1224" w:type="dxa"/>
                  <w:tcBorders>
                    <w:top w:val="single" w:sz="4" w:space="0" w:color="auto"/>
                    <w:left w:val="single" w:sz="4" w:space="0" w:color="auto"/>
                    <w:bottom w:val="single" w:sz="4" w:space="0" w:color="auto"/>
                    <w:right w:val="single" w:sz="4" w:space="0" w:color="auto"/>
                  </w:tcBorders>
                  <w:vAlign w:val="center"/>
                  <w:hideMark/>
                </w:tcPr>
                <w:p w14:paraId="64B11C67" w14:textId="77777777" w:rsidR="00CE238E" w:rsidRPr="002A76E1" w:rsidRDefault="00CE238E" w:rsidP="002A76E1">
                  <w:pPr>
                    <w:framePr w:hSpace="141" w:wrap="around" w:vAnchor="text" w:hAnchor="text" w:x="284" w:y="1"/>
                    <w:suppressOverlap/>
                    <w:jc w:val="center"/>
                    <w:rPr>
                      <w:rFonts w:cstheme="minorHAnsi"/>
                      <w:b/>
                    </w:rPr>
                  </w:pPr>
                  <w:r w:rsidRPr="002A76E1">
                    <w:rPr>
                      <w:rFonts w:cstheme="minorHAnsi"/>
                      <w:b/>
                    </w:rPr>
                    <w:t>Rok</w:t>
                  </w:r>
                </w:p>
              </w:tc>
              <w:tc>
                <w:tcPr>
                  <w:tcW w:w="1606" w:type="dxa"/>
                  <w:tcBorders>
                    <w:top w:val="single" w:sz="4" w:space="0" w:color="auto"/>
                    <w:left w:val="single" w:sz="4" w:space="0" w:color="auto"/>
                    <w:bottom w:val="single" w:sz="4" w:space="0" w:color="auto"/>
                    <w:right w:val="single" w:sz="4" w:space="0" w:color="auto"/>
                  </w:tcBorders>
                  <w:vAlign w:val="center"/>
                  <w:hideMark/>
                </w:tcPr>
                <w:p w14:paraId="799B7867" w14:textId="77777777" w:rsidR="00CE238E" w:rsidRPr="002A76E1" w:rsidRDefault="00CE238E" w:rsidP="002A76E1">
                  <w:pPr>
                    <w:framePr w:hSpace="141" w:wrap="around" w:vAnchor="text" w:hAnchor="text" w:x="284" w:y="1"/>
                    <w:suppressOverlap/>
                    <w:rPr>
                      <w:rFonts w:cstheme="minorHAnsi"/>
                      <w:b/>
                    </w:rPr>
                  </w:pPr>
                  <w:r w:rsidRPr="002A76E1">
                    <w:rPr>
                      <w:rFonts w:cstheme="minorHAnsi"/>
                      <w:b/>
                    </w:rPr>
                    <w:t xml:space="preserve">Skutečnost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66F137" w14:textId="77777777" w:rsidR="00CE238E" w:rsidRPr="002A76E1" w:rsidRDefault="00CE238E" w:rsidP="002A76E1">
                  <w:pPr>
                    <w:framePr w:hSpace="141" w:wrap="around" w:vAnchor="text" w:hAnchor="text" w:x="284" w:y="1"/>
                    <w:suppressOverlap/>
                    <w:rPr>
                      <w:rFonts w:cstheme="minorHAnsi"/>
                      <w:b/>
                    </w:rPr>
                  </w:pPr>
                  <w:r w:rsidRPr="002A76E1">
                    <w:rPr>
                      <w:rFonts w:cstheme="minorHAnsi"/>
                      <w:b/>
                    </w:rPr>
                    <w:t xml:space="preserve">Náklady na 1 zaměstnance </w:t>
                  </w:r>
                </w:p>
              </w:tc>
            </w:tr>
            <w:tr w:rsidR="00504F97" w:rsidRPr="002A76E1" w14:paraId="6C8855D4"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71BD3E67" w14:textId="77777777" w:rsidR="00CE238E" w:rsidRPr="002A76E1" w:rsidRDefault="00CE238E" w:rsidP="002A76E1">
                  <w:pPr>
                    <w:framePr w:hSpace="141" w:wrap="around" w:vAnchor="text" w:hAnchor="text" w:x="284" w:y="1"/>
                    <w:suppressOverlap/>
                    <w:jc w:val="center"/>
                    <w:rPr>
                      <w:rFonts w:cstheme="minorHAnsi"/>
                      <w:b/>
                    </w:rPr>
                  </w:pPr>
                  <w:r w:rsidRPr="002A76E1">
                    <w:rPr>
                      <w:rFonts w:cstheme="minorHAnsi"/>
                      <w:b/>
                    </w:rPr>
                    <w:t>2017</w:t>
                  </w:r>
                </w:p>
              </w:tc>
              <w:tc>
                <w:tcPr>
                  <w:tcW w:w="1606" w:type="dxa"/>
                  <w:tcBorders>
                    <w:top w:val="single" w:sz="4" w:space="0" w:color="auto"/>
                    <w:left w:val="single" w:sz="4" w:space="0" w:color="auto"/>
                    <w:bottom w:val="single" w:sz="4" w:space="0" w:color="auto"/>
                    <w:right w:val="single" w:sz="4" w:space="0" w:color="auto"/>
                  </w:tcBorders>
                  <w:vAlign w:val="bottom"/>
                  <w:hideMark/>
                </w:tcPr>
                <w:p w14:paraId="040FED3B"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20CB4FE"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r>
            <w:tr w:rsidR="00504F97" w:rsidRPr="002A76E1" w14:paraId="3CBF70AD"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45519309" w14:textId="77777777" w:rsidR="00CE238E" w:rsidRPr="002A76E1" w:rsidRDefault="00CE238E" w:rsidP="002A76E1">
                  <w:pPr>
                    <w:framePr w:hSpace="141" w:wrap="around" w:vAnchor="text" w:hAnchor="text" w:x="284" w:y="1"/>
                    <w:suppressOverlap/>
                    <w:jc w:val="center"/>
                    <w:rPr>
                      <w:rFonts w:cstheme="minorHAnsi"/>
                      <w:b/>
                    </w:rPr>
                  </w:pPr>
                  <w:r w:rsidRPr="002A76E1">
                    <w:rPr>
                      <w:rFonts w:cstheme="minorHAnsi"/>
                      <w:b/>
                    </w:rPr>
                    <w:t>2018</w:t>
                  </w:r>
                </w:p>
              </w:tc>
              <w:tc>
                <w:tcPr>
                  <w:tcW w:w="1606" w:type="dxa"/>
                  <w:tcBorders>
                    <w:top w:val="single" w:sz="4" w:space="0" w:color="auto"/>
                    <w:left w:val="single" w:sz="4" w:space="0" w:color="auto"/>
                    <w:bottom w:val="single" w:sz="4" w:space="0" w:color="auto"/>
                    <w:right w:val="single" w:sz="4" w:space="0" w:color="auto"/>
                  </w:tcBorders>
                  <w:vAlign w:val="bottom"/>
                  <w:hideMark/>
                </w:tcPr>
                <w:p w14:paraId="6582A532"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00862B4"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r>
            <w:tr w:rsidR="00504F97" w:rsidRPr="002A76E1" w14:paraId="3B55EBD7"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17527C29" w14:textId="77777777" w:rsidR="00CE238E" w:rsidRPr="002A76E1" w:rsidRDefault="00CE238E" w:rsidP="002A76E1">
                  <w:pPr>
                    <w:framePr w:hSpace="141" w:wrap="around" w:vAnchor="text" w:hAnchor="text" w:x="284" w:y="1"/>
                    <w:suppressOverlap/>
                    <w:jc w:val="center"/>
                    <w:rPr>
                      <w:rFonts w:cstheme="minorHAnsi"/>
                      <w:b/>
                    </w:rPr>
                  </w:pPr>
                  <w:r w:rsidRPr="002A76E1">
                    <w:rPr>
                      <w:rFonts w:cstheme="minorHAnsi"/>
                      <w:b/>
                    </w:rPr>
                    <w:t>2019</w:t>
                  </w:r>
                </w:p>
              </w:tc>
              <w:tc>
                <w:tcPr>
                  <w:tcW w:w="1606" w:type="dxa"/>
                  <w:tcBorders>
                    <w:top w:val="single" w:sz="4" w:space="0" w:color="auto"/>
                    <w:left w:val="single" w:sz="4" w:space="0" w:color="auto"/>
                    <w:bottom w:val="single" w:sz="4" w:space="0" w:color="auto"/>
                    <w:right w:val="single" w:sz="4" w:space="0" w:color="auto"/>
                  </w:tcBorders>
                  <w:vAlign w:val="bottom"/>
                  <w:hideMark/>
                </w:tcPr>
                <w:p w14:paraId="5271E62B"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 xml:space="preserve"> 0,00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697DF14"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r>
            <w:tr w:rsidR="00504F97" w:rsidRPr="002A76E1" w14:paraId="2918D96F"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6A456E65" w14:textId="77777777" w:rsidR="00CE238E" w:rsidRPr="002A76E1" w:rsidRDefault="00CE238E" w:rsidP="002A76E1">
                  <w:pPr>
                    <w:framePr w:hSpace="141" w:wrap="around" w:vAnchor="text" w:hAnchor="text" w:x="284" w:y="1"/>
                    <w:suppressOverlap/>
                    <w:jc w:val="center"/>
                    <w:rPr>
                      <w:rFonts w:cstheme="minorHAnsi"/>
                      <w:b/>
                    </w:rPr>
                  </w:pPr>
                  <w:r w:rsidRPr="002A76E1">
                    <w:rPr>
                      <w:rFonts w:cstheme="minorHAnsi"/>
                      <w:b/>
                    </w:rPr>
                    <w:t>2020</w:t>
                  </w:r>
                </w:p>
              </w:tc>
              <w:tc>
                <w:tcPr>
                  <w:tcW w:w="1606" w:type="dxa"/>
                  <w:tcBorders>
                    <w:top w:val="single" w:sz="4" w:space="0" w:color="auto"/>
                    <w:left w:val="single" w:sz="4" w:space="0" w:color="auto"/>
                    <w:bottom w:val="single" w:sz="4" w:space="0" w:color="auto"/>
                    <w:right w:val="single" w:sz="4" w:space="0" w:color="auto"/>
                  </w:tcBorders>
                  <w:vAlign w:val="bottom"/>
                  <w:hideMark/>
                </w:tcPr>
                <w:p w14:paraId="04A909FD"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3F0D499"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r>
            <w:tr w:rsidR="00504F97" w:rsidRPr="002A76E1" w14:paraId="426827DF"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395A47B9" w14:textId="77777777" w:rsidR="00CE238E" w:rsidRPr="002A76E1" w:rsidRDefault="00CE238E" w:rsidP="002A76E1">
                  <w:pPr>
                    <w:framePr w:hSpace="141" w:wrap="around" w:vAnchor="text" w:hAnchor="text" w:x="284" w:y="1"/>
                    <w:suppressOverlap/>
                    <w:jc w:val="center"/>
                    <w:rPr>
                      <w:rFonts w:cstheme="minorHAnsi"/>
                      <w:b/>
                    </w:rPr>
                  </w:pPr>
                  <w:r w:rsidRPr="002A76E1">
                    <w:rPr>
                      <w:rFonts w:cstheme="minorHAnsi"/>
                      <w:b/>
                    </w:rPr>
                    <w:t>2021</w:t>
                  </w:r>
                </w:p>
              </w:tc>
              <w:tc>
                <w:tcPr>
                  <w:tcW w:w="1606" w:type="dxa"/>
                  <w:tcBorders>
                    <w:top w:val="single" w:sz="4" w:space="0" w:color="auto"/>
                    <w:left w:val="single" w:sz="4" w:space="0" w:color="auto"/>
                    <w:bottom w:val="single" w:sz="4" w:space="0" w:color="auto"/>
                    <w:right w:val="single" w:sz="4" w:space="0" w:color="auto"/>
                  </w:tcBorders>
                  <w:vAlign w:val="bottom"/>
                  <w:hideMark/>
                </w:tcPr>
                <w:p w14:paraId="577E5A39"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25582AA1"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r>
            <w:tr w:rsidR="00504F97" w:rsidRPr="002A76E1" w14:paraId="4AADAF9D" w14:textId="77777777" w:rsidTr="00BC6C94">
              <w:tc>
                <w:tcPr>
                  <w:tcW w:w="1224" w:type="dxa"/>
                  <w:tcBorders>
                    <w:top w:val="single" w:sz="4" w:space="0" w:color="auto"/>
                    <w:left w:val="single" w:sz="4" w:space="0" w:color="auto"/>
                    <w:bottom w:val="single" w:sz="4" w:space="0" w:color="auto"/>
                    <w:right w:val="single" w:sz="4" w:space="0" w:color="auto"/>
                  </w:tcBorders>
                  <w:hideMark/>
                </w:tcPr>
                <w:p w14:paraId="30CE777F" w14:textId="77777777" w:rsidR="00CE238E" w:rsidRPr="002A76E1" w:rsidRDefault="00CE238E" w:rsidP="002A76E1">
                  <w:pPr>
                    <w:framePr w:hSpace="141" w:wrap="around" w:vAnchor="text" w:hAnchor="text" w:x="284" w:y="1"/>
                    <w:suppressOverlap/>
                    <w:jc w:val="center"/>
                    <w:rPr>
                      <w:rFonts w:cstheme="minorHAnsi"/>
                      <w:b/>
                    </w:rPr>
                  </w:pPr>
                  <w:r w:rsidRPr="002A76E1">
                    <w:rPr>
                      <w:rFonts w:cstheme="minorHAnsi"/>
                      <w:b/>
                    </w:rPr>
                    <w:t>2022</w:t>
                  </w:r>
                </w:p>
              </w:tc>
              <w:tc>
                <w:tcPr>
                  <w:tcW w:w="1606" w:type="dxa"/>
                  <w:tcBorders>
                    <w:top w:val="single" w:sz="4" w:space="0" w:color="auto"/>
                    <w:left w:val="single" w:sz="4" w:space="0" w:color="auto"/>
                    <w:bottom w:val="single" w:sz="4" w:space="0" w:color="auto"/>
                    <w:right w:val="single" w:sz="4" w:space="0" w:color="auto"/>
                  </w:tcBorders>
                  <w:vAlign w:val="bottom"/>
                  <w:hideMark/>
                </w:tcPr>
                <w:p w14:paraId="7BCB02AC"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63281E3"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0,00</w:t>
                  </w:r>
                </w:p>
              </w:tc>
            </w:tr>
            <w:tr w:rsidR="00504F97" w:rsidRPr="002A76E1" w14:paraId="55435DD0" w14:textId="77777777" w:rsidTr="00BC6C94">
              <w:tc>
                <w:tcPr>
                  <w:tcW w:w="1224" w:type="dxa"/>
                  <w:tcBorders>
                    <w:top w:val="single" w:sz="4" w:space="0" w:color="auto"/>
                    <w:left w:val="single" w:sz="4" w:space="0" w:color="auto"/>
                    <w:bottom w:val="single" w:sz="4" w:space="0" w:color="auto"/>
                    <w:right w:val="single" w:sz="4" w:space="0" w:color="auto"/>
                  </w:tcBorders>
                </w:tcPr>
                <w:p w14:paraId="04370530" w14:textId="77777777" w:rsidR="00CE238E" w:rsidRPr="002A76E1" w:rsidRDefault="00CE238E" w:rsidP="002A76E1">
                  <w:pPr>
                    <w:framePr w:hSpace="141" w:wrap="around" w:vAnchor="text" w:hAnchor="text" w:x="284" w:y="1"/>
                    <w:suppressOverlap/>
                    <w:jc w:val="center"/>
                    <w:rPr>
                      <w:rFonts w:cstheme="minorHAnsi"/>
                      <w:b/>
                    </w:rPr>
                  </w:pPr>
                  <w:r w:rsidRPr="002A76E1">
                    <w:rPr>
                      <w:rFonts w:cstheme="minorHAnsi"/>
                      <w:b/>
                    </w:rPr>
                    <w:t>2023</w:t>
                  </w:r>
                </w:p>
              </w:tc>
              <w:tc>
                <w:tcPr>
                  <w:tcW w:w="1606" w:type="dxa"/>
                  <w:tcBorders>
                    <w:top w:val="single" w:sz="4" w:space="0" w:color="auto"/>
                    <w:left w:val="single" w:sz="4" w:space="0" w:color="auto"/>
                    <w:bottom w:val="single" w:sz="4" w:space="0" w:color="auto"/>
                    <w:right w:val="single" w:sz="4" w:space="0" w:color="auto"/>
                  </w:tcBorders>
                  <w:vAlign w:val="bottom"/>
                </w:tcPr>
                <w:p w14:paraId="4DCEAC2C"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82,50</w:t>
                  </w:r>
                </w:p>
              </w:tc>
              <w:tc>
                <w:tcPr>
                  <w:tcW w:w="3402" w:type="dxa"/>
                  <w:tcBorders>
                    <w:top w:val="single" w:sz="4" w:space="0" w:color="auto"/>
                    <w:left w:val="single" w:sz="4" w:space="0" w:color="auto"/>
                    <w:bottom w:val="single" w:sz="4" w:space="0" w:color="auto"/>
                    <w:right w:val="single" w:sz="4" w:space="0" w:color="auto"/>
                  </w:tcBorders>
                  <w:vAlign w:val="bottom"/>
                </w:tcPr>
                <w:p w14:paraId="0CAFF47F" w14:textId="77777777" w:rsidR="00CE238E" w:rsidRPr="002A76E1" w:rsidRDefault="00CE238E" w:rsidP="002A76E1">
                  <w:pPr>
                    <w:framePr w:hSpace="141" w:wrap="around" w:vAnchor="text" w:hAnchor="text" w:x="284" w:y="1"/>
                    <w:suppressOverlap/>
                    <w:jc w:val="right"/>
                    <w:rPr>
                      <w:rFonts w:cstheme="minorHAnsi"/>
                    </w:rPr>
                  </w:pPr>
                  <w:r w:rsidRPr="002A76E1">
                    <w:rPr>
                      <w:rFonts w:cstheme="minorHAnsi"/>
                    </w:rPr>
                    <w:t>0,96</w:t>
                  </w:r>
                </w:p>
              </w:tc>
            </w:tr>
            <w:tr w:rsidR="00504F97" w:rsidRPr="002A76E1" w14:paraId="56EBBE93" w14:textId="77777777" w:rsidTr="00BC6C94">
              <w:tc>
                <w:tcPr>
                  <w:tcW w:w="1224" w:type="dxa"/>
                  <w:tcBorders>
                    <w:top w:val="single" w:sz="4" w:space="0" w:color="auto"/>
                    <w:left w:val="single" w:sz="4" w:space="0" w:color="auto"/>
                    <w:bottom w:val="single" w:sz="4" w:space="0" w:color="auto"/>
                    <w:right w:val="single" w:sz="4" w:space="0" w:color="auto"/>
                  </w:tcBorders>
                </w:tcPr>
                <w:p w14:paraId="799D9309" w14:textId="0966D38A" w:rsidR="00504F97" w:rsidRPr="002A76E1" w:rsidRDefault="00504F97" w:rsidP="002A76E1">
                  <w:pPr>
                    <w:framePr w:hSpace="141" w:wrap="around" w:vAnchor="text" w:hAnchor="text" w:x="284" w:y="1"/>
                    <w:suppressOverlap/>
                    <w:jc w:val="center"/>
                    <w:rPr>
                      <w:rFonts w:cstheme="minorHAnsi"/>
                      <w:b/>
                    </w:rPr>
                  </w:pPr>
                  <w:r w:rsidRPr="002A76E1">
                    <w:rPr>
                      <w:rFonts w:cstheme="minorHAnsi"/>
                      <w:b/>
                    </w:rPr>
                    <w:t>2024</w:t>
                  </w:r>
                </w:p>
              </w:tc>
              <w:tc>
                <w:tcPr>
                  <w:tcW w:w="1606" w:type="dxa"/>
                  <w:tcBorders>
                    <w:top w:val="single" w:sz="4" w:space="0" w:color="auto"/>
                    <w:left w:val="single" w:sz="4" w:space="0" w:color="auto"/>
                    <w:bottom w:val="single" w:sz="4" w:space="0" w:color="auto"/>
                    <w:right w:val="single" w:sz="4" w:space="0" w:color="auto"/>
                  </w:tcBorders>
                  <w:vAlign w:val="bottom"/>
                </w:tcPr>
                <w:p w14:paraId="2D1EB875" w14:textId="4AA7CFC7" w:rsidR="00504F97" w:rsidRPr="002A76E1" w:rsidRDefault="00504F97" w:rsidP="002A76E1">
                  <w:pPr>
                    <w:framePr w:hSpace="141" w:wrap="around" w:vAnchor="text" w:hAnchor="text" w:x="284" w:y="1"/>
                    <w:suppressOverlap/>
                    <w:jc w:val="right"/>
                    <w:rPr>
                      <w:rFonts w:cstheme="minorHAnsi"/>
                    </w:rPr>
                  </w:pPr>
                  <w:r w:rsidRPr="002A76E1">
                    <w:rPr>
                      <w:rFonts w:cstheme="minorHAnsi"/>
                    </w:rPr>
                    <w:t>107,07</w:t>
                  </w:r>
                </w:p>
              </w:tc>
              <w:tc>
                <w:tcPr>
                  <w:tcW w:w="3402" w:type="dxa"/>
                  <w:tcBorders>
                    <w:top w:val="single" w:sz="4" w:space="0" w:color="auto"/>
                    <w:left w:val="single" w:sz="4" w:space="0" w:color="auto"/>
                    <w:bottom w:val="single" w:sz="4" w:space="0" w:color="auto"/>
                    <w:right w:val="single" w:sz="4" w:space="0" w:color="auto"/>
                  </w:tcBorders>
                  <w:vAlign w:val="bottom"/>
                </w:tcPr>
                <w:p w14:paraId="0E972178" w14:textId="5FAFEDB2" w:rsidR="00504F97" w:rsidRPr="002A76E1" w:rsidRDefault="00504F97" w:rsidP="002A76E1">
                  <w:pPr>
                    <w:framePr w:hSpace="141" w:wrap="around" w:vAnchor="text" w:hAnchor="text" w:x="284" w:y="1"/>
                    <w:suppressOverlap/>
                    <w:jc w:val="right"/>
                    <w:rPr>
                      <w:rFonts w:cstheme="minorHAnsi"/>
                    </w:rPr>
                  </w:pPr>
                  <w:r w:rsidRPr="002A76E1">
                    <w:rPr>
                      <w:rFonts w:cstheme="minorHAnsi"/>
                    </w:rPr>
                    <w:t>1,33</w:t>
                  </w:r>
                </w:p>
              </w:tc>
            </w:tr>
          </w:tbl>
          <w:p w14:paraId="1472DED0" w14:textId="54201F48" w:rsidR="00CE238E" w:rsidRPr="002A76E1" w:rsidRDefault="00CE238E">
            <w:pPr>
              <w:jc w:val="both"/>
              <w:rPr>
                <w:rFonts w:cstheme="minorHAnsi"/>
              </w:rPr>
            </w:pPr>
            <w:r w:rsidRPr="002A76E1">
              <w:rPr>
                <w:rFonts w:cstheme="minorHAnsi"/>
              </w:rPr>
              <w:t>V roce 202</w:t>
            </w:r>
            <w:r w:rsidR="00504F97" w:rsidRPr="002A76E1">
              <w:rPr>
                <w:rFonts w:cstheme="minorHAnsi"/>
              </w:rPr>
              <w:t>4</w:t>
            </w:r>
            <w:r w:rsidRPr="002A76E1">
              <w:rPr>
                <w:rFonts w:cstheme="minorHAnsi"/>
              </w:rPr>
              <w:t xml:space="preserve"> byl </w:t>
            </w:r>
            <w:r w:rsidR="003F79AF" w:rsidRPr="002A76E1">
              <w:rPr>
                <w:rFonts w:cstheme="minorHAnsi"/>
              </w:rPr>
              <w:t xml:space="preserve">z rozpočtové položky </w:t>
            </w:r>
            <w:r w:rsidR="00937A14" w:rsidRPr="002A76E1">
              <w:rPr>
                <w:rFonts w:cstheme="minorHAnsi"/>
              </w:rPr>
              <w:t>5042 hrazen</w:t>
            </w:r>
            <w:r w:rsidRPr="002A76E1">
              <w:rPr>
                <w:rFonts w:cstheme="minorHAnsi"/>
              </w:rPr>
              <w:t xml:space="preserve"> poplatek </w:t>
            </w:r>
            <w:r w:rsidR="003F79AF" w:rsidRPr="002A76E1">
              <w:rPr>
                <w:rFonts w:cstheme="minorHAnsi"/>
              </w:rPr>
              <w:t xml:space="preserve">za používání služeb Beck-online, který do roku 2022 hradilo MSp ČR. </w:t>
            </w:r>
          </w:p>
          <w:p w14:paraId="7E703CCC" w14:textId="77777777" w:rsidR="0022665B" w:rsidRPr="002A76E1" w:rsidRDefault="0022665B">
            <w:pPr>
              <w:jc w:val="both"/>
              <w:rPr>
                <w:rFonts w:cstheme="minorHAnsi"/>
                <w:b/>
              </w:rPr>
            </w:pPr>
            <w:r w:rsidRPr="002A76E1">
              <w:rPr>
                <w:rFonts w:cstheme="minorHAnsi"/>
                <w:color w:val="FF0000"/>
              </w:rPr>
              <w:t xml:space="preserve"> </w:t>
            </w:r>
            <w:r w:rsidRPr="002A76E1">
              <w:rPr>
                <w:rFonts w:cstheme="minorHAnsi"/>
                <w:b/>
              </w:rPr>
              <w:t xml:space="preserve">512 – Podlimitní technické zhodnocení  </w:t>
            </w:r>
          </w:p>
          <w:tbl>
            <w:tblPr>
              <w:tblpPr w:leftFromText="141" w:rightFromText="141" w:vertAnchor="text" w:tblpY="1"/>
              <w:tblOverlap w:val="never"/>
              <w:tblW w:w="3601" w:type="pct"/>
              <w:tblLayout w:type="fixed"/>
              <w:tblLook w:val="04A0" w:firstRow="1" w:lastRow="0" w:firstColumn="1" w:lastColumn="0" w:noHBand="0" w:noVBand="1"/>
            </w:tblPr>
            <w:tblGrid>
              <w:gridCol w:w="1415"/>
              <w:gridCol w:w="1360"/>
              <w:gridCol w:w="3217"/>
            </w:tblGrid>
            <w:tr w:rsidR="00504F97" w:rsidRPr="002A76E1" w14:paraId="7B46AC05" w14:textId="77777777" w:rsidTr="00BC6C94">
              <w:trPr>
                <w:trHeight w:val="547"/>
              </w:trPr>
              <w:tc>
                <w:tcPr>
                  <w:tcW w:w="1181" w:type="pct"/>
                  <w:tcBorders>
                    <w:top w:val="single" w:sz="4" w:space="0" w:color="auto"/>
                    <w:left w:val="single" w:sz="4" w:space="0" w:color="auto"/>
                    <w:bottom w:val="single" w:sz="4" w:space="0" w:color="auto"/>
                    <w:right w:val="single" w:sz="4" w:space="0" w:color="auto"/>
                  </w:tcBorders>
                  <w:vAlign w:val="center"/>
                  <w:hideMark/>
                </w:tcPr>
                <w:p w14:paraId="32D95805" w14:textId="77777777" w:rsidR="0022665B" w:rsidRPr="002A76E1" w:rsidRDefault="0022665B">
                  <w:pPr>
                    <w:jc w:val="center"/>
                    <w:rPr>
                      <w:rFonts w:cstheme="minorHAnsi"/>
                      <w:b/>
                    </w:rPr>
                  </w:pPr>
                  <w:r w:rsidRPr="002A76E1">
                    <w:rPr>
                      <w:rFonts w:cstheme="minorHAnsi"/>
                      <w:b/>
                    </w:rPr>
                    <w:t>Rok</w:t>
                  </w:r>
                </w:p>
              </w:tc>
              <w:tc>
                <w:tcPr>
                  <w:tcW w:w="1135" w:type="pct"/>
                  <w:tcBorders>
                    <w:top w:val="single" w:sz="4" w:space="0" w:color="auto"/>
                    <w:left w:val="single" w:sz="4" w:space="0" w:color="auto"/>
                    <w:bottom w:val="single" w:sz="4" w:space="0" w:color="auto"/>
                    <w:right w:val="single" w:sz="4" w:space="0" w:color="auto"/>
                  </w:tcBorders>
                  <w:hideMark/>
                </w:tcPr>
                <w:p w14:paraId="57127FAC" w14:textId="77777777" w:rsidR="0022665B" w:rsidRPr="002A76E1" w:rsidRDefault="0022665B">
                  <w:pPr>
                    <w:jc w:val="both"/>
                    <w:rPr>
                      <w:rFonts w:cstheme="minorHAnsi"/>
                      <w:b/>
                    </w:rPr>
                  </w:pPr>
                  <w:r w:rsidRPr="002A76E1">
                    <w:rPr>
                      <w:rFonts w:cstheme="minorHAnsi"/>
                      <w:b/>
                    </w:rPr>
                    <w:t xml:space="preserve">Skutečnost </w:t>
                  </w:r>
                </w:p>
              </w:tc>
              <w:tc>
                <w:tcPr>
                  <w:tcW w:w="2684" w:type="pct"/>
                  <w:tcBorders>
                    <w:top w:val="single" w:sz="4" w:space="0" w:color="auto"/>
                    <w:left w:val="single" w:sz="4" w:space="0" w:color="auto"/>
                    <w:bottom w:val="single" w:sz="4" w:space="0" w:color="auto"/>
                    <w:right w:val="single" w:sz="4" w:space="0" w:color="auto"/>
                  </w:tcBorders>
                  <w:hideMark/>
                </w:tcPr>
                <w:p w14:paraId="7BB8CABD" w14:textId="0BBCC723" w:rsidR="0022665B" w:rsidRPr="002A76E1" w:rsidRDefault="00560C52">
                  <w:pPr>
                    <w:rPr>
                      <w:rFonts w:cstheme="minorHAnsi"/>
                    </w:rPr>
                  </w:pPr>
                  <w:r w:rsidRPr="002A76E1">
                    <w:rPr>
                      <w:rFonts w:cstheme="minorHAnsi"/>
                      <w:b/>
                    </w:rPr>
                    <w:t>Náklady na</w:t>
                  </w:r>
                  <w:r w:rsidR="0022665B" w:rsidRPr="002A76E1">
                    <w:rPr>
                      <w:rFonts w:cstheme="minorHAnsi"/>
                      <w:b/>
                    </w:rPr>
                    <w:t xml:space="preserve"> </w:t>
                  </w:r>
                  <w:r w:rsidR="00937A14" w:rsidRPr="002A76E1">
                    <w:rPr>
                      <w:rFonts w:cstheme="minorHAnsi"/>
                      <w:b/>
                    </w:rPr>
                    <w:t>1 zaměstnance</w:t>
                  </w:r>
                  <w:r w:rsidR="0022665B" w:rsidRPr="002A76E1">
                    <w:rPr>
                      <w:rFonts w:cstheme="minorHAnsi"/>
                      <w:b/>
                    </w:rPr>
                    <w:t xml:space="preserve"> </w:t>
                  </w:r>
                </w:p>
              </w:tc>
            </w:tr>
            <w:tr w:rsidR="00504F97" w:rsidRPr="002A76E1" w14:paraId="5D6256AD" w14:textId="77777777" w:rsidTr="00BC6C94">
              <w:trPr>
                <w:trHeight w:val="278"/>
              </w:trPr>
              <w:tc>
                <w:tcPr>
                  <w:tcW w:w="1181" w:type="pct"/>
                  <w:tcBorders>
                    <w:top w:val="single" w:sz="4" w:space="0" w:color="auto"/>
                    <w:left w:val="single" w:sz="4" w:space="0" w:color="auto"/>
                    <w:bottom w:val="single" w:sz="4" w:space="0" w:color="auto"/>
                    <w:right w:val="single" w:sz="4" w:space="0" w:color="auto"/>
                  </w:tcBorders>
                  <w:vAlign w:val="center"/>
                </w:tcPr>
                <w:p w14:paraId="6142234A" w14:textId="77777777" w:rsidR="00A97C18" w:rsidRPr="002A76E1" w:rsidRDefault="00A97C18">
                  <w:pPr>
                    <w:jc w:val="center"/>
                    <w:rPr>
                      <w:rFonts w:cstheme="minorHAnsi"/>
                      <w:b/>
                    </w:rPr>
                  </w:pPr>
                  <w:r w:rsidRPr="002A76E1">
                    <w:rPr>
                      <w:rFonts w:cstheme="minorHAnsi"/>
                      <w:b/>
                    </w:rPr>
                    <w:t>2017</w:t>
                  </w:r>
                </w:p>
              </w:tc>
              <w:tc>
                <w:tcPr>
                  <w:tcW w:w="1135" w:type="pct"/>
                  <w:tcBorders>
                    <w:top w:val="single" w:sz="4" w:space="0" w:color="auto"/>
                    <w:left w:val="single" w:sz="4" w:space="0" w:color="auto"/>
                    <w:bottom w:val="single" w:sz="4" w:space="0" w:color="auto"/>
                    <w:right w:val="single" w:sz="4" w:space="0" w:color="auto"/>
                  </w:tcBorders>
                  <w:vAlign w:val="bottom"/>
                </w:tcPr>
                <w:p w14:paraId="4150C83E" w14:textId="77777777" w:rsidR="00A97C18" w:rsidRPr="002A76E1" w:rsidRDefault="00A97C18">
                  <w:pPr>
                    <w:jc w:val="right"/>
                    <w:rPr>
                      <w:rFonts w:cstheme="minorHAnsi"/>
                    </w:rPr>
                  </w:pPr>
                  <w:r w:rsidRPr="002A76E1">
                    <w:rPr>
                      <w:rFonts w:cstheme="minorHAnsi"/>
                    </w:rPr>
                    <w:t>0</w:t>
                  </w:r>
                </w:p>
              </w:tc>
              <w:tc>
                <w:tcPr>
                  <w:tcW w:w="2684" w:type="pct"/>
                  <w:tcBorders>
                    <w:top w:val="single" w:sz="4" w:space="0" w:color="auto"/>
                    <w:left w:val="single" w:sz="4" w:space="0" w:color="auto"/>
                    <w:bottom w:val="single" w:sz="4" w:space="0" w:color="auto"/>
                    <w:right w:val="single" w:sz="4" w:space="0" w:color="auto"/>
                  </w:tcBorders>
                  <w:vAlign w:val="bottom"/>
                </w:tcPr>
                <w:p w14:paraId="531EBDC0" w14:textId="77777777" w:rsidR="00A97C18" w:rsidRPr="002A76E1" w:rsidRDefault="00A97C18">
                  <w:pPr>
                    <w:jc w:val="right"/>
                    <w:rPr>
                      <w:rFonts w:cstheme="minorHAnsi"/>
                    </w:rPr>
                  </w:pPr>
                  <w:r w:rsidRPr="002A76E1">
                    <w:rPr>
                      <w:rFonts w:cstheme="minorHAnsi"/>
                    </w:rPr>
                    <w:t>0</w:t>
                  </w:r>
                </w:p>
              </w:tc>
            </w:tr>
            <w:tr w:rsidR="00504F97" w:rsidRPr="002A76E1" w14:paraId="4D447C59" w14:textId="77777777" w:rsidTr="00BC6C94">
              <w:trPr>
                <w:trHeight w:val="278"/>
              </w:trPr>
              <w:tc>
                <w:tcPr>
                  <w:tcW w:w="1181" w:type="pct"/>
                  <w:tcBorders>
                    <w:top w:val="single" w:sz="4" w:space="0" w:color="auto"/>
                    <w:left w:val="single" w:sz="4" w:space="0" w:color="auto"/>
                    <w:bottom w:val="single" w:sz="4" w:space="0" w:color="auto"/>
                    <w:right w:val="single" w:sz="4" w:space="0" w:color="auto"/>
                  </w:tcBorders>
                  <w:vAlign w:val="center"/>
                  <w:hideMark/>
                </w:tcPr>
                <w:p w14:paraId="20A40237" w14:textId="77777777" w:rsidR="0022665B" w:rsidRPr="002A76E1" w:rsidRDefault="0022665B">
                  <w:pPr>
                    <w:jc w:val="center"/>
                    <w:rPr>
                      <w:rFonts w:cstheme="minorHAnsi"/>
                      <w:b/>
                    </w:rPr>
                  </w:pPr>
                  <w:r w:rsidRPr="002A76E1">
                    <w:rPr>
                      <w:rFonts w:cstheme="minorHAnsi"/>
                      <w:b/>
                    </w:rPr>
                    <w:t>2018</w:t>
                  </w:r>
                </w:p>
              </w:tc>
              <w:tc>
                <w:tcPr>
                  <w:tcW w:w="1135" w:type="pct"/>
                  <w:tcBorders>
                    <w:top w:val="single" w:sz="4" w:space="0" w:color="auto"/>
                    <w:left w:val="single" w:sz="4" w:space="0" w:color="auto"/>
                    <w:bottom w:val="single" w:sz="4" w:space="0" w:color="auto"/>
                    <w:right w:val="single" w:sz="4" w:space="0" w:color="auto"/>
                  </w:tcBorders>
                  <w:vAlign w:val="bottom"/>
                  <w:hideMark/>
                </w:tcPr>
                <w:p w14:paraId="4EF5C9E0" w14:textId="77777777" w:rsidR="0022665B" w:rsidRPr="002A76E1" w:rsidRDefault="0022665B">
                  <w:pPr>
                    <w:jc w:val="right"/>
                    <w:rPr>
                      <w:rFonts w:cstheme="minorHAnsi"/>
                    </w:rPr>
                  </w:pPr>
                  <w:r w:rsidRPr="002A76E1">
                    <w:rPr>
                      <w:rFonts w:cstheme="minorHAnsi"/>
                    </w:rPr>
                    <w:t>47,68</w:t>
                  </w:r>
                </w:p>
              </w:tc>
              <w:tc>
                <w:tcPr>
                  <w:tcW w:w="2684" w:type="pct"/>
                  <w:tcBorders>
                    <w:top w:val="single" w:sz="4" w:space="0" w:color="auto"/>
                    <w:left w:val="single" w:sz="4" w:space="0" w:color="auto"/>
                    <w:bottom w:val="single" w:sz="4" w:space="0" w:color="auto"/>
                    <w:right w:val="single" w:sz="4" w:space="0" w:color="auto"/>
                  </w:tcBorders>
                  <w:vAlign w:val="bottom"/>
                  <w:hideMark/>
                </w:tcPr>
                <w:p w14:paraId="464E84AB" w14:textId="77777777" w:rsidR="0022665B" w:rsidRPr="002A76E1" w:rsidRDefault="0022665B">
                  <w:pPr>
                    <w:jc w:val="right"/>
                    <w:rPr>
                      <w:rFonts w:cstheme="minorHAnsi"/>
                    </w:rPr>
                  </w:pPr>
                  <w:r w:rsidRPr="002A76E1">
                    <w:rPr>
                      <w:rFonts w:cstheme="minorHAnsi"/>
                    </w:rPr>
                    <w:t>0,55</w:t>
                  </w:r>
                </w:p>
              </w:tc>
            </w:tr>
            <w:tr w:rsidR="00504F97" w:rsidRPr="002A76E1" w14:paraId="7FD19561" w14:textId="77777777"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hideMark/>
                </w:tcPr>
                <w:p w14:paraId="57632F35" w14:textId="77777777" w:rsidR="0022665B" w:rsidRPr="002A76E1" w:rsidRDefault="0022665B">
                  <w:pPr>
                    <w:jc w:val="center"/>
                    <w:rPr>
                      <w:rFonts w:cstheme="minorHAnsi"/>
                      <w:b/>
                    </w:rPr>
                  </w:pPr>
                  <w:r w:rsidRPr="002A76E1">
                    <w:rPr>
                      <w:rFonts w:cstheme="minorHAnsi"/>
                      <w:b/>
                    </w:rPr>
                    <w:t>2019</w:t>
                  </w:r>
                </w:p>
              </w:tc>
              <w:tc>
                <w:tcPr>
                  <w:tcW w:w="1135" w:type="pct"/>
                  <w:tcBorders>
                    <w:top w:val="single" w:sz="4" w:space="0" w:color="auto"/>
                    <w:left w:val="single" w:sz="4" w:space="0" w:color="auto"/>
                    <w:bottom w:val="single" w:sz="4" w:space="0" w:color="auto"/>
                    <w:right w:val="single" w:sz="4" w:space="0" w:color="auto"/>
                  </w:tcBorders>
                  <w:vAlign w:val="bottom"/>
                  <w:hideMark/>
                </w:tcPr>
                <w:p w14:paraId="1316EC08" w14:textId="77777777" w:rsidR="0022665B" w:rsidRPr="002A76E1" w:rsidRDefault="0022665B">
                  <w:pPr>
                    <w:jc w:val="right"/>
                    <w:rPr>
                      <w:rFonts w:cstheme="minorHAnsi"/>
                    </w:rPr>
                  </w:pPr>
                  <w:r w:rsidRPr="002A76E1">
                    <w:rPr>
                      <w:rFonts w:cstheme="minorHAnsi"/>
                    </w:rPr>
                    <w:t>6,00</w:t>
                  </w:r>
                </w:p>
              </w:tc>
              <w:tc>
                <w:tcPr>
                  <w:tcW w:w="2684" w:type="pct"/>
                  <w:tcBorders>
                    <w:top w:val="single" w:sz="4" w:space="0" w:color="auto"/>
                    <w:left w:val="single" w:sz="4" w:space="0" w:color="auto"/>
                    <w:bottom w:val="single" w:sz="4" w:space="0" w:color="auto"/>
                    <w:right w:val="single" w:sz="4" w:space="0" w:color="auto"/>
                  </w:tcBorders>
                  <w:vAlign w:val="bottom"/>
                  <w:hideMark/>
                </w:tcPr>
                <w:p w14:paraId="7169B855" w14:textId="77777777" w:rsidR="0022665B" w:rsidRPr="002A76E1" w:rsidRDefault="0022665B">
                  <w:pPr>
                    <w:jc w:val="right"/>
                    <w:rPr>
                      <w:rFonts w:cstheme="minorHAnsi"/>
                    </w:rPr>
                  </w:pPr>
                  <w:r w:rsidRPr="002A76E1">
                    <w:rPr>
                      <w:rFonts w:cstheme="minorHAnsi"/>
                    </w:rPr>
                    <w:t>0,07</w:t>
                  </w:r>
                </w:p>
              </w:tc>
            </w:tr>
            <w:tr w:rsidR="00504F97" w:rsidRPr="002A76E1" w14:paraId="7EA08F69" w14:textId="77777777"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hideMark/>
                </w:tcPr>
                <w:p w14:paraId="265C97DC" w14:textId="77777777" w:rsidR="0022665B" w:rsidRPr="002A76E1" w:rsidRDefault="0022665B">
                  <w:pPr>
                    <w:jc w:val="center"/>
                    <w:rPr>
                      <w:rFonts w:cstheme="minorHAnsi"/>
                      <w:b/>
                    </w:rPr>
                  </w:pPr>
                  <w:r w:rsidRPr="002A76E1">
                    <w:rPr>
                      <w:rFonts w:cstheme="minorHAnsi"/>
                      <w:b/>
                    </w:rPr>
                    <w:t>2020</w:t>
                  </w:r>
                </w:p>
              </w:tc>
              <w:tc>
                <w:tcPr>
                  <w:tcW w:w="1135" w:type="pct"/>
                  <w:tcBorders>
                    <w:top w:val="single" w:sz="4" w:space="0" w:color="auto"/>
                    <w:left w:val="single" w:sz="4" w:space="0" w:color="auto"/>
                    <w:bottom w:val="single" w:sz="4" w:space="0" w:color="auto"/>
                    <w:right w:val="single" w:sz="4" w:space="0" w:color="auto"/>
                  </w:tcBorders>
                  <w:vAlign w:val="bottom"/>
                  <w:hideMark/>
                </w:tcPr>
                <w:p w14:paraId="493AA2DF" w14:textId="77777777" w:rsidR="0022665B" w:rsidRPr="002A76E1" w:rsidRDefault="0022665B">
                  <w:pPr>
                    <w:jc w:val="right"/>
                    <w:rPr>
                      <w:rFonts w:cstheme="minorHAnsi"/>
                    </w:rPr>
                  </w:pPr>
                  <w:r w:rsidRPr="002A76E1">
                    <w:rPr>
                      <w:rFonts w:cstheme="minorHAnsi"/>
                    </w:rPr>
                    <w:t>40,44</w:t>
                  </w:r>
                </w:p>
              </w:tc>
              <w:tc>
                <w:tcPr>
                  <w:tcW w:w="2684" w:type="pct"/>
                  <w:tcBorders>
                    <w:top w:val="single" w:sz="4" w:space="0" w:color="auto"/>
                    <w:left w:val="single" w:sz="4" w:space="0" w:color="auto"/>
                    <w:bottom w:val="single" w:sz="4" w:space="0" w:color="auto"/>
                    <w:right w:val="single" w:sz="4" w:space="0" w:color="auto"/>
                  </w:tcBorders>
                  <w:vAlign w:val="bottom"/>
                  <w:hideMark/>
                </w:tcPr>
                <w:p w14:paraId="69871795" w14:textId="77777777" w:rsidR="0022665B" w:rsidRPr="002A76E1" w:rsidRDefault="0022665B">
                  <w:pPr>
                    <w:jc w:val="right"/>
                    <w:rPr>
                      <w:rFonts w:cstheme="minorHAnsi"/>
                    </w:rPr>
                  </w:pPr>
                  <w:r w:rsidRPr="002A76E1">
                    <w:rPr>
                      <w:rFonts w:cstheme="minorHAnsi"/>
                    </w:rPr>
                    <w:t>0,47</w:t>
                  </w:r>
                </w:p>
              </w:tc>
            </w:tr>
            <w:tr w:rsidR="00504F97" w:rsidRPr="002A76E1" w14:paraId="2D8B22C6" w14:textId="77777777"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hideMark/>
                </w:tcPr>
                <w:p w14:paraId="70AA98A4" w14:textId="77777777" w:rsidR="0022665B" w:rsidRPr="002A76E1" w:rsidRDefault="0022665B">
                  <w:pPr>
                    <w:jc w:val="center"/>
                    <w:rPr>
                      <w:rFonts w:cstheme="minorHAnsi"/>
                      <w:b/>
                    </w:rPr>
                  </w:pPr>
                  <w:r w:rsidRPr="002A76E1">
                    <w:rPr>
                      <w:rFonts w:cstheme="minorHAnsi"/>
                      <w:b/>
                    </w:rPr>
                    <w:t>2021</w:t>
                  </w:r>
                </w:p>
              </w:tc>
              <w:tc>
                <w:tcPr>
                  <w:tcW w:w="1135" w:type="pct"/>
                  <w:tcBorders>
                    <w:top w:val="single" w:sz="4" w:space="0" w:color="auto"/>
                    <w:left w:val="single" w:sz="4" w:space="0" w:color="auto"/>
                    <w:bottom w:val="single" w:sz="4" w:space="0" w:color="auto"/>
                    <w:right w:val="single" w:sz="4" w:space="0" w:color="auto"/>
                  </w:tcBorders>
                  <w:vAlign w:val="bottom"/>
                  <w:hideMark/>
                </w:tcPr>
                <w:p w14:paraId="5BAEC230" w14:textId="77777777" w:rsidR="0022665B" w:rsidRPr="002A76E1" w:rsidRDefault="0022665B">
                  <w:pPr>
                    <w:jc w:val="right"/>
                    <w:rPr>
                      <w:rFonts w:cstheme="minorHAnsi"/>
                    </w:rPr>
                  </w:pPr>
                  <w:r w:rsidRPr="002A76E1">
                    <w:rPr>
                      <w:rFonts w:cstheme="minorHAnsi"/>
                    </w:rPr>
                    <w:t>0,00</w:t>
                  </w:r>
                </w:p>
              </w:tc>
              <w:tc>
                <w:tcPr>
                  <w:tcW w:w="2684" w:type="pct"/>
                  <w:tcBorders>
                    <w:top w:val="single" w:sz="4" w:space="0" w:color="auto"/>
                    <w:left w:val="single" w:sz="4" w:space="0" w:color="auto"/>
                    <w:bottom w:val="single" w:sz="4" w:space="0" w:color="auto"/>
                    <w:right w:val="single" w:sz="4" w:space="0" w:color="auto"/>
                  </w:tcBorders>
                  <w:vAlign w:val="bottom"/>
                  <w:hideMark/>
                </w:tcPr>
                <w:p w14:paraId="5A5C99F5" w14:textId="77777777" w:rsidR="0022665B" w:rsidRPr="002A76E1" w:rsidRDefault="0022665B">
                  <w:pPr>
                    <w:jc w:val="right"/>
                    <w:rPr>
                      <w:rFonts w:cstheme="minorHAnsi"/>
                    </w:rPr>
                  </w:pPr>
                  <w:r w:rsidRPr="002A76E1">
                    <w:rPr>
                      <w:rFonts w:cstheme="minorHAnsi"/>
                    </w:rPr>
                    <w:t>0,00</w:t>
                  </w:r>
                </w:p>
              </w:tc>
            </w:tr>
            <w:tr w:rsidR="00504F97" w:rsidRPr="002A76E1" w14:paraId="22659DEA" w14:textId="77777777"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hideMark/>
                </w:tcPr>
                <w:p w14:paraId="4DC1C671" w14:textId="77777777" w:rsidR="0022665B" w:rsidRPr="002A76E1" w:rsidRDefault="0022665B">
                  <w:pPr>
                    <w:jc w:val="center"/>
                    <w:rPr>
                      <w:rFonts w:cstheme="minorHAnsi"/>
                      <w:b/>
                    </w:rPr>
                  </w:pPr>
                  <w:r w:rsidRPr="002A76E1">
                    <w:rPr>
                      <w:rFonts w:cstheme="minorHAnsi"/>
                      <w:b/>
                    </w:rPr>
                    <w:t>2022</w:t>
                  </w:r>
                </w:p>
              </w:tc>
              <w:tc>
                <w:tcPr>
                  <w:tcW w:w="1135" w:type="pct"/>
                  <w:tcBorders>
                    <w:top w:val="single" w:sz="4" w:space="0" w:color="auto"/>
                    <w:left w:val="single" w:sz="4" w:space="0" w:color="auto"/>
                    <w:bottom w:val="single" w:sz="4" w:space="0" w:color="auto"/>
                    <w:right w:val="single" w:sz="4" w:space="0" w:color="auto"/>
                  </w:tcBorders>
                  <w:vAlign w:val="bottom"/>
                  <w:hideMark/>
                </w:tcPr>
                <w:p w14:paraId="1DE6C5F4" w14:textId="77777777" w:rsidR="0022665B" w:rsidRPr="002A76E1" w:rsidRDefault="0022665B">
                  <w:pPr>
                    <w:jc w:val="right"/>
                    <w:rPr>
                      <w:rFonts w:cstheme="minorHAnsi"/>
                    </w:rPr>
                  </w:pPr>
                  <w:r w:rsidRPr="002A76E1">
                    <w:rPr>
                      <w:rFonts w:cstheme="minorHAnsi"/>
                    </w:rPr>
                    <w:t>8,5</w:t>
                  </w:r>
                </w:p>
              </w:tc>
              <w:tc>
                <w:tcPr>
                  <w:tcW w:w="2684" w:type="pct"/>
                  <w:tcBorders>
                    <w:top w:val="single" w:sz="4" w:space="0" w:color="auto"/>
                    <w:left w:val="single" w:sz="4" w:space="0" w:color="auto"/>
                    <w:bottom w:val="single" w:sz="4" w:space="0" w:color="auto"/>
                    <w:right w:val="single" w:sz="4" w:space="0" w:color="auto"/>
                  </w:tcBorders>
                  <w:vAlign w:val="bottom"/>
                  <w:hideMark/>
                </w:tcPr>
                <w:p w14:paraId="3944E082" w14:textId="77777777" w:rsidR="0022665B" w:rsidRPr="002A76E1" w:rsidRDefault="0022665B">
                  <w:pPr>
                    <w:jc w:val="right"/>
                    <w:rPr>
                      <w:rFonts w:cstheme="minorHAnsi"/>
                    </w:rPr>
                  </w:pPr>
                  <w:r w:rsidRPr="002A76E1">
                    <w:rPr>
                      <w:rFonts w:cstheme="minorHAnsi"/>
                    </w:rPr>
                    <w:t>0,10</w:t>
                  </w:r>
                </w:p>
              </w:tc>
            </w:tr>
            <w:tr w:rsidR="00504F97" w:rsidRPr="002A76E1" w14:paraId="63B3038E" w14:textId="77777777"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tcPr>
                <w:p w14:paraId="2F67E6D0" w14:textId="77777777" w:rsidR="000C571B" w:rsidRPr="002A76E1" w:rsidRDefault="000C571B">
                  <w:pPr>
                    <w:jc w:val="center"/>
                    <w:rPr>
                      <w:rFonts w:cstheme="minorHAnsi"/>
                      <w:b/>
                    </w:rPr>
                  </w:pPr>
                  <w:r w:rsidRPr="002A76E1">
                    <w:rPr>
                      <w:rFonts w:cstheme="minorHAnsi"/>
                      <w:b/>
                    </w:rPr>
                    <w:t>2023</w:t>
                  </w:r>
                </w:p>
              </w:tc>
              <w:tc>
                <w:tcPr>
                  <w:tcW w:w="1135" w:type="pct"/>
                  <w:tcBorders>
                    <w:top w:val="single" w:sz="4" w:space="0" w:color="auto"/>
                    <w:left w:val="single" w:sz="4" w:space="0" w:color="auto"/>
                    <w:bottom w:val="single" w:sz="4" w:space="0" w:color="auto"/>
                    <w:right w:val="single" w:sz="4" w:space="0" w:color="auto"/>
                  </w:tcBorders>
                  <w:vAlign w:val="bottom"/>
                </w:tcPr>
                <w:p w14:paraId="400E7402" w14:textId="77777777" w:rsidR="000C571B" w:rsidRPr="002A76E1" w:rsidRDefault="00CE238E">
                  <w:pPr>
                    <w:jc w:val="right"/>
                    <w:rPr>
                      <w:rFonts w:cstheme="minorHAnsi"/>
                    </w:rPr>
                  </w:pPr>
                  <w:r w:rsidRPr="002A76E1">
                    <w:rPr>
                      <w:rFonts w:cstheme="minorHAnsi"/>
                    </w:rPr>
                    <w:t>60,03</w:t>
                  </w:r>
                </w:p>
              </w:tc>
              <w:tc>
                <w:tcPr>
                  <w:tcW w:w="2684" w:type="pct"/>
                  <w:tcBorders>
                    <w:top w:val="single" w:sz="4" w:space="0" w:color="auto"/>
                    <w:left w:val="single" w:sz="4" w:space="0" w:color="auto"/>
                    <w:bottom w:val="single" w:sz="4" w:space="0" w:color="auto"/>
                    <w:right w:val="single" w:sz="4" w:space="0" w:color="auto"/>
                  </w:tcBorders>
                  <w:vAlign w:val="bottom"/>
                </w:tcPr>
                <w:p w14:paraId="05853E48" w14:textId="77777777" w:rsidR="000C571B" w:rsidRPr="002A76E1" w:rsidRDefault="00CE238E">
                  <w:pPr>
                    <w:jc w:val="right"/>
                    <w:rPr>
                      <w:rFonts w:cstheme="minorHAnsi"/>
                    </w:rPr>
                  </w:pPr>
                  <w:r w:rsidRPr="002A76E1">
                    <w:rPr>
                      <w:rFonts w:cstheme="minorHAnsi"/>
                    </w:rPr>
                    <w:t>0,72</w:t>
                  </w:r>
                </w:p>
              </w:tc>
            </w:tr>
            <w:tr w:rsidR="00504F97" w:rsidRPr="002A76E1" w14:paraId="5E9A0A60" w14:textId="77777777" w:rsidTr="00BC6C94">
              <w:trPr>
                <w:trHeight w:val="289"/>
              </w:trPr>
              <w:tc>
                <w:tcPr>
                  <w:tcW w:w="1181" w:type="pct"/>
                  <w:tcBorders>
                    <w:top w:val="single" w:sz="4" w:space="0" w:color="auto"/>
                    <w:left w:val="single" w:sz="4" w:space="0" w:color="auto"/>
                    <w:bottom w:val="single" w:sz="4" w:space="0" w:color="auto"/>
                    <w:right w:val="single" w:sz="4" w:space="0" w:color="auto"/>
                  </w:tcBorders>
                  <w:vAlign w:val="center"/>
                </w:tcPr>
                <w:p w14:paraId="7086F655" w14:textId="67977EC2" w:rsidR="00504F97" w:rsidRPr="002A76E1" w:rsidRDefault="00504F97">
                  <w:pPr>
                    <w:jc w:val="center"/>
                    <w:rPr>
                      <w:rFonts w:cstheme="minorHAnsi"/>
                      <w:b/>
                    </w:rPr>
                  </w:pPr>
                  <w:r w:rsidRPr="002A76E1">
                    <w:rPr>
                      <w:rFonts w:cstheme="minorHAnsi"/>
                      <w:b/>
                    </w:rPr>
                    <w:t>2024</w:t>
                  </w:r>
                </w:p>
              </w:tc>
              <w:tc>
                <w:tcPr>
                  <w:tcW w:w="1135" w:type="pct"/>
                  <w:tcBorders>
                    <w:top w:val="single" w:sz="4" w:space="0" w:color="auto"/>
                    <w:left w:val="single" w:sz="4" w:space="0" w:color="auto"/>
                    <w:bottom w:val="single" w:sz="4" w:space="0" w:color="auto"/>
                    <w:right w:val="single" w:sz="4" w:space="0" w:color="auto"/>
                  </w:tcBorders>
                  <w:vAlign w:val="bottom"/>
                </w:tcPr>
                <w:p w14:paraId="04A51BC2" w14:textId="397C9374" w:rsidR="00504F97" w:rsidRPr="002A76E1" w:rsidRDefault="00504F97">
                  <w:pPr>
                    <w:jc w:val="right"/>
                    <w:rPr>
                      <w:rFonts w:cstheme="minorHAnsi"/>
                    </w:rPr>
                  </w:pPr>
                  <w:r w:rsidRPr="002A76E1">
                    <w:rPr>
                      <w:rFonts w:cstheme="minorHAnsi"/>
                    </w:rPr>
                    <w:t>144,26</w:t>
                  </w:r>
                </w:p>
              </w:tc>
              <w:tc>
                <w:tcPr>
                  <w:tcW w:w="2684" w:type="pct"/>
                  <w:tcBorders>
                    <w:top w:val="single" w:sz="4" w:space="0" w:color="auto"/>
                    <w:left w:val="single" w:sz="4" w:space="0" w:color="auto"/>
                    <w:bottom w:val="single" w:sz="4" w:space="0" w:color="auto"/>
                    <w:right w:val="single" w:sz="4" w:space="0" w:color="auto"/>
                  </w:tcBorders>
                  <w:vAlign w:val="bottom"/>
                </w:tcPr>
                <w:p w14:paraId="4D26A523" w14:textId="54190EDA" w:rsidR="00504F97" w:rsidRPr="002A76E1" w:rsidRDefault="00504F97">
                  <w:pPr>
                    <w:jc w:val="right"/>
                    <w:rPr>
                      <w:rFonts w:cstheme="minorHAnsi"/>
                    </w:rPr>
                  </w:pPr>
                  <w:r w:rsidRPr="002A76E1">
                    <w:rPr>
                      <w:rFonts w:cstheme="minorHAnsi"/>
                    </w:rPr>
                    <w:t>1,79</w:t>
                  </w:r>
                </w:p>
              </w:tc>
            </w:tr>
          </w:tbl>
          <w:p w14:paraId="659C4FA7" w14:textId="77777777" w:rsidR="0022665B" w:rsidRPr="002A76E1" w:rsidRDefault="0022665B">
            <w:pPr>
              <w:jc w:val="both"/>
              <w:rPr>
                <w:rFonts w:cstheme="minorHAnsi"/>
              </w:rPr>
            </w:pPr>
            <w:r w:rsidRPr="002A76E1">
              <w:rPr>
                <w:rFonts w:cstheme="minorHAnsi"/>
                <w:b/>
              </w:rPr>
              <w:br w:type="textWrapping" w:clear="all"/>
            </w:r>
          </w:p>
          <w:p w14:paraId="38A8972E" w14:textId="41ED63B7" w:rsidR="0022665B" w:rsidRPr="002A76E1" w:rsidRDefault="0022665B">
            <w:pPr>
              <w:jc w:val="both"/>
              <w:rPr>
                <w:rFonts w:cstheme="minorHAnsi"/>
              </w:rPr>
            </w:pPr>
            <w:r w:rsidRPr="002A76E1">
              <w:rPr>
                <w:rFonts w:cstheme="minorHAnsi"/>
              </w:rPr>
              <w:t>V rámci tohoto pod</w:t>
            </w:r>
            <w:r w:rsidR="00CE238E" w:rsidRPr="002A76E1">
              <w:rPr>
                <w:rFonts w:cstheme="minorHAnsi"/>
              </w:rPr>
              <w:t>seskupení došlo oproti roku 202</w:t>
            </w:r>
            <w:r w:rsidR="00504F97" w:rsidRPr="002A76E1">
              <w:rPr>
                <w:rFonts w:cstheme="minorHAnsi"/>
              </w:rPr>
              <w:t>3</w:t>
            </w:r>
            <w:r w:rsidR="00CE238E" w:rsidRPr="002A76E1">
              <w:rPr>
                <w:rFonts w:cstheme="minorHAnsi"/>
              </w:rPr>
              <w:t xml:space="preserve"> k nárůstu, neboť byl</w:t>
            </w:r>
            <w:r w:rsidR="00504F97" w:rsidRPr="002A76E1">
              <w:rPr>
                <w:rFonts w:cstheme="minorHAnsi"/>
              </w:rPr>
              <w:t>o</w:t>
            </w:r>
            <w:r w:rsidR="00CE238E" w:rsidRPr="002A76E1">
              <w:rPr>
                <w:rFonts w:cstheme="minorHAnsi"/>
              </w:rPr>
              <w:t xml:space="preserve"> pořízen</w:t>
            </w:r>
            <w:r w:rsidR="00504F97" w:rsidRPr="002A76E1">
              <w:rPr>
                <w:rFonts w:cstheme="minorHAnsi"/>
              </w:rPr>
              <w:t>o</w:t>
            </w:r>
            <w:r w:rsidRPr="002A76E1">
              <w:rPr>
                <w:rFonts w:cstheme="minorHAnsi"/>
              </w:rPr>
              <w:t xml:space="preserve"> </w:t>
            </w:r>
            <w:r w:rsidR="00504F97" w:rsidRPr="002A76E1">
              <w:rPr>
                <w:rFonts w:cstheme="minorHAnsi"/>
              </w:rPr>
              <w:t>5</w:t>
            </w:r>
            <w:r w:rsidR="00A06D1D" w:rsidRPr="002A76E1">
              <w:rPr>
                <w:rFonts w:cstheme="minorHAnsi"/>
              </w:rPr>
              <w:t> </w:t>
            </w:r>
            <w:r w:rsidR="00CE238E" w:rsidRPr="002A76E1">
              <w:rPr>
                <w:rFonts w:cstheme="minorHAnsi"/>
              </w:rPr>
              <w:t>vyvolávací</w:t>
            </w:r>
            <w:r w:rsidR="008F3962" w:rsidRPr="002A76E1">
              <w:rPr>
                <w:rFonts w:cstheme="minorHAnsi"/>
              </w:rPr>
              <w:t>ch</w:t>
            </w:r>
            <w:r w:rsidR="00CE238E" w:rsidRPr="002A76E1">
              <w:rPr>
                <w:rFonts w:cstheme="minorHAnsi"/>
              </w:rPr>
              <w:t xml:space="preserve"> zařízení do jednacích síní (</w:t>
            </w:r>
            <w:proofErr w:type="spellStart"/>
            <w:r w:rsidR="00504F97" w:rsidRPr="002A76E1">
              <w:rPr>
                <w:rFonts w:cstheme="minorHAnsi"/>
              </w:rPr>
              <w:t>5</w:t>
            </w:r>
            <w:r w:rsidR="00CE238E" w:rsidRPr="002A76E1">
              <w:rPr>
                <w:rFonts w:cstheme="minorHAnsi"/>
              </w:rPr>
              <w:t>x</w:t>
            </w:r>
            <w:proofErr w:type="spellEnd"/>
            <w:r w:rsidR="00CE238E" w:rsidRPr="002A76E1">
              <w:rPr>
                <w:rFonts w:cstheme="minorHAnsi"/>
              </w:rPr>
              <w:t xml:space="preserve"> 2</w:t>
            </w:r>
            <w:r w:rsidR="00504F97" w:rsidRPr="002A76E1">
              <w:rPr>
                <w:rFonts w:cstheme="minorHAnsi"/>
              </w:rPr>
              <w:t>6 242,48</w:t>
            </w:r>
            <w:r w:rsidR="00CE238E" w:rsidRPr="002A76E1">
              <w:rPr>
                <w:rFonts w:cstheme="minorHAnsi"/>
              </w:rPr>
              <w:t xml:space="preserve"> Kč).</w:t>
            </w:r>
          </w:p>
          <w:p w14:paraId="36BC8D90" w14:textId="77777777" w:rsidR="00CE238E" w:rsidRPr="002A76E1" w:rsidRDefault="00CE238E">
            <w:pPr>
              <w:rPr>
                <w:rFonts w:cstheme="minorHAnsi"/>
                <w:b/>
                <w:color w:val="FF0000"/>
              </w:rPr>
            </w:pPr>
          </w:p>
          <w:p w14:paraId="7A8F9C95" w14:textId="77777777" w:rsidR="0022665B" w:rsidRPr="002A76E1" w:rsidRDefault="0022665B">
            <w:pPr>
              <w:rPr>
                <w:rFonts w:cstheme="minorHAnsi"/>
              </w:rPr>
            </w:pPr>
            <w:r w:rsidRPr="002A76E1">
              <w:rPr>
                <w:rFonts w:cstheme="minorHAnsi"/>
                <w:b/>
              </w:rPr>
              <w:lastRenderedPageBreak/>
              <w:t>513 – Nákup materiálu</w:t>
            </w:r>
            <w:r w:rsidRPr="002A76E1">
              <w:rPr>
                <w:rFonts w:cstheme="minorHAnsi"/>
              </w:rPr>
              <w:t xml:space="preserve"> </w:t>
            </w:r>
          </w:p>
          <w:p w14:paraId="4EA3D7CE" w14:textId="77777777" w:rsidR="00DF10FC" w:rsidRPr="002A76E1" w:rsidRDefault="00DF10FC">
            <w:pPr>
              <w:rPr>
                <w:rFonts w:cstheme="minorHAnsi"/>
              </w:rPr>
            </w:pPr>
          </w:p>
          <w:tbl>
            <w:tblPr>
              <w:tblW w:w="3591" w:type="pct"/>
              <w:tblLayout w:type="fixed"/>
              <w:tblLook w:val="04A0" w:firstRow="1" w:lastRow="0" w:firstColumn="1" w:lastColumn="0" w:noHBand="0" w:noVBand="1"/>
            </w:tblPr>
            <w:tblGrid>
              <w:gridCol w:w="1067"/>
              <w:gridCol w:w="1851"/>
              <w:gridCol w:w="3057"/>
            </w:tblGrid>
            <w:tr w:rsidR="003E00E5" w:rsidRPr="002A76E1" w14:paraId="63EF2145" w14:textId="77777777" w:rsidTr="00BC6C94">
              <w:trPr>
                <w:trHeight w:val="308"/>
              </w:trPr>
              <w:tc>
                <w:tcPr>
                  <w:tcW w:w="893" w:type="pct"/>
                  <w:tcBorders>
                    <w:top w:val="single" w:sz="4" w:space="0" w:color="auto"/>
                    <w:left w:val="single" w:sz="4" w:space="0" w:color="auto"/>
                    <w:bottom w:val="single" w:sz="4" w:space="0" w:color="auto"/>
                    <w:right w:val="single" w:sz="4" w:space="0" w:color="auto"/>
                  </w:tcBorders>
                  <w:vAlign w:val="center"/>
                  <w:hideMark/>
                </w:tcPr>
                <w:p w14:paraId="72770712"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Rok</w:t>
                  </w:r>
                </w:p>
              </w:tc>
              <w:tc>
                <w:tcPr>
                  <w:tcW w:w="1549" w:type="pct"/>
                  <w:tcBorders>
                    <w:top w:val="single" w:sz="4" w:space="0" w:color="auto"/>
                    <w:left w:val="single" w:sz="4" w:space="0" w:color="auto"/>
                    <w:bottom w:val="single" w:sz="4" w:space="0" w:color="auto"/>
                    <w:right w:val="single" w:sz="4" w:space="0" w:color="auto"/>
                  </w:tcBorders>
                  <w:hideMark/>
                </w:tcPr>
                <w:p w14:paraId="5B5742FC"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 xml:space="preserve">Skutečnost </w:t>
                  </w:r>
                </w:p>
              </w:tc>
              <w:tc>
                <w:tcPr>
                  <w:tcW w:w="2558" w:type="pct"/>
                  <w:tcBorders>
                    <w:top w:val="single" w:sz="4" w:space="0" w:color="auto"/>
                    <w:left w:val="single" w:sz="4" w:space="0" w:color="auto"/>
                    <w:bottom w:val="single" w:sz="4" w:space="0" w:color="auto"/>
                    <w:right w:val="single" w:sz="4" w:space="0" w:color="auto"/>
                  </w:tcBorders>
                  <w:hideMark/>
                </w:tcPr>
                <w:p w14:paraId="3DB1AAB8" w14:textId="77777777" w:rsidR="0022665B" w:rsidRPr="002A76E1" w:rsidRDefault="0022665B" w:rsidP="002A76E1">
                  <w:pPr>
                    <w:framePr w:hSpace="141" w:wrap="around" w:vAnchor="text" w:hAnchor="text" w:x="284" w:y="1"/>
                    <w:suppressOverlap/>
                    <w:rPr>
                      <w:rFonts w:cstheme="minorHAnsi"/>
                    </w:rPr>
                  </w:pPr>
                  <w:r w:rsidRPr="002A76E1">
                    <w:rPr>
                      <w:rFonts w:cstheme="minorHAnsi"/>
                      <w:b/>
                    </w:rPr>
                    <w:t xml:space="preserve">Náklady na 1 zaměstnance </w:t>
                  </w:r>
                </w:p>
              </w:tc>
            </w:tr>
            <w:tr w:rsidR="003E00E5" w:rsidRPr="002A76E1" w14:paraId="654B3D84" w14:textId="77777777" w:rsidTr="00BC6C94">
              <w:trPr>
                <w:trHeight w:val="308"/>
              </w:trPr>
              <w:tc>
                <w:tcPr>
                  <w:tcW w:w="893" w:type="pct"/>
                  <w:tcBorders>
                    <w:top w:val="single" w:sz="4" w:space="0" w:color="auto"/>
                    <w:left w:val="single" w:sz="4" w:space="0" w:color="auto"/>
                    <w:bottom w:val="single" w:sz="4" w:space="0" w:color="auto"/>
                    <w:right w:val="single" w:sz="4" w:space="0" w:color="auto"/>
                  </w:tcBorders>
                  <w:vAlign w:val="center"/>
                  <w:hideMark/>
                </w:tcPr>
                <w:p w14:paraId="67DC3865"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2017</w:t>
                  </w:r>
                </w:p>
              </w:tc>
              <w:tc>
                <w:tcPr>
                  <w:tcW w:w="1549" w:type="pct"/>
                  <w:tcBorders>
                    <w:top w:val="single" w:sz="4" w:space="0" w:color="auto"/>
                    <w:left w:val="single" w:sz="4" w:space="0" w:color="auto"/>
                    <w:bottom w:val="single" w:sz="4" w:space="0" w:color="auto"/>
                    <w:right w:val="single" w:sz="4" w:space="0" w:color="auto"/>
                  </w:tcBorders>
                  <w:vAlign w:val="bottom"/>
                  <w:hideMark/>
                </w:tcPr>
                <w:p w14:paraId="066C5CDA" w14:textId="023B4FE7" w:rsidR="0022665B" w:rsidRPr="002A76E1" w:rsidRDefault="0022665B" w:rsidP="002A76E1">
                  <w:pPr>
                    <w:framePr w:hSpace="141" w:wrap="around" w:vAnchor="text" w:hAnchor="text" w:x="284" w:y="1"/>
                    <w:suppressOverlap/>
                    <w:jc w:val="center"/>
                    <w:rPr>
                      <w:rFonts w:cstheme="minorHAnsi"/>
                    </w:rPr>
                  </w:pPr>
                  <w:r w:rsidRPr="002A76E1">
                    <w:rPr>
                      <w:rFonts w:cstheme="minorHAnsi"/>
                    </w:rPr>
                    <w:t>1</w:t>
                  </w:r>
                  <w:r w:rsidR="00DF10FC" w:rsidRPr="002A76E1">
                    <w:rPr>
                      <w:rFonts w:cstheme="minorHAnsi"/>
                    </w:rPr>
                    <w:t xml:space="preserve"> </w:t>
                  </w:r>
                  <w:r w:rsidRPr="002A76E1">
                    <w:rPr>
                      <w:rFonts w:cstheme="minorHAnsi"/>
                    </w:rPr>
                    <w:t>088,00</w:t>
                  </w:r>
                </w:p>
              </w:tc>
              <w:tc>
                <w:tcPr>
                  <w:tcW w:w="2558" w:type="pct"/>
                  <w:tcBorders>
                    <w:top w:val="single" w:sz="4" w:space="0" w:color="auto"/>
                    <w:left w:val="single" w:sz="4" w:space="0" w:color="auto"/>
                    <w:bottom w:val="single" w:sz="4" w:space="0" w:color="auto"/>
                    <w:right w:val="single" w:sz="4" w:space="0" w:color="auto"/>
                  </w:tcBorders>
                  <w:vAlign w:val="bottom"/>
                  <w:hideMark/>
                </w:tcPr>
                <w:p w14:paraId="0632C8BA" w14:textId="77777777" w:rsidR="0022665B" w:rsidRPr="002A76E1" w:rsidRDefault="0022665B" w:rsidP="002A76E1">
                  <w:pPr>
                    <w:framePr w:hSpace="141" w:wrap="around" w:vAnchor="text" w:hAnchor="text" w:x="284" w:y="1"/>
                    <w:suppressOverlap/>
                    <w:jc w:val="center"/>
                    <w:rPr>
                      <w:rFonts w:cstheme="minorHAnsi"/>
                    </w:rPr>
                  </w:pPr>
                  <w:r w:rsidRPr="002A76E1">
                    <w:rPr>
                      <w:rFonts w:cstheme="minorHAnsi"/>
                    </w:rPr>
                    <w:t>12,61</w:t>
                  </w:r>
                </w:p>
              </w:tc>
            </w:tr>
            <w:tr w:rsidR="003E00E5" w:rsidRPr="002A76E1" w14:paraId="79BD1AAB" w14:textId="77777777" w:rsidTr="00BC6C94">
              <w:trPr>
                <w:trHeight w:val="308"/>
              </w:trPr>
              <w:tc>
                <w:tcPr>
                  <w:tcW w:w="893" w:type="pct"/>
                  <w:tcBorders>
                    <w:top w:val="single" w:sz="4" w:space="0" w:color="auto"/>
                    <w:left w:val="single" w:sz="4" w:space="0" w:color="auto"/>
                    <w:bottom w:val="single" w:sz="4" w:space="0" w:color="auto"/>
                    <w:right w:val="single" w:sz="4" w:space="0" w:color="auto"/>
                  </w:tcBorders>
                  <w:vAlign w:val="center"/>
                  <w:hideMark/>
                </w:tcPr>
                <w:p w14:paraId="1283E8C4"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2018</w:t>
                  </w:r>
                </w:p>
              </w:tc>
              <w:tc>
                <w:tcPr>
                  <w:tcW w:w="1549" w:type="pct"/>
                  <w:tcBorders>
                    <w:top w:val="single" w:sz="4" w:space="0" w:color="auto"/>
                    <w:left w:val="single" w:sz="4" w:space="0" w:color="auto"/>
                    <w:bottom w:val="single" w:sz="4" w:space="0" w:color="auto"/>
                    <w:right w:val="single" w:sz="4" w:space="0" w:color="auto"/>
                  </w:tcBorders>
                  <w:vAlign w:val="bottom"/>
                  <w:hideMark/>
                </w:tcPr>
                <w:p w14:paraId="69856BAF" w14:textId="7EC2EB01" w:rsidR="0022665B" w:rsidRPr="002A76E1" w:rsidRDefault="0022665B" w:rsidP="002A76E1">
                  <w:pPr>
                    <w:framePr w:hSpace="141" w:wrap="around" w:vAnchor="text" w:hAnchor="text" w:x="284" w:y="1"/>
                    <w:suppressOverlap/>
                    <w:jc w:val="center"/>
                    <w:rPr>
                      <w:rFonts w:cstheme="minorHAnsi"/>
                    </w:rPr>
                  </w:pPr>
                  <w:r w:rsidRPr="002A76E1">
                    <w:rPr>
                      <w:rFonts w:cstheme="minorHAnsi"/>
                    </w:rPr>
                    <w:t>1</w:t>
                  </w:r>
                  <w:r w:rsidR="00DF10FC" w:rsidRPr="002A76E1">
                    <w:rPr>
                      <w:rFonts w:cstheme="minorHAnsi"/>
                    </w:rPr>
                    <w:t xml:space="preserve"> </w:t>
                  </w:r>
                  <w:r w:rsidRPr="002A76E1">
                    <w:rPr>
                      <w:rFonts w:cstheme="minorHAnsi"/>
                    </w:rPr>
                    <w:t>094,27</w:t>
                  </w:r>
                </w:p>
              </w:tc>
              <w:tc>
                <w:tcPr>
                  <w:tcW w:w="2558" w:type="pct"/>
                  <w:tcBorders>
                    <w:top w:val="single" w:sz="4" w:space="0" w:color="auto"/>
                    <w:left w:val="single" w:sz="4" w:space="0" w:color="auto"/>
                    <w:bottom w:val="single" w:sz="4" w:space="0" w:color="auto"/>
                    <w:right w:val="single" w:sz="4" w:space="0" w:color="auto"/>
                  </w:tcBorders>
                  <w:vAlign w:val="bottom"/>
                  <w:hideMark/>
                </w:tcPr>
                <w:p w14:paraId="3E811987" w14:textId="77777777" w:rsidR="0022665B" w:rsidRPr="002A76E1" w:rsidRDefault="0022665B" w:rsidP="002A76E1">
                  <w:pPr>
                    <w:framePr w:hSpace="141" w:wrap="around" w:vAnchor="text" w:hAnchor="text" w:x="284" w:y="1"/>
                    <w:suppressOverlap/>
                    <w:jc w:val="center"/>
                    <w:rPr>
                      <w:rFonts w:cstheme="minorHAnsi"/>
                    </w:rPr>
                  </w:pPr>
                  <w:r w:rsidRPr="002A76E1">
                    <w:rPr>
                      <w:rFonts w:cstheme="minorHAnsi"/>
                    </w:rPr>
                    <w:t>12,71</w:t>
                  </w:r>
                </w:p>
              </w:tc>
            </w:tr>
            <w:tr w:rsidR="003E00E5" w:rsidRPr="002A76E1" w14:paraId="29991031" w14:textId="77777777"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hideMark/>
                </w:tcPr>
                <w:p w14:paraId="66B50F06"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2019</w:t>
                  </w:r>
                </w:p>
              </w:tc>
              <w:tc>
                <w:tcPr>
                  <w:tcW w:w="1549" w:type="pct"/>
                  <w:tcBorders>
                    <w:top w:val="single" w:sz="4" w:space="0" w:color="auto"/>
                    <w:left w:val="single" w:sz="4" w:space="0" w:color="auto"/>
                    <w:bottom w:val="single" w:sz="4" w:space="0" w:color="auto"/>
                    <w:right w:val="single" w:sz="4" w:space="0" w:color="auto"/>
                  </w:tcBorders>
                  <w:vAlign w:val="bottom"/>
                  <w:hideMark/>
                </w:tcPr>
                <w:p w14:paraId="4B0E5197" w14:textId="2741CFF9" w:rsidR="0022665B" w:rsidRPr="002A76E1" w:rsidRDefault="0022665B" w:rsidP="002A76E1">
                  <w:pPr>
                    <w:framePr w:hSpace="141" w:wrap="around" w:vAnchor="text" w:hAnchor="text" w:x="284" w:y="1"/>
                    <w:suppressOverlap/>
                    <w:jc w:val="center"/>
                    <w:rPr>
                      <w:rFonts w:cstheme="minorHAnsi"/>
                    </w:rPr>
                  </w:pPr>
                  <w:r w:rsidRPr="002A76E1">
                    <w:rPr>
                      <w:rFonts w:cstheme="minorHAnsi"/>
                    </w:rPr>
                    <w:t>1</w:t>
                  </w:r>
                  <w:r w:rsidR="00DF10FC" w:rsidRPr="002A76E1">
                    <w:rPr>
                      <w:rFonts w:cstheme="minorHAnsi"/>
                    </w:rPr>
                    <w:t xml:space="preserve"> </w:t>
                  </w:r>
                  <w:r w:rsidRPr="002A76E1">
                    <w:rPr>
                      <w:rFonts w:cstheme="minorHAnsi"/>
                    </w:rPr>
                    <w:t>194,16</w:t>
                  </w:r>
                </w:p>
              </w:tc>
              <w:tc>
                <w:tcPr>
                  <w:tcW w:w="2558" w:type="pct"/>
                  <w:tcBorders>
                    <w:top w:val="single" w:sz="4" w:space="0" w:color="auto"/>
                    <w:left w:val="single" w:sz="4" w:space="0" w:color="auto"/>
                    <w:bottom w:val="single" w:sz="4" w:space="0" w:color="auto"/>
                    <w:right w:val="single" w:sz="4" w:space="0" w:color="auto"/>
                  </w:tcBorders>
                  <w:vAlign w:val="bottom"/>
                  <w:hideMark/>
                </w:tcPr>
                <w:p w14:paraId="7F5CE3B8" w14:textId="77777777" w:rsidR="0022665B" w:rsidRPr="002A76E1" w:rsidRDefault="0022665B" w:rsidP="002A76E1">
                  <w:pPr>
                    <w:framePr w:hSpace="141" w:wrap="around" w:vAnchor="text" w:hAnchor="text" w:x="284" w:y="1"/>
                    <w:suppressOverlap/>
                    <w:jc w:val="center"/>
                    <w:rPr>
                      <w:rFonts w:cstheme="minorHAnsi"/>
                    </w:rPr>
                  </w:pPr>
                  <w:r w:rsidRPr="002A76E1">
                    <w:rPr>
                      <w:rFonts w:cstheme="minorHAnsi"/>
                    </w:rPr>
                    <w:t>13,85</w:t>
                  </w:r>
                </w:p>
              </w:tc>
            </w:tr>
            <w:tr w:rsidR="003E00E5" w:rsidRPr="002A76E1" w14:paraId="33A1A2F5" w14:textId="77777777"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hideMark/>
                </w:tcPr>
                <w:p w14:paraId="700EF580"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2020</w:t>
                  </w:r>
                </w:p>
              </w:tc>
              <w:tc>
                <w:tcPr>
                  <w:tcW w:w="1549" w:type="pct"/>
                  <w:tcBorders>
                    <w:top w:val="single" w:sz="4" w:space="0" w:color="auto"/>
                    <w:left w:val="single" w:sz="4" w:space="0" w:color="auto"/>
                    <w:bottom w:val="single" w:sz="4" w:space="0" w:color="auto"/>
                    <w:right w:val="single" w:sz="4" w:space="0" w:color="auto"/>
                  </w:tcBorders>
                  <w:vAlign w:val="bottom"/>
                  <w:hideMark/>
                </w:tcPr>
                <w:p w14:paraId="08ED1734" w14:textId="48091E69" w:rsidR="0022665B" w:rsidRPr="002A76E1" w:rsidRDefault="0022665B" w:rsidP="002A76E1">
                  <w:pPr>
                    <w:framePr w:hSpace="141" w:wrap="around" w:vAnchor="text" w:hAnchor="text" w:x="284" w:y="1"/>
                    <w:suppressOverlap/>
                    <w:jc w:val="center"/>
                    <w:rPr>
                      <w:rFonts w:cstheme="minorHAnsi"/>
                    </w:rPr>
                  </w:pPr>
                  <w:r w:rsidRPr="002A76E1">
                    <w:rPr>
                      <w:rFonts w:cstheme="minorHAnsi"/>
                    </w:rPr>
                    <w:t>1</w:t>
                  </w:r>
                  <w:r w:rsidR="00DF10FC" w:rsidRPr="002A76E1">
                    <w:rPr>
                      <w:rFonts w:cstheme="minorHAnsi"/>
                    </w:rPr>
                    <w:t xml:space="preserve"> </w:t>
                  </w:r>
                  <w:r w:rsidRPr="002A76E1">
                    <w:rPr>
                      <w:rFonts w:cstheme="minorHAnsi"/>
                    </w:rPr>
                    <w:t>006,03</w:t>
                  </w:r>
                </w:p>
              </w:tc>
              <w:tc>
                <w:tcPr>
                  <w:tcW w:w="2558" w:type="pct"/>
                  <w:tcBorders>
                    <w:top w:val="single" w:sz="4" w:space="0" w:color="auto"/>
                    <w:left w:val="single" w:sz="4" w:space="0" w:color="auto"/>
                    <w:bottom w:val="single" w:sz="4" w:space="0" w:color="auto"/>
                    <w:right w:val="single" w:sz="4" w:space="0" w:color="auto"/>
                  </w:tcBorders>
                  <w:vAlign w:val="bottom"/>
                  <w:hideMark/>
                </w:tcPr>
                <w:p w14:paraId="0A9FE85B" w14:textId="77777777" w:rsidR="0022665B" w:rsidRPr="002A76E1" w:rsidRDefault="0022665B" w:rsidP="002A76E1">
                  <w:pPr>
                    <w:framePr w:hSpace="141" w:wrap="around" w:vAnchor="text" w:hAnchor="text" w:x="284" w:y="1"/>
                    <w:suppressOverlap/>
                    <w:jc w:val="center"/>
                    <w:rPr>
                      <w:rFonts w:cstheme="minorHAnsi"/>
                    </w:rPr>
                  </w:pPr>
                  <w:r w:rsidRPr="002A76E1">
                    <w:rPr>
                      <w:rFonts w:cstheme="minorHAnsi"/>
                    </w:rPr>
                    <w:t>11,69</w:t>
                  </w:r>
                </w:p>
              </w:tc>
            </w:tr>
            <w:tr w:rsidR="003E00E5" w:rsidRPr="002A76E1" w14:paraId="42C17E51" w14:textId="77777777"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hideMark/>
                </w:tcPr>
                <w:p w14:paraId="5AF557CF"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2021</w:t>
                  </w:r>
                </w:p>
              </w:tc>
              <w:tc>
                <w:tcPr>
                  <w:tcW w:w="1549" w:type="pct"/>
                  <w:tcBorders>
                    <w:top w:val="single" w:sz="4" w:space="0" w:color="auto"/>
                    <w:left w:val="single" w:sz="4" w:space="0" w:color="auto"/>
                    <w:bottom w:val="single" w:sz="4" w:space="0" w:color="auto"/>
                    <w:right w:val="single" w:sz="4" w:space="0" w:color="auto"/>
                  </w:tcBorders>
                  <w:vAlign w:val="bottom"/>
                  <w:hideMark/>
                </w:tcPr>
                <w:p w14:paraId="113692FE" w14:textId="77777777" w:rsidR="0022665B" w:rsidRPr="002A76E1" w:rsidRDefault="0022665B" w:rsidP="002A76E1">
                  <w:pPr>
                    <w:framePr w:hSpace="141" w:wrap="around" w:vAnchor="text" w:hAnchor="text" w:x="284" w:y="1"/>
                    <w:suppressOverlap/>
                    <w:jc w:val="center"/>
                    <w:rPr>
                      <w:rFonts w:cstheme="minorHAnsi"/>
                    </w:rPr>
                  </w:pPr>
                  <w:r w:rsidRPr="002A76E1">
                    <w:rPr>
                      <w:rFonts w:cstheme="minorHAnsi"/>
                    </w:rPr>
                    <w:t xml:space="preserve">  825,14</w:t>
                  </w:r>
                </w:p>
              </w:tc>
              <w:tc>
                <w:tcPr>
                  <w:tcW w:w="2558" w:type="pct"/>
                  <w:tcBorders>
                    <w:top w:val="single" w:sz="4" w:space="0" w:color="auto"/>
                    <w:left w:val="single" w:sz="4" w:space="0" w:color="auto"/>
                    <w:bottom w:val="single" w:sz="4" w:space="0" w:color="auto"/>
                    <w:right w:val="single" w:sz="4" w:space="0" w:color="auto"/>
                  </w:tcBorders>
                  <w:vAlign w:val="bottom"/>
                  <w:hideMark/>
                </w:tcPr>
                <w:p w14:paraId="75B1D83C" w14:textId="77777777" w:rsidR="0022665B" w:rsidRPr="002A76E1" w:rsidRDefault="0022665B" w:rsidP="002A76E1">
                  <w:pPr>
                    <w:framePr w:hSpace="141" w:wrap="around" w:vAnchor="text" w:hAnchor="text" w:x="284" w:y="1"/>
                    <w:suppressOverlap/>
                    <w:jc w:val="center"/>
                    <w:rPr>
                      <w:rFonts w:cstheme="minorHAnsi"/>
                    </w:rPr>
                  </w:pPr>
                  <w:r w:rsidRPr="002A76E1">
                    <w:rPr>
                      <w:rFonts w:cstheme="minorHAnsi"/>
                    </w:rPr>
                    <w:t>9,44</w:t>
                  </w:r>
                </w:p>
              </w:tc>
            </w:tr>
            <w:tr w:rsidR="003E00E5" w:rsidRPr="002A76E1" w14:paraId="1D15A724" w14:textId="77777777"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hideMark/>
                </w:tcPr>
                <w:p w14:paraId="1417C178"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2022</w:t>
                  </w:r>
                </w:p>
              </w:tc>
              <w:tc>
                <w:tcPr>
                  <w:tcW w:w="1549" w:type="pct"/>
                  <w:tcBorders>
                    <w:top w:val="single" w:sz="4" w:space="0" w:color="auto"/>
                    <w:left w:val="single" w:sz="4" w:space="0" w:color="auto"/>
                    <w:bottom w:val="single" w:sz="4" w:space="0" w:color="auto"/>
                    <w:right w:val="single" w:sz="4" w:space="0" w:color="auto"/>
                  </w:tcBorders>
                  <w:vAlign w:val="bottom"/>
                  <w:hideMark/>
                </w:tcPr>
                <w:p w14:paraId="6E65DC7A" w14:textId="5F8E1DE1" w:rsidR="0022665B" w:rsidRPr="002A76E1" w:rsidRDefault="0022665B" w:rsidP="002A76E1">
                  <w:pPr>
                    <w:framePr w:hSpace="141" w:wrap="around" w:vAnchor="text" w:hAnchor="text" w:x="284" w:y="1"/>
                    <w:suppressOverlap/>
                    <w:jc w:val="center"/>
                    <w:rPr>
                      <w:rFonts w:cstheme="minorHAnsi"/>
                    </w:rPr>
                  </w:pPr>
                  <w:r w:rsidRPr="002A76E1">
                    <w:rPr>
                      <w:rFonts w:cstheme="minorHAnsi"/>
                    </w:rPr>
                    <w:t>1</w:t>
                  </w:r>
                  <w:r w:rsidR="00DF10FC" w:rsidRPr="002A76E1">
                    <w:rPr>
                      <w:rFonts w:cstheme="minorHAnsi"/>
                    </w:rPr>
                    <w:t xml:space="preserve"> </w:t>
                  </w:r>
                  <w:r w:rsidRPr="002A76E1">
                    <w:rPr>
                      <w:rFonts w:cstheme="minorHAnsi"/>
                    </w:rPr>
                    <w:t>439,57</w:t>
                  </w:r>
                </w:p>
              </w:tc>
              <w:tc>
                <w:tcPr>
                  <w:tcW w:w="2558" w:type="pct"/>
                  <w:tcBorders>
                    <w:top w:val="single" w:sz="4" w:space="0" w:color="auto"/>
                    <w:left w:val="single" w:sz="4" w:space="0" w:color="auto"/>
                    <w:bottom w:val="single" w:sz="4" w:space="0" w:color="auto"/>
                    <w:right w:val="single" w:sz="4" w:space="0" w:color="auto"/>
                  </w:tcBorders>
                  <w:vAlign w:val="bottom"/>
                  <w:hideMark/>
                </w:tcPr>
                <w:p w14:paraId="54C823E3" w14:textId="77777777" w:rsidR="0022665B" w:rsidRPr="002A76E1" w:rsidRDefault="0022665B" w:rsidP="002A76E1">
                  <w:pPr>
                    <w:framePr w:hSpace="141" w:wrap="around" w:vAnchor="text" w:hAnchor="text" w:x="284" w:y="1"/>
                    <w:suppressOverlap/>
                    <w:jc w:val="center"/>
                    <w:rPr>
                      <w:rFonts w:cstheme="minorHAnsi"/>
                    </w:rPr>
                  </w:pPr>
                  <w:r w:rsidRPr="002A76E1">
                    <w:rPr>
                      <w:rFonts w:cstheme="minorHAnsi"/>
                    </w:rPr>
                    <w:t>16,85</w:t>
                  </w:r>
                </w:p>
              </w:tc>
            </w:tr>
            <w:tr w:rsidR="003E00E5" w:rsidRPr="002A76E1" w14:paraId="584DCF33" w14:textId="77777777"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tcPr>
                <w:p w14:paraId="62B9C43A" w14:textId="77777777" w:rsidR="000C571B" w:rsidRPr="002A76E1" w:rsidRDefault="000C571B" w:rsidP="002A76E1">
                  <w:pPr>
                    <w:framePr w:hSpace="141" w:wrap="around" w:vAnchor="text" w:hAnchor="text" w:x="284" w:y="1"/>
                    <w:suppressOverlap/>
                    <w:jc w:val="center"/>
                    <w:rPr>
                      <w:rFonts w:cstheme="minorHAnsi"/>
                      <w:b/>
                    </w:rPr>
                  </w:pPr>
                  <w:r w:rsidRPr="002A76E1">
                    <w:rPr>
                      <w:rFonts w:cstheme="minorHAnsi"/>
                      <w:b/>
                    </w:rPr>
                    <w:t>2023</w:t>
                  </w:r>
                </w:p>
              </w:tc>
              <w:tc>
                <w:tcPr>
                  <w:tcW w:w="1549" w:type="pct"/>
                  <w:tcBorders>
                    <w:top w:val="single" w:sz="4" w:space="0" w:color="auto"/>
                    <w:left w:val="single" w:sz="4" w:space="0" w:color="auto"/>
                    <w:bottom w:val="single" w:sz="4" w:space="0" w:color="auto"/>
                    <w:right w:val="single" w:sz="4" w:space="0" w:color="auto"/>
                  </w:tcBorders>
                  <w:vAlign w:val="bottom"/>
                </w:tcPr>
                <w:p w14:paraId="0BA9CF19" w14:textId="7DBBE174" w:rsidR="000C571B" w:rsidRPr="002A76E1" w:rsidRDefault="00CE238E" w:rsidP="002A76E1">
                  <w:pPr>
                    <w:framePr w:hSpace="141" w:wrap="around" w:vAnchor="text" w:hAnchor="text" w:x="284" w:y="1"/>
                    <w:suppressOverlap/>
                    <w:jc w:val="center"/>
                    <w:rPr>
                      <w:rFonts w:cstheme="minorHAnsi"/>
                    </w:rPr>
                  </w:pPr>
                  <w:r w:rsidRPr="002A76E1">
                    <w:rPr>
                      <w:rFonts w:cstheme="minorHAnsi"/>
                    </w:rPr>
                    <w:t>1</w:t>
                  </w:r>
                  <w:r w:rsidR="00DF10FC" w:rsidRPr="002A76E1">
                    <w:rPr>
                      <w:rFonts w:cstheme="minorHAnsi"/>
                    </w:rPr>
                    <w:t xml:space="preserve"> </w:t>
                  </w:r>
                  <w:r w:rsidRPr="002A76E1">
                    <w:rPr>
                      <w:rFonts w:cstheme="minorHAnsi"/>
                    </w:rPr>
                    <w:t>156,60</w:t>
                  </w:r>
                </w:p>
              </w:tc>
              <w:tc>
                <w:tcPr>
                  <w:tcW w:w="2558" w:type="pct"/>
                  <w:tcBorders>
                    <w:top w:val="single" w:sz="4" w:space="0" w:color="auto"/>
                    <w:left w:val="single" w:sz="4" w:space="0" w:color="auto"/>
                    <w:bottom w:val="single" w:sz="4" w:space="0" w:color="auto"/>
                    <w:right w:val="single" w:sz="4" w:space="0" w:color="auto"/>
                  </w:tcBorders>
                  <w:vAlign w:val="bottom"/>
                </w:tcPr>
                <w:p w14:paraId="0C7AA663" w14:textId="77777777" w:rsidR="000C571B" w:rsidRPr="002A76E1" w:rsidRDefault="00CE238E" w:rsidP="002A76E1">
                  <w:pPr>
                    <w:framePr w:hSpace="141" w:wrap="around" w:vAnchor="text" w:hAnchor="text" w:x="284" w:y="1"/>
                    <w:suppressOverlap/>
                    <w:jc w:val="center"/>
                    <w:rPr>
                      <w:rFonts w:cstheme="minorHAnsi"/>
                    </w:rPr>
                  </w:pPr>
                  <w:r w:rsidRPr="002A76E1">
                    <w:rPr>
                      <w:rFonts w:cstheme="minorHAnsi"/>
                    </w:rPr>
                    <w:t>13,96</w:t>
                  </w:r>
                </w:p>
              </w:tc>
            </w:tr>
            <w:tr w:rsidR="00504F97" w:rsidRPr="002A76E1" w14:paraId="5F219F6C" w14:textId="77777777" w:rsidTr="00BC6C94">
              <w:trPr>
                <w:trHeight w:val="101"/>
              </w:trPr>
              <w:tc>
                <w:tcPr>
                  <w:tcW w:w="893" w:type="pct"/>
                  <w:tcBorders>
                    <w:top w:val="single" w:sz="4" w:space="0" w:color="auto"/>
                    <w:left w:val="single" w:sz="4" w:space="0" w:color="auto"/>
                    <w:bottom w:val="single" w:sz="4" w:space="0" w:color="auto"/>
                    <w:right w:val="single" w:sz="4" w:space="0" w:color="auto"/>
                  </w:tcBorders>
                  <w:vAlign w:val="center"/>
                </w:tcPr>
                <w:p w14:paraId="74C03C06" w14:textId="395CEAD9" w:rsidR="00504F97" w:rsidRPr="002A76E1" w:rsidRDefault="00504F97" w:rsidP="002A76E1">
                  <w:pPr>
                    <w:framePr w:hSpace="141" w:wrap="around" w:vAnchor="text" w:hAnchor="text" w:x="284" w:y="1"/>
                    <w:suppressOverlap/>
                    <w:jc w:val="center"/>
                    <w:rPr>
                      <w:rFonts w:cstheme="minorHAnsi"/>
                      <w:b/>
                    </w:rPr>
                  </w:pPr>
                  <w:r w:rsidRPr="002A76E1">
                    <w:rPr>
                      <w:rFonts w:cstheme="minorHAnsi"/>
                      <w:b/>
                    </w:rPr>
                    <w:t>2024</w:t>
                  </w:r>
                </w:p>
              </w:tc>
              <w:tc>
                <w:tcPr>
                  <w:tcW w:w="1549" w:type="pct"/>
                  <w:tcBorders>
                    <w:top w:val="single" w:sz="4" w:space="0" w:color="auto"/>
                    <w:left w:val="single" w:sz="4" w:space="0" w:color="auto"/>
                    <w:bottom w:val="single" w:sz="4" w:space="0" w:color="auto"/>
                    <w:right w:val="single" w:sz="4" w:space="0" w:color="auto"/>
                  </w:tcBorders>
                  <w:vAlign w:val="bottom"/>
                </w:tcPr>
                <w:p w14:paraId="0DCBBAB4" w14:textId="0689A3FB" w:rsidR="00504F97" w:rsidRPr="002A76E1" w:rsidRDefault="00504F97" w:rsidP="002A76E1">
                  <w:pPr>
                    <w:framePr w:hSpace="141" w:wrap="around" w:vAnchor="text" w:hAnchor="text" w:x="284" w:y="1"/>
                    <w:suppressOverlap/>
                    <w:jc w:val="center"/>
                    <w:rPr>
                      <w:rFonts w:cstheme="minorHAnsi"/>
                    </w:rPr>
                  </w:pPr>
                  <w:r w:rsidRPr="002A76E1">
                    <w:rPr>
                      <w:rFonts w:cstheme="minorHAnsi"/>
                    </w:rPr>
                    <w:t>868,94</w:t>
                  </w:r>
                </w:p>
              </w:tc>
              <w:tc>
                <w:tcPr>
                  <w:tcW w:w="2558" w:type="pct"/>
                  <w:tcBorders>
                    <w:top w:val="single" w:sz="4" w:space="0" w:color="auto"/>
                    <w:left w:val="single" w:sz="4" w:space="0" w:color="auto"/>
                    <w:bottom w:val="single" w:sz="4" w:space="0" w:color="auto"/>
                    <w:right w:val="single" w:sz="4" w:space="0" w:color="auto"/>
                  </w:tcBorders>
                  <w:vAlign w:val="bottom"/>
                </w:tcPr>
                <w:p w14:paraId="5BC63D11" w14:textId="7B43A0FD" w:rsidR="00504F97" w:rsidRPr="002A76E1" w:rsidRDefault="00504F97" w:rsidP="002A76E1">
                  <w:pPr>
                    <w:framePr w:hSpace="141" w:wrap="around" w:vAnchor="text" w:hAnchor="text" w:x="284" w:y="1"/>
                    <w:suppressOverlap/>
                    <w:jc w:val="center"/>
                    <w:rPr>
                      <w:rFonts w:cstheme="minorHAnsi"/>
                    </w:rPr>
                  </w:pPr>
                  <w:r w:rsidRPr="002A76E1">
                    <w:rPr>
                      <w:rFonts w:cstheme="minorHAnsi"/>
                    </w:rPr>
                    <w:t>10,79</w:t>
                  </w:r>
                </w:p>
              </w:tc>
            </w:tr>
          </w:tbl>
          <w:p w14:paraId="3C12A9F3" w14:textId="77777777" w:rsidR="0022665B" w:rsidRPr="002A76E1" w:rsidRDefault="0022665B">
            <w:pPr>
              <w:jc w:val="both"/>
              <w:rPr>
                <w:rFonts w:cstheme="minorHAnsi"/>
                <w:b/>
              </w:rPr>
            </w:pPr>
          </w:p>
          <w:p w14:paraId="330EA1A0" w14:textId="497602B9" w:rsidR="00712F3C" w:rsidRPr="002A76E1" w:rsidRDefault="0022665B">
            <w:pPr>
              <w:jc w:val="both"/>
              <w:rPr>
                <w:rFonts w:cstheme="minorHAnsi"/>
              </w:rPr>
            </w:pPr>
            <w:r w:rsidRPr="002A76E1">
              <w:rPr>
                <w:rFonts w:cstheme="minorHAnsi"/>
              </w:rPr>
              <w:t>V rámci tohoto pod</w:t>
            </w:r>
            <w:r w:rsidR="00712F3C" w:rsidRPr="002A76E1">
              <w:rPr>
                <w:rFonts w:cstheme="minorHAnsi"/>
              </w:rPr>
              <w:t>seskupení došlo opro</w:t>
            </w:r>
            <w:r w:rsidR="00CD3495" w:rsidRPr="002A76E1">
              <w:rPr>
                <w:rFonts w:cstheme="minorHAnsi"/>
              </w:rPr>
              <w:t>ti roku 202</w:t>
            </w:r>
            <w:r w:rsidR="00504F97" w:rsidRPr="002A76E1">
              <w:rPr>
                <w:rFonts w:cstheme="minorHAnsi"/>
              </w:rPr>
              <w:t>3</w:t>
            </w:r>
            <w:r w:rsidR="00CD3495" w:rsidRPr="002A76E1">
              <w:rPr>
                <w:rFonts w:cstheme="minorHAnsi"/>
              </w:rPr>
              <w:t xml:space="preserve"> </w:t>
            </w:r>
            <w:r w:rsidR="00937A14" w:rsidRPr="002A76E1">
              <w:rPr>
                <w:rFonts w:cstheme="minorHAnsi"/>
              </w:rPr>
              <w:t>k poklesu</w:t>
            </w:r>
            <w:r w:rsidR="00CD3495" w:rsidRPr="002A76E1">
              <w:rPr>
                <w:rFonts w:cstheme="minorHAnsi"/>
              </w:rPr>
              <w:t xml:space="preserve"> čerpání o </w:t>
            </w:r>
            <w:r w:rsidR="003E00E5" w:rsidRPr="002A76E1">
              <w:rPr>
                <w:rFonts w:cstheme="minorHAnsi"/>
              </w:rPr>
              <w:t>287 664,33</w:t>
            </w:r>
            <w:r w:rsidR="00CD3495" w:rsidRPr="002A76E1">
              <w:rPr>
                <w:rFonts w:cstheme="minorHAnsi"/>
              </w:rPr>
              <w:t xml:space="preserve"> Kč. V roce 202</w:t>
            </w:r>
            <w:r w:rsidR="003E00E5" w:rsidRPr="002A76E1">
              <w:rPr>
                <w:rFonts w:cstheme="minorHAnsi"/>
              </w:rPr>
              <w:t>4</w:t>
            </w:r>
            <w:r w:rsidR="00CD3495" w:rsidRPr="002A76E1">
              <w:rPr>
                <w:rFonts w:cstheme="minorHAnsi"/>
              </w:rPr>
              <w:t xml:space="preserve"> bylo </w:t>
            </w:r>
            <w:r w:rsidR="00937A14" w:rsidRPr="002A76E1">
              <w:rPr>
                <w:rFonts w:cstheme="minorHAnsi"/>
              </w:rPr>
              <w:t>čerpáno 868</w:t>
            </w:r>
            <w:r w:rsidR="003E00E5" w:rsidRPr="002A76E1">
              <w:rPr>
                <w:rFonts w:cstheme="minorHAnsi"/>
              </w:rPr>
              <w:t> 935,13</w:t>
            </w:r>
            <w:r w:rsidR="00CD3495" w:rsidRPr="002A76E1">
              <w:rPr>
                <w:rFonts w:cstheme="minorHAnsi"/>
              </w:rPr>
              <w:t xml:space="preserve"> Kč, v roce </w:t>
            </w:r>
            <w:r w:rsidR="00504F97" w:rsidRPr="002A76E1">
              <w:rPr>
                <w:rFonts w:cstheme="minorHAnsi"/>
              </w:rPr>
              <w:t>2023   1</w:t>
            </w:r>
            <w:r w:rsidR="003E00E5" w:rsidRPr="002A76E1">
              <w:rPr>
                <w:rFonts w:cstheme="minorHAnsi"/>
              </w:rPr>
              <w:t> </w:t>
            </w:r>
            <w:r w:rsidR="00504F97" w:rsidRPr="002A76E1">
              <w:rPr>
                <w:rFonts w:cstheme="minorHAnsi"/>
              </w:rPr>
              <w:t>156</w:t>
            </w:r>
            <w:r w:rsidR="003E00E5" w:rsidRPr="002A76E1">
              <w:rPr>
                <w:rFonts w:cstheme="minorHAnsi"/>
              </w:rPr>
              <w:t xml:space="preserve"> </w:t>
            </w:r>
            <w:r w:rsidR="00504F97" w:rsidRPr="002A76E1">
              <w:rPr>
                <w:rFonts w:cstheme="minorHAnsi"/>
              </w:rPr>
              <w:t>599,</w:t>
            </w:r>
            <w:r w:rsidR="00937A14" w:rsidRPr="002A76E1">
              <w:rPr>
                <w:rFonts w:cstheme="minorHAnsi"/>
              </w:rPr>
              <w:t>46 Kč</w:t>
            </w:r>
            <w:r w:rsidR="003E00E5" w:rsidRPr="002A76E1">
              <w:rPr>
                <w:rFonts w:cstheme="minorHAnsi"/>
              </w:rPr>
              <w:t xml:space="preserve">. Tento pokles </w:t>
            </w:r>
            <w:r w:rsidR="00937A14" w:rsidRPr="002A76E1">
              <w:rPr>
                <w:rFonts w:cstheme="minorHAnsi"/>
              </w:rPr>
              <w:t>je na</w:t>
            </w:r>
            <w:r w:rsidR="003E00E5" w:rsidRPr="002A76E1">
              <w:rPr>
                <w:rFonts w:cstheme="minorHAnsi"/>
              </w:rPr>
              <w:t xml:space="preserve"> položce 5139</w:t>
            </w:r>
            <w:r w:rsidR="00CD3495" w:rsidRPr="002A76E1">
              <w:rPr>
                <w:rFonts w:cstheme="minorHAnsi"/>
              </w:rPr>
              <w:t xml:space="preserve"> </w:t>
            </w:r>
            <w:r w:rsidR="003E00E5" w:rsidRPr="002A76E1">
              <w:rPr>
                <w:rFonts w:cstheme="minorHAnsi"/>
              </w:rPr>
              <w:t>– Nákup materiálu, kdy z důvodu přechodu na hybridní a konverzní poštu nejsou pořizovány obálky (v roce 2023 výdaj 15</w:t>
            </w:r>
            <w:r w:rsidR="00B86FAD" w:rsidRPr="002A76E1">
              <w:rPr>
                <w:rFonts w:cstheme="minorHAnsi"/>
              </w:rPr>
              <w:t>9 343,84</w:t>
            </w:r>
            <w:r w:rsidR="003E00E5" w:rsidRPr="002A76E1">
              <w:rPr>
                <w:rFonts w:cstheme="minorHAnsi"/>
              </w:rPr>
              <w:t xml:space="preserve"> Kč)</w:t>
            </w:r>
            <w:r w:rsidR="006C21DE" w:rsidRPr="002A76E1">
              <w:rPr>
                <w:rFonts w:cstheme="minorHAnsi"/>
              </w:rPr>
              <w:t xml:space="preserve">. Dále čerpání ovlivnilo předzásobení   kancelářským papírem, v roce </w:t>
            </w:r>
            <w:r w:rsidR="00937A14" w:rsidRPr="002A76E1">
              <w:rPr>
                <w:rFonts w:cstheme="minorHAnsi"/>
              </w:rPr>
              <w:t>2023 451</w:t>
            </w:r>
            <w:r w:rsidR="006C21DE" w:rsidRPr="002A76E1">
              <w:rPr>
                <w:rFonts w:cstheme="minorHAnsi"/>
              </w:rPr>
              <w:t xml:space="preserve"> 709,62 Kč, v roce </w:t>
            </w:r>
            <w:r w:rsidR="00937A14" w:rsidRPr="002A76E1">
              <w:rPr>
                <w:rFonts w:cstheme="minorHAnsi"/>
              </w:rPr>
              <w:t>2024 116</w:t>
            </w:r>
            <w:r w:rsidR="006C21DE" w:rsidRPr="002A76E1">
              <w:rPr>
                <w:rFonts w:cstheme="minorHAnsi"/>
              </w:rPr>
              <w:t xml:space="preserve"> 886,00 Kč. </w:t>
            </w:r>
          </w:p>
          <w:p w14:paraId="535B4281" w14:textId="593E082A" w:rsidR="0022665B" w:rsidRPr="002A76E1" w:rsidRDefault="00712F3C">
            <w:pPr>
              <w:jc w:val="both"/>
              <w:rPr>
                <w:rFonts w:cstheme="minorHAnsi"/>
              </w:rPr>
            </w:pPr>
            <w:r w:rsidRPr="002A76E1">
              <w:rPr>
                <w:rFonts w:cstheme="minorHAnsi"/>
              </w:rPr>
              <w:t xml:space="preserve">Největší čerpání </w:t>
            </w:r>
            <w:r w:rsidR="00B85AB0" w:rsidRPr="002A76E1">
              <w:rPr>
                <w:rFonts w:cstheme="minorHAnsi"/>
              </w:rPr>
              <w:t xml:space="preserve">tohoto podseskupení </w:t>
            </w:r>
            <w:r w:rsidRPr="002A76E1">
              <w:rPr>
                <w:rFonts w:cstheme="minorHAnsi"/>
              </w:rPr>
              <w:t>v roce 202</w:t>
            </w:r>
            <w:r w:rsidR="00C15122" w:rsidRPr="002A76E1">
              <w:rPr>
                <w:rFonts w:cstheme="minorHAnsi"/>
              </w:rPr>
              <w:t>4</w:t>
            </w:r>
            <w:r w:rsidR="0022665B" w:rsidRPr="002A76E1">
              <w:rPr>
                <w:rFonts w:cstheme="minorHAnsi"/>
              </w:rPr>
              <w:t xml:space="preserve"> činil nákup </w:t>
            </w:r>
            <w:r w:rsidR="00B85AB0" w:rsidRPr="002A76E1">
              <w:rPr>
                <w:rFonts w:cstheme="minorHAnsi"/>
              </w:rPr>
              <w:t>materiálu (</w:t>
            </w:r>
            <w:r w:rsidR="00937A14" w:rsidRPr="002A76E1">
              <w:rPr>
                <w:rFonts w:cstheme="minorHAnsi"/>
              </w:rPr>
              <w:t>zejména kancelářského</w:t>
            </w:r>
            <w:r w:rsidR="00B85AB0" w:rsidRPr="002A76E1">
              <w:rPr>
                <w:rFonts w:cstheme="minorHAnsi"/>
              </w:rPr>
              <w:t xml:space="preserve"> a úklidového) a majetku.  V</w:t>
            </w:r>
            <w:r w:rsidR="0022665B" w:rsidRPr="002A76E1">
              <w:rPr>
                <w:rFonts w:cstheme="minorHAnsi"/>
              </w:rPr>
              <w:t>šechny nákupy, týkající se výpočetní techniky</w:t>
            </w:r>
            <w:r w:rsidR="00B85AB0" w:rsidRPr="002A76E1">
              <w:rPr>
                <w:rFonts w:cstheme="minorHAnsi"/>
              </w:rPr>
              <w:t>,</w:t>
            </w:r>
            <w:r w:rsidR="0022665B" w:rsidRPr="002A76E1">
              <w:rPr>
                <w:rFonts w:cstheme="minorHAnsi"/>
              </w:rPr>
              <w:t xml:space="preserve"> byly konzultovány s odborem informatiky Krajského soudu v Plzni.</w:t>
            </w:r>
          </w:p>
          <w:p w14:paraId="6F131E5C" w14:textId="6ADFAC14" w:rsidR="0022665B" w:rsidRPr="002A76E1" w:rsidRDefault="0022665B">
            <w:pPr>
              <w:jc w:val="both"/>
              <w:rPr>
                <w:rFonts w:cstheme="minorHAnsi"/>
              </w:rPr>
            </w:pPr>
            <w:r w:rsidRPr="002A76E1">
              <w:rPr>
                <w:rFonts w:cstheme="minorHAnsi"/>
              </w:rPr>
              <w:t>Na položce 5139 – Materiál jinde nezařazený jsou zaúčtované výdaje za kance</w:t>
            </w:r>
            <w:r w:rsidR="000D4B3F" w:rsidRPr="002A76E1">
              <w:rPr>
                <w:rFonts w:cstheme="minorHAnsi"/>
              </w:rPr>
              <w:t>lářský materiál (papír</w:t>
            </w:r>
            <w:r w:rsidRPr="002A76E1">
              <w:rPr>
                <w:rFonts w:cstheme="minorHAnsi"/>
              </w:rPr>
              <w:t>, desky, psací potřeby, kancelářské sponky, lepidla, motouzy), úklidové a čisticí prostředky, toaletní papíry, papírové ručníky, materiál na drobné opravy v budo</w:t>
            </w:r>
            <w:r w:rsidR="00B85AB0" w:rsidRPr="002A76E1">
              <w:rPr>
                <w:rFonts w:cstheme="minorHAnsi"/>
              </w:rPr>
              <w:t xml:space="preserve">vě soudu. Dále </w:t>
            </w:r>
            <w:r w:rsidRPr="002A76E1">
              <w:rPr>
                <w:rFonts w:cstheme="minorHAnsi"/>
              </w:rPr>
              <w:t>zde byl účtován též ná</w:t>
            </w:r>
            <w:r w:rsidR="00712F3C" w:rsidRPr="002A76E1">
              <w:rPr>
                <w:rFonts w:cstheme="minorHAnsi"/>
              </w:rPr>
              <w:t xml:space="preserve">kup operativního majetku (varné konve, </w:t>
            </w:r>
            <w:r w:rsidR="006C21DE" w:rsidRPr="002A76E1">
              <w:rPr>
                <w:rFonts w:cstheme="minorHAnsi"/>
              </w:rPr>
              <w:t>vysavače a malé tiskárny</w:t>
            </w:r>
            <w:r w:rsidRPr="002A76E1">
              <w:rPr>
                <w:rFonts w:cstheme="minorHAnsi"/>
              </w:rPr>
              <w:t xml:space="preserve">). Celkové čerpání bylo ve výši </w:t>
            </w:r>
            <w:r w:rsidR="00DF10FC" w:rsidRPr="002A76E1">
              <w:rPr>
                <w:rFonts w:cstheme="minorHAnsi"/>
              </w:rPr>
              <w:t xml:space="preserve">795 563,05 </w:t>
            </w:r>
            <w:r w:rsidR="00937A14" w:rsidRPr="002A76E1">
              <w:rPr>
                <w:rFonts w:cstheme="minorHAnsi"/>
              </w:rPr>
              <w:t>Kč,</w:t>
            </w:r>
            <w:r w:rsidRPr="002A76E1">
              <w:rPr>
                <w:rFonts w:cstheme="minorHAnsi"/>
              </w:rPr>
              <w:t xml:space="preserve"> což je o </w:t>
            </w:r>
            <w:r w:rsidR="00DF10FC" w:rsidRPr="002A76E1">
              <w:rPr>
                <w:rFonts w:cstheme="minorHAnsi"/>
              </w:rPr>
              <w:t>280 558,91</w:t>
            </w:r>
            <w:r w:rsidR="00712F3C" w:rsidRPr="002A76E1">
              <w:rPr>
                <w:rFonts w:cstheme="minorHAnsi"/>
              </w:rPr>
              <w:t xml:space="preserve"> Kč </w:t>
            </w:r>
            <w:r w:rsidR="00937A14" w:rsidRPr="002A76E1">
              <w:rPr>
                <w:rFonts w:cstheme="minorHAnsi"/>
              </w:rPr>
              <w:t>méně než</w:t>
            </w:r>
            <w:r w:rsidR="00712F3C" w:rsidRPr="002A76E1">
              <w:rPr>
                <w:rFonts w:cstheme="minorHAnsi"/>
              </w:rPr>
              <w:t xml:space="preserve"> v roce 202</w:t>
            </w:r>
            <w:r w:rsidR="00DF10FC" w:rsidRPr="002A76E1">
              <w:rPr>
                <w:rFonts w:cstheme="minorHAnsi"/>
              </w:rPr>
              <w:t>3</w:t>
            </w:r>
            <w:r w:rsidRPr="002A76E1">
              <w:rPr>
                <w:rFonts w:cstheme="minorHAnsi"/>
              </w:rPr>
              <w:t>.</w:t>
            </w:r>
          </w:p>
          <w:p w14:paraId="2143514B" w14:textId="24D8FC7D" w:rsidR="0022665B" w:rsidRPr="002A76E1" w:rsidRDefault="0022665B">
            <w:pPr>
              <w:jc w:val="both"/>
              <w:rPr>
                <w:rFonts w:cstheme="minorHAnsi"/>
              </w:rPr>
            </w:pPr>
            <w:r w:rsidRPr="002A76E1">
              <w:rPr>
                <w:rFonts w:cstheme="minorHAnsi"/>
              </w:rPr>
              <w:t>Na položce 5137</w:t>
            </w:r>
            <w:r w:rsidR="00B85AB0" w:rsidRPr="002A76E1">
              <w:rPr>
                <w:rFonts w:cstheme="minorHAnsi"/>
              </w:rPr>
              <w:t xml:space="preserve"> - </w:t>
            </w:r>
            <w:proofErr w:type="spellStart"/>
            <w:r w:rsidR="00B85AB0" w:rsidRPr="002A76E1">
              <w:rPr>
                <w:rFonts w:cstheme="minorHAnsi"/>
              </w:rPr>
              <w:t>DHDM</w:t>
            </w:r>
            <w:proofErr w:type="spellEnd"/>
            <w:r w:rsidR="00B85AB0" w:rsidRPr="002A76E1">
              <w:rPr>
                <w:rFonts w:cstheme="minorHAnsi"/>
              </w:rPr>
              <w:t xml:space="preserve"> </w:t>
            </w:r>
            <w:r w:rsidR="00937A14" w:rsidRPr="002A76E1">
              <w:rPr>
                <w:rFonts w:cstheme="minorHAnsi"/>
              </w:rPr>
              <w:t>bylo čerpání</w:t>
            </w:r>
            <w:r w:rsidR="000A1E66" w:rsidRPr="002A76E1">
              <w:rPr>
                <w:rFonts w:cstheme="minorHAnsi"/>
              </w:rPr>
              <w:t xml:space="preserve"> v roce </w:t>
            </w:r>
            <w:r w:rsidR="00DF10FC" w:rsidRPr="002A76E1">
              <w:rPr>
                <w:rFonts w:cstheme="minorHAnsi"/>
              </w:rPr>
              <w:t xml:space="preserve">2024 68 934,08, což je obdobné jako v roce </w:t>
            </w:r>
            <w:r w:rsidR="000A1E66" w:rsidRPr="002A76E1">
              <w:rPr>
                <w:rFonts w:cstheme="minorHAnsi"/>
              </w:rPr>
              <w:t>2023</w:t>
            </w:r>
            <w:r w:rsidR="00DF10FC" w:rsidRPr="002A76E1">
              <w:rPr>
                <w:rFonts w:cstheme="minorHAnsi"/>
              </w:rPr>
              <w:t xml:space="preserve">, kdy bylo </w:t>
            </w:r>
            <w:r w:rsidR="00937A14" w:rsidRPr="002A76E1">
              <w:rPr>
                <w:rFonts w:cstheme="minorHAnsi"/>
              </w:rPr>
              <w:t>čerpání 62</w:t>
            </w:r>
            <w:r w:rsidR="00DF10FC" w:rsidRPr="002A76E1">
              <w:rPr>
                <w:rFonts w:cstheme="minorHAnsi"/>
              </w:rPr>
              <w:t xml:space="preserve"> </w:t>
            </w:r>
            <w:r w:rsidR="000A1E66" w:rsidRPr="002A76E1">
              <w:rPr>
                <w:rFonts w:cstheme="minorHAnsi"/>
              </w:rPr>
              <w:t>077,50 Kč</w:t>
            </w:r>
            <w:r w:rsidR="00B85AB0" w:rsidRPr="002A76E1">
              <w:rPr>
                <w:rFonts w:cstheme="minorHAnsi"/>
              </w:rPr>
              <w:t xml:space="preserve">. </w:t>
            </w:r>
            <w:r w:rsidR="00DF10FC" w:rsidRPr="002A76E1">
              <w:rPr>
                <w:rFonts w:cstheme="minorHAnsi"/>
              </w:rPr>
              <w:t xml:space="preserve"> </w:t>
            </w:r>
          </w:p>
          <w:p w14:paraId="7BCE8DBB" w14:textId="77777777" w:rsidR="002F36BE" w:rsidRPr="002A76E1" w:rsidRDefault="002F36BE">
            <w:pPr>
              <w:jc w:val="both"/>
              <w:rPr>
                <w:rFonts w:cstheme="minorHAnsi"/>
                <w:color w:val="FF0000"/>
              </w:rPr>
            </w:pPr>
          </w:p>
          <w:p w14:paraId="3EB1CCCD" w14:textId="77777777" w:rsidR="00C243A8" w:rsidRPr="002A76E1" w:rsidRDefault="00C243A8">
            <w:pPr>
              <w:jc w:val="both"/>
              <w:rPr>
                <w:rFonts w:cstheme="minorHAnsi"/>
                <w:color w:val="FF0000"/>
              </w:rPr>
            </w:pPr>
          </w:p>
          <w:p w14:paraId="1F83CAA1" w14:textId="77777777" w:rsidR="00C243A8" w:rsidRPr="002A76E1" w:rsidRDefault="00C243A8">
            <w:pPr>
              <w:jc w:val="both"/>
              <w:rPr>
                <w:rFonts w:cstheme="minorHAnsi"/>
                <w:color w:val="FF0000"/>
              </w:rPr>
            </w:pPr>
          </w:p>
          <w:p w14:paraId="322957C1" w14:textId="77777777" w:rsidR="00C243A8" w:rsidRPr="002A76E1" w:rsidRDefault="00C243A8">
            <w:pPr>
              <w:jc w:val="both"/>
              <w:rPr>
                <w:rFonts w:cstheme="minorHAnsi"/>
                <w:color w:val="FF0000"/>
              </w:rPr>
            </w:pPr>
          </w:p>
          <w:p w14:paraId="7A97817A" w14:textId="77777777" w:rsidR="00C243A8" w:rsidRPr="002A76E1" w:rsidRDefault="00C243A8">
            <w:pPr>
              <w:jc w:val="both"/>
              <w:rPr>
                <w:rFonts w:cstheme="minorHAnsi"/>
                <w:color w:val="FF0000"/>
              </w:rPr>
            </w:pPr>
          </w:p>
          <w:p w14:paraId="5218AC82" w14:textId="5CDBEAE0" w:rsidR="0022665B" w:rsidRPr="002A76E1" w:rsidRDefault="0022665B">
            <w:pPr>
              <w:jc w:val="both"/>
              <w:rPr>
                <w:rFonts w:cstheme="minorHAnsi"/>
                <w:b/>
              </w:rPr>
            </w:pPr>
            <w:r w:rsidRPr="002A76E1">
              <w:rPr>
                <w:rFonts w:cstheme="minorHAnsi"/>
                <w:color w:val="FF0000"/>
              </w:rPr>
              <w:lastRenderedPageBreak/>
              <w:t xml:space="preserve"> </w:t>
            </w:r>
            <w:r w:rsidRPr="002A76E1">
              <w:rPr>
                <w:rFonts w:cstheme="minorHAnsi"/>
                <w:b/>
              </w:rPr>
              <w:t>515 – Nákup vody, paliv a energie</w:t>
            </w:r>
          </w:p>
          <w:tbl>
            <w:tblPr>
              <w:tblW w:w="0" w:type="auto"/>
              <w:tblLayout w:type="fixed"/>
              <w:tblLook w:val="04A0" w:firstRow="1" w:lastRow="0" w:firstColumn="1" w:lastColumn="0" w:noHBand="0" w:noVBand="1"/>
            </w:tblPr>
            <w:tblGrid>
              <w:gridCol w:w="1242"/>
              <w:gridCol w:w="1730"/>
              <w:gridCol w:w="3119"/>
            </w:tblGrid>
            <w:tr w:rsidR="00454495" w:rsidRPr="002A76E1" w14:paraId="3C717B95" w14:textId="77777777" w:rsidTr="00BC6C94">
              <w:tc>
                <w:tcPr>
                  <w:tcW w:w="1242" w:type="dxa"/>
                  <w:tcBorders>
                    <w:top w:val="single" w:sz="4" w:space="0" w:color="auto"/>
                    <w:left w:val="single" w:sz="4" w:space="0" w:color="auto"/>
                    <w:bottom w:val="single" w:sz="4" w:space="0" w:color="auto"/>
                    <w:right w:val="single" w:sz="4" w:space="0" w:color="auto"/>
                  </w:tcBorders>
                  <w:vAlign w:val="center"/>
                  <w:hideMark/>
                </w:tcPr>
                <w:p w14:paraId="43EF5D87"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Rok</w:t>
                  </w:r>
                </w:p>
              </w:tc>
              <w:tc>
                <w:tcPr>
                  <w:tcW w:w="1730" w:type="dxa"/>
                  <w:tcBorders>
                    <w:top w:val="single" w:sz="4" w:space="0" w:color="auto"/>
                    <w:left w:val="single" w:sz="4" w:space="0" w:color="auto"/>
                    <w:bottom w:val="single" w:sz="4" w:space="0" w:color="auto"/>
                    <w:right w:val="single" w:sz="4" w:space="0" w:color="auto"/>
                  </w:tcBorders>
                  <w:hideMark/>
                </w:tcPr>
                <w:p w14:paraId="50E3DAF6" w14:textId="77777777" w:rsidR="0022665B" w:rsidRPr="002A76E1" w:rsidRDefault="0022665B" w:rsidP="002A76E1">
                  <w:pPr>
                    <w:framePr w:hSpace="141" w:wrap="around" w:vAnchor="text" w:hAnchor="text" w:x="284" w:y="1"/>
                    <w:suppressOverlap/>
                    <w:rPr>
                      <w:rFonts w:cstheme="minorHAnsi"/>
                      <w:b/>
                    </w:rPr>
                  </w:pPr>
                  <w:r w:rsidRPr="002A76E1">
                    <w:rPr>
                      <w:rFonts w:cstheme="minorHAnsi"/>
                      <w:b/>
                    </w:rPr>
                    <w:t xml:space="preserve">Skutečnost </w:t>
                  </w:r>
                </w:p>
              </w:tc>
              <w:tc>
                <w:tcPr>
                  <w:tcW w:w="3119" w:type="dxa"/>
                  <w:tcBorders>
                    <w:top w:val="single" w:sz="4" w:space="0" w:color="auto"/>
                    <w:left w:val="single" w:sz="4" w:space="0" w:color="auto"/>
                    <w:bottom w:val="single" w:sz="4" w:space="0" w:color="auto"/>
                    <w:right w:val="single" w:sz="4" w:space="0" w:color="auto"/>
                  </w:tcBorders>
                  <w:hideMark/>
                </w:tcPr>
                <w:p w14:paraId="5053DDD1" w14:textId="77777777" w:rsidR="0022665B" w:rsidRPr="002A76E1" w:rsidRDefault="0022665B" w:rsidP="002A76E1">
                  <w:pPr>
                    <w:framePr w:hSpace="141" w:wrap="around" w:vAnchor="text" w:hAnchor="text" w:x="284" w:y="1"/>
                    <w:suppressOverlap/>
                    <w:rPr>
                      <w:rFonts w:cstheme="minorHAnsi"/>
                    </w:rPr>
                  </w:pPr>
                  <w:r w:rsidRPr="002A76E1">
                    <w:rPr>
                      <w:rFonts w:cstheme="minorHAnsi"/>
                      <w:b/>
                    </w:rPr>
                    <w:t xml:space="preserve">Náklady na 1 zaměstnance </w:t>
                  </w:r>
                </w:p>
              </w:tc>
            </w:tr>
            <w:tr w:rsidR="00454495" w:rsidRPr="002A76E1" w14:paraId="549C0D4B"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689EE91B"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2017</w:t>
                  </w:r>
                </w:p>
              </w:tc>
              <w:tc>
                <w:tcPr>
                  <w:tcW w:w="1730" w:type="dxa"/>
                  <w:tcBorders>
                    <w:top w:val="single" w:sz="4" w:space="0" w:color="auto"/>
                    <w:left w:val="single" w:sz="4" w:space="0" w:color="auto"/>
                    <w:bottom w:val="single" w:sz="4" w:space="0" w:color="auto"/>
                    <w:right w:val="single" w:sz="4" w:space="0" w:color="auto"/>
                  </w:tcBorders>
                  <w:vAlign w:val="bottom"/>
                  <w:hideMark/>
                </w:tcPr>
                <w:p w14:paraId="336192D1" w14:textId="45169BB8" w:rsidR="0022665B" w:rsidRPr="002A76E1" w:rsidRDefault="0022665B" w:rsidP="002A76E1">
                  <w:pPr>
                    <w:framePr w:hSpace="141" w:wrap="around" w:vAnchor="text" w:hAnchor="text" w:x="284" w:y="1"/>
                    <w:suppressOverlap/>
                    <w:jc w:val="right"/>
                    <w:rPr>
                      <w:rFonts w:cstheme="minorHAnsi"/>
                    </w:rPr>
                  </w:pPr>
                  <w:r w:rsidRPr="002A76E1">
                    <w:rPr>
                      <w:rFonts w:cstheme="minorHAnsi"/>
                    </w:rPr>
                    <w:t>1</w:t>
                  </w:r>
                  <w:r w:rsidR="00DF10FC" w:rsidRPr="002A76E1">
                    <w:rPr>
                      <w:rFonts w:cstheme="minorHAnsi"/>
                    </w:rPr>
                    <w:t xml:space="preserve"> </w:t>
                  </w:r>
                  <w:r w:rsidRPr="002A76E1">
                    <w:rPr>
                      <w:rFonts w:cstheme="minorHAnsi"/>
                    </w:rPr>
                    <w:t>560,72</w:t>
                  </w:r>
                </w:p>
              </w:tc>
              <w:tc>
                <w:tcPr>
                  <w:tcW w:w="3119" w:type="dxa"/>
                  <w:tcBorders>
                    <w:top w:val="single" w:sz="4" w:space="0" w:color="auto"/>
                    <w:left w:val="single" w:sz="4" w:space="0" w:color="auto"/>
                    <w:bottom w:val="single" w:sz="4" w:space="0" w:color="auto"/>
                    <w:right w:val="single" w:sz="4" w:space="0" w:color="auto"/>
                  </w:tcBorders>
                  <w:vAlign w:val="bottom"/>
                  <w:hideMark/>
                </w:tcPr>
                <w:p w14:paraId="414A25E1"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18,09</w:t>
                  </w:r>
                </w:p>
              </w:tc>
            </w:tr>
            <w:tr w:rsidR="00454495" w:rsidRPr="002A76E1" w14:paraId="29145A4C"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01B6C6F3"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2018</w:t>
                  </w:r>
                </w:p>
              </w:tc>
              <w:tc>
                <w:tcPr>
                  <w:tcW w:w="1730" w:type="dxa"/>
                  <w:tcBorders>
                    <w:top w:val="single" w:sz="4" w:space="0" w:color="auto"/>
                    <w:left w:val="single" w:sz="4" w:space="0" w:color="auto"/>
                    <w:bottom w:val="single" w:sz="4" w:space="0" w:color="auto"/>
                    <w:right w:val="single" w:sz="4" w:space="0" w:color="auto"/>
                  </w:tcBorders>
                  <w:vAlign w:val="bottom"/>
                  <w:hideMark/>
                </w:tcPr>
                <w:p w14:paraId="5BFAFD71" w14:textId="0A9D3650" w:rsidR="0022665B" w:rsidRPr="002A76E1" w:rsidRDefault="0022665B" w:rsidP="002A76E1">
                  <w:pPr>
                    <w:framePr w:hSpace="141" w:wrap="around" w:vAnchor="text" w:hAnchor="text" w:x="284" w:y="1"/>
                    <w:suppressOverlap/>
                    <w:jc w:val="right"/>
                    <w:rPr>
                      <w:rFonts w:cstheme="minorHAnsi"/>
                    </w:rPr>
                  </w:pPr>
                  <w:r w:rsidRPr="002A76E1">
                    <w:rPr>
                      <w:rFonts w:cstheme="minorHAnsi"/>
                    </w:rPr>
                    <w:t>1</w:t>
                  </w:r>
                  <w:r w:rsidR="00DF10FC" w:rsidRPr="002A76E1">
                    <w:rPr>
                      <w:rFonts w:cstheme="minorHAnsi"/>
                    </w:rPr>
                    <w:t xml:space="preserve"> </w:t>
                  </w:r>
                  <w:r w:rsidRPr="002A76E1">
                    <w:rPr>
                      <w:rFonts w:cstheme="minorHAnsi"/>
                    </w:rPr>
                    <w:t>628,16</w:t>
                  </w:r>
                </w:p>
              </w:tc>
              <w:tc>
                <w:tcPr>
                  <w:tcW w:w="3119" w:type="dxa"/>
                  <w:tcBorders>
                    <w:top w:val="single" w:sz="4" w:space="0" w:color="auto"/>
                    <w:left w:val="single" w:sz="4" w:space="0" w:color="auto"/>
                    <w:bottom w:val="single" w:sz="4" w:space="0" w:color="auto"/>
                    <w:right w:val="single" w:sz="4" w:space="0" w:color="auto"/>
                  </w:tcBorders>
                  <w:vAlign w:val="bottom"/>
                  <w:hideMark/>
                </w:tcPr>
                <w:p w14:paraId="46D9B57D"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18,91</w:t>
                  </w:r>
                </w:p>
              </w:tc>
            </w:tr>
            <w:tr w:rsidR="00454495" w:rsidRPr="002A76E1" w14:paraId="268FE706"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0CD8DFF1"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2019</w:t>
                  </w:r>
                </w:p>
              </w:tc>
              <w:tc>
                <w:tcPr>
                  <w:tcW w:w="1730" w:type="dxa"/>
                  <w:tcBorders>
                    <w:top w:val="single" w:sz="4" w:space="0" w:color="auto"/>
                    <w:left w:val="single" w:sz="4" w:space="0" w:color="auto"/>
                    <w:bottom w:val="single" w:sz="4" w:space="0" w:color="auto"/>
                    <w:right w:val="single" w:sz="4" w:space="0" w:color="auto"/>
                  </w:tcBorders>
                  <w:vAlign w:val="bottom"/>
                  <w:hideMark/>
                </w:tcPr>
                <w:p w14:paraId="7713DB37" w14:textId="4F3EA204" w:rsidR="0022665B" w:rsidRPr="002A76E1" w:rsidRDefault="0022665B" w:rsidP="002A76E1">
                  <w:pPr>
                    <w:framePr w:hSpace="141" w:wrap="around" w:vAnchor="text" w:hAnchor="text" w:x="284" w:y="1"/>
                    <w:suppressOverlap/>
                    <w:jc w:val="right"/>
                    <w:rPr>
                      <w:rFonts w:cstheme="minorHAnsi"/>
                    </w:rPr>
                  </w:pPr>
                  <w:r w:rsidRPr="002A76E1">
                    <w:rPr>
                      <w:rFonts w:cstheme="minorHAnsi"/>
                    </w:rPr>
                    <w:t>1</w:t>
                  </w:r>
                  <w:r w:rsidR="00DF10FC" w:rsidRPr="002A76E1">
                    <w:rPr>
                      <w:rFonts w:cstheme="minorHAnsi"/>
                    </w:rPr>
                    <w:t xml:space="preserve"> </w:t>
                  </w:r>
                  <w:r w:rsidRPr="002A76E1">
                    <w:rPr>
                      <w:rFonts w:cstheme="minorHAnsi"/>
                    </w:rPr>
                    <w:t>759,35</w:t>
                  </w:r>
                </w:p>
              </w:tc>
              <w:tc>
                <w:tcPr>
                  <w:tcW w:w="3119" w:type="dxa"/>
                  <w:tcBorders>
                    <w:top w:val="single" w:sz="4" w:space="0" w:color="auto"/>
                    <w:left w:val="single" w:sz="4" w:space="0" w:color="auto"/>
                    <w:bottom w:val="single" w:sz="4" w:space="0" w:color="auto"/>
                    <w:right w:val="single" w:sz="4" w:space="0" w:color="auto"/>
                  </w:tcBorders>
                  <w:vAlign w:val="bottom"/>
                  <w:hideMark/>
                </w:tcPr>
                <w:p w14:paraId="4FCDD5CD"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20,41</w:t>
                  </w:r>
                </w:p>
              </w:tc>
            </w:tr>
            <w:tr w:rsidR="00454495" w:rsidRPr="002A76E1" w14:paraId="59B80A5D"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799EAAF1"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2020</w:t>
                  </w:r>
                </w:p>
              </w:tc>
              <w:tc>
                <w:tcPr>
                  <w:tcW w:w="1730" w:type="dxa"/>
                  <w:tcBorders>
                    <w:top w:val="single" w:sz="4" w:space="0" w:color="auto"/>
                    <w:left w:val="single" w:sz="4" w:space="0" w:color="auto"/>
                    <w:bottom w:val="single" w:sz="4" w:space="0" w:color="auto"/>
                    <w:right w:val="single" w:sz="4" w:space="0" w:color="auto"/>
                  </w:tcBorders>
                  <w:vAlign w:val="bottom"/>
                  <w:hideMark/>
                </w:tcPr>
                <w:p w14:paraId="5710D09E" w14:textId="45018352" w:rsidR="0022665B" w:rsidRPr="002A76E1" w:rsidRDefault="0022665B" w:rsidP="002A76E1">
                  <w:pPr>
                    <w:framePr w:hSpace="141" w:wrap="around" w:vAnchor="text" w:hAnchor="text" w:x="284" w:y="1"/>
                    <w:suppressOverlap/>
                    <w:jc w:val="right"/>
                    <w:rPr>
                      <w:rFonts w:cstheme="minorHAnsi"/>
                    </w:rPr>
                  </w:pPr>
                  <w:r w:rsidRPr="002A76E1">
                    <w:rPr>
                      <w:rFonts w:cstheme="minorHAnsi"/>
                    </w:rPr>
                    <w:t>1</w:t>
                  </w:r>
                  <w:r w:rsidR="00DF10FC" w:rsidRPr="002A76E1">
                    <w:rPr>
                      <w:rFonts w:cstheme="minorHAnsi"/>
                    </w:rPr>
                    <w:t xml:space="preserve"> </w:t>
                  </w:r>
                  <w:r w:rsidRPr="002A76E1">
                    <w:rPr>
                      <w:rFonts w:cstheme="minorHAnsi"/>
                    </w:rPr>
                    <w:t>407,74</w:t>
                  </w:r>
                </w:p>
              </w:tc>
              <w:tc>
                <w:tcPr>
                  <w:tcW w:w="3119" w:type="dxa"/>
                  <w:tcBorders>
                    <w:top w:val="single" w:sz="4" w:space="0" w:color="auto"/>
                    <w:left w:val="single" w:sz="4" w:space="0" w:color="auto"/>
                    <w:bottom w:val="single" w:sz="4" w:space="0" w:color="auto"/>
                    <w:right w:val="single" w:sz="4" w:space="0" w:color="auto"/>
                  </w:tcBorders>
                  <w:vAlign w:val="bottom"/>
                  <w:hideMark/>
                </w:tcPr>
                <w:p w14:paraId="3B201AFC"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16,36</w:t>
                  </w:r>
                </w:p>
              </w:tc>
            </w:tr>
            <w:tr w:rsidR="00454495" w:rsidRPr="002A76E1" w14:paraId="179155CD"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0472834E"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2021</w:t>
                  </w:r>
                </w:p>
              </w:tc>
              <w:tc>
                <w:tcPr>
                  <w:tcW w:w="1730" w:type="dxa"/>
                  <w:tcBorders>
                    <w:top w:val="single" w:sz="4" w:space="0" w:color="auto"/>
                    <w:left w:val="single" w:sz="4" w:space="0" w:color="auto"/>
                    <w:bottom w:val="single" w:sz="4" w:space="0" w:color="auto"/>
                    <w:right w:val="single" w:sz="4" w:space="0" w:color="auto"/>
                  </w:tcBorders>
                  <w:vAlign w:val="bottom"/>
                  <w:hideMark/>
                </w:tcPr>
                <w:p w14:paraId="382401EE" w14:textId="3500FF73" w:rsidR="0022665B" w:rsidRPr="002A76E1" w:rsidRDefault="0022665B" w:rsidP="002A76E1">
                  <w:pPr>
                    <w:framePr w:hSpace="141" w:wrap="around" w:vAnchor="text" w:hAnchor="text" w:x="284" w:y="1"/>
                    <w:suppressOverlap/>
                    <w:jc w:val="right"/>
                    <w:rPr>
                      <w:rFonts w:cstheme="minorHAnsi"/>
                    </w:rPr>
                  </w:pPr>
                  <w:r w:rsidRPr="002A76E1">
                    <w:rPr>
                      <w:rFonts w:cstheme="minorHAnsi"/>
                    </w:rPr>
                    <w:t>1</w:t>
                  </w:r>
                  <w:r w:rsidR="00DF10FC" w:rsidRPr="002A76E1">
                    <w:rPr>
                      <w:rFonts w:cstheme="minorHAnsi"/>
                    </w:rPr>
                    <w:t xml:space="preserve"> </w:t>
                  </w:r>
                  <w:r w:rsidRPr="002A76E1">
                    <w:rPr>
                      <w:rFonts w:cstheme="minorHAnsi"/>
                    </w:rPr>
                    <w:t>564,14</w:t>
                  </w:r>
                </w:p>
              </w:tc>
              <w:tc>
                <w:tcPr>
                  <w:tcW w:w="3119" w:type="dxa"/>
                  <w:tcBorders>
                    <w:top w:val="single" w:sz="4" w:space="0" w:color="auto"/>
                    <w:left w:val="single" w:sz="4" w:space="0" w:color="auto"/>
                    <w:bottom w:val="single" w:sz="4" w:space="0" w:color="auto"/>
                    <w:right w:val="single" w:sz="4" w:space="0" w:color="auto"/>
                  </w:tcBorders>
                  <w:vAlign w:val="bottom"/>
                  <w:hideMark/>
                </w:tcPr>
                <w:p w14:paraId="586AE2F2"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17,89</w:t>
                  </w:r>
                </w:p>
              </w:tc>
            </w:tr>
            <w:tr w:rsidR="00454495" w:rsidRPr="002A76E1" w14:paraId="1DE2D53C"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3D9564ED"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2022</w:t>
                  </w:r>
                </w:p>
              </w:tc>
              <w:tc>
                <w:tcPr>
                  <w:tcW w:w="1730" w:type="dxa"/>
                  <w:tcBorders>
                    <w:top w:val="single" w:sz="4" w:space="0" w:color="auto"/>
                    <w:left w:val="single" w:sz="4" w:space="0" w:color="auto"/>
                    <w:bottom w:val="single" w:sz="4" w:space="0" w:color="auto"/>
                    <w:right w:val="single" w:sz="4" w:space="0" w:color="auto"/>
                  </w:tcBorders>
                  <w:vAlign w:val="bottom"/>
                  <w:hideMark/>
                </w:tcPr>
                <w:p w14:paraId="274DAE91" w14:textId="053E8DF7" w:rsidR="0022665B" w:rsidRPr="002A76E1" w:rsidRDefault="0022665B" w:rsidP="002A76E1">
                  <w:pPr>
                    <w:framePr w:hSpace="141" w:wrap="around" w:vAnchor="text" w:hAnchor="text" w:x="284" w:y="1"/>
                    <w:suppressOverlap/>
                    <w:jc w:val="right"/>
                    <w:rPr>
                      <w:rFonts w:cstheme="minorHAnsi"/>
                    </w:rPr>
                  </w:pPr>
                  <w:r w:rsidRPr="002A76E1">
                    <w:rPr>
                      <w:rFonts w:cstheme="minorHAnsi"/>
                    </w:rPr>
                    <w:t>1</w:t>
                  </w:r>
                  <w:r w:rsidR="00DF10FC" w:rsidRPr="002A76E1">
                    <w:rPr>
                      <w:rFonts w:cstheme="minorHAnsi"/>
                    </w:rPr>
                    <w:t xml:space="preserve"> </w:t>
                  </w:r>
                  <w:r w:rsidRPr="002A76E1">
                    <w:rPr>
                      <w:rFonts w:cstheme="minorHAnsi"/>
                    </w:rPr>
                    <w:t>730,01</w:t>
                  </w:r>
                </w:p>
              </w:tc>
              <w:tc>
                <w:tcPr>
                  <w:tcW w:w="3119" w:type="dxa"/>
                  <w:tcBorders>
                    <w:top w:val="single" w:sz="4" w:space="0" w:color="auto"/>
                    <w:left w:val="single" w:sz="4" w:space="0" w:color="auto"/>
                    <w:bottom w:val="single" w:sz="4" w:space="0" w:color="auto"/>
                    <w:right w:val="single" w:sz="4" w:space="0" w:color="auto"/>
                  </w:tcBorders>
                  <w:vAlign w:val="bottom"/>
                  <w:hideMark/>
                </w:tcPr>
                <w:p w14:paraId="6A2EBBAD"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20,25</w:t>
                  </w:r>
                </w:p>
              </w:tc>
            </w:tr>
            <w:tr w:rsidR="00454495" w:rsidRPr="002A76E1" w14:paraId="3206A1BC" w14:textId="77777777" w:rsidTr="00BC6C94">
              <w:tc>
                <w:tcPr>
                  <w:tcW w:w="1242" w:type="dxa"/>
                  <w:tcBorders>
                    <w:top w:val="single" w:sz="4" w:space="0" w:color="auto"/>
                    <w:left w:val="single" w:sz="4" w:space="0" w:color="auto"/>
                    <w:bottom w:val="single" w:sz="4" w:space="0" w:color="auto"/>
                    <w:right w:val="single" w:sz="4" w:space="0" w:color="auto"/>
                  </w:tcBorders>
                </w:tcPr>
                <w:p w14:paraId="221B1C2A" w14:textId="77777777" w:rsidR="000C571B" w:rsidRPr="002A76E1" w:rsidRDefault="000C571B" w:rsidP="002A76E1">
                  <w:pPr>
                    <w:framePr w:hSpace="141" w:wrap="around" w:vAnchor="text" w:hAnchor="text" w:x="284" w:y="1"/>
                    <w:suppressOverlap/>
                    <w:jc w:val="center"/>
                    <w:rPr>
                      <w:rFonts w:cstheme="minorHAnsi"/>
                      <w:b/>
                    </w:rPr>
                  </w:pPr>
                  <w:r w:rsidRPr="002A76E1">
                    <w:rPr>
                      <w:rFonts w:cstheme="minorHAnsi"/>
                      <w:b/>
                    </w:rPr>
                    <w:t>2023</w:t>
                  </w:r>
                </w:p>
              </w:tc>
              <w:tc>
                <w:tcPr>
                  <w:tcW w:w="1730" w:type="dxa"/>
                  <w:tcBorders>
                    <w:top w:val="single" w:sz="4" w:space="0" w:color="auto"/>
                    <w:left w:val="single" w:sz="4" w:space="0" w:color="auto"/>
                    <w:bottom w:val="single" w:sz="4" w:space="0" w:color="auto"/>
                    <w:right w:val="single" w:sz="4" w:space="0" w:color="auto"/>
                  </w:tcBorders>
                  <w:vAlign w:val="bottom"/>
                </w:tcPr>
                <w:p w14:paraId="05144809" w14:textId="5C86E9CA" w:rsidR="000C571B" w:rsidRPr="002A76E1" w:rsidRDefault="000A1E66" w:rsidP="002A76E1">
                  <w:pPr>
                    <w:framePr w:hSpace="141" w:wrap="around" w:vAnchor="text" w:hAnchor="text" w:x="284" w:y="1"/>
                    <w:suppressOverlap/>
                    <w:jc w:val="right"/>
                    <w:rPr>
                      <w:rFonts w:cstheme="minorHAnsi"/>
                    </w:rPr>
                  </w:pPr>
                  <w:r w:rsidRPr="002A76E1">
                    <w:rPr>
                      <w:rFonts w:cstheme="minorHAnsi"/>
                    </w:rPr>
                    <w:t>1</w:t>
                  </w:r>
                  <w:r w:rsidR="00DF10FC" w:rsidRPr="002A76E1">
                    <w:rPr>
                      <w:rFonts w:cstheme="minorHAnsi"/>
                    </w:rPr>
                    <w:t xml:space="preserve"> </w:t>
                  </w:r>
                  <w:r w:rsidRPr="002A76E1">
                    <w:rPr>
                      <w:rFonts w:cstheme="minorHAnsi"/>
                    </w:rPr>
                    <w:t>732,96</w:t>
                  </w:r>
                </w:p>
              </w:tc>
              <w:tc>
                <w:tcPr>
                  <w:tcW w:w="3119" w:type="dxa"/>
                  <w:tcBorders>
                    <w:top w:val="single" w:sz="4" w:space="0" w:color="auto"/>
                    <w:left w:val="single" w:sz="4" w:space="0" w:color="auto"/>
                    <w:bottom w:val="single" w:sz="4" w:space="0" w:color="auto"/>
                    <w:right w:val="single" w:sz="4" w:space="0" w:color="auto"/>
                  </w:tcBorders>
                  <w:vAlign w:val="bottom"/>
                </w:tcPr>
                <w:p w14:paraId="761C2D66" w14:textId="77777777" w:rsidR="000C571B" w:rsidRPr="002A76E1" w:rsidRDefault="000A1E66" w:rsidP="002A76E1">
                  <w:pPr>
                    <w:framePr w:hSpace="141" w:wrap="around" w:vAnchor="text" w:hAnchor="text" w:x="284" w:y="1"/>
                    <w:suppressOverlap/>
                    <w:jc w:val="right"/>
                    <w:rPr>
                      <w:rFonts w:cstheme="minorHAnsi"/>
                    </w:rPr>
                  </w:pPr>
                  <w:r w:rsidRPr="002A76E1">
                    <w:rPr>
                      <w:rFonts w:cstheme="minorHAnsi"/>
                    </w:rPr>
                    <w:t>20,92</w:t>
                  </w:r>
                </w:p>
              </w:tc>
            </w:tr>
            <w:tr w:rsidR="00DF10FC" w:rsidRPr="002A76E1" w14:paraId="35245353" w14:textId="77777777" w:rsidTr="00BC6C94">
              <w:tc>
                <w:tcPr>
                  <w:tcW w:w="1242" w:type="dxa"/>
                  <w:tcBorders>
                    <w:top w:val="single" w:sz="4" w:space="0" w:color="auto"/>
                    <w:left w:val="single" w:sz="4" w:space="0" w:color="auto"/>
                    <w:bottom w:val="single" w:sz="4" w:space="0" w:color="auto"/>
                    <w:right w:val="single" w:sz="4" w:space="0" w:color="auto"/>
                  </w:tcBorders>
                </w:tcPr>
                <w:p w14:paraId="295FCB1B" w14:textId="1584CC45" w:rsidR="00DF10FC" w:rsidRPr="002A76E1" w:rsidRDefault="00DF10FC" w:rsidP="002A76E1">
                  <w:pPr>
                    <w:framePr w:hSpace="141" w:wrap="around" w:vAnchor="text" w:hAnchor="text" w:x="284" w:y="1"/>
                    <w:suppressOverlap/>
                    <w:jc w:val="center"/>
                    <w:rPr>
                      <w:rFonts w:cstheme="minorHAnsi"/>
                      <w:b/>
                    </w:rPr>
                  </w:pPr>
                  <w:r w:rsidRPr="002A76E1">
                    <w:rPr>
                      <w:rFonts w:cstheme="minorHAnsi"/>
                      <w:b/>
                    </w:rPr>
                    <w:t>2024</w:t>
                  </w:r>
                </w:p>
              </w:tc>
              <w:tc>
                <w:tcPr>
                  <w:tcW w:w="1730" w:type="dxa"/>
                  <w:tcBorders>
                    <w:top w:val="single" w:sz="4" w:space="0" w:color="auto"/>
                    <w:left w:val="single" w:sz="4" w:space="0" w:color="auto"/>
                    <w:bottom w:val="single" w:sz="4" w:space="0" w:color="auto"/>
                    <w:right w:val="single" w:sz="4" w:space="0" w:color="auto"/>
                  </w:tcBorders>
                  <w:vAlign w:val="bottom"/>
                </w:tcPr>
                <w:p w14:paraId="5AFF8D45" w14:textId="426EE222" w:rsidR="00DF10FC" w:rsidRPr="002A76E1" w:rsidRDefault="00DF10FC" w:rsidP="002A76E1">
                  <w:pPr>
                    <w:framePr w:hSpace="141" w:wrap="around" w:vAnchor="text" w:hAnchor="text" w:x="284" w:y="1"/>
                    <w:suppressOverlap/>
                    <w:jc w:val="right"/>
                    <w:rPr>
                      <w:rFonts w:cstheme="minorHAnsi"/>
                    </w:rPr>
                  </w:pPr>
                  <w:r w:rsidRPr="002A76E1">
                    <w:rPr>
                      <w:rFonts w:cstheme="minorHAnsi"/>
                    </w:rPr>
                    <w:t>2 603,56</w:t>
                  </w:r>
                </w:p>
              </w:tc>
              <w:tc>
                <w:tcPr>
                  <w:tcW w:w="3119" w:type="dxa"/>
                  <w:tcBorders>
                    <w:top w:val="single" w:sz="4" w:space="0" w:color="auto"/>
                    <w:left w:val="single" w:sz="4" w:space="0" w:color="auto"/>
                    <w:bottom w:val="single" w:sz="4" w:space="0" w:color="auto"/>
                    <w:right w:val="single" w:sz="4" w:space="0" w:color="auto"/>
                  </w:tcBorders>
                  <w:vAlign w:val="bottom"/>
                </w:tcPr>
                <w:p w14:paraId="18DB6E54" w14:textId="2389A7D9" w:rsidR="00DF10FC" w:rsidRPr="002A76E1" w:rsidRDefault="00454495" w:rsidP="002A76E1">
                  <w:pPr>
                    <w:framePr w:hSpace="141" w:wrap="around" w:vAnchor="text" w:hAnchor="text" w:x="284" w:y="1"/>
                    <w:suppressOverlap/>
                    <w:jc w:val="right"/>
                    <w:rPr>
                      <w:rFonts w:cstheme="minorHAnsi"/>
                    </w:rPr>
                  </w:pPr>
                  <w:r w:rsidRPr="002A76E1">
                    <w:rPr>
                      <w:rFonts w:cstheme="minorHAnsi"/>
                    </w:rPr>
                    <w:t>32,34</w:t>
                  </w:r>
                </w:p>
              </w:tc>
            </w:tr>
          </w:tbl>
          <w:p w14:paraId="4377708E" w14:textId="77777777" w:rsidR="0022665B" w:rsidRPr="002A76E1" w:rsidRDefault="0022665B">
            <w:pPr>
              <w:jc w:val="both"/>
              <w:rPr>
                <w:rFonts w:cstheme="minorHAnsi"/>
                <w:b/>
              </w:rPr>
            </w:pPr>
          </w:p>
          <w:p w14:paraId="5825C775" w14:textId="6F45750E" w:rsidR="0022665B" w:rsidRPr="002A76E1" w:rsidRDefault="00DF10FC">
            <w:pPr>
              <w:jc w:val="both"/>
              <w:rPr>
                <w:rFonts w:cstheme="minorHAnsi"/>
                <w:color w:val="FF0000"/>
              </w:rPr>
            </w:pPr>
            <w:r w:rsidRPr="002A76E1">
              <w:rPr>
                <w:rFonts w:cstheme="minorHAnsi"/>
              </w:rPr>
              <w:t>Vysoký nárůst na tomto podseskupení je zejména z důvodu výrazného zvýšení cen dodávek zemního plynu</w:t>
            </w:r>
            <w:r w:rsidR="00454495" w:rsidRPr="002A76E1">
              <w:rPr>
                <w:rFonts w:cstheme="minorHAnsi"/>
              </w:rPr>
              <w:t xml:space="preserve"> (v roce 2023 čerpáno 887 206,46 Kč, v roce 2024 čerpáno 1 528 760,33 Kč) </w:t>
            </w:r>
            <w:r w:rsidRPr="002A76E1">
              <w:rPr>
                <w:rFonts w:cstheme="minorHAnsi"/>
              </w:rPr>
              <w:t>a elektrické energie</w:t>
            </w:r>
            <w:r w:rsidR="00454495" w:rsidRPr="002A76E1">
              <w:rPr>
                <w:rFonts w:cstheme="minorHAnsi"/>
              </w:rPr>
              <w:t xml:space="preserve"> (v roce 2023 473 235,24 Kč, v roce 2024 čerpáno 721 389,25 Kč).</w:t>
            </w:r>
          </w:p>
          <w:p w14:paraId="3C61C578" w14:textId="77777777" w:rsidR="002E6275" w:rsidRPr="002A76E1" w:rsidRDefault="002E6275">
            <w:pPr>
              <w:jc w:val="both"/>
              <w:rPr>
                <w:rFonts w:cstheme="minorHAnsi"/>
                <w:color w:val="FF0000"/>
              </w:rPr>
            </w:pPr>
          </w:p>
          <w:p w14:paraId="0DE17100" w14:textId="77777777" w:rsidR="0022665B" w:rsidRPr="002A76E1" w:rsidRDefault="0022665B">
            <w:pPr>
              <w:jc w:val="both"/>
              <w:rPr>
                <w:rFonts w:cstheme="minorHAnsi"/>
                <w:sz w:val="24"/>
                <w:szCs w:val="24"/>
              </w:rPr>
            </w:pPr>
            <w:r w:rsidRPr="002A76E1">
              <w:rPr>
                <w:rFonts w:cstheme="minorHAnsi"/>
                <w:b/>
                <w:sz w:val="24"/>
                <w:szCs w:val="24"/>
              </w:rPr>
              <w:t>516 – Nákup služeb</w:t>
            </w:r>
            <w:r w:rsidRPr="002A76E1">
              <w:rPr>
                <w:rFonts w:cstheme="minorHAnsi"/>
                <w:sz w:val="24"/>
                <w:szCs w:val="24"/>
              </w:rPr>
              <w:t xml:space="preserve"> </w:t>
            </w:r>
          </w:p>
          <w:tbl>
            <w:tblPr>
              <w:tblW w:w="0" w:type="auto"/>
              <w:tblLayout w:type="fixed"/>
              <w:tblLook w:val="04A0" w:firstRow="1" w:lastRow="0" w:firstColumn="1" w:lastColumn="0" w:noHBand="0" w:noVBand="1"/>
            </w:tblPr>
            <w:tblGrid>
              <w:gridCol w:w="1242"/>
              <w:gridCol w:w="1730"/>
              <w:gridCol w:w="3119"/>
            </w:tblGrid>
            <w:tr w:rsidR="001F58DC" w:rsidRPr="002A76E1" w14:paraId="3986376C" w14:textId="77777777" w:rsidTr="00BC6C94">
              <w:tc>
                <w:tcPr>
                  <w:tcW w:w="1242" w:type="dxa"/>
                  <w:tcBorders>
                    <w:top w:val="single" w:sz="4" w:space="0" w:color="auto"/>
                    <w:left w:val="single" w:sz="4" w:space="0" w:color="auto"/>
                    <w:bottom w:val="single" w:sz="4" w:space="0" w:color="auto"/>
                    <w:right w:val="single" w:sz="4" w:space="0" w:color="auto"/>
                  </w:tcBorders>
                  <w:vAlign w:val="center"/>
                  <w:hideMark/>
                </w:tcPr>
                <w:p w14:paraId="1CB8CFC3"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Rok</w:t>
                  </w:r>
                </w:p>
              </w:tc>
              <w:tc>
                <w:tcPr>
                  <w:tcW w:w="1730" w:type="dxa"/>
                  <w:tcBorders>
                    <w:top w:val="single" w:sz="4" w:space="0" w:color="auto"/>
                    <w:left w:val="single" w:sz="4" w:space="0" w:color="auto"/>
                    <w:bottom w:val="single" w:sz="4" w:space="0" w:color="auto"/>
                    <w:right w:val="single" w:sz="4" w:space="0" w:color="auto"/>
                  </w:tcBorders>
                  <w:hideMark/>
                </w:tcPr>
                <w:p w14:paraId="79073F9B" w14:textId="77777777" w:rsidR="0022665B" w:rsidRPr="002A76E1" w:rsidRDefault="0022665B" w:rsidP="002A76E1">
                  <w:pPr>
                    <w:framePr w:hSpace="141" w:wrap="around" w:vAnchor="text" w:hAnchor="text" w:x="284" w:y="1"/>
                    <w:suppressOverlap/>
                    <w:rPr>
                      <w:rFonts w:cstheme="minorHAnsi"/>
                      <w:b/>
                    </w:rPr>
                  </w:pPr>
                  <w:r w:rsidRPr="002A76E1">
                    <w:rPr>
                      <w:rFonts w:cstheme="minorHAnsi"/>
                      <w:b/>
                    </w:rPr>
                    <w:t xml:space="preserve">Skutečnost </w:t>
                  </w:r>
                </w:p>
              </w:tc>
              <w:tc>
                <w:tcPr>
                  <w:tcW w:w="3119" w:type="dxa"/>
                  <w:tcBorders>
                    <w:top w:val="single" w:sz="4" w:space="0" w:color="auto"/>
                    <w:left w:val="single" w:sz="4" w:space="0" w:color="auto"/>
                    <w:bottom w:val="single" w:sz="4" w:space="0" w:color="auto"/>
                    <w:right w:val="single" w:sz="4" w:space="0" w:color="auto"/>
                  </w:tcBorders>
                  <w:hideMark/>
                </w:tcPr>
                <w:p w14:paraId="2620205C" w14:textId="77777777" w:rsidR="0022665B" w:rsidRPr="002A76E1" w:rsidRDefault="0022665B" w:rsidP="002A76E1">
                  <w:pPr>
                    <w:framePr w:hSpace="141" w:wrap="around" w:vAnchor="text" w:hAnchor="text" w:x="284" w:y="1"/>
                    <w:suppressOverlap/>
                    <w:rPr>
                      <w:rFonts w:cstheme="minorHAnsi"/>
                    </w:rPr>
                  </w:pPr>
                  <w:r w:rsidRPr="002A76E1">
                    <w:rPr>
                      <w:rFonts w:cstheme="minorHAnsi"/>
                      <w:b/>
                    </w:rPr>
                    <w:t xml:space="preserve">Náklady na 1 zaměstnance </w:t>
                  </w:r>
                </w:p>
              </w:tc>
            </w:tr>
            <w:tr w:rsidR="001F58DC" w:rsidRPr="002A76E1" w14:paraId="569F20F7"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6D090771"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2017</w:t>
                  </w:r>
                </w:p>
              </w:tc>
              <w:tc>
                <w:tcPr>
                  <w:tcW w:w="1730" w:type="dxa"/>
                  <w:tcBorders>
                    <w:top w:val="single" w:sz="4" w:space="0" w:color="auto"/>
                    <w:left w:val="single" w:sz="4" w:space="0" w:color="auto"/>
                    <w:bottom w:val="single" w:sz="4" w:space="0" w:color="auto"/>
                    <w:right w:val="single" w:sz="4" w:space="0" w:color="auto"/>
                  </w:tcBorders>
                  <w:vAlign w:val="bottom"/>
                  <w:hideMark/>
                </w:tcPr>
                <w:p w14:paraId="0E6F78C2" w14:textId="371B43A4" w:rsidR="0022665B" w:rsidRPr="002A76E1" w:rsidRDefault="0022665B" w:rsidP="002A76E1">
                  <w:pPr>
                    <w:framePr w:hSpace="141" w:wrap="around" w:vAnchor="text" w:hAnchor="text" w:x="284" w:y="1"/>
                    <w:suppressOverlap/>
                    <w:jc w:val="right"/>
                    <w:rPr>
                      <w:rFonts w:cstheme="minorHAnsi"/>
                    </w:rPr>
                  </w:pPr>
                  <w:r w:rsidRPr="002A76E1">
                    <w:rPr>
                      <w:rFonts w:cstheme="minorHAnsi"/>
                    </w:rPr>
                    <w:t>3</w:t>
                  </w:r>
                  <w:r w:rsidR="00454495" w:rsidRPr="002A76E1">
                    <w:rPr>
                      <w:rFonts w:cstheme="minorHAnsi"/>
                    </w:rPr>
                    <w:t xml:space="preserve"> </w:t>
                  </w:r>
                  <w:r w:rsidRPr="002A76E1">
                    <w:rPr>
                      <w:rFonts w:cstheme="minorHAnsi"/>
                    </w:rPr>
                    <w:t>018,07</w:t>
                  </w:r>
                </w:p>
              </w:tc>
              <w:tc>
                <w:tcPr>
                  <w:tcW w:w="3119" w:type="dxa"/>
                  <w:tcBorders>
                    <w:top w:val="single" w:sz="4" w:space="0" w:color="auto"/>
                    <w:left w:val="single" w:sz="4" w:space="0" w:color="auto"/>
                    <w:bottom w:val="single" w:sz="4" w:space="0" w:color="auto"/>
                    <w:right w:val="single" w:sz="4" w:space="0" w:color="auto"/>
                  </w:tcBorders>
                  <w:vAlign w:val="bottom"/>
                  <w:hideMark/>
                </w:tcPr>
                <w:p w14:paraId="657863F2"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34,98</w:t>
                  </w:r>
                </w:p>
              </w:tc>
            </w:tr>
            <w:tr w:rsidR="001F58DC" w:rsidRPr="002A76E1" w14:paraId="2297086A"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31C08CB5"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2018</w:t>
                  </w:r>
                </w:p>
              </w:tc>
              <w:tc>
                <w:tcPr>
                  <w:tcW w:w="1730" w:type="dxa"/>
                  <w:tcBorders>
                    <w:top w:val="single" w:sz="4" w:space="0" w:color="auto"/>
                    <w:left w:val="single" w:sz="4" w:space="0" w:color="auto"/>
                    <w:bottom w:val="single" w:sz="4" w:space="0" w:color="auto"/>
                    <w:right w:val="single" w:sz="4" w:space="0" w:color="auto"/>
                  </w:tcBorders>
                  <w:vAlign w:val="bottom"/>
                  <w:hideMark/>
                </w:tcPr>
                <w:p w14:paraId="42E2C196" w14:textId="67748909" w:rsidR="0022665B" w:rsidRPr="002A76E1" w:rsidRDefault="0022665B" w:rsidP="002A76E1">
                  <w:pPr>
                    <w:framePr w:hSpace="141" w:wrap="around" w:vAnchor="text" w:hAnchor="text" w:x="284" w:y="1"/>
                    <w:suppressOverlap/>
                    <w:jc w:val="right"/>
                    <w:rPr>
                      <w:rFonts w:cstheme="minorHAnsi"/>
                    </w:rPr>
                  </w:pPr>
                  <w:r w:rsidRPr="002A76E1">
                    <w:rPr>
                      <w:rFonts w:cstheme="minorHAnsi"/>
                    </w:rPr>
                    <w:t>3</w:t>
                  </w:r>
                  <w:r w:rsidR="00454495" w:rsidRPr="002A76E1">
                    <w:rPr>
                      <w:rFonts w:cstheme="minorHAnsi"/>
                    </w:rPr>
                    <w:t xml:space="preserve"> </w:t>
                  </w:r>
                  <w:r w:rsidRPr="002A76E1">
                    <w:rPr>
                      <w:rFonts w:cstheme="minorHAnsi"/>
                    </w:rPr>
                    <w:t>187,51</w:t>
                  </w:r>
                </w:p>
              </w:tc>
              <w:tc>
                <w:tcPr>
                  <w:tcW w:w="3119" w:type="dxa"/>
                  <w:tcBorders>
                    <w:top w:val="single" w:sz="4" w:space="0" w:color="auto"/>
                    <w:left w:val="single" w:sz="4" w:space="0" w:color="auto"/>
                    <w:bottom w:val="single" w:sz="4" w:space="0" w:color="auto"/>
                    <w:right w:val="single" w:sz="4" w:space="0" w:color="auto"/>
                  </w:tcBorders>
                  <w:vAlign w:val="bottom"/>
                  <w:hideMark/>
                </w:tcPr>
                <w:p w14:paraId="10297C6D"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37,03</w:t>
                  </w:r>
                </w:p>
              </w:tc>
            </w:tr>
            <w:tr w:rsidR="001F58DC" w:rsidRPr="002A76E1" w14:paraId="3AD8FADA"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172A816F"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2019</w:t>
                  </w:r>
                </w:p>
              </w:tc>
              <w:tc>
                <w:tcPr>
                  <w:tcW w:w="1730" w:type="dxa"/>
                  <w:tcBorders>
                    <w:top w:val="single" w:sz="4" w:space="0" w:color="auto"/>
                    <w:left w:val="single" w:sz="4" w:space="0" w:color="auto"/>
                    <w:bottom w:val="single" w:sz="4" w:space="0" w:color="auto"/>
                    <w:right w:val="single" w:sz="4" w:space="0" w:color="auto"/>
                  </w:tcBorders>
                  <w:vAlign w:val="bottom"/>
                  <w:hideMark/>
                </w:tcPr>
                <w:p w14:paraId="54B43845" w14:textId="093030A7" w:rsidR="0022665B" w:rsidRPr="002A76E1" w:rsidRDefault="0022665B" w:rsidP="002A76E1">
                  <w:pPr>
                    <w:framePr w:hSpace="141" w:wrap="around" w:vAnchor="text" w:hAnchor="text" w:x="284" w:y="1"/>
                    <w:suppressOverlap/>
                    <w:jc w:val="right"/>
                    <w:rPr>
                      <w:rFonts w:cstheme="minorHAnsi"/>
                    </w:rPr>
                  </w:pPr>
                  <w:r w:rsidRPr="002A76E1">
                    <w:rPr>
                      <w:rFonts w:cstheme="minorHAnsi"/>
                    </w:rPr>
                    <w:t>2</w:t>
                  </w:r>
                  <w:r w:rsidR="00454495" w:rsidRPr="002A76E1">
                    <w:rPr>
                      <w:rFonts w:cstheme="minorHAnsi"/>
                    </w:rPr>
                    <w:t xml:space="preserve"> </w:t>
                  </w:r>
                  <w:r w:rsidRPr="002A76E1">
                    <w:rPr>
                      <w:rFonts w:cstheme="minorHAnsi"/>
                    </w:rPr>
                    <w:t>896,78</w:t>
                  </w:r>
                </w:p>
              </w:tc>
              <w:tc>
                <w:tcPr>
                  <w:tcW w:w="3119" w:type="dxa"/>
                  <w:tcBorders>
                    <w:top w:val="single" w:sz="4" w:space="0" w:color="auto"/>
                    <w:left w:val="single" w:sz="4" w:space="0" w:color="auto"/>
                    <w:bottom w:val="single" w:sz="4" w:space="0" w:color="auto"/>
                    <w:right w:val="single" w:sz="4" w:space="0" w:color="auto"/>
                  </w:tcBorders>
                  <w:vAlign w:val="bottom"/>
                  <w:hideMark/>
                </w:tcPr>
                <w:p w14:paraId="20DF8AB5"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33,60</w:t>
                  </w:r>
                </w:p>
              </w:tc>
            </w:tr>
            <w:tr w:rsidR="001F58DC" w:rsidRPr="002A76E1" w14:paraId="341E598B"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311C4068"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2020</w:t>
                  </w:r>
                </w:p>
              </w:tc>
              <w:tc>
                <w:tcPr>
                  <w:tcW w:w="1730" w:type="dxa"/>
                  <w:tcBorders>
                    <w:top w:val="single" w:sz="4" w:space="0" w:color="auto"/>
                    <w:left w:val="single" w:sz="4" w:space="0" w:color="auto"/>
                    <w:bottom w:val="single" w:sz="4" w:space="0" w:color="auto"/>
                    <w:right w:val="single" w:sz="4" w:space="0" w:color="auto"/>
                  </w:tcBorders>
                  <w:vAlign w:val="bottom"/>
                  <w:hideMark/>
                </w:tcPr>
                <w:p w14:paraId="23DFAD00" w14:textId="2C4997DF" w:rsidR="0022665B" w:rsidRPr="002A76E1" w:rsidRDefault="0022665B" w:rsidP="002A76E1">
                  <w:pPr>
                    <w:framePr w:hSpace="141" w:wrap="around" w:vAnchor="text" w:hAnchor="text" w:x="284" w:y="1"/>
                    <w:suppressOverlap/>
                    <w:jc w:val="right"/>
                    <w:rPr>
                      <w:rFonts w:cstheme="minorHAnsi"/>
                    </w:rPr>
                  </w:pPr>
                  <w:r w:rsidRPr="002A76E1">
                    <w:rPr>
                      <w:rFonts w:cstheme="minorHAnsi"/>
                    </w:rPr>
                    <w:t>3</w:t>
                  </w:r>
                  <w:r w:rsidR="00454495" w:rsidRPr="002A76E1">
                    <w:rPr>
                      <w:rFonts w:cstheme="minorHAnsi"/>
                    </w:rPr>
                    <w:t xml:space="preserve"> </w:t>
                  </w:r>
                  <w:r w:rsidRPr="002A76E1">
                    <w:rPr>
                      <w:rFonts w:cstheme="minorHAnsi"/>
                    </w:rPr>
                    <w:t>262,91</w:t>
                  </w:r>
                </w:p>
              </w:tc>
              <w:tc>
                <w:tcPr>
                  <w:tcW w:w="3119" w:type="dxa"/>
                  <w:tcBorders>
                    <w:top w:val="single" w:sz="4" w:space="0" w:color="auto"/>
                    <w:left w:val="single" w:sz="4" w:space="0" w:color="auto"/>
                    <w:bottom w:val="single" w:sz="4" w:space="0" w:color="auto"/>
                    <w:right w:val="single" w:sz="4" w:space="0" w:color="auto"/>
                  </w:tcBorders>
                  <w:vAlign w:val="bottom"/>
                  <w:hideMark/>
                </w:tcPr>
                <w:p w14:paraId="56FC9CF5"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37,91</w:t>
                  </w:r>
                </w:p>
              </w:tc>
            </w:tr>
            <w:tr w:rsidR="001F58DC" w:rsidRPr="002A76E1" w14:paraId="0921195F"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0B5DEA9D"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2021</w:t>
                  </w:r>
                </w:p>
              </w:tc>
              <w:tc>
                <w:tcPr>
                  <w:tcW w:w="1730" w:type="dxa"/>
                  <w:tcBorders>
                    <w:top w:val="single" w:sz="4" w:space="0" w:color="auto"/>
                    <w:left w:val="single" w:sz="4" w:space="0" w:color="auto"/>
                    <w:bottom w:val="single" w:sz="4" w:space="0" w:color="auto"/>
                    <w:right w:val="single" w:sz="4" w:space="0" w:color="auto"/>
                  </w:tcBorders>
                  <w:vAlign w:val="bottom"/>
                  <w:hideMark/>
                </w:tcPr>
                <w:p w14:paraId="2CFE3698" w14:textId="1C2E81AE" w:rsidR="0022665B" w:rsidRPr="002A76E1" w:rsidRDefault="0022665B" w:rsidP="002A76E1">
                  <w:pPr>
                    <w:framePr w:hSpace="141" w:wrap="around" w:vAnchor="text" w:hAnchor="text" w:x="284" w:y="1"/>
                    <w:suppressOverlap/>
                    <w:jc w:val="right"/>
                    <w:rPr>
                      <w:rFonts w:cstheme="minorHAnsi"/>
                    </w:rPr>
                  </w:pPr>
                  <w:r w:rsidRPr="002A76E1">
                    <w:rPr>
                      <w:rFonts w:cstheme="minorHAnsi"/>
                    </w:rPr>
                    <w:t>3</w:t>
                  </w:r>
                  <w:r w:rsidR="00454495" w:rsidRPr="002A76E1">
                    <w:rPr>
                      <w:rFonts w:cstheme="minorHAnsi"/>
                    </w:rPr>
                    <w:t xml:space="preserve"> </w:t>
                  </w:r>
                  <w:r w:rsidRPr="002A76E1">
                    <w:rPr>
                      <w:rFonts w:cstheme="minorHAnsi"/>
                    </w:rPr>
                    <w:t>320,70</w:t>
                  </w:r>
                </w:p>
              </w:tc>
              <w:tc>
                <w:tcPr>
                  <w:tcW w:w="3119" w:type="dxa"/>
                  <w:tcBorders>
                    <w:top w:val="single" w:sz="4" w:space="0" w:color="auto"/>
                    <w:left w:val="single" w:sz="4" w:space="0" w:color="auto"/>
                    <w:bottom w:val="single" w:sz="4" w:space="0" w:color="auto"/>
                    <w:right w:val="single" w:sz="4" w:space="0" w:color="auto"/>
                  </w:tcBorders>
                  <w:vAlign w:val="bottom"/>
                  <w:hideMark/>
                </w:tcPr>
                <w:p w14:paraId="2F81297B"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37,99</w:t>
                  </w:r>
                </w:p>
              </w:tc>
            </w:tr>
            <w:tr w:rsidR="001F58DC" w:rsidRPr="002A76E1" w14:paraId="7A7914D5"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55D70224"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2022</w:t>
                  </w:r>
                </w:p>
              </w:tc>
              <w:tc>
                <w:tcPr>
                  <w:tcW w:w="1730" w:type="dxa"/>
                  <w:tcBorders>
                    <w:top w:val="single" w:sz="4" w:space="0" w:color="auto"/>
                    <w:left w:val="single" w:sz="4" w:space="0" w:color="auto"/>
                    <w:bottom w:val="single" w:sz="4" w:space="0" w:color="auto"/>
                    <w:right w:val="single" w:sz="4" w:space="0" w:color="auto"/>
                  </w:tcBorders>
                  <w:vAlign w:val="bottom"/>
                  <w:hideMark/>
                </w:tcPr>
                <w:p w14:paraId="3479F47F" w14:textId="7135C804" w:rsidR="0022665B" w:rsidRPr="002A76E1" w:rsidRDefault="0022665B" w:rsidP="002A76E1">
                  <w:pPr>
                    <w:framePr w:hSpace="141" w:wrap="around" w:vAnchor="text" w:hAnchor="text" w:x="284" w:y="1"/>
                    <w:suppressOverlap/>
                    <w:jc w:val="right"/>
                    <w:rPr>
                      <w:rFonts w:cstheme="minorHAnsi"/>
                    </w:rPr>
                  </w:pPr>
                  <w:r w:rsidRPr="002A76E1">
                    <w:rPr>
                      <w:rFonts w:cstheme="minorHAnsi"/>
                    </w:rPr>
                    <w:t>4</w:t>
                  </w:r>
                  <w:r w:rsidR="00454495" w:rsidRPr="002A76E1">
                    <w:rPr>
                      <w:rFonts w:cstheme="minorHAnsi"/>
                    </w:rPr>
                    <w:t xml:space="preserve"> </w:t>
                  </w:r>
                  <w:r w:rsidRPr="002A76E1">
                    <w:rPr>
                      <w:rFonts w:cstheme="minorHAnsi"/>
                    </w:rPr>
                    <w:t>372,36</w:t>
                  </w:r>
                </w:p>
              </w:tc>
              <w:tc>
                <w:tcPr>
                  <w:tcW w:w="3119" w:type="dxa"/>
                  <w:tcBorders>
                    <w:top w:val="single" w:sz="4" w:space="0" w:color="auto"/>
                    <w:left w:val="single" w:sz="4" w:space="0" w:color="auto"/>
                    <w:bottom w:val="single" w:sz="4" w:space="0" w:color="auto"/>
                    <w:right w:val="single" w:sz="4" w:space="0" w:color="auto"/>
                  </w:tcBorders>
                  <w:vAlign w:val="bottom"/>
                  <w:hideMark/>
                </w:tcPr>
                <w:p w14:paraId="45A588AC"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51,18</w:t>
                  </w:r>
                </w:p>
              </w:tc>
            </w:tr>
            <w:tr w:rsidR="001F58DC" w:rsidRPr="002A76E1" w14:paraId="0C9067FA" w14:textId="77777777" w:rsidTr="00BC6C94">
              <w:tc>
                <w:tcPr>
                  <w:tcW w:w="1242" w:type="dxa"/>
                  <w:tcBorders>
                    <w:top w:val="single" w:sz="4" w:space="0" w:color="auto"/>
                    <w:left w:val="single" w:sz="4" w:space="0" w:color="auto"/>
                    <w:bottom w:val="single" w:sz="4" w:space="0" w:color="auto"/>
                    <w:right w:val="single" w:sz="4" w:space="0" w:color="auto"/>
                  </w:tcBorders>
                </w:tcPr>
                <w:p w14:paraId="1221343B" w14:textId="77777777" w:rsidR="000C571B" w:rsidRPr="002A76E1" w:rsidRDefault="000C571B" w:rsidP="002A76E1">
                  <w:pPr>
                    <w:framePr w:hSpace="141" w:wrap="around" w:vAnchor="text" w:hAnchor="text" w:x="284" w:y="1"/>
                    <w:suppressOverlap/>
                    <w:jc w:val="center"/>
                    <w:rPr>
                      <w:rFonts w:cstheme="minorHAnsi"/>
                      <w:b/>
                    </w:rPr>
                  </w:pPr>
                  <w:r w:rsidRPr="002A76E1">
                    <w:rPr>
                      <w:rFonts w:cstheme="minorHAnsi"/>
                      <w:b/>
                    </w:rPr>
                    <w:t>2023</w:t>
                  </w:r>
                </w:p>
              </w:tc>
              <w:tc>
                <w:tcPr>
                  <w:tcW w:w="1730" w:type="dxa"/>
                  <w:tcBorders>
                    <w:top w:val="single" w:sz="4" w:space="0" w:color="auto"/>
                    <w:left w:val="single" w:sz="4" w:space="0" w:color="auto"/>
                    <w:bottom w:val="single" w:sz="4" w:space="0" w:color="auto"/>
                    <w:right w:val="single" w:sz="4" w:space="0" w:color="auto"/>
                  </w:tcBorders>
                  <w:vAlign w:val="bottom"/>
                </w:tcPr>
                <w:p w14:paraId="1EDD70DC" w14:textId="4335E136" w:rsidR="000C571B" w:rsidRPr="002A76E1" w:rsidRDefault="000A1E66" w:rsidP="002A76E1">
                  <w:pPr>
                    <w:framePr w:hSpace="141" w:wrap="around" w:vAnchor="text" w:hAnchor="text" w:x="284" w:y="1"/>
                    <w:suppressOverlap/>
                    <w:jc w:val="right"/>
                    <w:rPr>
                      <w:rFonts w:cstheme="minorHAnsi"/>
                    </w:rPr>
                  </w:pPr>
                  <w:r w:rsidRPr="002A76E1">
                    <w:rPr>
                      <w:rFonts w:cstheme="minorHAnsi"/>
                    </w:rPr>
                    <w:t>4</w:t>
                  </w:r>
                  <w:r w:rsidR="00454495" w:rsidRPr="002A76E1">
                    <w:rPr>
                      <w:rFonts w:cstheme="minorHAnsi"/>
                    </w:rPr>
                    <w:t xml:space="preserve"> </w:t>
                  </w:r>
                  <w:r w:rsidRPr="002A76E1">
                    <w:rPr>
                      <w:rFonts w:cstheme="minorHAnsi"/>
                    </w:rPr>
                    <w:t>253,07</w:t>
                  </w:r>
                </w:p>
              </w:tc>
              <w:tc>
                <w:tcPr>
                  <w:tcW w:w="3119" w:type="dxa"/>
                  <w:tcBorders>
                    <w:top w:val="single" w:sz="4" w:space="0" w:color="auto"/>
                    <w:left w:val="single" w:sz="4" w:space="0" w:color="auto"/>
                    <w:bottom w:val="single" w:sz="4" w:space="0" w:color="auto"/>
                    <w:right w:val="single" w:sz="4" w:space="0" w:color="auto"/>
                  </w:tcBorders>
                  <w:vAlign w:val="bottom"/>
                </w:tcPr>
                <w:p w14:paraId="303F6EF5" w14:textId="77777777" w:rsidR="000C571B" w:rsidRPr="002A76E1" w:rsidRDefault="000A1E66" w:rsidP="002A76E1">
                  <w:pPr>
                    <w:framePr w:hSpace="141" w:wrap="around" w:vAnchor="text" w:hAnchor="text" w:x="284" w:y="1"/>
                    <w:suppressOverlap/>
                    <w:jc w:val="right"/>
                    <w:rPr>
                      <w:rFonts w:cstheme="minorHAnsi"/>
                    </w:rPr>
                  </w:pPr>
                  <w:r w:rsidRPr="002A76E1">
                    <w:rPr>
                      <w:rFonts w:cstheme="minorHAnsi"/>
                    </w:rPr>
                    <w:t>51,35</w:t>
                  </w:r>
                </w:p>
              </w:tc>
            </w:tr>
            <w:tr w:rsidR="00454495" w:rsidRPr="002A76E1" w14:paraId="12B36339" w14:textId="77777777" w:rsidTr="00BC6C94">
              <w:tc>
                <w:tcPr>
                  <w:tcW w:w="1242" w:type="dxa"/>
                  <w:tcBorders>
                    <w:top w:val="single" w:sz="4" w:space="0" w:color="auto"/>
                    <w:left w:val="single" w:sz="4" w:space="0" w:color="auto"/>
                    <w:bottom w:val="single" w:sz="4" w:space="0" w:color="auto"/>
                    <w:right w:val="single" w:sz="4" w:space="0" w:color="auto"/>
                  </w:tcBorders>
                </w:tcPr>
                <w:p w14:paraId="36A74467" w14:textId="4897CDC2" w:rsidR="00454495" w:rsidRPr="002A76E1" w:rsidRDefault="00454495" w:rsidP="002A76E1">
                  <w:pPr>
                    <w:framePr w:hSpace="141" w:wrap="around" w:vAnchor="text" w:hAnchor="text" w:x="284" w:y="1"/>
                    <w:suppressOverlap/>
                    <w:jc w:val="center"/>
                    <w:rPr>
                      <w:rFonts w:cstheme="minorHAnsi"/>
                      <w:b/>
                    </w:rPr>
                  </w:pPr>
                  <w:r w:rsidRPr="002A76E1">
                    <w:rPr>
                      <w:rFonts w:cstheme="minorHAnsi"/>
                      <w:b/>
                    </w:rPr>
                    <w:t>2024</w:t>
                  </w:r>
                </w:p>
              </w:tc>
              <w:tc>
                <w:tcPr>
                  <w:tcW w:w="1730" w:type="dxa"/>
                  <w:tcBorders>
                    <w:top w:val="single" w:sz="4" w:space="0" w:color="auto"/>
                    <w:left w:val="single" w:sz="4" w:space="0" w:color="auto"/>
                    <w:bottom w:val="single" w:sz="4" w:space="0" w:color="auto"/>
                    <w:right w:val="single" w:sz="4" w:space="0" w:color="auto"/>
                  </w:tcBorders>
                  <w:vAlign w:val="bottom"/>
                </w:tcPr>
                <w:p w14:paraId="49F7F29E" w14:textId="4A5F4A9F" w:rsidR="00454495" w:rsidRPr="002A76E1" w:rsidRDefault="00454495" w:rsidP="002A76E1">
                  <w:pPr>
                    <w:framePr w:hSpace="141" w:wrap="around" w:vAnchor="text" w:hAnchor="text" w:x="284" w:y="1"/>
                    <w:suppressOverlap/>
                    <w:jc w:val="right"/>
                    <w:rPr>
                      <w:rFonts w:cstheme="minorHAnsi"/>
                    </w:rPr>
                  </w:pPr>
                  <w:r w:rsidRPr="002A76E1">
                    <w:rPr>
                      <w:rFonts w:cstheme="minorHAnsi"/>
                    </w:rPr>
                    <w:t>4 389,39</w:t>
                  </w:r>
                </w:p>
              </w:tc>
              <w:tc>
                <w:tcPr>
                  <w:tcW w:w="3119" w:type="dxa"/>
                  <w:tcBorders>
                    <w:top w:val="single" w:sz="4" w:space="0" w:color="auto"/>
                    <w:left w:val="single" w:sz="4" w:space="0" w:color="auto"/>
                    <w:bottom w:val="single" w:sz="4" w:space="0" w:color="auto"/>
                    <w:right w:val="single" w:sz="4" w:space="0" w:color="auto"/>
                  </w:tcBorders>
                  <w:vAlign w:val="bottom"/>
                </w:tcPr>
                <w:p w14:paraId="48237103" w14:textId="34D2A650" w:rsidR="00454495" w:rsidRPr="002A76E1" w:rsidRDefault="00454495" w:rsidP="002A76E1">
                  <w:pPr>
                    <w:framePr w:hSpace="141" w:wrap="around" w:vAnchor="text" w:hAnchor="text" w:x="284" w:y="1"/>
                    <w:suppressOverlap/>
                    <w:jc w:val="right"/>
                    <w:rPr>
                      <w:rFonts w:cstheme="minorHAnsi"/>
                    </w:rPr>
                  </w:pPr>
                  <w:r w:rsidRPr="002A76E1">
                    <w:rPr>
                      <w:rFonts w:cstheme="minorHAnsi"/>
                    </w:rPr>
                    <w:t>54,52</w:t>
                  </w:r>
                </w:p>
              </w:tc>
            </w:tr>
          </w:tbl>
          <w:p w14:paraId="1AF1936D" w14:textId="77777777" w:rsidR="00BC6C94" w:rsidRPr="002A76E1" w:rsidRDefault="00BC6C94" w:rsidP="00DA33CB">
            <w:pPr>
              <w:rPr>
                <w:rFonts w:cstheme="minorHAnsi"/>
                <w:color w:val="FF0000"/>
                <w:sz w:val="24"/>
                <w:szCs w:val="24"/>
              </w:rPr>
            </w:pPr>
          </w:p>
          <w:p w14:paraId="40B17984" w14:textId="53FA4906" w:rsidR="0022665B" w:rsidRPr="002A76E1" w:rsidRDefault="0022665B" w:rsidP="00DA33CB">
            <w:pPr>
              <w:rPr>
                <w:rFonts w:cstheme="minorHAnsi"/>
              </w:rPr>
            </w:pPr>
            <w:r w:rsidRPr="002A76E1">
              <w:rPr>
                <w:rFonts w:cstheme="minorHAnsi"/>
              </w:rPr>
              <w:t xml:space="preserve">V tomto podseskupení bylo čerpáno </w:t>
            </w:r>
            <w:r w:rsidR="00DA33CB" w:rsidRPr="002A76E1">
              <w:rPr>
                <w:rFonts w:cstheme="minorHAnsi"/>
              </w:rPr>
              <w:t xml:space="preserve">celkem </w:t>
            </w:r>
            <w:r w:rsidR="00454495" w:rsidRPr="002A76E1">
              <w:rPr>
                <w:rFonts w:cstheme="minorHAnsi"/>
              </w:rPr>
              <w:t xml:space="preserve">4 389 394,90 </w:t>
            </w:r>
            <w:r w:rsidR="00937A14" w:rsidRPr="002A76E1">
              <w:rPr>
                <w:rFonts w:cstheme="minorHAnsi"/>
              </w:rPr>
              <w:t>Kč, což</w:t>
            </w:r>
            <w:r w:rsidRPr="002A76E1">
              <w:rPr>
                <w:rFonts w:cstheme="minorHAnsi"/>
              </w:rPr>
              <w:t xml:space="preserve"> je o </w:t>
            </w:r>
            <w:r w:rsidR="00454495" w:rsidRPr="002A76E1">
              <w:rPr>
                <w:rFonts w:cstheme="minorHAnsi"/>
              </w:rPr>
              <w:t>136 323,</w:t>
            </w:r>
            <w:r w:rsidR="00C37A7C" w:rsidRPr="002A76E1">
              <w:rPr>
                <w:rFonts w:cstheme="minorHAnsi"/>
              </w:rPr>
              <w:t>75 Kč</w:t>
            </w:r>
            <w:r w:rsidR="00454495" w:rsidRPr="002A76E1">
              <w:rPr>
                <w:rFonts w:cstheme="minorHAnsi"/>
              </w:rPr>
              <w:t xml:space="preserve"> více </w:t>
            </w:r>
            <w:r w:rsidR="00560C52" w:rsidRPr="002A76E1">
              <w:rPr>
                <w:rFonts w:cstheme="minorHAnsi"/>
              </w:rPr>
              <w:t xml:space="preserve">  </w:t>
            </w:r>
            <w:r w:rsidR="000A2BED" w:rsidRPr="002A76E1">
              <w:rPr>
                <w:rFonts w:cstheme="minorHAnsi"/>
              </w:rPr>
              <w:t xml:space="preserve"> než v roce 202</w:t>
            </w:r>
            <w:r w:rsidR="00454495" w:rsidRPr="002A76E1">
              <w:rPr>
                <w:rFonts w:cstheme="minorHAnsi"/>
              </w:rPr>
              <w:t>3</w:t>
            </w:r>
            <w:r w:rsidRPr="002A76E1">
              <w:rPr>
                <w:rFonts w:cstheme="minorHAnsi"/>
              </w:rPr>
              <w:t xml:space="preserve">. </w:t>
            </w:r>
          </w:p>
          <w:p w14:paraId="738F8A47" w14:textId="337AA228" w:rsidR="0022665B" w:rsidRPr="002A76E1" w:rsidRDefault="0022665B">
            <w:pPr>
              <w:jc w:val="both"/>
              <w:rPr>
                <w:rFonts w:cstheme="minorHAnsi"/>
              </w:rPr>
            </w:pPr>
            <w:r w:rsidRPr="002A76E1">
              <w:rPr>
                <w:rFonts w:cstheme="minorHAnsi"/>
              </w:rPr>
              <w:lastRenderedPageBreak/>
              <w:t xml:space="preserve">Nejvýznamnější čerpání je na položce 5161 – </w:t>
            </w:r>
            <w:r w:rsidR="002F425A" w:rsidRPr="002A76E1">
              <w:rPr>
                <w:rFonts w:cstheme="minorHAnsi"/>
              </w:rPr>
              <w:t>Poštovné,</w:t>
            </w:r>
            <w:r w:rsidRPr="002A76E1">
              <w:rPr>
                <w:rFonts w:cstheme="minorHAnsi"/>
              </w:rPr>
              <w:t xml:space="preserve"> </w:t>
            </w:r>
            <w:r w:rsidR="003F79AF" w:rsidRPr="002A76E1">
              <w:rPr>
                <w:rFonts w:cstheme="minorHAnsi"/>
              </w:rPr>
              <w:t xml:space="preserve">a to v celkové výši </w:t>
            </w:r>
            <w:r w:rsidR="000A2BED" w:rsidRPr="002A76E1">
              <w:rPr>
                <w:rFonts w:cstheme="minorHAnsi"/>
              </w:rPr>
              <w:t xml:space="preserve"> </w:t>
            </w:r>
            <w:r w:rsidR="00454495" w:rsidRPr="002A76E1">
              <w:rPr>
                <w:rFonts w:cstheme="minorHAnsi"/>
              </w:rPr>
              <w:t xml:space="preserve"> </w:t>
            </w:r>
            <w:r w:rsidR="001F58DC" w:rsidRPr="002A76E1">
              <w:rPr>
                <w:rFonts w:cstheme="minorHAnsi"/>
              </w:rPr>
              <w:t xml:space="preserve">2 712 273,44 Kč, což je obdobné jako v roce 2023, kdy čerpání bylo </w:t>
            </w:r>
            <w:r w:rsidR="000A2BED" w:rsidRPr="002A76E1">
              <w:rPr>
                <w:rFonts w:cstheme="minorHAnsi"/>
              </w:rPr>
              <w:t>2</w:t>
            </w:r>
            <w:r w:rsidR="001F58DC" w:rsidRPr="002A76E1">
              <w:rPr>
                <w:rFonts w:cstheme="minorHAnsi"/>
              </w:rPr>
              <w:t> </w:t>
            </w:r>
            <w:r w:rsidR="000A2BED" w:rsidRPr="002A76E1">
              <w:rPr>
                <w:rFonts w:cstheme="minorHAnsi"/>
              </w:rPr>
              <w:t>694</w:t>
            </w:r>
            <w:r w:rsidR="001F58DC" w:rsidRPr="002A76E1">
              <w:rPr>
                <w:rFonts w:cstheme="minorHAnsi"/>
              </w:rPr>
              <w:t xml:space="preserve"> </w:t>
            </w:r>
            <w:r w:rsidR="000A2BED" w:rsidRPr="002A76E1">
              <w:rPr>
                <w:rFonts w:cstheme="minorHAnsi"/>
              </w:rPr>
              <w:t>581,31 Kč</w:t>
            </w:r>
            <w:r w:rsidR="001F58DC" w:rsidRPr="002A76E1">
              <w:rPr>
                <w:rFonts w:cstheme="minorHAnsi"/>
              </w:rPr>
              <w:t xml:space="preserve">. I přes vyšší ceny poštovného a přechodu na hybridní a konverzní poštu je čerpání </w:t>
            </w:r>
            <w:r w:rsidR="003D2924" w:rsidRPr="002A76E1">
              <w:rPr>
                <w:rFonts w:cstheme="minorHAnsi"/>
              </w:rPr>
              <w:t>srovnatelné s předchozím rokem.</w:t>
            </w:r>
          </w:p>
          <w:p w14:paraId="64B8B103" w14:textId="0DB3F2B9" w:rsidR="0022665B" w:rsidRPr="002A76E1" w:rsidRDefault="0022665B">
            <w:pPr>
              <w:jc w:val="both"/>
              <w:rPr>
                <w:rFonts w:cstheme="minorHAnsi"/>
                <w:color w:val="FF0000"/>
              </w:rPr>
            </w:pPr>
            <w:r w:rsidRPr="002A76E1">
              <w:rPr>
                <w:rFonts w:cstheme="minorHAnsi"/>
              </w:rPr>
              <w:t>Další významnou položkou tohoto podseskupení je položka 5169 – Nákup ostatních služeb, kde jsou hrazeny zejména revize týkající se provozu budovy (</w:t>
            </w:r>
            <w:r w:rsidR="00DB0647" w:rsidRPr="002A76E1">
              <w:rPr>
                <w:rFonts w:cstheme="minorHAnsi"/>
              </w:rPr>
              <w:t>213 852,40</w:t>
            </w:r>
            <w:r w:rsidRPr="002A76E1">
              <w:rPr>
                <w:rFonts w:cstheme="minorHAnsi"/>
              </w:rPr>
              <w:t xml:space="preserve"> Kč), dále svoz komunálního a separovaného odpadu (</w:t>
            </w:r>
            <w:r w:rsidR="001F58DC" w:rsidRPr="002A76E1">
              <w:rPr>
                <w:rFonts w:cstheme="minorHAnsi"/>
              </w:rPr>
              <w:t>104 703,74</w:t>
            </w:r>
            <w:r w:rsidRPr="002A76E1">
              <w:rPr>
                <w:rFonts w:cstheme="minorHAnsi"/>
              </w:rPr>
              <w:t xml:space="preserve"> Kč), svoz skartačních nádob (</w:t>
            </w:r>
            <w:r w:rsidR="001F58DC" w:rsidRPr="002A76E1">
              <w:rPr>
                <w:rFonts w:cstheme="minorHAnsi"/>
              </w:rPr>
              <w:t>24 200,00</w:t>
            </w:r>
            <w:r w:rsidRPr="002A76E1">
              <w:rPr>
                <w:rFonts w:cstheme="minorHAnsi"/>
              </w:rPr>
              <w:t xml:space="preserve"> Kč)</w:t>
            </w:r>
            <w:r w:rsidR="00962E04" w:rsidRPr="002A76E1">
              <w:rPr>
                <w:rFonts w:cstheme="minorHAnsi"/>
              </w:rPr>
              <w:t>.</w:t>
            </w:r>
            <w:r w:rsidRPr="002A76E1">
              <w:rPr>
                <w:rFonts w:cstheme="minorHAnsi"/>
              </w:rPr>
              <w:t xml:space="preserve"> </w:t>
            </w:r>
            <w:r w:rsidR="001F58DC" w:rsidRPr="002A76E1">
              <w:rPr>
                <w:rFonts w:cstheme="minorHAnsi"/>
              </w:rPr>
              <w:t xml:space="preserve"> </w:t>
            </w:r>
            <w:r w:rsidRPr="002A76E1">
              <w:rPr>
                <w:rFonts w:cstheme="minorHAnsi"/>
              </w:rPr>
              <w:t xml:space="preserve"> Dalším významný výdaj je příspěvek na stravování zaměstnanců ve výši </w:t>
            </w:r>
            <w:r w:rsidR="007E643A" w:rsidRPr="002A76E1">
              <w:rPr>
                <w:rFonts w:cstheme="minorHAnsi"/>
              </w:rPr>
              <w:t>8</w:t>
            </w:r>
            <w:r w:rsidR="00DB0647" w:rsidRPr="002A76E1">
              <w:rPr>
                <w:rFonts w:cstheme="minorHAnsi"/>
              </w:rPr>
              <w:t>4</w:t>
            </w:r>
            <w:r w:rsidR="007E643A" w:rsidRPr="002A76E1">
              <w:rPr>
                <w:rFonts w:cstheme="minorHAnsi"/>
              </w:rPr>
              <w:t>8</w:t>
            </w:r>
            <w:r w:rsidR="00DB0647" w:rsidRPr="002A76E1">
              <w:rPr>
                <w:rFonts w:cstheme="minorHAnsi"/>
              </w:rPr>
              <w:t xml:space="preserve"> 05</w:t>
            </w:r>
            <w:r w:rsidR="007E643A" w:rsidRPr="002A76E1">
              <w:rPr>
                <w:rFonts w:cstheme="minorHAnsi"/>
              </w:rPr>
              <w:t>0,</w:t>
            </w:r>
            <w:r w:rsidRPr="002A76E1">
              <w:rPr>
                <w:rFonts w:cstheme="minorHAnsi"/>
              </w:rPr>
              <w:t xml:space="preserve">00 Kč. Příspěvek z rozpočtu běžných výdajů </w:t>
            </w:r>
            <w:r w:rsidR="007E643A" w:rsidRPr="002A76E1">
              <w:rPr>
                <w:rFonts w:cstheme="minorHAnsi"/>
              </w:rPr>
              <w:t>v roce 202</w:t>
            </w:r>
            <w:r w:rsidR="001F58DC" w:rsidRPr="002A76E1">
              <w:rPr>
                <w:rFonts w:cstheme="minorHAnsi"/>
              </w:rPr>
              <w:t>4</w:t>
            </w:r>
            <w:r w:rsidR="007E643A" w:rsidRPr="002A76E1">
              <w:rPr>
                <w:rFonts w:cstheme="minorHAnsi"/>
              </w:rPr>
              <w:t xml:space="preserve"> činil </w:t>
            </w:r>
            <w:r w:rsidR="00DB0647" w:rsidRPr="002A76E1">
              <w:rPr>
                <w:rFonts w:cstheme="minorHAnsi"/>
              </w:rPr>
              <w:t>65</w:t>
            </w:r>
            <w:r w:rsidRPr="002A76E1">
              <w:rPr>
                <w:rFonts w:cstheme="minorHAnsi"/>
              </w:rPr>
              <w:t xml:space="preserve">,00 Kč na </w:t>
            </w:r>
            <w:r w:rsidR="007E643A" w:rsidRPr="002A76E1">
              <w:rPr>
                <w:rFonts w:cstheme="minorHAnsi"/>
              </w:rPr>
              <w:t>1 e-stravenku a její nominální hodnota byla 1</w:t>
            </w:r>
            <w:r w:rsidR="00DB0647" w:rsidRPr="002A76E1">
              <w:rPr>
                <w:rFonts w:cstheme="minorHAnsi"/>
              </w:rPr>
              <w:t>2</w:t>
            </w:r>
            <w:r w:rsidRPr="002A76E1">
              <w:rPr>
                <w:rFonts w:cstheme="minorHAnsi"/>
              </w:rPr>
              <w:t>0,00 Kč.</w:t>
            </w:r>
            <w:r w:rsidR="00BF1F9E" w:rsidRPr="002A76E1">
              <w:rPr>
                <w:rFonts w:cstheme="minorHAnsi"/>
              </w:rPr>
              <w:t xml:space="preserve"> Tyto</w:t>
            </w:r>
            <w:r w:rsidRPr="002A76E1">
              <w:rPr>
                <w:rFonts w:cstheme="minorHAnsi"/>
              </w:rPr>
              <w:t xml:space="preserve"> e-stravenky jsou dodávány firmou UP Česká republika.</w:t>
            </w:r>
          </w:p>
          <w:p w14:paraId="1C6BBD99" w14:textId="30CC9978" w:rsidR="0022665B" w:rsidRPr="002A76E1" w:rsidRDefault="0022665B">
            <w:pPr>
              <w:jc w:val="both"/>
              <w:rPr>
                <w:rFonts w:cstheme="minorHAnsi"/>
                <w:color w:val="FF0000"/>
              </w:rPr>
            </w:pPr>
            <w:r w:rsidRPr="002A76E1">
              <w:rPr>
                <w:rFonts w:cstheme="minorHAnsi"/>
              </w:rPr>
              <w:t>Z položky 5168 – Zpracování dat jsou hrazeny revize zařízení bránícím průniku osob do budo</w:t>
            </w:r>
            <w:r w:rsidR="00C037CF" w:rsidRPr="002A76E1">
              <w:rPr>
                <w:rFonts w:cstheme="minorHAnsi"/>
              </w:rPr>
              <w:t>vy (rentgen, průchozí rám,</w:t>
            </w:r>
            <w:r w:rsidRPr="002A76E1">
              <w:rPr>
                <w:rFonts w:cstheme="minorHAnsi"/>
              </w:rPr>
              <w:t xml:space="preserve"> </w:t>
            </w:r>
            <w:r w:rsidR="0056487E" w:rsidRPr="002A76E1">
              <w:rPr>
                <w:rFonts w:cstheme="minorHAnsi"/>
              </w:rPr>
              <w:t xml:space="preserve">CCTV a </w:t>
            </w:r>
            <w:proofErr w:type="spellStart"/>
            <w:r w:rsidRPr="002A76E1">
              <w:rPr>
                <w:rFonts w:cstheme="minorHAnsi"/>
              </w:rPr>
              <w:t>EZS</w:t>
            </w:r>
            <w:proofErr w:type="spellEnd"/>
            <w:r w:rsidRPr="002A76E1">
              <w:rPr>
                <w:rFonts w:cstheme="minorHAnsi"/>
              </w:rPr>
              <w:t xml:space="preserve"> v celkové výši </w:t>
            </w:r>
            <w:r w:rsidR="0056487E" w:rsidRPr="002A76E1">
              <w:rPr>
                <w:rFonts w:cstheme="minorHAnsi"/>
              </w:rPr>
              <w:t>81 045,22</w:t>
            </w:r>
            <w:r w:rsidR="00C037CF" w:rsidRPr="002A76E1">
              <w:rPr>
                <w:rFonts w:cstheme="minorHAnsi"/>
              </w:rPr>
              <w:t xml:space="preserve"> Kč)</w:t>
            </w:r>
            <w:r w:rsidR="0056487E" w:rsidRPr="002A76E1">
              <w:rPr>
                <w:rFonts w:cstheme="minorHAnsi"/>
              </w:rPr>
              <w:t xml:space="preserve">, roční kontrola UPS ve výši </w:t>
            </w:r>
            <w:r w:rsidR="00BB2E5A" w:rsidRPr="002A76E1">
              <w:rPr>
                <w:rFonts w:cstheme="minorHAnsi"/>
              </w:rPr>
              <w:t xml:space="preserve">48 158,00 </w:t>
            </w:r>
            <w:r w:rsidR="0056487E" w:rsidRPr="002A76E1">
              <w:rPr>
                <w:rFonts w:cstheme="minorHAnsi"/>
              </w:rPr>
              <w:t>Kč</w:t>
            </w:r>
            <w:r w:rsidR="00C037CF" w:rsidRPr="002A76E1">
              <w:rPr>
                <w:rFonts w:cstheme="minorHAnsi"/>
              </w:rPr>
              <w:t xml:space="preserve">. </w:t>
            </w:r>
            <w:r w:rsidR="0056487E" w:rsidRPr="002A76E1">
              <w:rPr>
                <w:rFonts w:cstheme="minorHAnsi"/>
              </w:rPr>
              <w:t>Dále</w:t>
            </w:r>
            <w:r w:rsidRPr="002A76E1">
              <w:rPr>
                <w:rFonts w:cstheme="minorHAnsi"/>
                <w:color w:val="FF0000"/>
              </w:rPr>
              <w:t xml:space="preserve"> </w:t>
            </w:r>
            <w:r w:rsidRPr="002A76E1">
              <w:rPr>
                <w:rFonts w:cstheme="minorHAnsi"/>
              </w:rPr>
              <w:t>osobní, systémové a komerční certifi</w:t>
            </w:r>
            <w:r w:rsidR="006E166C" w:rsidRPr="002A76E1">
              <w:rPr>
                <w:rFonts w:cstheme="minorHAnsi"/>
              </w:rPr>
              <w:t>káty (</w:t>
            </w:r>
            <w:r w:rsidR="0056487E" w:rsidRPr="002A76E1">
              <w:rPr>
                <w:rFonts w:cstheme="minorHAnsi"/>
              </w:rPr>
              <w:t>8 022,31 Kč</w:t>
            </w:r>
            <w:r w:rsidR="006E166C" w:rsidRPr="002A76E1">
              <w:rPr>
                <w:rFonts w:cstheme="minorHAnsi"/>
              </w:rPr>
              <w:t>),</w:t>
            </w:r>
            <w:r w:rsidR="00962E04" w:rsidRPr="002A76E1">
              <w:rPr>
                <w:rFonts w:cstheme="minorHAnsi"/>
              </w:rPr>
              <w:t xml:space="preserve"> </w:t>
            </w:r>
            <w:r w:rsidR="0056487E" w:rsidRPr="002A76E1">
              <w:rPr>
                <w:rFonts w:cstheme="minorHAnsi"/>
              </w:rPr>
              <w:t xml:space="preserve">tiskové služby do června 2024, poté byla smlouva ukončena (12 991,98 Kč). </w:t>
            </w:r>
          </w:p>
          <w:p w14:paraId="207402B3" w14:textId="77777777" w:rsidR="002E6275" w:rsidRPr="002A76E1" w:rsidRDefault="002E6275">
            <w:pPr>
              <w:jc w:val="both"/>
              <w:rPr>
                <w:rFonts w:cstheme="minorHAnsi"/>
                <w:b/>
                <w:color w:val="FF0000"/>
                <w:sz w:val="24"/>
                <w:szCs w:val="24"/>
              </w:rPr>
            </w:pPr>
          </w:p>
          <w:p w14:paraId="1D984DD8" w14:textId="77777777" w:rsidR="0022665B" w:rsidRPr="002A76E1" w:rsidRDefault="0022665B">
            <w:pPr>
              <w:jc w:val="both"/>
              <w:rPr>
                <w:rFonts w:cstheme="minorHAnsi"/>
              </w:rPr>
            </w:pPr>
            <w:r w:rsidRPr="002A76E1">
              <w:rPr>
                <w:rFonts w:cstheme="minorHAnsi"/>
                <w:b/>
              </w:rPr>
              <w:t>517 – Ostatní nákupy</w:t>
            </w:r>
            <w:r w:rsidRPr="002A76E1">
              <w:rPr>
                <w:rFonts w:cstheme="minorHAnsi"/>
              </w:rPr>
              <w:t xml:space="preserve"> </w:t>
            </w:r>
          </w:p>
          <w:tbl>
            <w:tblPr>
              <w:tblW w:w="0" w:type="auto"/>
              <w:tblLayout w:type="fixed"/>
              <w:tblLook w:val="04A0" w:firstRow="1" w:lastRow="0" w:firstColumn="1" w:lastColumn="0" w:noHBand="0" w:noVBand="1"/>
            </w:tblPr>
            <w:tblGrid>
              <w:gridCol w:w="1242"/>
              <w:gridCol w:w="1730"/>
              <w:gridCol w:w="3119"/>
            </w:tblGrid>
            <w:tr w:rsidR="0056487E" w:rsidRPr="002A76E1" w14:paraId="100D7E92" w14:textId="77777777" w:rsidTr="00BC6C94">
              <w:tc>
                <w:tcPr>
                  <w:tcW w:w="1242" w:type="dxa"/>
                  <w:tcBorders>
                    <w:top w:val="single" w:sz="4" w:space="0" w:color="auto"/>
                    <w:left w:val="single" w:sz="4" w:space="0" w:color="auto"/>
                    <w:bottom w:val="single" w:sz="4" w:space="0" w:color="auto"/>
                    <w:right w:val="single" w:sz="4" w:space="0" w:color="auto"/>
                  </w:tcBorders>
                  <w:vAlign w:val="center"/>
                  <w:hideMark/>
                </w:tcPr>
                <w:p w14:paraId="76EF0F83"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Rok</w:t>
                  </w:r>
                </w:p>
              </w:tc>
              <w:tc>
                <w:tcPr>
                  <w:tcW w:w="1730" w:type="dxa"/>
                  <w:tcBorders>
                    <w:top w:val="single" w:sz="4" w:space="0" w:color="auto"/>
                    <w:left w:val="single" w:sz="4" w:space="0" w:color="auto"/>
                    <w:bottom w:val="single" w:sz="4" w:space="0" w:color="auto"/>
                    <w:right w:val="single" w:sz="4" w:space="0" w:color="auto"/>
                  </w:tcBorders>
                  <w:hideMark/>
                </w:tcPr>
                <w:p w14:paraId="4C330FB2" w14:textId="77777777" w:rsidR="0022665B" w:rsidRPr="002A76E1" w:rsidRDefault="0022665B" w:rsidP="002A76E1">
                  <w:pPr>
                    <w:framePr w:hSpace="141" w:wrap="around" w:vAnchor="text" w:hAnchor="text" w:x="284" w:y="1"/>
                    <w:suppressOverlap/>
                    <w:rPr>
                      <w:rFonts w:cstheme="minorHAnsi"/>
                      <w:b/>
                    </w:rPr>
                  </w:pPr>
                  <w:r w:rsidRPr="002A76E1">
                    <w:rPr>
                      <w:rFonts w:cstheme="minorHAnsi"/>
                      <w:b/>
                    </w:rPr>
                    <w:t xml:space="preserve">Skutečnost </w:t>
                  </w:r>
                </w:p>
              </w:tc>
              <w:tc>
                <w:tcPr>
                  <w:tcW w:w="3119" w:type="dxa"/>
                  <w:tcBorders>
                    <w:top w:val="single" w:sz="4" w:space="0" w:color="auto"/>
                    <w:left w:val="single" w:sz="4" w:space="0" w:color="auto"/>
                    <w:bottom w:val="single" w:sz="4" w:space="0" w:color="auto"/>
                    <w:right w:val="single" w:sz="4" w:space="0" w:color="auto"/>
                  </w:tcBorders>
                  <w:hideMark/>
                </w:tcPr>
                <w:p w14:paraId="5DEE0A49" w14:textId="77777777" w:rsidR="0022665B" w:rsidRPr="002A76E1" w:rsidRDefault="0022665B" w:rsidP="002A76E1">
                  <w:pPr>
                    <w:framePr w:hSpace="141" w:wrap="around" w:vAnchor="text" w:hAnchor="text" w:x="284" w:y="1"/>
                    <w:suppressOverlap/>
                    <w:rPr>
                      <w:rFonts w:cstheme="minorHAnsi"/>
                    </w:rPr>
                  </w:pPr>
                  <w:r w:rsidRPr="002A76E1">
                    <w:rPr>
                      <w:rFonts w:cstheme="minorHAnsi"/>
                      <w:b/>
                    </w:rPr>
                    <w:t xml:space="preserve">Náklady na 1 zaměstnance </w:t>
                  </w:r>
                </w:p>
              </w:tc>
            </w:tr>
            <w:tr w:rsidR="00CB118C" w:rsidRPr="002A76E1" w14:paraId="460F3879"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70BD57AA"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2017</w:t>
                  </w:r>
                </w:p>
              </w:tc>
              <w:tc>
                <w:tcPr>
                  <w:tcW w:w="1730" w:type="dxa"/>
                  <w:tcBorders>
                    <w:top w:val="single" w:sz="4" w:space="0" w:color="auto"/>
                    <w:left w:val="single" w:sz="4" w:space="0" w:color="auto"/>
                    <w:bottom w:val="single" w:sz="4" w:space="0" w:color="auto"/>
                    <w:right w:val="single" w:sz="4" w:space="0" w:color="auto"/>
                  </w:tcBorders>
                  <w:vAlign w:val="bottom"/>
                  <w:hideMark/>
                </w:tcPr>
                <w:p w14:paraId="2AD9108A"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529,65</w:t>
                  </w:r>
                </w:p>
              </w:tc>
              <w:tc>
                <w:tcPr>
                  <w:tcW w:w="3119" w:type="dxa"/>
                  <w:tcBorders>
                    <w:top w:val="single" w:sz="4" w:space="0" w:color="auto"/>
                    <w:left w:val="single" w:sz="4" w:space="0" w:color="auto"/>
                    <w:bottom w:val="single" w:sz="4" w:space="0" w:color="auto"/>
                    <w:right w:val="single" w:sz="4" w:space="0" w:color="auto"/>
                  </w:tcBorders>
                  <w:vAlign w:val="bottom"/>
                  <w:hideMark/>
                </w:tcPr>
                <w:p w14:paraId="645C5AAB"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6,14</w:t>
                  </w:r>
                </w:p>
              </w:tc>
            </w:tr>
            <w:tr w:rsidR="00CB118C" w:rsidRPr="002A76E1" w14:paraId="4A13AB28"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50F65871"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2018</w:t>
                  </w:r>
                </w:p>
              </w:tc>
              <w:tc>
                <w:tcPr>
                  <w:tcW w:w="1730" w:type="dxa"/>
                  <w:tcBorders>
                    <w:top w:val="single" w:sz="4" w:space="0" w:color="auto"/>
                    <w:left w:val="single" w:sz="4" w:space="0" w:color="auto"/>
                    <w:bottom w:val="single" w:sz="4" w:space="0" w:color="auto"/>
                    <w:right w:val="single" w:sz="4" w:space="0" w:color="auto"/>
                  </w:tcBorders>
                  <w:vAlign w:val="bottom"/>
                  <w:hideMark/>
                </w:tcPr>
                <w:p w14:paraId="15ABC2C4"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650,63</w:t>
                  </w:r>
                </w:p>
              </w:tc>
              <w:tc>
                <w:tcPr>
                  <w:tcW w:w="3119" w:type="dxa"/>
                  <w:tcBorders>
                    <w:top w:val="single" w:sz="4" w:space="0" w:color="auto"/>
                    <w:left w:val="single" w:sz="4" w:space="0" w:color="auto"/>
                    <w:bottom w:val="single" w:sz="4" w:space="0" w:color="auto"/>
                    <w:right w:val="single" w:sz="4" w:space="0" w:color="auto"/>
                  </w:tcBorders>
                  <w:vAlign w:val="bottom"/>
                  <w:hideMark/>
                </w:tcPr>
                <w:p w14:paraId="795B9943"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7,56</w:t>
                  </w:r>
                </w:p>
              </w:tc>
            </w:tr>
            <w:tr w:rsidR="00CB118C" w:rsidRPr="002A76E1" w14:paraId="486B4285"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6F99F545"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2019</w:t>
                  </w:r>
                </w:p>
              </w:tc>
              <w:tc>
                <w:tcPr>
                  <w:tcW w:w="1730" w:type="dxa"/>
                  <w:tcBorders>
                    <w:top w:val="single" w:sz="4" w:space="0" w:color="auto"/>
                    <w:left w:val="single" w:sz="4" w:space="0" w:color="auto"/>
                    <w:bottom w:val="single" w:sz="4" w:space="0" w:color="auto"/>
                    <w:right w:val="single" w:sz="4" w:space="0" w:color="auto"/>
                  </w:tcBorders>
                  <w:vAlign w:val="bottom"/>
                  <w:hideMark/>
                </w:tcPr>
                <w:p w14:paraId="00634CCF"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322,41</w:t>
                  </w:r>
                </w:p>
              </w:tc>
              <w:tc>
                <w:tcPr>
                  <w:tcW w:w="3119" w:type="dxa"/>
                  <w:tcBorders>
                    <w:top w:val="single" w:sz="4" w:space="0" w:color="auto"/>
                    <w:left w:val="single" w:sz="4" w:space="0" w:color="auto"/>
                    <w:bottom w:val="single" w:sz="4" w:space="0" w:color="auto"/>
                    <w:right w:val="single" w:sz="4" w:space="0" w:color="auto"/>
                  </w:tcBorders>
                  <w:vAlign w:val="bottom"/>
                  <w:hideMark/>
                </w:tcPr>
                <w:p w14:paraId="7C8654AC"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3,74</w:t>
                  </w:r>
                </w:p>
              </w:tc>
            </w:tr>
            <w:tr w:rsidR="00CB118C" w:rsidRPr="002A76E1" w14:paraId="3FB98C19"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55E3D017"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2020</w:t>
                  </w:r>
                </w:p>
              </w:tc>
              <w:tc>
                <w:tcPr>
                  <w:tcW w:w="1730" w:type="dxa"/>
                  <w:tcBorders>
                    <w:top w:val="single" w:sz="4" w:space="0" w:color="auto"/>
                    <w:left w:val="single" w:sz="4" w:space="0" w:color="auto"/>
                    <w:bottom w:val="single" w:sz="4" w:space="0" w:color="auto"/>
                    <w:right w:val="single" w:sz="4" w:space="0" w:color="auto"/>
                  </w:tcBorders>
                  <w:vAlign w:val="bottom"/>
                  <w:hideMark/>
                </w:tcPr>
                <w:p w14:paraId="1FB2F227"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228,39</w:t>
                  </w:r>
                </w:p>
              </w:tc>
              <w:tc>
                <w:tcPr>
                  <w:tcW w:w="3119" w:type="dxa"/>
                  <w:tcBorders>
                    <w:top w:val="single" w:sz="4" w:space="0" w:color="auto"/>
                    <w:left w:val="single" w:sz="4" w:space="0" w:color="auto"/>
                    <w:bottom w:val="single" w:sz="4" w:space="0" w:color="auto"/>
                    <w:right w:val="single" w:sz="4" w:space="0" w:color="auto"/>
                  </w:tcBorders>
                  <w:vAlign w:val="bottom"/>
                  <w:hideMark/>
                </w:tcPr>
                <w:p w14:paraId="2F0075F2"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2,65</w:t>
                  </w:r>
                </w:p>
              </w:tc>
            </w:tr>
            <w:tr w:rsidR="00CB118C" w:rsidRPr="002A76E1" w14:paraId="33ED1663"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4C4063FD"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2021</w:t>
                  </w:r>
                </w:p>
              </w:tc>
              <w:tc>
                <w:tcPr>
                  <w:tcW w:w="1730" w:type="dxa"/>
                  <w:tcBorders>
                    <w:top w:val="single" w:sz="4" w:space="0" w:color="auto"/>
                    <w:left w:val="single" w:sz="4" w:space="0" w:color="auto"/>
                    <w:bottom w:val="single" w:sz="4" w:space="0" w:color="auto"/>
                    <w:right w:val="single" w:sz="4" w:space="0" w:color="auto"/>
                  </w:tcBorders>
                  <w:vAlign w:val="bottom"/>
                  <w:hideMark/>
                </w:tcPr>
                <w:p w14:paraId="5D48B0A2"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158,02</w:t>
                  </w:r>
                </w:p>
              </w:tc>
              <w:tc>
                <w:tcPr>
                  <w:tcW w:w="3119" w:type="dxa"/>
                  <w:tcBorders>
                    <w:top w:val="single" w:sz="4" w:space="0" w:color="auto"/>
                    <w:left w:val="single" w:sz="4" w:space="0" w:color="auto"/>
                    <w:bottom w:val="single" w:sz="4" w:space="0" w:color="auto"/>
                    <w:right w:val="single" w:sz="4" w:space="0" w:color="auto"/>
                  </w:tcBorders>
                  <w:vAlign w:val="bottom"/>
                  <w:hideMark/>
                </w:tcPr>
                <w:p w14:paraId="48AD1AE1"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1,81</w:t>
                  </w:r>
                </w:p>
              </w:tc>
            </w:tr>
            <w:tr w:rsidR="00CB118C" w:rsidRPr="002A76E1" w14:paraId="7D77F024" w14:textId="77777777" w:rsidTr="00BC6C94">
              <w:tc>
                <w:tcPr>
                  <w:tcW w:w="1242" w:type="dxa"/>
                  <w:tcBorders>
                    <w:top w:val="single" w:sz="4" w:space="0" w:color="auto"/>
                    <w:left w:val="single" w:sz="4" w:space="0" w:color="auto"/>
                    <w:bottom w:val="single" w:sz="4" w:space="0" w:color="auto"/>
                    <w:right w:val="single" w:sz="4" w:space="0" w:color="auto"/>
                  </w:tcBorders>
                  <w:hideMark/>
                </w:tcPr>
                <w:p w14:paraId="298095FA" w14:textId="77777777" w:rsidR="0022665B" w:rsidRPr="002A76E1" w:rsidRDefault="0022665B" w:rsidP="002A76E1">
                  <w:pPr>
                    <w:framePr w:hSpace="141" w:wrap="around" w:vAnchor="text" w:hAnchor="text" w:x="284" w:y="1"/>
                    <w:suppressOverlap/>
                    <w:jc w:val="center"/>
                    <w:rPr>
                      <w:rFonts w:cstheme="minorHAnsi"/>
                      <w:b/>
                    </w:rPr>
                  </w:pPr>
                  <w:r w:rsidRPr="002A76E1">
                    <w:rPr>
                      <w:rFonts w:cstheme="minorHAnsi"/>
                      <w:b/>
                    </w:rPr>
                    <w:t>2022</w:t>
                  </w:r>
                </w:p>
              </w:tc>
              <w:tc>
                <w:tcPr>
                  <w:tcW w:w="1730" w:type="dxa"/>
                  <w:tcBorders>
                    <w:top w:val="single" w:sz="4" w:space="0" w:color="auto"/>
                    <w:left w:val="single" w:sz="4" w:space="0" w:color="auto"/>
                    <w:bottom w:val="single" w:sz="4" w:space="0" w:color="auto"/>
                    <w:right w:val="single" w:sz="4" w:space="0" w:color="auto"/>
                  </w:tcBorders>
                  <w:vAlign w:val="bottom"/>
                  <w:hideMark/>
                </w:tcPr>
                <w:p w14:paraId="450672A2"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763,20</w:t>
                  </w:r>
                </w:p>
              </w:tc>
              <w:tc>
                <w:tcPr>
                  <w:tcW w:w="3119" w:type="dxa"/>
                  <w:tcBorders>
                    <w:top w:val="single" w:sz="4" w:space="0" w:color="auto"/>
                    <w:left w:val="single" w:sz="4" w:space="0" w:color="auto"/>
                    <w:bottom w:val="single" w:sz="4" w:space="0" w:color="auto"/>
                    <w:right w:val="single" w:sz="4" w:space="0" w:color="auto"/>
                  </w:tcBorders>
                  <w:vAlign w:val="bottom"/>
                  <w:hideMark/>
                </w:tcPr>
                <w:p w14:paraId="23689063" w14:textId="77777777" w:rsidR="0022665B" w:rsidRPr="002A76E1" w:rsidRDefault="0022665B" w:rsidP="002A76E1">
                  <w:pPr>
                    <w:framePr w:hSpace="141" w:wrap="around" w:vAnchor="text" w:hAnchor="text" w:x="284" w:y="1"/>
                    <w:suppressOverlap/>
                    <w:jc w:val="right"/>
                    <w:rPr>
                      <w:rFonts w:cstheme="minorHAnsi"/>
                    </w:rPr>
                  </w:pPr>
                  <w:r w:rsidRPr="002A76E1">
                    <w:rPr>
                      <w:rFonts w:cstheme="minorHAnsi"/>
                    </w:rPr>
                    <w:t>8,93</w:t>
                  </w:r>
                </w:p>
              </w:tc>
            </w:tr>
            <w:tr w:rsidR="00CB118C" w:rsidRPr="002A76E1" w14:paraId="0CF17D86" w14:textId="77777777" w:rsidTr="00BC6C94">
              <w:tc>
                <w:tcPr>
                  <w:tcW w:w="1242" w:type="dxa"/>
                  <w:tcBorders>
                    <w:top w:val="single" w:sz="4" w:space="0" w:color="auto"/>
                    <w:left w:val="single" w:sz="4" w:space="0" w:color="auto"/>
                    <w:bottom w:val="single" w:sz="4" w:space="0" w:color="auto"/>
                    <w:right w:val="single" w:sz="4" w:space="0" w:color="auto"/>
                  </w:tcBorders>
                </w:tcPr>
                <w:p w14:paraId="7D448E89" w14:textId="77777777" w:rsidR="000C571B" w:rsidRPr="002A76E1" w:rsidRDefault="000C571B" w:rsidP="002A76E1">
                  <w:pPr>
                    <w:framePr w:hSpace="141" w:wrap="around" w:vAnchor="text" w:hAnchor="text" w:x="284" w:y="1"/>
                    <w:suppressOverlap/>
                    <w:jc w:val="center"/>
                    <w:rPr>
                      <w:rFonts w:cstheme="minorHAnsi"/>
                      <w:b/>
                    </w:rPr>
                  </w:pPr>
                  <w:r w:rsidRPr="002A76E1">
                    <w:rPr>
                      <w:rFonts w:cstheme="minorHAnsi"/>
                      <w:b/>
                    </w:rPr>
                    <w:t>2023</w:t>
                  </w:r>
                </w:p>
              </w:tc>
              <w:tc>
                <w:tcPr>
                  <w:tcW w:w="1730" w:type="dxa"/>
                  <w:tcBorders>
                    <w:top w:val="single" w:sz="4" w:space="0" w:color="auto"/>
                    <w:left w:val="single" w:sz="4" w:space="0" w:color="auto"/>
                    <w:bottom w:val="single" w:sz="4" w:space="0" w:color="auto"/>
                    <w:right w:val="single" w:sz="4" w:space="0" w:color="auto"/>
                  </w:tcBorders>
                  <w:vAlign w:val="bottom"/>
                </w:tcPr>
                <w:p w14:paraId="4A1D088B" w14:textId="77777777" w:rsidR="000C571B" w:rsidRPr="002A76E1" w:rsidRDefault="003267A8" w:rsidP="002A76E1">
                  <w:pPr>
                    <w:framePr w:hSpace="141" w:wrap="around" w:vAnchor="text" w:hAnchor="text" w:x="284" w:y="1"/>
                    <w:suppressOverlap/>
                    <w:jc w:val="right"/>
                    <w:rPr>
                      <w:rFonts w:cstheme="minorHAnsi"/>
                    </w:rPr>
                  </w:pPr>
                  <w:r w:rsidRPr="002A76E1">
                    <w:rPr>
                      <w:rFonts w:cstheme="minorHAnsi"/>
                    </w:rPr>
                    <w:t>404,38</w:t>
                  </w:r>
                </w:p>
              </w:tc>
              <w:tc>
                <w:tcPr>
                  <w:tcW w:w="3119" w:type="dxa"/>
                  <w:tcBorders>
                    <w:top w:val="single" w:sz="4" w:space="0" w:color="auto"/>
                    <w:left w:val="single" w:sz="4" w:space="0" w:color="auto"/>
                    <w:bottom w:val="single" w:sz="4" w:space="0" w:color="auto"/>
                    <w:right w:val="single" w:sz="4" w:space="0" w:color="auto"/>
                  </w:tcBorders>
                  <w:vAlign w:val="bottom"/>
                </w:tcPr>
                <w:p w14:paraId="56DD9031" w14:textId="77777777" w:rsidR="000C571B" w:rsidRPr="002A76E1" w:rsidRDefault="003267A8" w:rsidP="002A76E1">
                  <w:pPr>
                    <w:framePr w:hSpace="141" w:wrap="around" w:vAnchor="text" w:hAnchor="text" w:x="284" w:y="1"/>
                    <w:suppressOverlap/>
                    <w:jc w:val="right"/>
                    <w:rPr>
                      <w:rFonts w:cstheme="minorHAnsi"/>
                    </w:rPr>
                  </w:pPr>
                  <w:r w:rsidRPr="002A76E1">
                    <w:rPr>
                      <w:rFonts w:cstheme="minorHAnsi"/>
                    </w:rPr>
                    <w:t>4,88</w:t>
                  </w:r>
                </w:p>
              </w:tc>
            </w:tr>
            <w:tr w:rsidR="0056487E" w:rsidRPr="002A76E1" w14:paraId="0F44B76B" w14:textId="77777777" w:rsidTr="00BC6C94">
              <w:tc>
                <w:tcPr>
                  <w:tcW w:w="1242" w:type="dxa"/>
                  <w:tcBorders>
                    <w:top w:val="single" w:sz="4" w:space="0" w:color="auto"/>
                    <w:left w:val="single" w:sz="4" w:space="0" w:color="auto"/>
                    <w:bottom w:val="single" w:sz="4" w:space="0" w:color="auto"/>
                    <w:right w:val="single" w:sz="4" w:space="0" w:color="auto"/>
                  </w:tcBorders>
                </w:tcPr>
                <w:p w14:paraId="4B6A6E39" w14:textId="03480C53" w:rsidR="0056487E" w:rsidRPr="002A76E1" w:rsidRDefault="0056487E" w:rsidP="002A76E1">
                  <w:pPr>
                    <w:framePr w:hSpace="141" w:wrap="around" w:vAnchor="text" w:hAnchor="text" w:x="284" w:y="1"/>
                    <w:suppressOverlap/>
                    <w:jc w:val="center"/>
                    <w:rPr>
                      <w:rFonts w:cstheme="minorHAnsi"/>
                      <w:b/>
                    </w:rPr>
                  </w:pPr>
                  <w:r w:rsidRPr="002A76E1">
                    <w:rPr>
                      <w:rFonts w:cstheme="minorHAnsi"/>
                      <w:b/>
                    </w:rPr>
                    <w:t>2024</w:t>
                  </w:r>
                </w:p>
              </w:tc>
              <w:tc>
                <w:tcPr>
                  <w:tcW w:w="1730" w:type="dxa"/>
                  <w:tcBorders>
                    <w:top w:val="single" w:sz="4" w:space="0" w:color="auto"/>
                    <w:left w:val="single" w:sz="4" w:space="0" w:color="auto"/>
                    <w:bottom w:val="single" w:sz="4" w:space="0" w:color="auto"/>
                    <w:right w:val="single" w:sz="4" w:space="0" w:color="auto"/>
                  </w:tcBorders>
                  <w:vAlign w:val="bottom"/>
                </w:tcPr>
                <w:p w14:paraId="4D13700D" w14:textId="16D79B3F" w:rsidR="0056487E" w:rsidRPr="002A76E1" w:rsidRDefault="0056487E" w:rsidP="002A76E1">
                  <w:pPr>
                    <w:framePr w:hSpace="141" w:wrap="around" w:vAnchor="text" w:hAnchor="text" w:x="284" w:y="1"/>
                    <w:suppressOverlap/>
                    <w:jc w:val="right"/>
                    <w:rPr>
                      <w:rFonts w:cstheme="minorHAnsi"/>
                    </w:rPr>
                  </w:pPr>
                  <w:r w:rsidRPr="002A76E1">
                    <w:rPr>
                      <w:rFonts w:cstheme="minorHAnsi"/>
                    </w:rPr>
                    <w:t>552,18</w:t>
                  </w:r>
                </w:p>
              </w:tc>
              <w:tc>
                <w:tcPr>
                  <w:tcW w:w="3119" w:type="dxa"/>
                  <w:tcBorders>
                    <w:top w:val="single" w:sz="4" w:space="0" w:color="auto"/>
                    <w:left w:val="single" w:sz="4" w:space="0" w:color="auto"/>
                    <w:bottom w:val="single" w:sz="4" w:space="0" w:color="auto"/>
                    <w:right w:val="single" w:sz="4" w:space="0" w:color="auto"/>
                  </w:tcBorders>
                  <w:vAlign w:val="bottom"/>
                </w:tcPr>
                <w:p w14:paraId="7DBE7969" w14:textId="5D30364C" w:rsidR="0056487E" w:rsidRPr="002A76E1" w:rsidRDefault="0056487E" w:rsidP="002A76E1">
                  <w:pPr>
                    <w:framePr w:hSpace="141" w:wrap="around" w:vAnchor="text" w:hAnchor="text" w:x="284" w:y="1"/>
                    <w:suppressOverlap/>
                    <w:jc w:val="right"/>
                    <w:rPr>
                      <w:rFonts w:cstheme="minorHAnsi"/>
                    </w:rPr>
                  </w:pPr>
                  <w:r w:rsidRPr="002A76E1">
                    <w:rPr>
                      <w:rFonts w:cstheme="minorHAnsi"/>
                    </w:rPr>
                    <w:t>6,86</w:t>
                  </w:r>
                </w:p>
              </w:tc>
            </w:tr>
          </w:tbl>
          <w:p w14:paraId="2769295D" w14:textId="77777777" w:rsidR="0022665B" w:rsidRPr="002A76E1" w:rsidRDefault="0022665B">
            <w:pPr>
              <w:jc w:val="both"/>
              <w:rPr>
                <w:rFonts w:cstheme="minorHAnsi"/>
                <w:b/>
                <w:color w:val="FF0000"/>
                <w:sz w:val="24"/>
                <w:szCs w:val="24"/>
              </w:rPr>
            </w:pPr>
          </w:p>
          <w:p w14:paraId="70F2481E" w14:textId="6487BB23" w:rsidR="00F66BC5" w:rsidRPr="002A76E1" w:rsidRDefault="0022665B" w:rsidP="00F66BC5">
            <w:pPr>
              <w:jc w:val="both"/>
              <w:rPr>
                <w:rFonts w:cstheme="minorHAnsi"/>
              </w:rPr>
            </w:pPr>
            <w:r w:rsidRPr="002A76E1">
              <w:rPr>
                <w:rFonts w:cstheme="minorHAnsi"/>
              </w:rPr>
              <w:t xml:space="preserve">Na tomto podseskupení byly celkové výdaje </w:t>
            </w:r>
            <w:r w:rsidR="0056487E" w:rsidRPr="002A76E1">
              <w:rPr>
                <w:rFonts w:cstheme="minorHAnsi"/>
              </w:rPr>
              <w:t xml:space="preserve">552 178,07 </w:t>
            </w:r>
            <w:r w:rsidR="004B4C1D" w:rsidRPr="002A76E1">
              <w:rPr>
                <w:rFonts w:cstheme="minorHAnsi"/>
              </w:rPr>
              <w:t xml:space="preserve">Kč, což je o </w:t>
            </w:r>
            <w:r w:rsidR="00F66BC5" w:rsidRPr="002A76E1">
              <w:rPr>
                <w:rFonts w:cstheme="minorHAnsi"/>
              </w:rPr>
              <w:t>147 802,24</w:t>
            </w:r>
            <w:r w:rsidR="004B4C1D" w:rsidRPr="002A76E1">
              <w:rPr>
                <w:rFonts w:cstheme="minorHAnsi"/>
              </w:rPr>
              <w:t xml:space="preserve"> Kč </w:t>
            </w:r>
            <w:r w:rsidR="00F66BC5" w:rsidRPr="002A76E1">
              <w:rPr>
                <w:rFonts w:cstheme="minorHAnsi"/>
              </w:rPr>
              <w:t>více</w:t>
            </w:r>
            <w:r w:rsidRPr="002A76E1">
              <w:rPr>
                <w:rFonts w:cstheme="minorHAnsi"/>
              </w:rPr>
              <w:t xml:space="preserve"> </w:t>
            </w:r>
            <w:r w:rsidR="004B4C1D" w:rsidRPr="002A76E1">
              <w:rPr>
                <w:rFonts w:cstheme="minorHAnsi"/>
              </w:rPr>
              <w:t>než v roce 202</w:t>
            </w:r>
            <w:r w:rsidR="00F66BC5" w:rsidRPr="002A76E1">
              <w:rPr>
                <w:rFonts w:cstheme="minorHAnsi"/>
              </w:rPr>
              <w:t>3</w:t>
            </w:r>
            <w:r w:rsidR="004B4C1D" w:rsidRPr="002A76E1">
              <w:rPr>
                <w:rFonts w:cstheme="minorHAnsi"/>
              </w:rPr>
              <w:t xml:space="preserve">. Důvodem </w:t>
            </w:r>
            <w:r w:rsidR="00F66BC5" w:rsidRPr="002A76E1">
              <w:rPr>
                <w:rFonts w:cstheme="minorHAnsi"/>
              </w:rPr>
              <w:t>vyššího čerpání je zejména oprava (výměna) venkovních žaluz</w:t>
            </w:r>
            <w:r w:rsidR="00937A14" w:rsidRPr="002A76E1">
              <w:rPr>
                <w:rFonts w:cstheme="minorHAnsi"/>
              </w:rPr>
              <w:t>i</w:t>
            </w:r>
            <w:r w:rsidR="00F66BC5" w:rsidRPr="002A76E1">
              <w:rPr>
                <w:rFonts w:cstheme="minorHAnsi"/>
              </w:rPr>
              <w:t>í ve výši 356 341,19 Kč, ale v roce 2023 byly též vysoké výdaje za opravy (60 717,00 Kč za malířské práce, výměna akumulátorů záložního zdroje UPS 189 737,68 Kč, oprava venkovní jednotky klimatizace 68 244,00 Kč).</w:t>
            </w:r>
          </w:p>
          <w:p w14:paraId="18F3A8A7" w14:textId="77777777" w:rsidR="0022665B" w:rsidRPr="002A76E1" w:rsidRDefault="0022665B">
            <w:pPr>
              <w:jc w:val="both"/>
              <w:rPr>
                <w:rFonts w:cstheme="minorHAnsi"/>
              </w:rPr>
            </w:pPr>
            <w:r w:rsidRPr="002A76E1">
              <w:rPr>
                <w:rFonts w:cstheme="minorHAnsi"/>
              </w:rPr>
              <w:t>Nejvýznamnější položkou tohoto podseskupení je položka 5171 – Opravy a udržování.</w:t>
            </w:r>
          </w:p>
          <w:p w14:paraId="5699DC4B" w14:textId="58E4CD22" w:rsidR="0022665B" w:rsidRPr="002A76E1" w:rsidRDefault="0022665B">
            <w:pPr>
              <w:jc w:val="both"/>
              <w:rPr>
                <w:rFonts w:cstheme="minorHAnsi"/>
                <w:sz w:val="24"/>
                <w:szCs w:val="24"/>
              </w:rPr>
            </w:pPr>
            <w:r w:rsidRPr="002A76E1">
              <w:rPr>
                <w:rFonts w:cstheme="minorHAnsi"/>
              </w:rPr>
              <w:t xml:space="preserve">Na opravy budovy bylo celkem uhrazeno </w:t>
            </w:r>
            <w:r w:rsidR="00000091" w:rsidRPr="002A76E1">
              <w:rPr>
                <w:rFonts w:cstheme="minorHAnsi"/>
              </w:rPr>
              <w:t xml:space="preserve">423 762,00 </w:t>
            </w:r>
            <w:r w:rsidRPr="002A76E1">
              <w:rPr>
                <w:rFonts w:cstheme="minorHAnsi"/>
              </w:rPr>
              <w:t>Kč</w:t>
            </w:r>
            <w:r w:rsidR="00000091" w:rsidRPr="002A76E1">
              <w:rPr>
                <w:rFonts w:cstheme="minorHAnsi"/>
              </w:rPr>
              <w:t xml:space="preserve">. Nejvýznamnějším výdajem byla </w:t>
            </w:r>
            <w:r w:rsidR="00000091" w:rsidRPr="002A76E1">
              <w:rPr>
                <w:rFonts w:cstheme="minorHAnsi"/>
              </w:rPr>
              <w:lastRenderedPageBreak/>
              <w:t>výměna venkovních žaluz</w:t>
            </w:r>
            <w:r w:rsidR="00962E04" w:rsidRPr="002A76E1">
              <w:rPr>
                <w:rFonts w:cstheme="minorHAnsi"/>
              </w:rPr>
              <w:t>i</w:t>
            </w:r>
            <w:r w:rsidR="00000091" w:rsidRPr="002A76E1">
              <w:rPr>
                <w:rFonts w:cstheme="minorHAnsi"/>
              </w:rPr>
              <w:t>í ve výši 356 341,19 Kč, oprava vodovodní přípojky (36 516 67 Kč), oprava okapů (10 980,75 Kč)</w:t>
            </w:r>
            <w:r w:rsidR="00A7134C" w:rsidRPr="002A76E1">
              <w:rPr>
                <w:rFonts w:cstheme="minorHAnsi"/>
              </w:rPr>
              <w:t xml:space="preserve">, výměna klíčového ovladače výtahu (12 820,69 Kč) a oprava topného systému </w:t>
            </w:r>
            <w:r w:rsidR="00A7134C" w:rsidRPr="002A76E1">
              <w:rPr>
                <w:rFonts w:cstheme="minorHAnsi"/>
                <w:sz w:val="24"/>
                <w:szCs w:val="24"/>
              </w:rPr>
              <w:t xml:space="preserve">(7 102,70 Kč). </w:t>
            </w:r>
          </w:p>
          <w:p w14:paraId="67A509FA" w14:textId="54E88459" w:rsidR="0022665B" w:rsidRPr="002A76E1" w:rsidRDefault="0022665B">
            <w:pPr>
              <w:jc w:val="both"/>
              <w:rPr>
                <w:rFonts w:cstheme="minorHAnsi"/>
              </w:rPr>
            </w:pPr>
            <w:r w:rsidRPr="002A76E1">
              <w:rPr>
                <w:rFonts w:cstheme="minorHAnsi"/>
              </w:rPr>
              <w:t xml:space="preserve">Výdaje za opravy a servis </w:t>
            </w:r>
            <w:r w:rsidR="00B85AB0" w:rsidRPr="002A76E1">
              <w:rPr>
                <w:rFonts w:cstheme="minorHAnsi"/>
              </w:rPr>
              <w:t xml:space="preserve">dvou </w:t>
            </w:r>
            <w:r w:rsidRPr="002A76E1">
              <w:rPr>
                <w:rFonts w:cstheme="minorHAnsi"/>
              </w:rPr>
              <w:t>sl</w:t>
            </w:r>
            <w:r w:rsidR="00BC6C94" w:rsidRPr="002A76E1">
              <w:rPr>
                <w:rFonts w:cstheme="minorHAnsi"/>
              </w:rPr>
              <w:t xml:space="preserve">užebních vozidel byly ve </w:t>
            </w:r>
            <w:r w:rsidR="002F425A" w:rsidRPr="002A76E1">
              <w:rPr>
                <w:rFonts w:cstheme="minorHAnsi"/>
              </w:rPr>
              <w:t>výši 51</w:t>
            </w:r>
            <w:r w:rsidR="00A7134C" w:rsidRPr="002A76E1">
              <w:rPr>
                <w:rFonts w:cstheme="minorHAnsi"/>
              </w:rPr>
              <w:t> 800,00</w:t>
            </w:r>
            <w:r w:rsidRPr="002A76E1">
              <w:rPr>
                <w:rFonts w:cstheme="minorHAnsi"/>
              </w:rPr>
              <w:t xml:space="preserve"> Kč.</w:t>
            </w:r>
          </w:p>
          <w:p w14:paraId="417CA8C4" w14:textId="2B7130EE" w:rsidR="0022665B" w:rsidRPr="002A76E1" w:rsidRDefault="0022665B">
            <w:pPr>
              <w:jc w:val="both"/>
              <w:rPr>
                <w:rFonts w:cstheme="minorHAnsi"/>
              </w:rPr>
            </w:pPr>
            <w:r w:rsidRPr="002A76E1">
              <w:rPr>
                <w:rFonts w:cstheme="minorHAnsi"/>
              </w:rPr>
              <w:t xml:space="preserve">Opravy výpočetní techniky s parametrem </w:t>
            </w:r>
            <w:proofErr w:type="spellStart"/>
            <w:r w:rsidRPr="002A76E1">
              <w:rPr>
                <w:rFonts w:cstheme="minorHAnsi"/>
              </w:rPr>
              <w:t>OI</w:t>
            </w:r>
            <w:proofErr w:type="spellEnd"/>
            <w:r w:rsidRPr="002A76E1">
              <w:rPr>
                <w:rFonts w:cstheme="minorHAnsi"/>
              </w:rPr>
              <w:t xml:space="preserve"> – cel</w:t>
            </w:r>
            <w:r w:rsidR="009A2470" w:rsidRPr="002A76E1">
              <w:rPr>
                <w:rFonts w:cstheme="minorHAnsi"/>
              </w:rPr>
              <w:t xml:space="preserve">kem čerpáno </w:t>
            </w:r>
            <w:r w:rsidRPr="002A76E1">
              <w:rPr>
                <w:rFonts w:cstheme="minorHAnsi"/>
              </w:rPr>
              <w:t xml:space="preserve"> </w:t>
            </w:r>
            <w:r w:rsidR="004B4C1D" w:rsidRPr="002A76E1">
              <w:rPr>
                <w:rFonts w:cstheme="minorHAnsi"/>
              </w:rPr>
              <w:t xml:space="preserve"> </w:t>
            </w:r>
            <w:r w:rsidR="00D26018" w:rsidRPr="002A76E1">
              <w:rPr>
                <w:rFonts w:cstheme="minorHAnsi"/>
              </w:rPr>
              <w:t>22 345,07</w:t>
            </w:r>
            <w:r w:rsidR="004B4C1D" w:rsidRPr="002A76E1">
              <w:rPr>
                <w:rFonts w:cstheme="minorHAnsi"/>
              </w:rPr>
              <w:t xml:space="preserve"> </w:t>
            </w:r>
            <w:r w:rsidRPr="002A76E1">
              <w:rPr>
                <w:rFonts w:cstheme="minorHAnsi"/>
              </w:rPr>
              <w:t>Kč</w:t>
            </w:r>
            <w:r w:rsidR="009A2470" w:rsidRPr="002A76E1">
              <w:rPr>
                <w:rFonts w:cstheme="minorHAnsi"/>
              </w:rPr>
              <w:t xml:space="preserve"> (3 329,92 </w:t>
            </w:r>
            <w:r w:rsidR="002F425A" w:rsidRPr="002A76E1">
              <w:rPr>
                <w:rFonts w:cstheme="minorHAnsi"/>
              </w:rPr>
              <w:t>Kč výměna</w:t>
            </w:r>
            <w:r w:rsidR="009A2470" w:rsidRPr="002A76E1">
              <w:rPr>
                <w:rFonts w:cstheme="minorHAnsi"/>
              </w:rPr>
              <w:t xml:space="preserve"> vzduchového filtru v UPS, dále 8 807,59 </w:t>
            </w:r>
            <w:r w:rsidR="002F425A" w:rsidRPr="002A76E1">
              <w:rPr>
                <w:rFonts w:cstheme="minorHAnsi"/>
              </w:rPr>
              <w:t>Kč a</w:t>
            </w:r>
            <w:r w:rsidR="009A2470" w:rsidRPr="002A76E1">
              <w:rPr>
                <w:rFonts w:cstheme="minorHAnsi"/>
              </w:rPr>
              <w:t xml:space="preserve"> </w:t>
            </w:r>
            <w:r w:rsidRPr="002A76E1">
              <w:rPr>
                <w:rFonts w:cstheme="minorHAnsi"/>
              </w:rPr>
              <w:t xml:space="preserve"> </w:t>
            </w:r>
            <w:r w:rsidR="00D26018" w:rsidRPr="002A76E1">
              <w:rPr>
                <w:rFonts w:cstheme="minorHAnsi"/>
              </w:rPr>
              <w:t xml:space="preserve"> </w:t>
            </w:r>
            <w:r w:rsidR="009A2470" w:rsidRPr="002A76E1">
              <w:rPr>
                <w:rFonts w:cstheme="minorHAnsi"/>
              </w:rPr>
              <w:t>10 207,56 Kč za opravy tiskáren).</w:t>
            </w:r>
          </w:p>
          <w:p w14:paraId="66634516" w14:textId="7B383DBA" w:rsidR="0022665B" w:rsidRPr="002A76E1" w:rsidRDefault="00D26018">
            <w:pPr>
              <w:jc w:val="both"/>
              <w:rPr>
                <w:rFonts w:cstheme="minorHAnsi"/>
                <w:color w:val="FF0000"/>
              </w:rPr>
            </w:pPr>
            <w:r w:rsidRPr="002A76E1">
              <w:rPr>
                <w:rFonts w:cstheme="minorHAnsi"/>
                <w:color w:val="FF0000"/>
              </w:rPr>
              <w:t xml:space="preserve"> </w:t>
            </w:r>
            <w:r w:rsidR="002F425A" w:rsidRPr="002A76E1">
              <w:rPr>
                <w:rFonts w:cstheme="minorHAnsi"/>
              </w:rPr>
              <w:t>Za opravy</w:t>
            </w:r>
            <w:r w:rsidR="0022665B" w:rsidRPr="002A76E1">
              <w:rPr>
                <w:rFonts w:cstheme="minorHAnsi"/>
              </w:rPr>
              <w:t xml:space="preserve"> a udržování s parametrem </w:t>
            </w:r>
            <w:proofErr w:type="spellStart"/>
            <w:r w:rsidR="0022665B" w:rsidRPr="002A76E1">
              <w:rPr>
                <w:rFonts w:cstheme="minorHAnsi"/>
              </w:rPr>
              <w:t>OBKŘ</w:t>
            </w:r>
            <w:proofErr w:type="spellEnd"/>
            <w:r w:rsidRPr="002A76E1">
              <w:rPr>
                <w:rFonts w:cstheme="minorHAnsi"/>
              </w:rPr>
              <w:t xml:space="preserve"> ne</w:t>
            </w:r>
            <w:r w:rsidR="007F7852" w:rsidRPr="002A76E1">
              <w:rPr>
                <w:rFonts w:cstheme="minorHAnsi"/>
              </w:rPr>
              <w:t>byla</w:t>
            </w:r>
            <w:r w:rsidRPr="002A76E1">
              <w:rPr>
                <w:rFonts w:cstheme="minorHAnsi"/>
              </w:rPr>
              <w:t xml:space="preserve"> hrazena </w:t>
            </w:r>
            <w:r w:rsidR="002F425A" w:rsidRPr="002A76E1">
              <w:rPr>
                <w:rFonts w:cstheme="minorHAnsi"/>
              </w:rPr>
              <w:t>žádná částka.</w:t>
            </w:r>
          </w:p>
          <w:p w14:paraId="095E4DB0" w14:textId="77777777" w:rsidR="0022665B" w:rsidRPr="002A76E1" w:rsidRDefault="0022665B">
            <w:pPr>
              <w:jc w:val="both"/>
              <w:rPr>
                <w:rFonts w:cstheme="minorHAnsi"/>
              </w:rPr>
            </w:pPr>
            <w:r w:rsidRPr="002A76E1">
              <w:rPr>
                <w:rFonts w:cstheme="minorHAnsi"/>
              </w:rPr>
              <w:t>Další významnou položkou je 5173 – Cestovné tuzemské i zahraniční</w:t>
            </w:r>
          </w:p>
          <w:p w14:paraId="01D7139C" w14:textId="1CE4852E" w:rsidR="0022665B" w:rsidRPr="002A76E1" w:rsidRDefault="0022665B">
            <w:pPr>
              <w:jc w:val="both"/>
              <w:rPr>
                <w:rFonts w:cstheme="minorHAnsi"/>
              </w:rPr>
            </w:pPr>
            <w:r w:rsidRPr="002A76E1">
              <w:rPr>
                <w:rFonts w:cstheme="minorHAnsi"/>
              </w:rPr>
              <w:t>Z této položky bylo celkem uhrazeno 4</w:t>
            </w:r>
            <w:r w:rsidR="00D26018" w:rsidRPr="002A76E1">
              <w:rPr>
                <w:rFonts w:cstheme="minorHAnsi"/>
              </w:rPr>
              <w:t>6 795</w:t>
            </w:r>
            <w:r w:rsidRPr="002A76E1">
              <w:rPr>
                <w:rFonts w:cstheme="minorHAnsi"/>
              </w:rPr>
              <w:t>,00 Kč. Jsou zde hrazeny cestovní náhrady zaměst</w:t>
            </w:r>
            <w:r w:rsidR="007F7852" w:rsidRPr="002A76E1">
              <w:rPr>
                <w:rFonts w:cstheme="minorHAnsi"/>
              </w:rPr>
              <w:t>nancům a přísedícím. V roce 2023</w:t>
            </w:r>
            <w:r w:rsidRPr="002A76E1">
              <w:rPr>
                <w:rFonts w:cstheme="minorHAnsi"/>
              </w:rPr>
              <w:t xml:space="preserve"> neproběhla žádná zahraniční pracovní cesta.</w:t>
            </w:r>
          </w:p>
          <w:p w14:paraId="331803C4" w14:textId="77777777" w:rsidR="0022665B" w:rsidRPr="002A76E1" w:rsidRDefault="0022665B">
            <w:pPr>
              <w:spacing w:after="0"/>
              <w:jc w:val="both"/>
              <w:rPr>
                <w:rFonts w:cstheme="minorHAnsi"/>
              </w:rPr>
            </w:pPr>
            <w:r w:rsidRPr="002A76E1">
              <w:rPr>
                <w:rFonts w:cstheme="minorHAnsi"/>
              </w:rPr>
              <w:t>Přehled čerpání finančních prostředků na cestovné je patrný z následující tabulky</w:t>
            </w:r>
          </w:p>
          <w:p w14:paraId="3B55439B" w14:textId="77777777" w:rsidR="0022665B" w:rsidRPr="002A76E1" w:rsidRDefault="007F7852" w:rsidP="007F7852">
            <w:pPr>
              <w:spacing w:after="0"/>
              <w:jc w:val="center"/>
              <w:rPr>
                <w:rFonts w:cstheme="minorHAnsi"/>
              </w:rPr>
            </w:pPr>
            <w:r w:rsidRPr="002A76E1">
              <w:rPr>
                <w:rFonts w:cstheme="minorHAnsi"/>
              </w:rPr>
              <w:t xml:space="preserve">                                                                                                          v </w:t>
            </w:r>
            <w:r w:rsidR="0022665B" w:rsidRPr="002A76E1">
              <w:rPr>
                <w:rFonts w:cstheme="minorHAnsi"/>
              </w:rPr>
              <w:t>tis. Kč</w:t>
            </w:r>
          </w:p>
          <w:tbl>
            <w:tblPr>
              <w:tblW w:w="0" w:type="auto"/>
              <w:tblLayout w:type="fixed"/>
              <w:tblLook w:val="04A0" w:firstRow="1" w:lastRow="0" w:firstColumn="1" w:lastColumn="0" w:noHBand="0" w:noVBand="1"/>
            </w:tblPr>
            <w:tblGrid>
              <w:gridCol w:w="1980"/>
              <w:gridCol w:w="919"/>
              <w:gridCol w:w="982"/>
              <w:gridCol w:w="972"/>
              <w:gridCol w:w="954"/>
              <w:gridCol w:w="717"/>
              <w:gridCol w:w="751"/>
              <w:gridCol w:w="751"/>
            </w:tblGrid>
            <w:tr w:rsidR="00D26018" w:rsidRPr="002A76E1" w14:paraId="1A9DC04C" w14:textId="11C6DBDD" w:rsidTr="0019311B">
              <w:trPr>
                <w:trHeight w:val="286"/>
              </w:trPr>
              <w:tc>
                <w:tcPr>
                  <w:tcW w:w="1980" w:type="dxa"/>
                  <w:tcBorders>
                    <w:top w:val="single" w:sz="4" w:space="0" w:color="auto"/>
                    <w:left w:val="single" w:sz="4" w:space="0" w:color="auto"/>
                    <w:bottom w:val="single" w:sz="4" w:space="0" w:color="auto"/>
                    <w:right w:val="single" w:sz="4" w:space="0" w:color="auto"/>
                  </w:tcBorders>
                  <w:hideMark/>
                </w:tcPr>
                <w:p w14:paraId="510F7423" w14:textId="77777777" w:rsidR="00D26018" w:rsidRPr="002A76E1" w:rsidRDefault="00D26018" w:rsidP="002A76E1">
                  <w:pPr>
                    <w:framePr w:hSpace="141" w:wrap="around" w:vAnchor="text" w:hAnchor="text" w:x="284" w:y="1"/>
                    <w:suppressOverlap/>
                    <w:jc w:val="both"/>
                    <w:rPr>
                      <w:rFonts w:cstheme="minorHAnsi"/>
                    </w:rPr>
                  </w:pPr>
                  <w:r w:rsidRPr="002A76E1">
                    <w:rPr>
                      <w:rFonts w:cstheme="minorHAnsi"/>
                    </w:rPr>
                    <w:t>Položka</w:t>
                  </w:r>
                </w:p>
              </w:tc>
              <w:tc>
                <w:tcPr>
                  <w:tcW w:w="919" w:type="dxa"/>
                  <w:tcBorders>
                    <w:top w:val="single" w:sz="4" w:space="0" w:color="auto"/>
                    <w:left w:val="single" w:sz="4" w:space="0" w:color="auto"/>
                    <w:bottom w:val="single" w:sz="4" w:space="0" w:color="auto"/>
                    <w:right w:val="single" w:sz="4" w:space="0" w:color="auto"/>
                  </w:tcBorders>
                  <w:hideMark/>
                </w:tcPr>
                <w:p w14:paraId="58E752F5" w14:textId="77777777" w:rsidR="00D26018" w:rsidRPr="002A76E1" w:rsidRDefault="00D26018" w:rsidP="002A76E1">
                  <w:pPr>
                    <w:framePr w:hSpace="141" w:wrap="around" w:vAnchor="text" w:hAnchor="text" w:x="284" w:y="1"/>
                    <w:suppressOverlap/>
                    <w:jc w:val="center"/>
                    <w:rPr>
                      <w:rFonts w:cstheme="minorHAnsi"/>
                      <w:b/>
                    </w:rPr>
                  </w:pPr>
                  <w:r w:rsidRPr="002A76E1">
                    <w:rPr>
                      <w:rFonts w:cstheme="minorHAnsi"/>
                      <w:b/>
                    </w:rPr>
                    <w:t>2018</w:t>
                  </w:r>
                </w:p>
              </w:tc>
              <w:tc>
                <w:tcPr>
                  <w:tcW w:w="982" w:type="dxa"/>
                  <w:tcBorders>
                    <w:top w:val="single" w:sz="4" w:space="0" w:color="auto"/>
                    <w:left w:val="single" w:sz="4" w:space="0" w:color="auto"/>
                    <w:bottom w:val="single" w:sz="4" w:space="0" w:color="auto"/>
                    <w:right w:val="single" w:sz="4" w:space="0" w:color="auto"/>
                  </w:tcBorders>
                  <w:hideMark/>
                </w:tcPr>
                <w:p w14:paraId="3D665E97" w14:textId="77777777" w:rsidR="00D26018" w:rsidRPr="002A76E1" w:rsidRDefault="00D26018" w:rsidP="002A76E1">
                  <w:pPr>
                    <w:framePr w:hSpace="141" w:wrap="around" w:vAnchor="text" w:hAnchor="text" w:x="284" w:y="1"/>
                    <w:suppressOverlap/>
                    <w:jc w:val="center"/>
                    <w:rPr>
                      <w:rFonts w:cstheme="minorHAnsi"/>
                      <w:b/>
                    </w:rPr>
                  </w:pPr>
                  <w:r w:rsidRPr="002A76E1">
                    <w:rPr>
                      <w:rFonts w:cstheme="minorHAnsi"/>
                      <w:b/>
                    </w:rPr>
                    <w:t>2019</w:t>
                  </w:r>
                </w:p>
              </w:tc>
              <w:tc>
                <w:tcPr>
                  <w:tcW w:w="972" w:type="dxa"/>
                  <w:tcBorders>
                    <w:top w:val="single" w:sz="4" w:space="0" w:color="auto"/>
                    <w:left w:val="single" w:sz="4" w:space="0" w:color="auto"/>
                    <w:bottom w:val="single" w:sz="4" w:space="0" w:color="auto"/>
                    <w:right w:val="single" w:sz="4" w:space="0" w:color="auto"/>
                  </w:tcBorders>
                  <w:hideMark/>
                </w:tcPr>
                <w:p w14:paraId="1B479BAD" w14:textId="77777777" w:rsidR="00D26018" w:rsidRPr="002A76E1" w:rsidRDefault="00D26018" w:rsidP="002A76E1">
                  <w:pPr>
                    <w:framePr w:hSpace="141" w:wrap="around" w:vAnchor="text" w:hAnchor="text" w:x="284" w:y="1"/>
                    <w:suppressOverlap/>
                    <w:jc w:val="center"/>
                    <w:rPr>
                      <w:rFonts w:cstheme="minorHAnsi"/>
                      <w:b/>
                    </w:rPr>
                  </w:pPr>
                  <w:r w:rsidRPr="002A76E1">
                    <w:rPr>
                      <w:rFonts w:cstheme="minorHAnsi"/>
                      <w:b/>
                    </w:rPr>
                    <w:t>2020</w:t>
                  </w:r>
                </w:p>
              </w:tc>
              <w:tc>
                <w:tcPr>
                  <w:tcW w:w="954" w:type="dxa"/>
                  <w:tcBorders>
                    <w:top w:val="single" w:sz="4" w:space="0" w:color="auto"/>
                    <w:left w:val="single" w:sz="4" w:space="0" w:color="auto"/>
                    <w:bottom w:val="single" w:sz="4" w:space="0" w:color="auto"/>
                    <w:right w:val="single" w:sz="4" w:space="0" w:color="auto"/>
                  </w:tcBorders>
                  <w:hideMark/>
                </w:tcPr>
                <w:p w14:paraId="252C0701" w14:textId="77777777" w:rsidR="00D26018" w:rsidRPr="002A76E1" w:rsidRDefault="00D26018" w:rsidP="002A76E1">
                  <w:pPr>
                    <w:framePr w:hSpace="141" w:wrap="around" w:vAnchor="text" w:hAnchor="text" w:x="284" w:y="1"/>
                    <w:suppressOverlap/>
                    <w:jc w:val="center"/>
                    <w:rPr>
                      <w:rFonts w:cstheme="minorHAnsi"/>
                      <w:b/>
                    </w:rPr>
                  </w:pPr>
                  <w:r w:rsidRPr="002A76E1">
                    <w:rPr>
                      <w:rFonts w:cstheme="minorHAnsi"/>
                      <w:b/>
                    </w:rPr>
                    <w:t>2021</w:t>
                  </w:r>
                </w:p>
              </w:tc>
              <w:tc>
                <w:tcPr>
                  <w:tcW w:w="717" w:type="dxa"/>
                  <w:tcBorders>
                    <w:top w:val="single" w:sz="4" w:space="0" w:color="auto"/>
                    <w:left w:val="single" w:sz="4" w:space="0" w:color="auto"/>
                    <w:bottom w:val="single" w:sz="4" w:space="0" w:color="auto"/>
                    <w:right w:val="single" w:sz="4" w:space="0" w:color="auto"/>
                  </w:tcBorders>
                  <w:hideMark/>
                </w:tcPr>
                <w:p w14:paraId="25156BF6" w14:textId="77777777" w:rsidR="00D26018" w:rsidRPr="002A76E1" w:rsidRDefault="00D26018" w:rsidP="002A76E1">
                  <w:pPr>
                    <w:framePr w:hSpace="141" w:wrap="around" w:vAnchor="text" w:hAnchor="text" w:x="284" w:y="1"/>
                    <w:suppressOverlap/>
                    <w:jc w:val="center"/>
                    <w:rPr>
                      <w:rFonts w:cstheme="minorHAnsi"/>
                      <w:b/>
                    </w:rPr>
                  </w:pPr>
                  <w:r w:rsidRPr="002A76E1">
                    <w:rPr>
                      <w:rFonts w:cstheme="minorHAnsi"/>
                      <w:b/>
                    </w:rPr>
                    <w:t>2022</w:t>
                  </w:r>
                </w:p>
              </w:tc>
              <w:tc>
                <w:tcPr>
                  <w:tcW w:w="751" w:type="dxa"/>
                  <w:tcBorders>
                    <w:top w:val="single" w:sz="4" w:space="0" w:color="auto"/>
                    <w:left w:val="single" w:sz="4" w:space="0" w:color="auto"/>
                    <w:bottom w:val="single" w:sz="4" w:space="0" w:color="auto"/>
                    <w:right w:val="single" w:sz="4" w:space="0" w:color="auto"/>
                  </w:tcBorders>
                </w:tcPr>
                <w:p w14:paraId="41DB717E" w14:textId="77777777" w:rsidR="00D26018" w:rsidRPr="002A76E1" w:rsidRDefault="00D26018" w:rsidP="002A76E1">
                  <w:pPr>
                    <w:framePr w:hSpace="141" w:wrap="around" w:vAnchor="text" w:hAnchor="text" w:x="284" w:y="1"/>
                    <w:suppressOverlap/>
                    <w:jc w:val="center"/>
                    <w:rPr>
                      <w:rFonts w:cstheme="minorHAnsi"/>
                      <w:b/>
                    </w:rPr>
                  </w:pPr>
                  <w:r w:rsidRPr="002A76E1">
                    <w:rPr>
                      <w:rFonts w:cstheme="minorHAnsi"/>
                      <w:b/>
                    </w:rPr>
                    <w:t>2023</w:t>
                  </w:r>
                </w:p>
              </w:tc>
              <w:tc>
                <w:tcPr>
                  <w:tcW w:w="751" w:type="dxa"/>
                  <w:tcBorders>
                    <w:top w:val="single" w:sz="4" w:space="0" w:color="auto"/>
                    <w:left w:val="single" w:sz="4" w:space="0" w:color="auto"/>
                    <w:bottom w:val="single" w:sz="4" w:space="0" w:color="auto"/>
                    <w:right w:val="single" w:sz="4" w:space="0" w:color="auto"/>
                  </w:tcBorders>
                </w:tcPr>
                <w:p w14:paraId="14ED5560" w14:textId="2233E7E2" w:rsidR="00D26018" w:rsidRPr="002A76E1" w:rsidRDefault="00D26018" w:rsidP="002A76E1">
                  <w:pPr>
                    <w:framePr w:hSpace="141" w:wrap="around" w:vAnchor="text" w:hAnchor="text" w:x="284" w:y="1"/>
                    <w:suppressOverlap/>
                    <w:jc w:val="center"/>
                    <w:rPr>
                      <w:rFonts w:cstheme="minorHAnsi"/>
                      <w:b/>
                    </w:rPr>
                  </w:pPr>
                  <w:r w:rsidRPr="002A76E1">
                    <w:rPr>
                      <w:rFonts w:cstheme="minorHAnsi"/>
                      <w:b/>
                    </w:rPr>
                    <w:t>2024</w:t>
                  </w:r>
                </w:p>
              </w:tc>
            </w:tr>
            <w:tr w:rsidR="00D26018" w:rsidRPr="002A76E1" w14:paraId="7DD7C3AD" w14:textId="6FF0FE2B" w:rsidTr="0019311B">
              <w:tc>
                <w:tcPr>
                  <w:tcW w:w="1980" w:type="dxa"/>
                  <w:tcBorders>
                    <w:top w:val="single" w:sz="4" w:space="0" w:color="auto"/>
                    <w:left w:val="single" w:sz="4" w:space="0" w:color="auto"/>
                    <w:bottom w:val="single" w:sz="4" w:space="0" w:color="auto"/>
                    <w:right w:val="single" w:sz="4" w:space="0" w:color="auto"/>
                  </w:tcBorders>
                  <w:hideMark/>
                </w:tcPr>
                <w:p w14:paraId="30E6EF10" w14:textId="77777777" w:rsidR="00D26018" w:rsidRPr="002A76E1" w:rsidRDefault="00D26018" w:rsidP="002A76E1">
                  <w:pPr>
                    <w:framePr w:hSpace="141" w:wrap="around" w:vAnchor="text" w:hAnchor="text" w:x="284" w:y="1"/>
                    <w:suppressOverlap/>
                    <w:jc w:val="both"/>
                    <w:rPr>
                      <w:rFonts w:cstheme="minorHAnsi"/>
                    </w:rPr>
                  </w:pPr>
                  <w:r w:rsidRPr="002A76E1">
                    <w:rPr>
                      <w:rFonts w:cstheme="minorHAnsi"/>
                    </w:rPr>
                    <w:t>51730 – Cestovné tuzemské</w:t>
                  </w:r>
                </w:p>
              </w:tc>
              <w:tc>
                <w:tcPr>
                  <w:tcW w:w="919" w:type="dxa"/>
                  <w:tcBorders>
                    <w:top w:val="single" w:sz="4" w:space="0" w:color="auto"/>
                    <w:left w:val="single" w:sz="4" w:space="0" w:color="auto"/>
                    <w:bottom w:val="single" w:sz="4" w:space="0" w:color="auto"/>
                    <w:right w:val="single" w:sz="4" w:space="0" w:color="auto"/>
                  </w:tcBorders>
                  <w:hideMark/>
                </w:tcPr>
                <w:p w14:paraId="266E0F48"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45,41</w:t>
                  </w:r>
                </w:p>
              </w:tc>
              <w:tc>
                <w:tcPr>
                  <w:tcW w:w="982" w:type="dxa"/>
                  <w:tcBorders>
                    <w:top w:val="single" w:sz="4" w:space="0" w:color="auto"/>
                    <w:left w:val="single" w:sz="4" w:space="0" w:color="auto"/>
                    <w:bottom w:val="single" w:sz="4" w:space="0" w:color="auto"/>
                    <w:right w:val="single" w:sz="4" w:space="0" w:color="auto"/>
                  </w:tcBorders>
                  <w:hideMark/>
                </w:tcPr>
                <w:p w14:paraId="674D0828"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36,60</w:t>
                  </w:r>
                </w:p>
              </w:tc>
              <w:tc>
                <w:tcPr>
                  <w:tcW w:w="972" w:type="dxa"/>
                  <w:tcBorders>
                    <w:top w:val="single" w:sz="4" w:space="0" w:color="auto"/>
                    <w:left w:val="single" w:sz="4" w:space="0" w:color="auto"/>
                    <w:bottom w:val="single" w:sz="4" w:space="0" w:color="auto"/>
                    <w:right w:val="single" w:sz="4" w:space="0" w:color="auto"/>
                  </w:tcBorders>
                  <w:hideMark/>
                </w:tcPr>
                <w:p w14:paraId="113EDFEB"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18,60</w:t>
                  </w:r>
                </w:p>
              </w:tc>
              <w:tc>
                <w:tcPr>
                  <w:tcW w:w="954" w:type="dxa"/>
                  <w:tcBorders>
                    <w:top w:val="single" w:sz="4" w:space="0" w:color="auto"/>
                    <w:left w:val="single" w:sz="4" w:space="0" w:color="auto"/>
                    <w:bottom w:val="single" w:sz="4" w:space="0" w:color="auto"/>
                    <w:right w:val="single" w:sz="4" w:space="0" w:color="auto"/>
                  </w:tcBorders>
                  <w:hideMark/>
                </w:tcPr>
                <w:p w14:paraId="3420F7BD"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22,14</w:t>
                  </w:r>
                </w:p>
              </w:tc>
              <w:tc>
                <w:tcPr>
                  <w:tcW w:w="717" w:type="dxa"/>
                  <w:tcBorders>
                    <w:top w:val="single" w:sz="4" w:space="0" w:color="auto"/>
                    <w:left w:val="single" w:sz="4" w:space="0" w:color="auto"/>
                    <w:bottom w:val="single" w:sz="4" w:space="0" w:color="auto"/>
                    <w:right w:val="single" w:sz="4" w:space="0" w:color="auto"/>
                  </w:tcBorders>
                  <w:hideMark/>
                </w:tcPr>
                <w:p w14:paraId="6FCCDE6E"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48,02</w:t>
                  </w:r>
                </w:p>
              </w:tc>
              <w:tc>
                <w:tcPr>
                  <w:tcW w:w="751" w:type="dxa"/>
                  <w:tcBorders>
                    <w:top w:val="single" w:sz="4" w:space="0" w:color="auto"/>
                    <w:left w:val="single" w:sz="4" w:space="0" w:color="auto"/>
                    <w:bottom w:val="single" w:sz="4" w:space="0" w:color="auto"/>
                    <w:right w:val="single" w:sz="4" w:space="0" w:color="auto"/>
                  </w:tcBorders>
                </w:tcPr>
                <w:p w14:paraId="217E1AD3"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48,49</w:t>
                  </w:r>
                </w:p>
              </w:tc>
              <w:tc>
                <w:tcPr>
                  <w:tcW w:w="751" w:type="dxa"/>
                  <w:tcBorders>
                    <w:top w:val="single" w:sz="4" w:space="0" w:color="auto"/>
                    <w:left w:val="single" w:sz="4" w:space="0" w:color="auto"/>
                    <w:bottom w:val="single" w:sz="4" w:space="0" w:color="auto"/>
                    <w:right w:val="single" w:sz="4" w:space="0" w:color="auto"/>
                  </w:tcBorders>
                </w:tcPr>
                <w:p w14:paraId="0B539D9A" w14:textId="3C67B4DC" w:rsidR="00D26018" w:rsidRPr="002A76E1" w:rsidRDefault="00D26018" w:rsidP="002A76E1">
                  <w:pPr>
                    <w:framePr w:hSpace="141" w:wrap="around" w:vAnchor="text" w:hAnchor="text" w:x="284" w:y="1"/>
                    <w:suppressOverlap/>
                    <w:jc w:val="right"/>
                    <w:rPr>
                      <w:rFonts w:cstheme="minorHAnsi"/>
                    </w:rPr>
                  </w:pPr>
                  <w:r w:rsidRPr="002A76E1">
                    <w:rPr>
                      <w:rFonts w:cstheme="minorHAnsi"/>
                    </w:rPr>
                    <w:t>46,80</w:t>
                  </w:r>
                </w:p>
              </w:tc>
            </w:tr>
            <w:tr w:rsidR="00D26018" w:rsidRPr="002A76E1" w14:paraId="3FD0E298" w14:textId="21D1D8AA" w:rsidTr="0019311B">
              <w:tc>
                <w:tcPr>
                  <w:tcW w:w="1980" w:type="dxa"/>
                  <w:tcBorders>
                    <w:top w:val="single" w:sz="4" w:space="0" w:color="auto"/>
                    <w:left w:val="single" w:sz="4" w:space="0" w:color="auto"/>
                    <w:bottom w:val="single" w:sz="4" w:space="0" w:color="auto"/>
                    <w:right w:val="single" w:sz="4" w:space="0" w:color="auto"/>
                  </w:tcBorders>
                  <w:hideMark/>
                </w:tcPr>
                <w:p w14:paraId="597AB86F" w14:textId="77777777" w:rsidR="00D26018" w:rsidRPr="002A76E1" w:rsidRDefault="00D26018" w:rsidP="002A76E1">
                  <w:pPr>
                    <w:framePr w:hSpace="141" w:wrap="around" w:vAnchor="text" w:hAnchor="text" w:x="284" w:y="1"/>
                    <w:suppressOverlap/>
                    <w:jc w:val="both"/>
                    <w:rPr>
                      <w:rFonts w:cstheme="minorHAnsi"/>
                    </w:rPr>
                  </w:pPr>
                  <w:r w:rsidRPr="002A76E1">
                    <w:rPr>
                      <w:rFonts w:cstheme="minorHAnsi"/>
                    </w:rPr>
                    <w:t>51731 - Cestovné zahraniční</w:t>
                  </w:r>
                </w:p>
              </w:tc>
              <w:tc>
                <w:tcPr>
                  <w:tcW w:w="919" w:type="dxa"/>
                  <w:tcBorders>
                    <w:top w:val="single" w:sz="4" w:space="0" w:color="auto"/>
                    <w:left w:val="single" w:sz="4" w:space="0" w:color="auto"/>
                    <w:bottom w:val="single" w:sz="4" w:space="0" w:color="auto"/>
                    <w:right w:val="single" w:sz="4" w:space="0" w:color="auto"/>
                  </w:tcBorders>
                  <w:hideMark/>
                </w:tcPr>
                <w:p w14:paraId="54026C70"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1,31</w:t>
                  </w:r>
                </w:p>
              </w:tc>
              <w:tc>
                <w:tcPr>
                  <w:tcW w:w="982" w:type="dxa"/>
                  <w:tcBorders>
                    <w:top w:val="single" w:sz="4" w:space="0" w:color="auto"/>
                    <w:left w:val="single" w:sz="4" w:space="0" w:color="auto"/>
                    <w:bottom w:val="single" w:sz="4" w:space="0" w:color="auto"/>
                    <w:right w:val="single" w:sz="4" w:space="0" w:color="auto"/>
                  </w:tcBorders>
                  <w:hideMark/>
                </w:tcPr>
                <w:p w14:paraId="7C06F706"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0,00</w:t>
                  </w:r>
                </w:p>
              </w:tc>
              <w:tc>
                <w:tcPr>
                  <w:tcW w:w="972" w:type="dxa"/>
                  <w:tcBorders>
                    <w:top w:val="single" w:sz="4" w:space="0" w:color="auto"/>
                    <w:left w:val="single" w:sz="4" w:space="0" w:color="auto"/>
                    <w:bottom w:val="single" w:sz="4" w:space="0" w:color="auto"/>
                    <w:right w:val="single" w:sz="4" w:space="0" w:color="auto"/>
                  </w:tcBorders>
                  <w:hideMark/>
                </w:tcPr>
                <w:p w14:paraId="323FA86D"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0,00</w:t>
                  </w:r>
                </w:p>
              </w:tc>
              <w:tc>
                <w:tcPr>
                  <w:tcW w:w="954" w:type="dxa"/>
                  <w:tcBorders>
                    <w:top w:val="single" w:sz="4" w:space="0" w:color="auto"/>
                    <w:left w:val="single" w:sz="4" w:space="0" w:color="auto"/>
                    <w:bottom w:val="single" w:sz="4" w:space="0" w:color="auto"/>
                    <w:right w:val="single" w:sz="4" w:space="0" w:color="auto"/>
                  </w:tcBorders>
                  <w:hideMark/>
                </w:tcPr>
                <w:p w14:paraId="4F2D3231"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0,00</w:t>
                  </w:r>
                </w:p>
              </w:tc>
              <w:tc>
                <w:tcPr>
                  <w:tcW w:w="717" w:type="dxa"/>
                  <w:tcBorders>
                    <w:top w:val="single" w:sz="4" w:space="0" w:color="auto"/>
                    <w:left w:val="single" w:sz="4" w:space="0" w:color="auto"/>
                    <w:bottom w:val="single" w:sz="4" w:space="0" w:color="auto"/>
                    <w:right w:val="single" w:sz="4" w:space="0" w:color="auto"/>
                  </w:tcBorders>
                  <w:hideMark/>
                </w:tcPr>
                <w:p w14:paraId="13EB5E6A"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0,00</w:t>
                  </w:r>
                </w:p>
              </w:tc>
              <w:tc>
                <w:tcPr>
                  <w:tcW w:w="751" w:type="dxa"/>
                  <w:tcBorders>
                    <w:top w:val="single" w:sz="4" w:space="0" w:color="auto"/>
                    <w:left w:val="single" w:sz="4" w:space="0" w:color="auto"/>
                    <w:bottom w:val="single" w:sz="4" w:space="0" w:color="auto"/>
                    <w:right w:val="single" w:sz="4" w:space="0" w:color="auto"/>
                  </w:tcBorders>
                </w:tcPr>
                <w:p w14:paraId="4791CF77"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0,00</w:t>
                  </w:r>
                </w:p>
              </w:tc>
              <w:tc>
                <w:tcPr>
                  <w:tcW w:w="751" w:type="dxa"/>
                  <w:tcBorders>
                    <w:top w:val="single" w:sz="4" w:space="0" w:color="auto"/>
                    <w:left w:val="single" w:sz="4" w:space="0" w:color="auto"/>
                    <w:bottom w:val="single" w:sz="4" w:space="0" w:color="auto"/>
                    <w:right w:val="single" w:sz="4" w:space="0" w:color="auto"/>
                  </w:tcBorders>
                </w:tcPr>
                <w:p w14:paraId="0A71C2AF" w14:textId="392C7F3B" w:rsidR="00D26018" w:rsidRPr="002A76E1" w:rsidRDefault="00D26018" w:rsidP="002A76E1">
                  <w:pPr>
                    <w:framePr w:hSpace="141" w:wrap="around" w:vAnchor="text" w:hAnchor="text" w:x="284" w:y="1"/>
                    <w:suppressOverlap/>
                    <w:jc w:val="right"/>
                    <w:rPr>
                      <w:rFonts w:cstheme="minorHAnsi"/>
                    </w:rPr>
                  </w:pPr>
                  <w:r w:rsidRPr="002A76E1">
                    <w:rPr>
                      <w:rFonts w:cstheme="minorHAnsi"/>
                    </w:rPr>
                    <w:t>0,00</w:t>
                  </w:r>
                </w:p>
              </w:tc>
            </w:tr>
            <w:tr w:rsidR="00D26018" w:rsidRPr="002A76E1" w14:paraId="2E3AD439" w14:textId="49466DA5" w:rsidTr="0019311B">
              <w:tc>
                <w:tcPr>
                  <w:tcW w:w="1980" w:type="dxa"/>
                  <w:tcBorders>
                    <w:top w:val="single" w:sz="4" w:space="0" w:color="auto"/>
                    <w:left w:val="single" w:sz="4" w:space="0" w:color="auto"/>
                    <w:bottom w:val="single" w:sz="4" w:space="0" w:color="auto"/>
                    <w:right w:val="single" w:sz="4" w:space="0" w:color="auto"/>
                  </w:tcBorders>
                  <w:hideMark/>
                </w:tcPr>
                <w:p w14:paraId="4B91BD4E" w14:textId="77777777" w:rsidR="00D26018" w:rsidRPr="002A76E1" w:rsidRDefault="00D26018" w:rsidP="002A76E1">
                  <w:pPr>
                    <w:framePr w:hSpace="141" w:wrap="around" w:vAnchor="text" w:hAnchor="text" w:x="284" w:y="1"/>
                    <w:suppressOverlap/>
                    <w:jc w:val="both"/>
                    <w:rPr>
                      <w:rFonts w:cstheme="minorHAnsi"/>
                    </w:rPr>
                  </w:pPr>
                  <w:r w:rsidRPr="002A76E1">
                    <w:rPr>
                      <w:rFonts w:cstheme="minorHAnsi"/>
                    </w:rPr>
                    <w:t>Celkem</w:t>
                  </w:r>
                </w:p>
              </w:tc>
              <w:tc>
                <w:tcPr>
                  <w:tcW w:w="919" w:type="dxa"/>
                  <w:tcBorders>
                    <w:top w:val="single" w:sz="4" w:space="0" w:color="auto"/>
                    <w:left w:val="single" w:sz="4" w:space="0" w:color="auto"/>
                    <w:bottom w:val="single" w:sz="4" w:space="0" w:color="auto"/>
                    <w:right w:val="single" w:sz="4" w:space="0" w:color="auto"/>
                  </w:tcBorders>
                  <w:hideMark/>
                </w:tcPr>
                <w:p w14:paraId="31183C3E"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46,72</w:t>
                  </w:r>
                </w:p>
              </w:tc>
              <w:tc>
                <w:tcPr>
                  <w:tcW w:w="982" w:type="dxa"/>
                  <w:tcBorders>
                    <w:top w:val="single" w:sz="4" w:space="0" w:color="auto"/>
                    <w:left w:val="single" w:sz="4" w:space="0" w:color="auto"/>
                    <w:bottom w:val="single" w:sz="4" w:space="0" w:color="auto"/>
                    <w:right w:val="single" w:sz="4" w:space="0" w:color="auto"/>
                  </w:tcBorders>
                  <w:hideMark/>
                </w:tcPr>
                <w:p w14:paraId="09CBE760"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36,60</w:t>
                  </w:r>
                </w:p>
              </w:tc>
              <w:tc>
                <w:tcPr>
                  <w:tcW w:w="972" w:type="dxa"/>
                  <w:tcBorders>
                    <w:top w:val="single" w:sz="4" w:space="0" w:color="auto"/>
                    <w:left w:val="single" w:sz="4" w:space="0" w:color="auto"/>
                    <w:bottom w:val="single" w:sz="4" w:space="0" w:color="auto"/>
                    <w:right w:val="single" w:sz="4" w:space="0" w:color="auto"/>
                  </w:tcBorders>
                  <w:hideMark/>
                </w:tcPr>
                <w:p w14:paraId="6E7800F9"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18,60</w:t>
                  </w:r>
                </w:p>
              </w:tc>
              <w:tc>
                <w:tcPr>
                  <w:tcW w:w="954" w:type="dxa"/>
                  <w:tcBorders>
                    <w:top w:val="single" w:sz="4" w:space="0" w:color="auto"/>
                    <w:left w:val="single" w:sz="4" w:space="0" w:color="auto"/>
                    <w:bottom w:val="single" w:sz="4" w:space="0" w:color="auto"/>
                    <w:right w:val="single" w:sz="4" w:space="0" w:color="auto"/>
                  </w:tcBorders>
                  <w:hideMark/>
                </w:tcPr>
                <w:p w14:paraId="0CCA4C04"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22,14</w:t>
                  </w:r>
                </w:p>
              </w:tc>
              <w:tc>
                <w:tcPr>
                  <w:tcW w:w="717" w:type="dxa"/>
                  <w:tcBorders>
                    <w:top w:val="single" w:sz="4" w:space="0" w:color="auto"/>
                    <w:left w:val="single" w:sz="4" w:space="0" w:color="auto"/>
                    <w:bottom w:val="single" w:sz="4" w:space="0" w:color="auto"/>
                    <w:right w:val="single" w:sz="4" w:space="0" w:color="auto"/>
                  </w:tcBorders>
                  <w:hideMark/>
                </w:tcPr>
                <w:p w14:paraId="47D2FD29"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48,02</w:t>
                  </w:r>
                </w:p>
              </w:tc>
              <w:tc>
                <w:tcPr>
                  <w:tcW w:w="751" w:type="dxa"/>
                  <w:tcBorders>
                    <w:top w:val="single" w:sz="4" w:space="0" w:color="auto"/>
                    <w:left w:val="single" w:sz="4" w:space="0" w:color="auto"/>
                    <w:bottom w:val="single" w:sz="4" w:space="0" w:color="auto"/>
                    <w:right w:val="single" w:sz="4" w:space="0" w:color="auto"/>
                  </w:tcBorders>
                </w:tcPr>
                <w:p w14:paraId="0446E138" w14:textId="77777777" w:rsidR="00D26018" w:rsidRPr="002A76E1" w:rsidRDefault="00D26018" w:rsidP="002A76E1">
                  <w:pPr>
                    <w:framePr w:hSpace="141" w:wrap="around" w:vAnchor="text" w:hAnchor="text" w:x="284" w:y="1"/>
                    <w:suppressOverlap/>
                    <w:jc w:val="right"/>
                    <w:rPr>
                      <w:rFonts w:cstheme="minorHAnsi"/>
                    </w:rPr>
                  </w:pPr>
                  <w:r w:rsidRPr="002A76E1">
                    <w:rPr>
                      <w:rFonts w:cstheme="minorHAnsi"/>
                    </w:rPr>
                    <w:t>48,49</w:t>
                  </w:r>
                </w:p>
              </w:tc>
              <w:tc>
                <w:tcPr>
                  <w:tcW w:w="751" w:type="dxa"/>
                  <w:tcBorders>
                    <w:top w:val="single" w:sz="4" w:space="0" w:color="auto"/>
                    <w:left w:val="single" w:sz="4" w:space="0" w:color="auto"/>
                    <w:bottom w:val="single" w:sz="4" w:space="0" w:color="auto"/>
                    <w:right w:val="single" w:sz="4" w:space="0" w:color="auto"/>
                  </w:tcBorders>
                </w:tcPr>
                <w:p w14:paraId="2DE92404" w14:textId="56BA00B3" w:rsidR="00D26018" w:rsidRPr="002A76E1" w:rsidRDefault="00D26018" w:rsidP="002A76E1">
                  <w:pPr>
                    <w:framePr w:hSpace="141" w:wrap="around" w:vAnchor="text" w:hAnchor="text" w:x="284" w:y="1"/>
                    <w:suppressOverlap/>
                    <w:jc w:val="right"/>
                    <w:rPr>
                      <w:rFonts w:cstheme="minorHAnsi"/>
                    </w:rPr>
                  </w:pPr>
                  <w:r w:rsidRPr="002A76E1">
                    <w:rPr>
                      <w:rFonts w:cstheme="minorHAnsi"/>
                    </w:rPr>
                    <w:t>46,80</w:t>
                  </w:r>
                </w:p>
              </w:tc>
            </w:tr>
          </w:tbl>
          <w:p w14:paraId="21EC4EFF" w14:textId="75CF75B8" w:rsidR="007F7852" w:rsidRPr="002A76E1" w:rsidRDefault="007F7852" w:rsidP="007F7852">
            <w:pPr>
              <w:jc w:val="both"/>
              <w:rPr>
                <w:rFonts w:cstheme="minorHAnsi"/>
              </w:rPr>
            </w:pPr>
            <w:r w:rsidRPr="002A76E1">
              <w:rPr>
                <w:rFonts w:cstheme="minorHAnsi"/>
              </w:rPr>
              <w:t>Celkové výdaje v roce 202</w:t>
            </w:r>
            <w:r w:rsidR="00D26018" w:rsidRPr="002A76E1">
              <w:rPr>
                <w:rFonts w:cstheme="minorHAnsi"/>
              </w:rPr>
              <w:t>4</w:t>
            </w:r>
            <w:r w:rsidR="0022665B" w:rsidRPr="002A76E1">
              <w:rPr>
                <w:rFonts w:cstheme="minorHAnsi"/>
              </w:rPr>
              <w:t xml:space="preserve"> na cestovné činily </w:t>
            </w:r>
            <w:r w:rsidR="00D26018" w:rsidRPr="002A76E1">
              <w:rPr>
                <w:rFonts w:cstheme="minorHAnsi"/>
              </w:rPr>
              <w:t xml:space="preserve">46 795,00 Kč, </w:t>
            </w:r>
            <w:r w:rsidRPr="002A76E1">
              <w:rPr>
                <w:rFonts w:cstheme="minorHAnsi"/>
              </w:rPr>
              <w:t xml:space="preserve">což je pouze o </w:t>
            </w:r>
            <w:r w:rsidR="00D26018" w:rsidRPr="002A76E1">
              <w:rPr>
                <w:rFonts w:cstheme="minorHAnsi"/>
              </w:rPr>
              <w:t>1 694,0</w:t>
            </w:r>
            <w:r w:rsidRPr="002A76E1">
              <w:rPr>
                <w:rFonts w:cstheme="minorHAnsi"/>
              </w:rPr>
              <w:t xml:space="preserve">0 Kč </w:t>
            </w:r>
            <w:r w:rsidR="00D26018" w:rsidRPr="002A76E1">
              <w:rPr>
                <w:rFonts w:cstheme="minorHAnsi"/>
              </w:rPr>
              <w:t>méně</w:t>
            </w:r>
            <w:r w:rsidRPr="002A76E1">
              <w:rPr>
                <w:rFonts w:cstheme="minorHAnsi"/>
              </w:rPr>
              <w:t xml:space="preserve"> než v roce 202</w:t>
            </w:r>
            <w:r w:rsidR="00D26018" w:rsidRPr="002A76E1">
              <w:rPr>
                <w:rFonts w:cstheme="minorHAnsi"/>
              </w:rPr>
              <w:t>3</w:t>
            </w:r>
            <w:r w:rsidRPr="002A76E1">
              <w:rPr>
                <w:rFonts w:cstheme="minorHAnsi"/>
              </w:rPr>
              <w:t>.</w:t>
            </w:r>
          </w:p>
          <w:p w14:paraId="5A4AF214" w14:textId="51BE80B5" w:rsidR="002E6275" w:rsidRPr="002A76E1" w:rsidRDefault="0022665B" w:rsidP="00AF3130">
            <w:pPr>
              <w:jc w:val="both"/>
              <w:rPr>
                <w:rFonts w:cstheme="minorHAnsi"/>
              </w:rPr>
            </w:pPr>
            <w:r w:rsidRPr="002A76E1">
              <w:rPr>
                <w:rFonts w:cstheme="minorHAnsi"/>
                <w:b/>
              </w:rPr>
              <w:t>Z pol. 5175 – Pohoštění</w:t>
            </w:r>
            <w:r w:rsidRPr="002A76E1">
              <w:rPr>
                <w:rFonts w:cstheme="minorHAnsi"/>
              </w:rPr>
              <w:t xml:space="preserve"> bylo vyčerpáno</w:t>
            </w:r>
            <w:r w:rsidR="00D26018" w:rsidRPr="002A76E1">
              <w:rPr>
                <w:rFonts w:cstheme="minorHAnsi"/>
              </w:rPr>
              <w:t xml:space="preserve"> 2 297</w:t>
            </w:r>
            <w:r w:rsidR="00AF3130" w:rsidRPr="002A76E1">
              <w:rPr>
                <w:rFonts w:cstheme="minorHAnsi"/>
              </w:rPr>
              <w:t>,00 Kč</w:t>
            </w:r>
            <w:r w:rsidR="009A2470" w:rsidRPr="002A76E1">
              <w:rPr>
                <w:rFonts w:cstheme="minorHAnsi"/>
              </w:rPr>
              <w:t xml:space="preserve"> (27. 2. 2024 109,00 </w:t>
            </w:r>
            <w:r w:rsidR="00937A14" w:rsidRPr="002A76E1">
              <w:rPr>
                <w:rFonts w:cstheme="minorHAnsi"/>
              </w:rPr>
              <w:t>Kč – nákup</w:t>
            </w:r>
            <w:r w:rsidR="009A2470" w:rsidRPr="002A76E1">
              <w:rPr>
                <w:rFonts w:cstheme="minorHAnsi"/>
              </w:rPr>
              <w:t xml:space="preserve"> občerstvení pro kontrolory</w:t>
            </w:r>
            <w:r w:rsidR="00937A14" w:rsidRPr="002A76E1">
              <w:rPr>
                <w:rFonts w:cstheme="minorHAnsi"/>
              </w:rPr>
              <w:t xml:space="preserve"> z</w:t>
            </w:r>
            <w:r w:rsidR="009A2470" w:rsidRPr="002A76E1">
              <w:rPr>
                <w:rFonts w:cstheme="minorHAnsi"/>
              </w:rPr>
              <w:t> Finančního úřadu v </w:t>
            </w:r>
            <w:r w:rsidR="00937A14" w:rsidRPr="002A76E1">
              <w:rPr>
                <w:rFonts w:cstheme="minorHAnsi"/>
              </w:rPr>
              <w:t>Chebu</w:t>
            </w:r>
            <w:r w:rsidR="009A2470" w:rsidRPr="002A76E1">
              <w:rPr>
                <w:rFonts w:cstheme="minorHAnsi"/>
              </w:rPr>
              <w:t xml:space="preserve"> a 25. 11. 2024 2 188,00 </w:t>
            </w:r>
            <w:r w:rsidR="002F425A" w:rsidRPr="002A76E1">
              <w:rPr>
                <w:rFonts w:cstheme="minorHAnsi"/>
              </w:rPr>
              <w:t>Kč – nákup</w:t>
            </w:r>
            <w:r w:rsidR="009A2470" w:rsidRPr="002A76E1">
              <w:rPr>
                <w:rFonts w:cstheme="minorHAnsi"/>
              </w:rPr>
              <w:t xml:space="preserve"> občerstvení na pracovní schůzky, porady v souvislosti s rekonstrukcí budovy D a kontroly). Schválený rozpočet ve výši 1 300,00 Kč </w:t>
            </w:r>
            <w:r w:rsidR="00937A14" w:rsidRPr="002A76E1">
              <w:rPr>
                <w:rFonts w:cstheme="minorHAnsi"/>
              </w:rPr>
              <w:t>byl na</w:t>
            </w:r>
            <w:r w:rsidR="009A2470" w:rsidRPr="002A76E1">
              <w:rPr>
                <w:rFonts w:cstheme="minorHAnsi"/>
              </w:rPr>
              <w:t xml:space="preserve"> základě rozhodnutí předsedkyně Krajského soudu v Plzni ze dne 12.4.2024 č.j. </w:t>
            </w:r>
            <w:proofErr w:type="spellStart"/>
            <w:r w:rsidR="009A2470" w:rsidRPr="002A76E1">
              <w:rPr>
                <w:rFonts w:cstheme="minorHAnsi"/>
              </w:rPr>
              <w:t>Spr</w:t>
            </w:r>
            <w:proofErr w:type="spellEnd"/>
            <w:r w:rsidR="009A2470" w:rsidRPr="002A76E1">
              <w:rPr>
                <w:rFonts w:cstheme="minorHAnsi"/>
              </w:rPr>
              <w:t xml:space="preserve"> 3200/2023 se navýšen na částku 2 300,00 Kč.</w:t>
            </w:r>
          </w:p>
          <w:p w14:paraId="13A727A2" w14:textId="77777777" w:rsidR="004B5839" w:rsidRPr="002A76E1" w:rsidRDefault="004B5839" w:rsidP="00AF3130">
            <w:pPr>
              <w:jc w:val="both"/>
              <w:rPr>
                <w:rFonts w:eastAsia="Times New Roman" w:cstheme="minorHAnsi"/>
                <w:color w:val="FF0000"/>
                <w:lang w:eastAsia="cs-CZ"/>
              </w:rPr>
            </w:pPr>
          </w:p>
        </w:tc>
        <w:tc>
          <w:tcPr>
            <w:tcW w:w="86" w:type="pct"/>
            <w:noWrap/>
            <w:vAlign w:val="bottom"/>
          </w:tcPr>
          <w:p w14:paraId="0EA83BBC" w14:textId="77777777" w:rsidR="0022665B" w:rsidRPr="002A76E1" w:rsidRDefault="0022665B">
            <w:pPr>
              <w:spacing w:after="0" w:line="240" w:lineRule="auto"/>
              <w:jc w:val="both"/>
              <w:rPr>
                <w:rFonts w:eastAsia="Times New Roman" w:cstheme="minorHAnsi"/>
                <w:color w:val="FF0000"/>
                <w:lang w:eastAsia="cs-CZ"/>
              </w:rPr>
            </w:pPr>
          </w:p>
        </w:tc>
        <w:tc>
          <w:tcPr>
            <w:tcW w:w="86" w:type="pct"/>
            <w:noWrap/>
            <w:hideMark/>
          </w:tcPr>
          <w:p w14:paraId="67085284" w14:textId="77777777" w:rsidR="0022665B" w:rsidRPr="002A76E1" w:rsidRDefault="0022665B">
            <w:pPr>
              <w:rPr>
                <w:rFonts w:eastAsia="Times New Roman" w:cstheme="minorHAnsi"/>
                <w:color w:val="FF0000"/>
                <w:lang w:eastAsia="cs-CZ"/>
              </w:rPr>
            </w:pPr>
          </w:p>
        </w:tc>
        <w:tc>
          <w:tcPr>
            <w:tcW w:w="86" w:type="pct"/>
          </w:tcPr>
          <w:p w14:paraId="45528D23" w14:textId="77777777" w:rsidR="0022665B" w:rsidRPr="002A76E1" w:rsidRDefault="0022665B">
            <w:pPr>
              <w:spacing w:after="0" w:line="240" w:lineRule="auto"/>
              <w:jc w:val="both"/>
              <w:rPr>
                <w:rFonts w:eastAsia="Times New Roman" w:cstheme="minorHAnsi"/>
                <w:color w:val="FF0000"/>
                <w:lang w:eastAsia="cs-CZ"/>
              </w:rPr>
            </w:pPr>
          </w:p>
        </w:tc>
        <w:tc>
          <w:tcPr>
            <w:tcW w:w="86" w:type="pct"/>
          </w:tcPr>
          <w:p w14:paraId="0AFD42DF" w14:textId="77777777" w:rsidR="0022665B" w:rsidRPr="002A76E1" w:rsidRDefault="0022665B">
            <w:pPr>
              <w:spacing w:after="0" w:line="240" w:lineRule="auto"/>
              <w:jc w:val="both"/>
              <w:rPr>
                <w:rFonts w:eastAsia="Times New Roman" w:cstheme="minorHAnsi"/>
                <w:color w:val="FF0000"/>
                <w:lang w:eastAsia="cs-CZ"/>
              </w:rPr>
            </w:pPr>
          </w:p>
        </w:tc>
      </w:tr>
    </w:tbl>
    <w:p w14:paraId="2CF858CC" w14:textId="77777777" w:rsidR="0022665B" w:rsidRPr="002A76E1" w:rsidRDefault="00CE238E" w:rsidP="00D46E1D">
      <w:pPr>
        <w:pStyle w:val="Nadpis2"/>
        <w:numPr>
          <w:ilvl w:val="0"/>
          <w:numId w:val="0"/>
        </w:numPr>
        <w:ind w:left="708"/>
      </w:pPr>
      <w:bookmarkStart w:id="27" w:name="_Toc156830083"/>
      <w:bookmarkStart w:id="28" w:name="_Toc188617961"/>
      <w:r w:rsidRPr="002A76E1">
        <w:lastRenderedPageBreak/>
        <w:t xml:space="preserve">4.4 </w:t>
      </w:r>
      <w:r w:rsidR="0022665B" w:rsidRPr="002A76E1">
        <w:t>Stravování zaměstnanců</w:t>
      </w:r>
      <w:bookmarkEnd w:id="27"/>
      <w:bookmarkEnd w:id="28"/>
    </w:p>
    <w:p w14:paraId="4E735BA1" w14:textId="77777777" w:rsidR="0022665B" w:rsidRPr="002A76E1" w:rsidRDefault="0022665B" w:rsidP="003E6547">
      <w:pPr>
        <w:pStyle w:val="Titulek"/>
        <w:keepNext/>
        <w:jc w:val="both"/>
        <w:rPr>
          <w:rFonts w:cstheme="minorHAnsi"/>
          <w:b w:val="0"/>
          <w:sz w:val="22"/>
          <w:szCs w:val="22"/>
        </w:rPr>
      </w:pPr>
      <w:r w:rsidRPr="002A76E1">
        <w:rPr>
          <w:rFonts w:cstheme="minorHAnsi"/>
          <w:b w:val="0"/>
          <w:sz w:val="22"/>
          <w:szCs w:val="22"/>
        </w:rPr>
        <w:t>Stravování pro zaměstnance Okresního soudu v Chebu je za</w:t>
      </w:r>
      <w:r w:rsidR="003A50A2" w:rsidRPr="002A76E1">
        <w:rPr>
          <w:rFonts w:cstheme="minorHAnsi"/>
          <w:b w:val="0"/>
          <w:sz w:val="22"/>
          <w:szCs w:val="22"/>
        </w:rPr>
        <w:t xml:space="preserve">jišťováno formou e-stravenek společností </w:t>
      </w:r>
      <w:r w:rsidRPr="002A76E1">
        <w:rPr>
          <w:rFonts w:cstheme="minorHAnsi"/>
          <w:b w:val="0"/>
          <w:sz w:val="22"/>
          <w:szCs w:val="22"/>
        </w:rPr>
        <w:t>UP Česk</w:t>
      </w:r>
      <w:r w:rsidR="00AF3130" w:rsidRPr="002A76E1">
        <w:rPr>
          <w:rFonts w:cstheme="minorHAnsi"/>
          <w:b w:val="0"/>
          <w:sz w:val="22"/>
          <w:szCs w:val="22"/>
        </w:rPr>
        <w:t>á republika s.r.o. Praha 4.</w:t>
      </w:r>
    </w:p>
    <w:p w14:paraId="3A8F214E" w14:textId="77777777" w:rsidR="0022665B" w:rsidRPr="002A76E1" w:rsidRDefault="008D2F3D" w:rsidP="003E6547">
      <w:pPr>
        <w:jc w:val="both"/>
      </w:pPr>
      <w:r w:rsidRPr="002A76E1">
        <w:t>Způsob stravování je podrobně uveden v</w:t>
      </w:r>
      <w:r w:rsidR="00D4376E" w:rsidRPr="002A76E1">
        <w:t> </w:t>
      </w:r>
      <w:r w:rsidR="00D4376E" w:rsidRPr="002A76E1">
        <w:rPr>
          <w:b/>
        </w:rPr>
        <w:t>Tabulkové části – list 11 Stravování zaměstnanců</w:t>
      </w:r>
    </w:p>
    <w:p w14:paraId="2B6E4E74" w14:textId="0D21E986" w:rsidR="00BD6EA3" w:rsidRPr="002A76E1" w:rsidRDefault="00A7134C" w:rsidP="003E6547">
      <w:pPr>
        <w:spacing w:before="120" w:after="120"/>
        <w:jc w:val="both"/>
      </w:pPr>
      <w:r w:rsidRPr="002A76E1">
        <w:t xml:space="preserve"> V roce 2024 byla stejně jako v roce 2023 nominální hodnota 1 e-stravenky 120,00 Kč. </w:t>
      </w:r>
    </w:p>
    <w:p w14:paraId="29C88265" w14:textId="77777777" w:rsidR="0022665B" w:rsidRPr="002A76E1" w:rsidRDefault="0022665B" w:rsidP="00D46E1D">
      <w:pPr>
        <w:pStyle w:val="Nadpis2"/>
        <w:numPr>
          <w:ilvl w:val="1"/>
          <w:numId w:val="22"/>
        </w:numPr>
      </w:pPr>
      <w:bookmarkStart w:id="29" w:name="_Toc188617962"/>
      <w:r w:rsidRPr="002A76E1">
        <w:lastRenderedPageBreak/>
        <w:t>Rozlišovací znaky</w:t>
      </w:r>
      <w:bookmarkEnd w:id="29"/>
      <w:r w:rsidRPr="002A76E1">
        <w:t xml:space="preserve"> </w:t>
      </w:r>
    </w:p>
    <w:p w14:paraId="701BD113" w14:textId="2CD5F2BF" w:rsidR="00D4376E" w:rsidRPr="002A76E1" w:rsidRDefault="00D4376E" w:rsidP="00D4376E">
      <w:r w:rsidRPr="002A76E1">
        <w:t>Tabulka rozlišovacích znaků je v </w:t>
      </w:r>
      <w:r w:rsidRPr="002A76E1">
        <w:rPr>
          <w:b/>
        </w:rPr>
        <w:t>Tabulkové části – list 12 Rozlišovací znaky 202</w:t>
      </w:r>
      <w:r w:rsidR="004B5839" w:rsidRPr="002A76E1">
        <w:rPr>
          <w:b/>
        </w:rPr>
        <w:t>4</w:t>
      </w:r>
    </w:p>
    <w:p w14:paraId="7630C5A7" w14:textId="09719225" w:rsidR="0022665B" w:rsidRPr="002A76E1" w:rsidRDefault="0022665B" w:rsidP="0022665B">
      <w:pPr>
        <w:pStyle w:val="Odstavecseseznamem"/>
        <w:numPr>
          <w:ilvl w:val="0"/>
          <w:numId w:val="10"/>
        </w:numPr>
        <w:rPr>
          <w:b/>
          <w:bCs/>
        </w:rPr>
      </w:pPr>
      <w:r w:rsidRPr="002A76E1">
        <w:rPr>
          <w:b/>
          <w:bCs/>
        </w:rPr>
        <w:t xml:space="preserve">Bagatelní exekuce </w:t>
      </w:r>
      <w:r w:rsidR="004B5839" w:rsidRPr="002A76E1">
        <w:rPr>
          <w:b/>
          <w:bCs/>
        </w:rPr>
        <w:t>a bezvýsledné exekuce</w:t>
      </w:r>
      <w:r w:rsidRPr="002A76E1">
        <w:rPr>
          <w:b/>
          <w:bCs/>
        </w:rPr>
        <w:t xml:space="preserve">– rozlišovací znaky </w:t>
      </w:r>
      <w:r w:rsidR="002F425A" w:rsidRPr="002A76E1">
        <w:rPr>
          <w:b/>
          <w:bCs/>
        </w:rPr>
        <w:t>51928–85</w:t>
      </w:r>
    </w:p>
    <w:p w14:paraId="481B8C55" w14:textId="77777777" w:rsidR="0022665B" w:rsidRPr="002A76E1" w:rsidRDefault="00A23CF7" w:rsidP="00A23CF7">
      <w:pPr>
        <w:spacing w:before="120" w:after="120"/>
      </w:pPr>
      <w:r w:rsidRPr="002A76E1">
        <w:t>Čerpání dle rozpočtových položek je uvedeno v </w:t>
      </w:r>
      <w:r w:rsidRPr="002A76E1">
        <w:rPr>
          <w:b/>
        </w:rPr>
        <w:t>Tabulkové části – list 13 Bagatelní exekuce</w:t>
      </w:r>
    </w:p>
    <w:p w14:paraId="63E36BAC" w14:textId="59E58F6B" w:rsidR="006D0E91" w:rsidRPr="002A76E1" w:rsidRDefault="0022665B" w:rsidP="0022665B">
      <w:pPr>
        <w:spacing w:before="120" w:after="120"/>
        <w:jc w:val="both"/>
        <w:rPr>
          <w:rFonts w:cstheme="minorHAnsi"/>
          <w:b/>
          <w:bCs/>
        </w:rPr>
      </w:pPr>
      <w:r w:rsidRPr="002A76E1">
        <w:rPr>
          <w:rFonts w:cstheme="minorHAnsi"/>
          <w:b/>
          <w:bCs/>
        </w:rPr>
        <w:t xml:space="preserve">Tyto výdaje byly v celkové </w:t>
      </w:r>
      <w:r w:rsidR="002F425A" w:rsidRPr="002A76E1">
        <w:rPr>
          <w:rFonts w:cstheme="minorHAnsi"/>
          <w:b/>
          <w:bCs/>
        </w:rPr>
        <w:t>výši 8</w:t>
      </w:r>
      <w:r w:rsidR="00D46E1D" w:rsidRPr="002A76E1">
        <w:rPr>
          <w:rFonts w:cstheme="minorHAnsi"/>
          <w:b/>
          <w:bCs/>
        </w:rPr>
        <w:t> 639 944,50 Kč</w:t>
      </w:r>
      <w:r w:rsidRPr="002A76E1">
        <w:rPr>
          <w:rFonts w:cstheme="minorHAnsi"/>
          <w:b/>
          <w:bCs/>
        </w:rPr>
        <w:t xml:space="preserve">, proplaceno bylo celkem </w:t>
      </w:r>
      <w:r w:rsidR="00D46E1D" w:rsidRPr="002A76E1">
        <w:rPr>
          <w:rFonts w:cstheme="minorHAnsi"/>
          <w:b/>
          <w:bCs/>
        </w:rPr>
        <w:t>9 489</w:t>
      </w:r>
      <w:r w:rsidR="006D0E91" w:rsidRPr="002A76E1">
        <w:rPr>
          <w:rFonts w:cstheme="minorHAnsi"/>
          <w:b/>
          <w:bCs/>
        </w:rPr>
        <w:t xml:space="preserve"> </w:t>
      </w:r>
      <w:r w:rsidRPr="002A76E1">
        <w:rPr>
          <w:rFonts w:cstheme="minorHAnsi"/>
          <w:b/>
          <w:bCs/>
        </w:rPr>
        <w:t xml:space="preserve">ks těchto náhrad.  </w:t>
      </w:r>
    </w:p>
    <w:p w14:paraId="26A69AAD" w14:textId="7F58B4E8" w:rsidR="0022665B" w:rsidRPr="002A76E1" w:rsidRDefault="0022665B" w:rsidP="0022665B">
      <w:pPr>
        <w:spacing w:before="120" w:after="120"/>
        <w:jc w:val="both"/>
        <w:rPr>
          <w:rFonts w:cstheme="minorHAnsi"/>
        </w:rPr>
      </w:pPr>
      <w:r w:rsidRPr="002A76E1">
        <w:rPr>
          <w:rFonts w:cstheme="minorHAnsi"/>
        </w:rPr>
        <w:t xml:space="preserve">Rozlišovací znak 519282 </w:t>
      </w:r>
      <w:r w:rsidR="002F425A" w:rsidRPr="002A76E1">
        <w:rPr>
          <w:rFonts w:cstheme="minorHAnsi"/>
        </w:rPr>
        <w:t>- celkem</w:t>
      </w:r>
      <w:r w:rsidRPr="002A76E1">
        <w:rPr>
          <w:rFonts w:cstheme="minorHAnsi"/>
        </w:rPr>
        <w:t xml:space="preserve"> vyplaceno</w:t>
      </w:r>
      <w:r w:rsidR="00D46E1D" w:rsidRPr="002A76E1">
        <w:rPr>
          <w:rFonts w:cstheme="minorHAnsi"/>
        </w:rPr>
        <w:tab/>
        <w:t>81 312,00 Kč</w:t>
      </w:r>
      <w:r w:rsidRPr="002A76E1">
        <w:rPr>
          <w:rFonts w:cstheme="minorHAnsi"/>
        </w:rPr>
        <w:t>/</w:t>
      </w:r>
      <w:r w:rsidR="00D46E1D" w:rsidRPr="002A76E1">
        <w:rPr>
          <w:rFonts w:cstheme="minorHAnsi"/>
        </w:rPr>
        <w:t>6</w:t>
      </w:r>
      <w:r w:rsidRPr="002A76E1">
        <w:rPr>
          <w:rFonts w:cstheme="minorHAnsi"/>
        </w:rPr>
        <w:t>4 ks</w:t>
      </w:r>
    </w:p>
    <w:p w14:paraId="6088959E" w14:textId="2C7CC27B" w:rsidR="0022665B" w:rsidRPr="002A76E1" w:rsidRDefault="006D0E91" w:rsidP="0022665B">
      <w:pPr>
        <w:spacing w:before="120" w:after="120"/>
        <w:jc w:val="both"/>
        <w:rPr>
          <w:rFonts w:cstheme="minorHAnsi"/>
        </w:rPr>
      </w:pPr>
      <w:r w:rsidRPr="002A76E1">
        <w:rPr>
          <w:rFonts w:cstheme="minorHAnsi"/>
        </w:rPr>
        <w:t xml:space="preserve">Rozlišovací znak </w:t>
      </w:r>
      <w:r w:rsidR="0022665B" w:rsidRPr="002A76E1">
        <w:rPr>
          <w:rFonts w:cstheme="minorHAnsi"/>
        </w:rPr>
        <w:t xml:space="preserve">519283 – celkem vyplaceno </w:t>
      </w:r>
      <w:r w:rsidR="00D46E1D" w:rsidRPr="002A76E1">
        <w:rPr>
          <w:rFonts w:cstheme="minorHAnsi"/>
        </w:rPr>
        <w:tab/>
        <w:t xml:space="preserve">19 057,50 </w:t>
      </w:r>
      <w:r w:rsidRPr="002A76E1">
        <w:rPr>
          <w:rFonts w:cstheme="minorHAnsi"/>
        </w:rPr>
        <w:t>Kč/</w:t>
      </w:r>
      <w:r w:rsidR="00D46E1D" w:rsidRPr="002A76E1">
        <w:rPr>
          <w:rFonts w:cstheme="minorHAnsi"/>
        </w:rPr>
        <w:t>1</w:t>
      </w:r>
      <w:r w:rsidRPr="002A76E1">
        <w:rPr>
          <w:rFonts w:cstheme="minorHAnsi"/>
        </w:rPr>
        <w:t>5</w:t>
      </w:r>
      <w:r w:rsidR="0022665B" w:rsidRPr="002A76E1">
        <w:rPr>
          <w:rFonts w:cstheme="minorHAnsi"/>
        </w:rPr>
        <w:t xml:space="preserve"> ks</w:t>
      </w:r>
    </w:p>
    <w:p w14:paraId="24CA1CE8" w14:textId="31A34F3E" w:rsidR="00D46E1D" w:rsidRPr="002A76E1" w:rsidRDefault="00D46E1D" w:rsidP="0022665B">
      <w:pPr>
        <w:spacing w:before="120" w:after="120"/>
        <w:jc w:val="both"/>
        <w:rPr>
          <w:rFonts w:cstheme="minorHAnsi"/>
        </w:rPr>
      </w:pPr>
      <w:r w:rsidRPr="002A76E1">
        <w:rPr>
          <w:rFonts w:cstheme="minorHAnsi"/>
        </w:rPr>
        <w:t>Celkem</w:t>
      </w:r>
      <w:r w:rsidRPr="002A76E1">
        <w:rPr>
          <w:rFonts w:cstheme="minorHAnsi"/>
        </w:rPr>
        <w:tab/>
        <w:t xml:space="preserve"> bagatelní exekuce</w:t>
      </w:r>
      <w:r w:rsidRPr="002A76E1">
        <w:rPr>
          <w:rFonts w:cstheme="minorHAnsi"/>
        </w:rPr>
        <w:tab/>
      </w:r>
      <w:r w:rsidRPr="002A76E1">
        <w:rPr>
          <w:rFonts w:cstheme="minorHAnsi"/>
        </w:rPr>
        <w:tab/>
        <w:t xml:space="preserve">            100 369,50 Kč/79 ks</w:t>
      </w:r>
    </w:p>
    <w:p w14:paraId="5413E295" w14:textId="2C2852A5" w:rsidR="004B5839" w:rsidRPr="002A76E1" w:rsidRDefault="004B5839" w:rsidP="0022665B">
      <w:pPr>
        <w:spacing w:before="120" w:after="120"/>
        <w:jc w:val="both"/>
        <w:rPr>
          <w:rFonts w:cstheme="minorHAnsi"/>
        </w:rPr>
      </w:pPr>
      <w:r w:rsidRPr="002A76E1">
        <w:rPr>
          <w:rFonts w:cstheme="minorHAnsi"/>
        </w:rPr>
        <w:t>Rozlišovací znak 519284</w:t>
      </w:r>
      <w:r w:rsidR="00D46E1D" w:rsidRPr="002A76E1">
        <w:rPr>
          <w:rFonts w:cstheme="minorHAnsi"/>
        </w:rPr>
        <w:t xml:space="preserve"> – celkem vyplaceno 7 562 197,50 Kč/8 333 ks</w:t>
      </w:r>
    </w:p>
    <w:p w14:paraId="3BE2274D" w14:textId="18EF3747" w:rsidR="004B5839" w:rsidRPr="002A76E1" w:rsidRDefault="004B5839" w:rsidP="0022665B">
      <w:pPr>
        <w:spacing w:before="120" w:after="120"/>
        <w:jc w:val="both"/>
        <w:rPr>
          <w:rFonts w:cstheme="minorHAnsi"/>
        </w:rPr>
      </w:pPr>
      <w:r w:rsidRPr="002A76E1">
        <w:rPr>
          <w:rFonts w:cstheme="minorHAnsi"/>
        </w:rPr>
        <w:t>Rozlišovací znak 519285</w:t>
      </w:r>
      <w:r w:rsidR="00D46E1D" w:rsidRPr="002A76E1">
        <w:rPr>
          <w:rFonts w:cstheme="minorHAnsi"/>
        </w:rPr>
        <w:t xml:space="preserve"> – celkem vyplaceno    977 377,50 Kč/1 077 ks</w:t>
      </w:r>
    </w:p>
    <w:p w14:paraId="29927E1C" w14:textId="3A62B5B4" w:rsidR="004B5839" w:rsidRPr="002A76E1" w:rsidRDefault="00D46E1D" w:rsidP="0022665B">
      <w:pPr>
        <w:spacing w:before="120" w:after="120"/>
        <w:jc w:val="both"/>
        <w:rPr>
          <w:rFonts w:cstheme="minorHAnsi"/>
          <w:color w:val="FF0000"/>
        </w:rPr>
      </w:pPr>
      <w:r w:rsidRPr="002A76E1">
        <w:rPr>
          <w:rFonts w:cstheme="minorHAnsi"/>
        </w:rPr>
        <w:t>Celkem bezvýsledné exekuce</w:t>
      </w:r>
      <w:r w:rsidRPr="002A76E1">
        <w:rPr>
          <w:rFonts w:cstheme="minorHAnsi"/>
        </w:rPr>
        <w:tab/>
      </w:r>
      <w:r w:rsidRPr="002A76E1">
        <w:rPr>
          <w:rFonts w:cstheme="minorHAnsi"/>
        </w:rPr>
        <w:tab/>
        <w:t xml:space="preserve">         8 539 575,00 Kč/9 410 ks </w:t>
      </w:r>
      <w:r w:rsidR="004B5839" w:rsidRPr="002A76E1">
        <w:rPr>
          <w:rFonts w:cstheme="minorHAnsi"/>
          <w:color w:val="FF0000"/>
        </w:rPr>
        <w:t xml:space="preserve"> </w:t>
      </w:r>
    </w:p>
    <w:p w14:paraId="72E0C622" w14:textId="3B836266" w:rsidR="0022665B" w:rsidRPr="002A76E1" w:rsidRDefault="0022665B" w:rsidP="0022665B">
      <w:pPr>
        <w:pStyle w:val="Odstavecseseznamem"/>
        <w:numPr>
          <w:ilvl w:val="0"/>
          <w:numId w:val="10"/>
        </w:numPr>
        <w:spacing w:before="120" w:after="120"/>
        <w:ind w:left="360"/>
        <w:jc w:val="both"/>
        <w:rPr>
          <w:rFonts w:cstheme="minorHAnsi"/>
        </w:rPr>
      </w:pPr>
      <w:r w:rsidRPr="002A76E1">
        <w:rPr>
          <w:b/>
          <w:bCs/>
        </w:rPr>
        <w:t>Ostatní rozlišovací znaky podseskupení 519</w:t>
      </w:r>
      <w:r w:rsidR="00D46E1D" w:rsidRPr="002A76E1">
        <w:rPr>
          <w:b/>
          <w:bCs/>
        </w:rPr>
        <w:t xml:space="preserve"> </w:t>
      </w:r>
      <w:r w:rsidR="00A23CF7" w:rsidRPr="002A76E1">
        <w:rPr>
          <w:b/>
          <w:bCs/>
        </w:rPr>
        <w:t>(5196</w:t>
      </w:r>
      <w:r w:rsidR="00D46E1D" w:rsidRPr="002A76E1">
        <w:rPr>
          <w:b/>
          <w:bCs/>
        </w:rPr>
        <w:t xml:space="preserve"> </w:t>
      </w:r>
      <w:r w:rsidR="00A23CF7" w:rsidRPr="002A76E1">
        <w:rPr>
          <w:b/>
          <w:bCs/>
        </w:rPr>
        <w:t xml:space="preserve">a 5192 bez bagatelních </w:t>
      </w:r>
      <w:r w:rsidR="00D46E1D" w:rsidRPr="002A76E1">
        <w:rPr>
          <w:b/>
          <w:bCs/>
        </w:rPr>
        <w:t xml:space="preserve">a bezvýsledných </w:t>
      </w:r>
      <w:r w:rsidR="00A23CF7" w:rsidRPr="002A76E1">
        <w:rPr>
          <w:b/>
          <w:bCs/>
        </w:rPr>
        <w:t>exekucí)</w:t>
      </w:r>
    </w:p>
    <w:p w14:paraId="341DEA3B" w14:textId="77777777" w:rsidR="0022665B" w:rsidRPr="002A76E1" w:rsidRDefault="006D0E91" w:rsidP="006D0E91">
      <w:pPr>
        <w:pStyle w:val="Odstavecseseznamem"/>
        <w:spacing w:before="120" w:after="120"/>
        <w:ind w:left="360"/>
        <w:jc w:val="right"/>
        <w:rPr>
          <w:rFonts w:cstheme="minorHAnsi"/>
        </w:rPr>
      </w:pPr>
      <w:r w:rsidRPr="002A76E1">
        <w:rPr>
          <w:rFonts w:cstheme="minorHAnsi"/>
        </w:rPr>
        <w:t>v tis Kč</w:t>
      </w:r>
    </w:p>
    <w:tbl>
      <w:tblPr>
        <w:tblW w:w="9889" w:type="dxa"/>
        <w:tblLook w:val="04A0" w:firstRow="1" w:lastRow="0" w:firstColumn="1" w:lastColumn="0" w:noHBand="0" w:noVBand="1"/>
      </w:tblPr>
      <w:tblGrid>
        <w:gridCol w:w="1809"/>
        <w:gridCol w:w="4253"/>
        <w:gridCol w:w="1984"/>
        <w:gridCol w:w="1843"/>
      </w:tblGrid>
      <w:tr w:rsidR="00CD7238" w:rsidRPr="002A76E1" w14:paraId="4C1E5B59" w14:textId="77777777" w:rsidTr="001C1957">
        <w:tc>
          <w:tcPr>
            <w:tcW w:w="1809" w:type="dxa"/>
            <w:tcBorders>
              <w:top w:val="single" w:sz="4" w:space="0" w:color="auto"/>
              <w:left w:val="single" w:sz="4" w:space="0" w:color="auto"/>
              <w:bottom w:val="single" w:sz="4" w:space="0" w:color="auto"/>
              <w:right w:val="single" w:sz="4" w:space="0" w:color="auto"/>
            </w:tcBorders>
          </w:tcPr>
          <w:p w14:paraId="7AAFB837" w14:textId="77777777" w:rsidR="004B5839" w:rsidRPr="002A76E1" w:rsidRDefault="004B5839" w:rsidP="004B5839">
            <w:pPr>
              <w:jc w:val="both"/>
              <w:rPr>
                <w:rFonts w:cstheme="minorHAnsi"/>
              </w:rPr>
            </w:pPr>
            <w:r w:rsidRPr="002A76E1">
              <w:rPr>
                <w:rFonts w:cstheme="minorHAnsi"/>
              </w:rPr>
              <w:t>Rozlišovací znak</w:t>
            </w:r>
          </w:p>
        </w:tc>
        <w:tc>
          <w:tcPr>
            <w:tcW w:w="4253" w:type="dxa"/>
            <w:tcBorders>
              <w:top w:val="single" w:sz="4" w:space="0" w:color="auto"/>
              <w:left w:val="single" w:sz="4" w:space="0" w:color="auto"/>
              <w:bottom w:val="single" w:sz="4" w:space="0" w:color="auto"/>
              <w:right w:val="single" w:sz="4" w:space="0" w:color="auto"/>
            </w:tcBorders>
          </w:tcPr>
          <w:p w14:paraId="423B0D91" w14:textId="77777777" w:rsidR="004B5839" w:rsidRPr="002A76E1" w:rsidRDefault="004B5839" w:rsidP="004B5839">
            <w:pPr>
              <w:rPr>
                <w:rFonts w:cstheme="minorHAnsi"/>
              </w:rPr>
            </w:pPr>
            <w:r w:rsidRPr="002A76E1">
              <w:rPr>
                <w:rFonts w:cstheme="minorHAnsi"/>
              </w:rPr>
              <w:t>Název</w:t>
            </w:r>
          </w:p>
        </w:tc>
        <w:tc>
          <w:tcPr>
            <w:tcW w:w="1984" w:type="dxa"/>
            <w:tcBorders>
              <w:top w:val="single" w:sz="4" w:space="0" w:color="auto"/>
              <w:left w:val="single" w:sz="4" w:space="0" w:color="auto"/>
              <w:bottom w:val="single" w:sz="4" w:space="0" w:color="auto"/>
              <w:right w:val="single" w:sz="4" w:space="0" w:color="auto"/>
            </w:tcBorders>
            <w:vAlign w:val="bottom"/>
          </w:tcPr>
          <w:p w14:paraId="6E84499E" w14:textId="4CF858BE" w:rsidR="004B5839" w:rsidRPr="002A76E1" w:rsidRDefault="004B5839" w:rsidP="004B5839">
            <w:pPr>
              <w:jc w:val="right"/>
              <w:rPr>
                <w:rFonts w:cstheme="minorHAnsi"/>
              </w:rPr>
            </w:pPr>
            <w:r w:rsidRPr="002A76E1">
              <w:rPr>
                <w:rFonts w:cstheme="minorHAnsi"/>
              </w:rPr>
              <w:t>Čerpání 2023</w:t>
            </w:r>
          </w:p>
        </w:tc>
        <w:tc>
          <w:tcPr>
            <w:tcW w:w="1843" w:type="dxa"/>
            <w:tcBorders>
              <w:top w:val="single" w:sz="4" w:space="0" w:color="auto"/>
              <w:left w:val="single" w:sz="4" w:space="0" w:color="auto"/>
              <w:bottom w:val="single" w:sz="4" w:space="0" w:color="auto"/>
              <w:right w:val="single" w:sz="4" w:space="0" w:color="auto"/>
            </w:tcBorders>
            <w:vAlign w:val="bottom"/>
          </w:tcPr>
          <w:p w14:paraId="64091959" w14:textId="2FD399E1" w:rsidR="004B5839" w:rsidRPr="002A76E1" w:rsidRDefault="004B5839" w:rsidP="004B5839">
            <w:pPr>
              <w:jc w:val="right"/>
              <w:rPr>
                <w:rFonts w:cstheme="minorHAnsi"/>
              </w:rPr>
            </w:pPr>
            <w:r w:rsidRPr="002A76E1">
              <w:rPr>
                <w:rFonts w:cstheme="minorHAnsi"/>
              </w:rPr>
              <w:t>Čerpání 2024</w:t>
            </w:r>
          </w:p>
        </w:tc>
      </w:tr>
      <w:tr w:rsidR="004B5839" w:rsidRPr="002A76E1" w14:paraId="7653AB0B"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43A35460" w14:textId="77777777" w:rsidR="004B5839" w:rsidRPr="002A76E1" w:rsidRDefault="004B5839" w:rsidP="004B5839">
            <w:pPr>
              <w:jc w:val="both"/>
              <w:rPr>
                <w:rFonts w:cstheme="minorHAnsi"/>
              </w:rPr>
            </w:pPr>
            <w:r w:rsidRPr="002A76E1">
              <w:rPr>
                <w:rFonts w:cstheme="minorHAnsi"/>
              </w:rPr>
              <w:t>51920</w:t>
            </w:r>
          </w:p>
        </w:tc>
        <w:tc>
          <w:tcPr>
            <w:tcW w:w="4253" w:type="dxa"/>
            <w:tcBorders>
              <w:top w:val="single" w:sz="4" w:space="0" w:color="auto"/>
              <w:left w:val="single" w:sz="4" w:space="0" w:color="auto"/>
              <w:bottom w:val="single" w:sz="4" w:space="0" w:color="auto"/>
              <w:right w:val="single" w:sz="4" w:space="0" w:color="auto"/>
            </w:tcBorders>
            <w:hideMark/>
          </w:tcPr>
          <w:p w14:paraId="6BE8C80E" w14:textId="77777777" w:rsidR="004B5839" w:rsidRPr="002A76E1" w:rsidRDefault="004B5839" w:rsidP="004B5839">
            <w:pPr>
              <w:rPr>
                <w:rFonts w:cstheme="minorHAnsi"/>
              </w:rPr>
            </w:pPr>
            <w:r w:rsidRPr="002A76E1">
              <w:rPr>
                <w:rFonts w:cstheme="minorHAnsi"/>
              </w:rPr>
              <w:t>Mandatorní výdaje advokátům civil</w:t>
            </w:r>
          </w:p>
        </w:tc>
        <w:tc>
          <w:tcPr>
            <w:tcW w:w="1984" w:type="dxa"/>
            <w:tcBorders>
              <w:top w:val="single" w:sz="4" w:space="0" w:color="auto"/>
              <w:left w:val="single" w:sz="4" w:space="0" w:color="auto"/>
              <w:bottom w:val="single" w:sz="4" w:space="0" w:color="auto"/>
              <w:right w:val="single" w:sz="4" w:space="0" w:color="auto"/>
            </w:tcBorders>
            <w:vAlign w:val="bottom"/>
          </w:tcPr>
          <w:p w14:paraId="5C4FB17A" w14:textId="0AB698F2" w:rsidR="004B5839" w:rsidRPr="002A76E1" w:rsidRDefault="004B5839" w:rsidP="004B5839">
            <w:pPr>
              <w:jc w:val="right"/>
              <w:rPr>
                <w:rFonts w:cstheme="minorHAnsi"/>
              </w:rPr>
            </w:pPr>
            <w:r w:rsidRPr="002A76E1">
              <w:rPr>
                <w:rFonts w:cstheme="minorHAnsi"/>
              </w:rPr>
              <w:t>471,84</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85880D7" w14:textId="5712773E" w:rsidR="004B5839" w:rsidRPr="002A76E1" w:rsidRDefault="00CD7238" w:rsidP="004B5839">
            <w:pPr>
              <w:jc w:val="right"/>
              <w:rPr>
                <w:rFonts w:cstheme="minorHAnsi"/>
              </w:rPr>
            </w:pPr>
            <w:r w:rsidRPr="002A76E1">
              <w:rPr>
                <w:rFonts w:cstheme="minorHAnsi"/>
              </w:rPr>
              <w:t>247,11</w:t>
            </w:r>
            <w:r w:rsidR="004B5839" w:rsidRPr="002A76E1">
              <w:rPr>
                <w:rFonts w:cstheme="minorHAnsi"/>
              </w:rPr>
              <w:t xml:space="preserve"> </w:t>
            </w:r>
          </w:p>
        </w:tc>
      </w:tr>
      <w:tr w:rsidR="004B5839" w:rsidRPr="002A76E1" w14:paraId="3E35CEF1"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02D5B76A" w14:textId="77777777" w:rsidR="004B5839" w:rsidRPr="002A76E1" w:rsidRDefault="004B5839" w:rsidP="004B5839">
            <w:pPr>
              <w:jc w:val="both"/>
              <w:rPr>
                <w:rFonts w:cstheme="minorHAnsi"/>
              </w:rPr>
            </w:pPr>
            <w:r w:rsidRPr="002A76E1">
              <w:rPr>
                <w:rFonts w:cstheme="minorHAnsi"/>
              </w:rPr>
              <w:t>51921</w:t>
            </w:r>
          </w:p>
        </w:tc>
        <w:tc>
          <w:tcPr>
            <w:tcW w:w="4253" w:type="dxa"/>
            <w:tcBorders>
              <w:top w:val="single" w:sz="4" w:space="0" w:color="auto"/>
              <w:left w:val="single" w:sz="4" w:space="0" w:color="auto"/>
              <w:bottom w:val="single" w:sz="4" w:space="0" w:color="auto"/>
              <w:right w:val="single" w:sz="4" w:space="0" w:color="auto"/>
            </w:tcBorders>
            <w:hideMark/>
          </w:tcPr>
          <w:p w14:paraId="5BEA1F12" w14:textId="77777777" w:rsidR="004B5839" w:rsidRPr="002A76E1" w:rsidRDefault="004B5839" w:rsidP="004B5839">
            <w:pPr>
              <w:rPr>
                <w:rFonts w:cstheme="minorHAnsi"/>
              </w:rPr>
            </w:pPr>
            <w:r w:rsidRPr="002A76E1">
              <w:rPr>
                <w:rFonts w:cstheme="minorHAnsi"/>
              </w:rPr>
              <w:t>Mandatorní výdaje advokátům trest</w:t>
            </w:r>
          </w:p>
        </w:tc>
        <w:tc>
          <w:tcPr>
            <w:tcW w:w="1984" w:type="dxa"/>
            <w:tcBorders>
              <w:top w:val="single" w:sz="4" w:space="0" w:color="auto"/>
              <w:left w:val="single" w:sz="4" w:space="0" w:color="auto"/>
              <w:bottom w:val="single" w:sz="4" w:space="0" w:color="auto"/>
              <w:right w:val="single" w:sz="4" w:space="0" w:color="auto"/>
            </w:tcBorders>
            <w:vAlign w:val="bottom"/>
          </w:tcPr>
          <w:p w14:paraId="3FB6CCE8" w14:textId="053CB46D" w:rsidR="004B5839" w:rsidRPr="002A76E1" w:rsidRDefault="004B5839" w:rsidP="004B5839">
            <w:pPr>
              <w:jc w:val="right"/>
              <w:rPr>
                <w:rFonts w:cstheme="minorHAnsi"/>
              </w:rPr>
            </w:pPr>
            <w:r w:rsidRPr="002A76E1">
              <w:rPr>
                <w:rFonts w:cstheme="minorHAnsi"/>
              </w:rPr>
              <w:t>3</w:t>
            </w:r>
            <w:r w:rsidR="00CD7238" w:rsidRPr="002A76E1">
              <w:rPr>
                <w:rFonts w:cstheme="minorHAnsi"/>
              </w:rPr>
              <w:t xml:space="preserve"> </w:t>
            </w:r>
            <w:r w:rsidRPr="002A76E1">
              <w:rPr>
                <w:rFonts w:cstheme="minorHAnsi"/>
              </w:rPr>
              <w:t>098,01</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2DFC92E" w14:textId="677CD4D9" w:rsidR="004B5839" w:rsidRPr="002A76E1" w:rsidRDefault="00CD7238" w:rsidP="004B5839">
            <w:pPr>
              <w:jc w:val="right"/>
              <w:rPr>
                <w:rFonts w:cstheme="minorHAnsi"/>
              </w:rPr>
            </w:pPr>
            <w:r w:rsidRPr="002A76E1">
              <w:rPr>
                <w:rFonts w:cstheme="minorHAnsi"/>
              </w:rPr>
              <w:t>2 836,94</w:t>
            </w:r>
            <w:r w:rsidR="004B5839" w:rsidRPr="002A76E1">
              <w:rPr>
                <w:rFonts w:cstheme="minorHAnsi"/>
              </w:rPr>
              <w:t xml:space="preserve"> </w:t>
            </w:r>
          </w:p>
        </w:tc>
      </w:tr>
      <w:tr w:rsidR="004B5839" w:rsidRPr="002A76E1" w14:paraId="244B4FC9"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3150B63D" w14:textId="77777777" w:rsidR="004B5839" w:rsidRPr="002A76E1" w:rsidRDefault="004B5839" w:rsidP="004B5839">
            <w:pPr>
              <w:jc w:val="both"/>
              <w:rPr>
                <w:rFonts w:cstheme="minorHAnsi"/>
              </w:rPr>
            </w:pPr>
            <w:r w:rsidRPr="002A76E1">
              <w:rPr>
                <w:rFonts w:cstheme="minorHAnsi"/>
              </w:rPr>
              <w:t>51922</w:t>
            </w:r>
          </w:p>
        </w:tc>
        <w:tc>
          <w:tcPr>
            <w:tcW w:w="4253" w:type="dxa"/>
            <w:tcBorders>
              <w:top w:val="single" w:sz="4" w:space="0" w:color="auto"/>
              <w:left w:val="single" w:sz="4" w:space="0" w:color="auto"/>
              <w:bottom w:val="single" w:sz="4" w:space="0" w:color="auto"/>
              <w:right w:val="single" w:sz="4" w:space="0" w:color="auto"/>
            </w:tcBorders>
            <w:hideMark/>
          </w:tcPr>
          <w:p w14:paraId="006C0EF7" w14:textId="77777777" w:rsidR="004B5839" w:rsidRPr="002A76E1" w:rsidRDefault="004B5839" w:rsidP="004B5839">
            <w:pPr>
              <w:rPr>
                <w:rFonts w:cstheme="minorHAnsi"/>
              </w:rPr>
            </w:pPr>
            <w:r w:rsidRPr="002A76E1">
              <w:rPr>
                <w:rFonts w:cstheme="minorHAnsi"/>
              </w:rPr>
              <w:t>Mandatorní výdaje znalečné</w:t>
            </w:r>
          </w:p>
        </w:tc>
        <w:tc>
          <w:tcPr>
            <w:tcW w:w="1984" w:type="dxa"/>
            <w:tcBorders>
              <w:top w:val="single" w:sz="4" w:space="0" w:color="auto"/>
              <w:left w:val="single" w:sz="4" w:space="0" w:color="auto"/>
              <w:bottom w:val="single" w:sz="4" w:space="0" w:color="auto"/>
              <w:right w:val="single" w:sz="4" w:space="0" w:color="auto"/>
            </w:tcBorders>
            <w:vAlign w:val="bottom"/>
          </w:tcPr>
          <w:p w14:paraId="4C86D42D" w14:textId="7B9C594C" w:rsidR="004B5839" w:rsidRPr="002A76E1" w:rsidRDefault="004B5839" w:rsidP="004B5839">
            <w:pPr>
              <w:jc w:val="right"/>
              <w:rPr>
                <w:rFonts w:cstheme="minorHAnsi"/>
              </w:rPr>
            </w:pPr>
            <w:r w:rsidRPr="002A76E1">
              <w:rPr>
                <w:rFonts w:cstheme="minorHAnsi"/>
              </w:rPr>
              <w:t>1</w:t>
            </w:r>
            <w:r w:rsidR="00CD7238" w:rsidRPr="002A76E1">
              <w:rPr>
                <w:rFonts w:cstheme="minorHAnsi"/>
              </w:rPr>
              <w:t xml:space="preserve"> </w:t>
            </w:r>
            <w:r w:rsidRPr="002A76E1">
              <w:rPr>
                <w:rFonts w:cstheme="minorHAnsi"/>
              </w:rPr>
              <w:t>497,71</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B868FE6" w14:textId="71C0CB4A" w:rsidR="004B5839" w:rsidRPr="002A76E1" w:rsidRDefault="00CD7238" w:rsidP="004B5839">
            <w:pPr>
              <w:jc w:val="right"/>
              <w:rPr>
                <w:rFonts w:cstheme="minorHAnsi"/>
              </w:rPr>
            </w:pPr>
            <w:r w:rsidRPr="002A76E1">
              <w:rPr>
                <w:rFonts w:cstheme="minorHAnsi"/>
              </w:rPr>
              <w:t>2 053,96</w:t>
            </w:r>
            <w:r w:rsidR="004B5839" w:rsidRPr="002A76E1">
              <w:rPr>
                <w:rFonts w:cstheme="minorHAnsi"/>
              </w:rPr>
              <w:t xml:space="preserve"> </w:t>
            </w:r>
          </w:p>
        </w:tc>
      </w:tr>
      <w:tr w:rsidR="004B5839" w:rsidRPr="002A76E1" w14:paraId="3ECFD770"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784094C7" w14:textId="77777777" w:rsidR="004B5839" w:rsidRPr="002A76E1" w:rsidRDefault="004B5839" w:rsidP="004B5839">
            <w:pPr>
              <w:jc w:val="both"/>
              <w:rPr>
                <w:rFonts w:cstheme="minorHAnsi"/>
              </w:rPr>
            </w:pPr>
            <w:r w:rsidRPr="002A76E1">
              <w:rPr>
                <w:rFonts w:cstheme="minorHAnsi"/>
              </w:rPr>
              <w:t>51923</w:t>
            </w:r>
          </w:p>
        </w:tc>
        <w:tc>
          <w:tcPr>
            <w:tcW w:w="4253" w:type="dxa"/>
            <w:tcBorders>
              <w:top w:val="single" w:sz="4" w:space="0" w:color="auto"/>
              <w:left w:val="single" w:sz="4" w:space="0" w:color="auto"/>
              <w:bottom w:val="single" w:sz="4" w:space="0" w:color="auto"/>
              <w:right w:val="single" w:sz="4" w:space="0" w:color="auto"/>
            </w:tcBorders>
            <w:hideMark/>
          </w:tcPr>
          <w:p w14:paraId="6098906D" w14:textId="77777777" w:rsidR="004B5839" w:rsidRPr="002A76E1" w:rsidRDefault="004B5839" w:rsidP="004B5839">
            <w:pPr>
              <w:rPr>
                <w:rFonts w:cstheme="minorHAnsi"/>
              </w:rPr>
            </w:pPr>
            <w:r w:rsidRPr="002A76E1">
              <w:rPr>
                <w:rFonts w:cstheme="minorHAnsi"/>
              </w:rPr>
              <w:t xml:space="preserve">Mandatorní výdaje </w:t>
            </w:r>
            <w:proofErr w:type="spellStart"/>
            <w:r w:rsidRPr="002A76E1">
              <w:rPr>
                <w:rFonts w:cstheme="minorHAnsi"/>
              </w:rPr>
              <w:t>tlumočné</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14:paraId="57E9826F" w14:textId="5D870AB0" w:rsidR="004B5839" w:rsidRPr="002A76E1" w:rsidRDefault="004B5839" w:rsidP="004B5839">
            <w:pPr>
              <w:jc w:val="right"/>
              <w:rPr>
                <w:rFonts w:cstheme="minorHAnsi"/>
              </w:rPr>
            </w:pPr>
            <w:r w:rsidRPr="002A76E1">
              <w:rPr>
                <w:rFonts w:cstheme="minorHAnsi"/>
              </w:rPr>
              <w:t>930,42</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43DB830" w14:textId="702C66CC" w:rsidR="004B5839" w:rsidRPr="002A76E1" w:rsidRDefault="00CD7238" w:rsidP="004B5839">
            <w:pPr>
              <w:jc w:val="right"/>
              <w:rPr>
                <w:rFonts w:cstheme="minorHAnsi"/>
              </w:rPr>
            </w:pPr>
            <w:r w:rsidRPr="002A76E1">
              <w:rPr>
                <w:rFonts w:cstheme="minorHAnsi"/>
              </w:rPr>
              <w:t>714,92</w:t>
            </w:r>
            <w:r w:rsidR="004B5839" w:rsidRPr="002A76E1">
              <w:rPr>
                <w:rFonts w:cstheme="minorHAnsi"/>
              </w:rPr>
              <w:t xml:space="preserve"> </w:t>
            </w:r>
          </w:p>
        </w:tc>
      </w:tr>
      <w:tr w:rsidR="004B5839" w:rsidRPr="002A76E1" w14:paraId="00DE3686"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4688C0E6" w14:textId="77777777" w:rsidR="004B5839" w:rsidRPr="002A76E1" w:rsidRDefault="004B5839" w:rsidP="004B5839">
            <w:pPr>
              <w:jc w:val="both"/>
              <w:rPr>
                <w:rFonts w:cstheme="minorHAnsi"/>
              </w:rPr>
            </w:pPr>
            <w:r w:rsidRPr="002A76E1">
              <w:rPr>
                <w:rFonts w:cstheme="minorHAnsi"/>
              </w:rPr>
              <w:t>51924</w:t>
            </w:r>
          </w:p>
        </w:tc>
        <w:tc>
          <w:tcPr>
            <w:tcW w:w="4253" w:type="dxa"/>
            <w:tcBorders>
              <w:top w:val="single" w:sz="4" w:space="0" w:color="auto"/>
              <w:left w:val="single" w:sz="4" w:space="0" w:color="auto"/>
              <w:bottom w:val="single" w:sz="4" w:space="0" w:color="auto"/>
              <w:right w:val="single" w:sz="4" w:space="0" w:color="auto"/>
            </w:tcBorders>
            <w:hideMark/>
          </w:tcPr>
          <w:p w14:paraId="075D0FE6" w14:textId="77777777" w:rsidR="004B5839" w:rsidRPr="002A76E1" w:rsidRDefault="004B5839" w:rsidP="004B5839">
            <w:pPr>
              <w:rPr>
                <w:rFonts w:cstheme="minorHAnsi"/>
              </w:rPr>
            </w:pPr>
            <w:r w:rsidRPr="002A76E1">
              <w:rPr>
                <w:rFonts w:cstheme="minorHAnsi"/>
              </w:rPr>
              <w:t>Mandatorní výdaje notáři</w:t>
            </w:r>
          </w:p>
        </w:tc>
        <w:tc>
          <w:tcPr>
            <w:tcW w:w="1984" w:type="dxa"/>
            <w:tcBorders>
              <w:top w:val="single" w:sz="4" w:space="0" w:color="auto"/>
              <w:left w:val="single" w:sz="4" w:space="0" w:color="auto"/>
              <w:bottom w:val="single" w:sz="4" w:space="0" w:color="auto"/>
              <w:right w:val="single" w:sz="4" w:space="0" w:color="auto"/>
            </w:tcBorders>
            <w:vAlign w:val="bottom"/>
          </w:tcPr>
          <w:p w14:paraId="1837A3F4" w14:textId="746492FB" w:rsidR="004B5839" w:rsidRPr="002A76E1" w:rsidRDefault="004B5839" w:rsidP="004B5839">
            <w:pPr>
              <w:jc w:val="right"/>
              <w:rPr>
                <w:rFonts w:cstheme="minorHAnsi"/>
              </w:rPr>
            </w:pPr>
            <w:r w:rsidRPr="002A76E1">
              <w:rPr>
                <w:rFonts w:cstheme="minorHAnsi"/>
              </w:rPr>
              <w:t>1</w:t>
            </w:r>
            <w:r w:rsidR="00CD7238" w:rsidRPr="002A76E1">
              <w:rPr>
                <w:rFonts w:cstheme="minorHAnsi"/>
              </w:rPr>
              <w:t xml:space="preserve"> </w:t>
            </w:r>
            <w:r w:rsidRPr="002A76E1">
              <w:rPr>
                <w:rFonts w:cstheme="minorHAnsi"/>
              </w:rPr>
              <w:t>322,53</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999805D" w14:textId="7BC3DC8B" w:rsidR="004B5839" w:rsidRPr="002A76E1" w:rsidRDefault="00CD7238" w:rsidP="004B5839">
            <w:pPr>
              <w:jc w:val="right"/>
              <w:rPr>
                <w:rFonts w:cstheme="minorHAnsi"/>
              </w:rPr>
            </w:pPr>
            <w:r w:rsidRPr="002A76E1">
              <w:rPr>
                <w:rFonts w:cstheme="minorHAnsi"/>
              </w:rPr>
              <w:t>1 276,23</w:t>
            </w:r>
          </w:p>
        </w:tc>
      </w:tr>
      <w:tr w:rsidR="004B5839" w:rsidRPr="002A76E1" w14:paraId="5E304242"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67DE51C6" w14:textId="77777777" w:rsidR="004B5839" w:rsidRPr="002A76E1" w:rsidRDefault="004B5839" w:rsidP="004B5839">
            <w:pPr>
              <w:jc w:val="both"/>
              <w:rPr>
                <w:rFonts w:cstheme="minorHAnsi"/>
              </w:rPr>
            </w:pPr>
            <w:r w:rsidRPr="002A76E1">
              <w:rPr>
                <w:rFonts w:cstheme="minorHAnsi"/>
              </w:rPr>
              <w:t>519280</w:t>
            </w:r>
          </w:p>
        </w:tc>
        <w:tc>
          <w:tcPr>
            <w:tcW w:w="4253" w:type="dxa"/>
            <w:tcBorders>
              <w:top w:val="single" w:sz="4" w:space="0" w:color="auto"/>
              <w:left w:val="single" w:sz="4" w:space="0" w:color="auto"/>
              <w:bottom w:val="single" w:sz="4" w:space="0" w:color="auto"/>
              <w:right w:val="single" w:sz="4" w:space="0" w:color="auto"/>
            </w:tcBorders>
            <w:hideMark/>
          </w:tcPr>
          <w:p w14:paraId="56F40161" w14:textId="77777777" w:rsidR="004B5839" w:rsidRPr="002A76E1" w:rsidRDefault="004B5839" w:rsidP="004B5839">
            <w:pPr>
              <w:rPr>
                <w:rFonts w:cstheme="minorHAnsi"/>
              </w:rPr>
            </w:pPr>
            <w:r w:rsidRPr="002A76E1">
              <w:rPr>
                <w:rFonts w:cstheme="minorHAnsi"/>
              </w:rPr>
              <w:t>Mandatorní výdaje exekutorům civil</w:t>
            </w:r>
          </w:p>
        </w:tc>
        <w:tc>
          <w:tcPr>
            <w:tcW w:w="1984" w:type="dxa"/>
            <w:tcBorders>
              <w:top w:val="single" w:sz="4" w:space="0" w:color="auto"/>
              <w:left w:val="single" w:sz="4" w:space="0" w:color="auto"/>
              <w:bottom w:val="single" w:sz="4" w:space="0" w:color="auto"/>
              <w:right w:val="single" w:sz="4" w:space="0" w:color="auto"/>
            </w:tcBorders>
            <w:vAlign w:val="bottom"/>
          </w:tcPr>
          <w:p w14:paraId="69E5D37B" w14:textId="4EA89529" w:rsidR="004B5839" w:rsidRPr="002A76E1" w:rsidRDefault="004B5839" w:rsidP="004B5839">
            <w:pPr>
              <w:jc w:val="right"/>
              <w:rPr>
                <w:rFonts w:cstheme="minorHAnsi"/>
              </w:rPr>
            </w:pPr>
            <w:r w:rsidRPr="002A76E1">
              <w:rPr>
                <w:rFonts w:cstheme="minorHAnsi"/>
              </w:rPr>
              <w:t>0,00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0EF0F71" w14:textId="526D9453" w:rsidR="004B5839" w:rsidRPr="002A76E1" w:rsidRDefault="00CD7238" w:rsidP="004B5839">
            <w:pPr>
              <w:jc w:val="right"/>
              <w:rPr>
                <w:rFonts w:cstheme="minorHAnsi"/>
              </w:rPr>
            </w:pPr>
            <w:r w:rsidRPr="002A76E1">
              <w:rPr>
                <w:rFonts w:cstheme="minorHAnsi"/>
              </w:rPr>
              <w:t>93,73</w:t>
            </w:r>
          </w:p>
        </w:tc>
      </w:tr>
      <w:tr w:rsidR="004B5839" w:rsidRPr="002A76E1" w14:paraId="7B77E1E9"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7C6AC081" w14:textId="77777777" w:rsidR="004B5839" w:rsidRPr="002A76E1" w:rsidRDefault="004B5839" w:rsidP="004B5839">
            <w:pPr>
              <w:jc w:val="both"/>
              <w:rPr>
                <w:rFonts w:cstheme="minorHAnsi"/>
              </w:rPr>
            </w:pPr>
            <w:r w:rsidRPr="002A76E1">
              <w:rPr>
                <w:rFonts w:cstheme="minorHAnsi"/>
              </w:rPr>
              <w:t>519290</w:t>
            </w:r>
          </w:p>
        </w:tc>
        <w:tc>
          <w:tcPr>
            <w:tcW w:w="4253" w:type="dxa"/>
            <w:tcBorders>
              <w:top w:val="single" w:sz="4" w:space="0" w:color="auto"/>
              <w:left w:val="single" w:sz="4" w:space="0" w:color="auto"/>
              <w:bottom w:val="single" w:sz="4" w:space="0" w:color="auto"/>
              <w:right w:val="single" w:sz="4" w:space="0" w:color="auto"/>
            </w:tcBorders>
            <w:hideMark/>
          </w:tcPr>
          <w:p w14:paraId="26680F99" w14:textId="77777777" w:rsidR="004B5839" w:rsidRPr="002A76E1" w:rsidRDefault="004B5839" w:rsidP="004B5839">
            <w:pPr>
              <w:rPr>
                <w:rFonts w:cstheme="minorHAnsi"/>
              </w:rPr>
            </w:pPr>
            <w:r w:rsidRPr="002A76E1">
              <w:rPr>
                <w:rFonts w:cstheme="minorHAnsi"/>
              </w:rPr>
              <w:t>Poskytnuté neinvestiční příspěvky a náhrady</w:t>
            </w:r>
          </w:p>
        </w:tc>
        <w:tc>
          <w:tcPr>
            <w:tcW w:w="1984" w:type="dxa"/>
            <w:tcBorders>
              <w:top w:val="single" w:sz="4" w:space="0" w:color="auto"/>
              <w:left w:val="single" w:sz="4" w:space="0" w:color="auto"/>
              <w:bottom w:val="single" w:sz="4" w:space="0" w:color="auto"/>
              <w:right w:val="single" w:sz="4" w:space="0" w:color="auto"/>
            </w:tcBorders>
            <w:vAlign w:val="bottom"/>
          </w:tcPr>
          <w:p w14:paraId="012B2871" w14:textId="346F1A31" w:rsidR="004B5839" w:rsidRPr="002A76E1" w:rsidRDefault="004B5839" w:rsidP="004B5839">
            <w:pPr>
              <w:jc w:val="right"/>
              <w:rPr>
                <w:rFonts w:cstheme="minorHAnsi"/>
              </w:rPr>
            </w:pPr>
            <w:r w:rsidRPr="002A76E1">
              <w:rPr>
                <w:rFonts w:cstheme="minorHAnsi"/>
              </w:rPr>
              <w:t>980,19</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FBB31F1" w14:textId="627C2991" w:rsidR="004B5839" w:rsidRPr="002A76E1" w:rsidRDefault="00CD7238" w:rsidP="004B5839">
            <w:pPr>
              <w:jc w:val="right"/>
              <w:rPr>
                <w:rFonts w:cstheme="minorHAnsi"/>
              </w:rPr>
            </w:pPr>
            <w:r w:rsidRPr="002A76E1">
              <w:rPr>
                <w:rFonts w:cstheme="minorHAnsi"/>
              </w:rPr>
              <w:t>1 350,84</w:t>
            </w:r>
          </w:p>
        </w:tc>
      </w:tr>
      <w:tr w:rsidR="004B5839" w:rsidRPr="002A76E1" w14:paraId="737FE51D"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41229AA9" w14:textId="77777777" w:rsidR="004B5839" w:rsidRPr="002A76E1" w:rsidRDefault="004B5839" w:rsidP="004B5839">
            <w:pPr>
              <w:jc w:val="both"/>
              <w:rPr>
                <w:rFonts w:cstheme="minorHAnsi"/>
              </w:rPr>
            </w:pPr>
            <w:r w:rsidRPr="002A76E1">
              <w:rPr>
                <w:rFonts w:cstheme="minorHAnsi"/>
              </w:rPr>
              <w:t>519291</w:t>
            </w:r>
          </w:p>
        </w:tc>
        <w:tc>
          <w:tcPr>
            <w:tcW w:w="4253" w:type="dxa"/>
            <w:tcBorders>
              <w:top w:val="single" w:sz="4" w:space="0" w:color="auto"/>
              <w:left w:val="single" w:sz="4" w:space="0" w:color="auto"/>
              <w:bottom w:val="single" w:sz="4" w:space="0" w:color="auto"/>
              <w:right w:val="single" w:sz="4" w:space="0" w:color="auto"/>
            </w:tcBorders>
            <w:hideMark/>
          </w:tcPr>
          <w:p w14:paraId="67941857" w14:textId="77777777" w:rsidR="004B5839" w:rsidRPr="002A76E1" w:rsidRDefault="004B5839" w:rsidP="004B5839">
            <w:pPr>
              <w:rPr>
                <w:rFonts w:cstheme="minorHAnsi"/>
              </w:rPr>
            </w:pPr>
            <w:r w:rsidRPr="002A76E1">
              <w:rPr>
                <w:rFonts w:cstheme="minorHAnsi"/>
              </w:rPr>
              <w:t>Náhrady za pracovní úrazy</w:t>
            </w:r>
          </w:p>
        </w:tc>
        <w:tc>
          <w:tcPr>
            <w:tcW w:w="1984" w:type="dxa"/>
            <w:tcBorders>
              <w:top w:val="single" w:sz="4" w:space="0" w:color="auto"/>
              <w:left w:val="single" w:sz="4" w:space="0" w:color="auto"/>
              <w:bottom w:val="single" w:sz="4" w:space="0" w:color="auto"/>
              <w:right w:val="single" w:sz="4" w:space="0" w:color="auto"/>
            </w:tcBorders>
            <w:vAlign w:val="bottom"/>
          </w:tcPr>
          <w:p w14:paraId="37769E5E" w14:textId="254C8A8A" w:rsidR="004B5839" w:rsidRPr="002A76E1" w:rsidRDefault="004B5839" w:rsidP="004B5839">
            <w:pPr>
              <w:jc w:val="right"/>
              <w:rPr>
                <w:rFonts w:cstheme="minorHAnsi"/>
              </w:rPr>
            </w:pPr>
            <w:r w:rsidRPr="002A76E1">
              <w:rPr>
                <w:rFonts w:cstheme="minorHAnsi"/>
              </w:rPr>
              <w:t>0,00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CA6510A" w14:textId="00E3AB09" w:rsidR="004B5839" w:rsidRPr="002A76E1" w:rsidRDefault="00CD7238" w:rsidP="004B5839">
            <w:pPr>
              <w:jc w:val="right"/>
              <w:rPr>
                <w:rFonts w:cstheme="minorHAnsi"/>
              </w:rPr>
            </w:pPr>
            <w:r w:rsidRPr="002A76E1">
              <w:rPr>
                <w:rFonts w:cstheme="minorHAnsi"/>
              </w:rPr>
              <w:t>1,66</w:t>
            </w:r>
          </w:p>
        </w:tc>
      </w:tr>
      <w:tr w:rsidR="004B5839" w:rsidRPr="002A76E1" w14:paraId="6E5883C6"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0C858CBD" w14:textId="77777777" w:rsidR="004B5839" w:rsidRPr="002A76E1" w:rsidRDefault="004B5839" w:rsidP="004B5839">
            <w:pPr>
              <w:jc w:val="both"/>
              <w:rPr>
                <w:rFonts w:cstheme="minorHAnsi"/>
              </w:rPr>
            </w:pPr>
            <w:r w:rsidRPr="002A76E1">
              <w:rPr>
                <w:rFonts w:cstheme="minorHAnsi"/>
              </w:rPr>
              <w:t>519292</w:t>
            </w:r>
          </w:p>
        </w:tc>
        <w:tc>
          <w:tcPr>
            <w:tcW w:w="4253" w:type="dxa"/>
            <w:tcBorders>
              <w:top w:val="single" w:sz="4" w:space="0" w:color="auto"/>
              <w:left w:val="single" w:sz="4" w:space="0" w:color="auto"/>
              <w:bottom w:val="single" w:sz="4" w:space="0" w:color="auto"/>
              <w:right w:val="single" w:sz="4" w:space="0" w:color="auto"/>
            </w:tcBorders>
            <w:hideMark/>
          </w:tcPr>
          <w:p w14:paraId="7A74E43B" w14:textId="77777777" w:rsidR="004B5839" w:rsidRPr="002A76E1" w:rsidRDefault="004B5839" w:rsidP="004B5839">
            <w:pPr>
              <w:jc w:val="both"/>
              <w:rPr>
                <w:rFonts w:cstheme="minorHAnsi"/>
              </w:rPr>
            </w:pPr>
            <w:r w:rsidRPr="002A76E1">
              <w:rPr>
                <w:rFonts w:cstheme="minorHAnsi"/>
              </w:rPr>
              <w:t>Svědci justiční část</w:t>
            </w:r>
          </w:p>
        </w:tc>
        <w:tc>
          <w:tcPr>
            <w:tcW w:w="1984" w:type="dxa"/>
            <w:tcBorders>
              <w:top w:val="single" w:sz="4" w:space="0" w:color="auto"/>
              <w:left w:val="single" w:sz="4" w:space="0" w:color="auto"/>
              <w:bottom w:val="single" w:sz="4" w:space="0" w:color="auto"/>
              <w:right w:val="single" w:sz="4" w:space="0" w:color="auto"/>
            </w:tcBorders>
            <w:vAlign w:val="bottom"/>
          </w:tcPr>
          <w:p w14:paraId="7164A6C3" w14:textId="046BA794" w:rsidR="004B5839" w:rsidRPr="002A76E1" w:rsidRDefault="004B5839" w:rsidP="004B5839">
            <w:pPr>
              <w:jc w:val="right"/>
              <w:rPr>
                <w:rFonts w:cstheme="minorHAnsi"/>
              </w:rPr>
            </w:pPr>
            <w:r w:rsidRPr="002A76E1">
              <w:rPr>
                <w:rFonts w:cstheme="minorHAnsi"/>
              </w:rPr>
              <w:t>74,02</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D5E8671" w14:textId="270F32F6" w:rsidR="004B5839" w:rsidRPr="002A76E1" w:rsidRDefault="00CD7238" w:rsidP="004B5839">
            <w:pPr>
              <w:jc w:val="right"/>
              <w:rPr>
                <w:rFonts w:cstheme="minorHAnsi"/>
              </w:rPr>
            </w:pPr>
            <w:r w:rsidRPr="002A76E1">
              <w:rPr>
                <w:rFonts w:cstheme="minorHAnsi"/>
              </w:rPr>
              <w:t>76,74</w:t>
            </w:r>
          </w:p>
        </w:tc>
      </w:tr>
      <w:tr w:rsidR="004B5839" w:rsidRPr="002A76E1" w14:paraId="5AD70A65" w14:textId="77777777" w:rsidTr="001C1957">
        <w:tc>
          <w:tcPr>
            <w:tcW w:w="1809" w:type="dxa"/>
            <w:tcBorders>
              <w:top w:val="single" w:sz="4" w:space="0" w:color="auto"/>
              <w:left w:val="single" w:sz="4" w:space="0" w:color="auto"/>
              <w:bottom w:val="single" w:sz="4" w:space="0" w:color="auto"/>
              <w:right w:val="single" w:sz="4" w:space="0" w:color="auto"/>
            </w:tcBorders>
          </w:tcPr>
          <w:p w14:paraId="54C44441" w14:textId="77777777" w:rsidR="004B5839" w:rsidRPr="002A76E1" w:rsidRDefault="004B5839" w:rsidP="004B5839">
            <w:pPr>
              <w:jc w:val="both"/>
              <w:rPr>
                <w:rFonts w:cstheme="minorHAnsi"/>
              </w:rPr>
            </w:pPr>
          </w:p>
        </w:tc>
        <w:tc>
          <w:tcPr>
            <w:tcW w:w="4253" w:type="dxa"/>
            <w:tcBorders>
              <w:top w:val="single" w:sz="4" w:space="0" w:color="auto"/>
              <w:left w:val="single" w:sz="4" w:space="0" w:color="auto"/>
              <w:bottom w:val="single" w:sz="4" w:space="0" w:color="auto"/>
              <w:right w:val="single" w:sz="4" w:space="0" w:color="auto"/>
            </w:tcBorders>
            <w:hideMark/>
          </w:tcPr>
          <w:p w14:paraId="087B5F3D" w14:textId="77777777" w:rsidR="004B5839" w:rsidRPr="002A76E1" w:rsidRDefault="004B5839" w:rsidP="004B5839">
            <w:pPr>
              <w:jc w:val="both"/>
              <w:rPr>
                <w:rFonts w:cstheme="minorHAnsi"/>
              </w:rPr>
            </w:pPr>
            <w:r w:rsidRPr="002A76E1">
              <w:rPr>
                <w:rFonts w:cstheme="minorHAnsi"/>
                <w:b/>
              </w:rPr>
              <w:t>Celkem</w:t>
            </w:r>
          </w:p>
        </w:tc>
        <w:tc>
          <w:tcPr>
            <w:tcW w:w="1984" w:type="dxa"/>
            <w:tcBorders>
              <w:top w:val="single" w:sz="4" w:space="0" w:color="auto"/>
              <w:left w:val="single" w:sz="4" w:space="0" w:color="auto"/>
              <w:bottom w:val="single" w:sz="4" w:space="0" w:color="auto"/>
              <w:right w:val="single" w:sz="4" w:space="0" w:color="auto"/>
            </w:tcBorders>
            <w:vAlign w:val="bottom"/>
          </w:tcPr>
          <w:p w14:paraId="000150AD" w14:textId="0C296535" w:rsidR="004B5839" w:rsidRPr="002A76E1" w:rsidRDefault="004B5839" w:rsidP="004B5839">
            <w:pPr>
              <w:jc w:val="right"/>
              <w:rPr>
                <w:rFonts w:cstheme="minorHAnsi"/>
                <w:b/>
              </w:rPr>
            </w:pPr>
            <w:r w:rsidRPr="002A76E1">
              <w:rPr>
                <w:rFonts w:cstheme="minorHAnsi"/>
                <w:b/>
              </w:rPr>
              <w:t>8</w:t>
            </w:r>
            <w:r w:rsidR="00CD7238" w:rsidRPr="002A76E1">
              <w:rPr>
                <w:rFonts w:cstheme="minorHAnsi"/>
                <w:b/>
              </w:rPr>
              <w:t xml:space="preserve"> </w:t>
            </w:r>
            <w:r w:rsidRPr="002A76E1">
              <w:rPr>
                <w:rFonts w:cstheme="minorHAnsi"/>
                <w:b/>
              </w:rPr>
              <w:t>374,72</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D80A216" w14:textId="6B4AFE8B" w:rsidR="004B5839" w:rsidRPr="002A76E1" w:rsidRDefault="00CD7238" w:rsidP="004B5839">
            <w:pPr>
              <w:jc w:val="right"/>
              <w:rPr>
                <w:rFonts w:cstheme="minorHAnsi"/>
                <w:b/>
              </w:rPr>
            </w:pPr>
            <w:r w:rsidRPr="002A76E1">
              <w:rPr>
                <w:rFonts w:cstheme="minorHAnsi"/>
                <w:b/>
              </w:rPr>
              <w:t>8 652,13</w:t>
            </w:r>
            <w:r w:rsidR="004B5839" w:rsidRPr="002A76E1">
              <w:rPr>
                <w:rFonts w:cstheme="minorHAnsi"/>
                <w:b/>
              </w:rPr>
              <w:t xml:space="preserve"> </w:t>
            </w:r>
          </w:p>
        </w:tc>
      </w:tr>
      <w:tr w:rsidR="004B5839" w:rsidRPr="002A76E1" w14:paraId="7C9BB657"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06B6BBAE" w14:textId="77777777" w:rsidR="004B5839" w:rsidRPr="002A76E1" w:rsidRDefault="004B5839" w:rsidP="004B5839">
            <w:pPr>
              <w:jc w:val="both"/>
              <w:rPr>
                <w:rFonts w:cstheme="minorHAnsi"/>
              </w:rPr>
            </w:pPr>
            <w:r w:rsidRPr="002A76E1">
              <w:rPr>
                <w:rFonts w:cstheme="minorHAnsi"/>
              </w:rPr>
              <w:t>51960</w:t>
            </w:r>
          </w:p>
        </w:tc>
        <w:tc>
          <w:tcPr>
            <w:tcW w:w="4253" w:type="dxa"/>
            <w:tcBorders>
              <w:top w:val="single" w:sz="4" w:space="0" w:color="auto"/>
              <w:left w:val="single" w:sz="4" w:space="0" w:color="auto"/>
              <w:bottom w:val="single" w:sz="4" w:space="0" w:color="auto"/>
              <w:right w:val="single" w:sz="4" w:space="0" w:color="auto"/>
            </w:tcBorders>
            <w:hideMark/>
          </w:tcPr>
          <w:p w14:paraId="2B4AC6C6" w14:textId="56C1FE50" w:rsidR="004B5839" w:rsidRPr="002A76E1" w:rsidRDefault="004B5839" w:rsidP="004B5839">
            <w:pPr>
              <w:jc w:val="both"/>
              <w:rPr>
                <w:rFonts w:cstheme="minorHAnsi"/>
              </w:rPr>
            </w:pPr>
            <w:r w:rsidRPr="002A76E1">
              <w:rPr>
                <w:rFonts w:cstheme="minorHAnsi"/>
              </w:rPr>
              <w:t xml:space="preserve">Cestovné </w:t>
            </w:r>
            <w:r w:rsidR="002F425A" w:rsidRPr="002A76E1">
              <w:rPr>
                <w:rFonts w:cstheme="minorHAnsi"/>
              </w:rPr>
              <w:t>tuzemské – soudci</w:t>
            </w:r>
          </w:p>
        </w:tc>
        <w:tc>
          <w:tcPr>
            <w:tcW w:w="1984" w:type="dxa"/>
            <w:tcBorders>
              <w:top w:val="single" w:sz="4" w:space="0" w:color="auto"/>
              <w:left w:val="single" w:sz="4" w:space="0" w:color="auto"/>
              <w:bottom w:val="single" w:sz="4" w:space="0" w:color="auto"/>
              <w:right w:val="single" w:sz="4" w:space="0" w:color="auto"/>
            </w:tcBorders>
            <w:vAlign w:val="bottom"/>
          </w:tcPr>
          <w:p w14:paraId="6EB8551F" w14:textId="6713155B" w:rsidR="004B5839" w:rsidRPr="002A76E1" w:rsidRDefault="004B5839" w:rsidP="004B5839">
            <w:pPr>
              <w:jc w:val="right"/>
              <w:rPr>
                <w:rFonts w:cstheme="minorHAnsi"/>
              </w:rPr>
            </w:pPr>
            <w:r w:rsidRPr="002A76E1">
              <w:rPr>
                <w:rFonts w:cstheme="minorHAnsi"/>
              </w:rPr>
              <w:t>79,52</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0A67322" w14:textId="4C405EBF" w:rsidR="004B5839" w:rsidRPr="002A76E1" w:rsidRDefault="00CD7238" w:rsidP="004B5839">
            <w:pPr>
              <w:jc w:val="right"/>
              <w:rPr>
                <w:rFonts w:cstheme="minorHAnsi"/>
              </w:rPr>
            </w:pPr>
            <w:r w:rsidRPr="002A76E1">
              <w:rPr>
                <w:rFonts w:cstheme="minorHAnsi"/>
              </w:rPr>
              <w:t>114,70</w:t>
            </w:r>
            <w:r w:rsidR="004B5839" w:rsidRPr="002A76E1">
              <w:rPr>
                <w:rFonts w:cstheme="minorHAnsi"/>
              </w:rPr>
              <w:t xml:space="preserve"> </w:t>
            </w:r>
          </w:p>
        </w:tc>
      </w:tr>
      <w:tr w:rsidR="004B5839" w:rsidRPr="002A76E1" w14:paraId="14ECDED1"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7CAF2362" w14:textId="77777777" w:rsidR="004B5839" w:rsidRPr="002A76E1" w:rsidRDefault="004B5839" w:rsidP="004B5839">
            <w:pPr>
              <w:jc w:val="both"/>
              <w:rPr>
                <w:rFonts w:cstheme="minorHAnsi"/>
              </w:rPr>
            </w:pPr>
            <w:r w:rsidRPr="002A76E1">
              <w:rPr>
                <w:rFonts w:cstheme="minorHAnsi"/>
              </w:rPr>
              <w:t>51961</w:t>
            </w:r>
          </w:p>
        </w:tc>
        <w:tc>
          <w:tcPr>
            <w:tcW w:w="4253" w:type="dxa"/>
            <w:tcBorders>
              <w:top w:val="single" w:sz="4" w:space="0" w:color="auto"/>
              <w:left w:val="single" w:sz="4" w:space="0" w:color="auto"/>
              <w:bottom w:val="single" w:sz="4" w:space="0" w:color="auto"/>
              <w:right w:val="single" w:sz="4" w:space="0" w:color="auto"/>
            </w:tcBorders>
            <w:hideMark/>
          </w:tcPr>
          <w:p w14:paraId="65ED6980" w14:textId="77777777" w:rsidR="004B5839" w:rsidRPr="002A76E1" w:rsidRDefault="004B5839" w:rsidP="004B5839">
            <w:pPr>
              <w:jc w:val="both"/>
              <w:rPr>
                <w:rFonts w:cstheme="minorHAnsi"/>
              </w:rPr>
            </w:pPr>
            <w:r w:rsidRPr="002A76E1">
              <w:rPr>
                <w:rFonts w:cstheme="minorHAnsi"/>
              </w:rPr>
              <w:t>Cestovné zahraniční – soudci</w:t>
            </w:r>
          </w:p>
        </w:tc>
        <w:tc>
          <w:tcPr>
            <w:tcW w:w="1984" w:type="dxa"/>
            <w:tcBorders>
              <w:top w:val="single" w:sz="4" w:space="0" w:color="auto"/>
              <w:left w:val="single" w:sz="4" w:space="0" w:color="auto"/>
              <w:bottom w:val="single" w:sz="4" w:space="0" w:color="auto"/>
              <w:right w:val="single" w:sz="4" w:space="0" w:color="auto"/>
            </w:tcBorders>
            <w:vAlign w:val="bottom"/>
          </w:tcPr>
          <w:p w14:paraId="5FF539ED" w14:textId="13CC5A0C" w:rsidR="004B5839" w:rsidRPr="002A76E1" w:rsidRDefault="004B5839" w:rsidP="004B5839">
            <w:pPr>
              <w:jc w:val="right"/>
              <w:rPr>
                <w:rFonts w:cstheme="minorHAnsi"/>
              </w:rPr>
            </w:pPr>
            <w:r w:rsidRPr="002A76E1">
              <w:rPr>
                <w:rFonts w:cstheme="minorHAnsi"/>
              </w:rPr>
              <w:t>0,00</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DBC1E8D" w14:textId="5E310015" w:rsidR="004B5839" w:rsidRPr="002A76E1" w:rsidRDefault="00CD7238" w:rsidP="004B5839">
            <w:pPr>
              <w:jc w:val="right"/>
              <w:rPr>
                <w:rFonts w:cstheme="minorHAnsi"/>
              </w:rPr>
            </w:pPr>
            <w:r w:rsidRPr="002A76E1">
              <w:rPr>
                <w:rFonts w:cstheme="minorHAnsi"/>
              </w:rPr>
              <w:t>0,00</w:t>
            </w:r>
            <w:r w:rsidR="004B5839" w:rsidRPr="002A76E1">
              <w:rPr>
                <w:rFonts w:cstheme="minorHAnsi"/>
              </w:rPr>
              <w:t xml:space="preserve"> </w:t>
            </w:r>
          </w:p>
        </w:tc>
      </w:tr>
      <w:tr w:rsidR="004B5839" w:rsidRPr="002A76E1" w14:paraId="3ED9F95E" w14:textId="77777777" w:rsidTr="001C1957">
        <w:tc>
          <w:tcPr>
            <w:tcW w:w="1809" w:type="dxa"/>
            <w:tcBorders>
              <w:top w:val="single" w:sz="4" w:space="0" w:color="auto"/>
              <w:left w:val="single" w:sz="4" w:space="0" w:color="auto"/>
              <w:bottom w:val="single" w:sz="4" w:space="0" w:color="auto"/>
              <w:right w:val="single" w:sz="4" w:space="0" w:color="auto"/>
            </w:tcBorders>
            <w:hideMark/>
          </w:tcPr>
          <w:p w14:paraId="5E2CB85D" w14:textId="77777777" w:rsidR="004B5839" w:rsidRPr="002A76E1" w:rsidRDefault="004B5839" w:rsidP="004B5839">
            <w:pPr>
              <w:jc w:val="both"/>
              <w:rPr>
                <w:rFonts w:cstheme="minorHAnsi"/>
              </w:rPr>
            </w:pPr>
            <w:r w:rsidRPr="002A76E1">
              <w:rPr>
                <w:rFonts w:cstheme="minorHAnsi"/>
              </w:rPr>
              <w:t>51962</w:t>
            </w:r>
          </w:p>
        </w:tc>
        <w:tc>
          <w:tcPr>
            <w:tcW w:w="4253" w:type="dxa"/>
            <w:tcBorders>
              <w:top w:val="single" w:sz="4" w:space="0" w:color="auto"/>
              <w:left w:val="single" w:sz="4" w:space="0" w:color="auto"/>
              <w:bottom w:val="single" w:sz="4" w:space="0" w:color="auto"/>
              <w:right w:val="single" w:sz="4" w:space="0" w:color="auto"/>
            </w:tcBorders>
            <w:hideMark/>
          </w:tcPr>
          <w:p w14:paraId="74A9A9B7" w14:textId="77777777" w:rsidR="004B5839" w:rsidRPr="002A76E1" w:rsidRDefault="004B5839" w:rsidP="004B5839">
            <w:pPr>
              <w:jc w:val="both"/>
              <w:rPr>
                <w:rFonts w:cstheme="minorHAnsi"/>
              </w:rPr>
            </w:pPr>
            <w:r w:rsidRPr="002A76E1">
              <w:rPr>
                <w:rFonts w:cstheme="minorHAnsi"/>
              </w:rPr>
              <w:t>Paušální náhrady soudci</w:t>
            </w:r>
          </w:p>
        </w:tc>
        <w:tc>
          <w:tcPr>
            <w:tcW w:w="1984" w:type="dxa"/>
            <w:tcBorders>
              <w:top w:val="single" w:sz="4" w:space="0" w:color="auto"/>
              <w:left w:val="single" w:sz="4" w:space="0" w:color="auto"/>
              <w:bottom w:val="single" w:sz="4" w:space="0" w:color="auto"/>
              <w:right w:val="single" w:sz="4" w:space="0" w:color="auto"/>
            </w:tcBorders>
            <w:vAlign w:val="bottom"/>
          </w:tcPr>
          <w:p w14:paraId="2BE0BAD5" w14:textId="79035940" w:rsidR="004B5839" w:rsidRPr="002A76E1" w:rsidRDefault="004B5839" w:rsidP="004B5839">
            <w:pPr>
              <w:jc w:val="right"/>
              <w:rPr>
                <w:rFonts w:cstheme="minorHAnsi"/>
              </w:rPr>
            </w:pPr>
            <w:r w:rsidRPr="002A76E1">
              <w:rPr>
                <w:rFonts w:cstheme="minorHAnsi"/>
              </w:rPr>
              <w:t>1</w:t>
            </w:r>
            <w:r w:rsidR="00CD7238" w:rsidRPr="002A76E1">
              <w:rPr>
                <w:rFonts w:cstheme="minorHAnsi"/>
              </w:rPr>
              <w:t xml:space="preserve"> </w:t>
            </w:r>
            <w:r w:rsidRPr="002A76E1">
              <w:rPr>
                <w:rFonts w:cstheme="minorHAnsi"/>
              </w:rPr>
              <w:t>235,41</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76C3FD7" w14:textId="076CAF2D" w:rsidR="004B5839" w:rsidRPr="002A76E1" w:rsidRDefault="00CD7238" w:rsidP="004B5839">
            <w:pPr>
              <w:jc w:val="right"/>
              <w:rPr>
                <w:rFonts w:cstheme="minorHAnsi"/>
              </w:rPr>
            </w:pPr>
            <w:r w:rsidRPr="002A76E1">
              <w:rPr>
                <w:rFonts w:cstheme="minorHAnsi"/>
              </w:rPr>
              <w:t>1 351,29</w:t>
            </w:r>
            <w:r w:rsidR="004B5839" w:rsidRPr="002A76E1">
              <w:rPr>
                <w:rFonts w:cstheme="minorHAnsi"/>
              </w:rPr>
              <w:t xml:space="preserve"> </w:t>
            </w:r>
          </w:p>
        </w:tc>
      </w:tr>
      <w:tr w:rsidR="004B5839" w:rsidRPr="002A76E1" w14:paraId="3B15BC65" w14:textId="77777777" w:rsidTr="001C1957">
        <w:tc>
          <w:tcPr>
            <w:tcW w:w="1809" w:type="dxa"/>
            <w:tcBorders>
              <w:top w:val="single" w:sz="4" w:space="0" w:color="auto"/>
              <w:left w:val="single" w:sz="4" w:space="0" w:color="auto"/>
              <w:bottom w:val="single" w:sz="4" w:space="0" w:color="auto"/>
              <w:right w:val="single" w:sz="4" w:space="0" w:color="auto"/>
            </w:tcBorders>
          </w:tcPr>
          <w:p w14:paraId="4B4051F5" w14:textId="77777777" w:rsidR="004B5839" w:rsidRPr="002A76E1" w:rsidRDefault="004B5839" w:rsidP="004B5839">
            <w:pPr>
              <w:jc w:val="both"/>
              <w:rPr>
                <w:rFonts w:cstheme="minorHAnsi"/>
              </w:rPr>
            </w:pPr>
          </w:p>
        </w:tc>
        <w:tc>
          <w:tcPr>
            <w:tcW w:w="4253" w:type="dxa"/>
            <w:tcBorders>
              <w:top w:val="single" w:sz="4" w:space="0" w:color="auto"/>
              <w:left w:val="single" w:sz="4" w:space="0" w:color="auto"/>
              <w:bottom w:val="single" w:sz="4" w:space="0" w:color="auto"/>
              <w:right w:val="single" w:sz="4" w:space="0" w:color="auto"/>
            </w:tcBorders>
            <w:hideMark/>
          </w:tcPr>
          <w:p w14:paraId="7D94F06D" w14:textId="77777777" w:rsidR="004B5839" w:rsidRPr="002A76E1" w:rsidRDefault="004B5839" w:rsidP="004B5839">
            <w:pPr>
              <w:jc w:val="both"/>
              <w:rPr>
                <w:rFonts w:cstheme="minorHAnsi"/>
                <w:b/>
              </w:rPr>
            </w:pPr>
            <w:r w:rsidRPr="002A76E1">
              <w:rPr>
                <w:rFonts w:cstheme="minorHAnsi"/>
                <w:b/>
              </w:rPr>
              <w:t>Celkem</w:t>
            </w:r>
          </w:p>
        </w:tc>
        <w:tc>
          <w:tcPr>
            <w:tcW w:w="1984" w:type="dxa"/>
            <w:tcBorders>
              <w:top w:val="single" w:sz="4" w:space="0" w:color="auto"/>
              <w:left w:val="single" w:sz="4" w:space="0" w:color="auto"/>
              <w:bottom w:val="single" w:sz="4" w:space="0" w:color="auto"/>
              <w:right w:val="single" w:sz="4" w:space="0" w:color="auto"/>
            </w:tcBorders>
            <w:vAlign w:val="bottom"/>
          </w:tcPr>
          <w:p w14:paraId="55D8904A" w14:textId="2D586F3D" w:rsidR="004B5839" w:rsidRPr="002A76E1" w:rsidRDefault="004B5839" w:rsidP="004B5839">
            <w:pPr>
              <w:jc w:val="right"/>
              <w:rPr>
                <w:rFonts w:cstheme="minorHAnsi"/>
                <w:b/>
              </w:rPr>
            </w:pPr>
            <w:r w:rsidRPr="002A76E1">
              <w:rPr>
                <w:rFonts w:cstheme="minorHAnsi"/>
                <w:b/>
              </w:rPr>
              <w:t>1</w:t>
            </w:r>
            <w:r w:rsidR="00CD7238" w:rsidRPr="002A76E1">
              <w:rPr>
                <w:rFonts w:cstheme="minorHAnsi"/>
                <w:b/>
              </w:rPr>
              <w:t xml:space="preserve"> </w:t>
            </w:r>
            <w:r w:rsidRPr="002A76E1">
              <w:rPr>
                <w:rFonts w:cstheme="minorHAnsi"/>
                <w:b/>
              </w:rPr>
              <w:t>314,93</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024491C" w14:textId="60FD7745" w:rsidR="004B5839" w:rsidRPr="002A76E1" w:rsidRDefault="00CD7238" w:rsidP="004B5839">
            <w:pPr>
              <w:jc w:val="right"/>
              <w:rPr>
                <w:rFonts w:cstheme="minorHAnsi"/>
                <w:b/>
              </w:rPr>
            </w:pPr>
            <w:r w:rsidRPr="002A76E1">
              <w:rPr>
                <w:rFonts w:cstheme="minorHAnsi"/>
                <w:b/>
              </w:rPr>
              <w:t>1 465,99</w:t>
            </w:r>
            <w:r w:rsidR="004B5839" w:rsidRPr="002A76E1">
              <w:rPr>
                <w:rFonts w:cstheme="minorHAnsi"/>
                <w:b/>
              </w:rPr>
              <w:t xml:space="preserve"> </w:t>
            </w:r>
          </w:p>
        </w:tc>
      </w:tr>
    </w:tbl>
    <w:p w14:paraId="4BE94708" w14:textId="41C5DA58" w:rsidR="0022665B" w:rsidRPr="002A76E1" w:rsidRDefault="0022665B" w:rsidP="00A06D1D">
      <w:pPr>
        <w:spacing w:before="120" w:after="120"/>
        <w:ind w:left="360"/>
        <w:jc w:val="both"/>
      </w:pPr>
      <w:r w:rsidRPr="002A76E1">
        <w:lastRenderedPageBreak/>
        <w:t xml:space="preserve">Ostatní čerpání v tomto podseskupení </w:t>
      </w:r>
      <w:r w:rsidR="00CD7238" w:rsidRPr="002A76E1">
        <w:t xml:space="preserve">v roce 2024 </w:t>
      </w:r>
      <w:r w:rsidR="002F425A" w:rsidRPr="002A76E1">
        <w:t>bylo 8</w:t>
      </w:r>
      <w:r w:rsidR="00CD7238" w:rsidRPr="002A76E1">
        <w:t> 652 134,63 Kč, což je o 277 415,15 Kč více</w:t>
      </w:r>
      <w:r w:rsidR="00215F77" w:rsidRPr="002A76E1">
        <w:t xml:space="preserve"> než v roce 202</w:t>
      </w:r>
      <w:r w:rsidR="00CD7238" w:rsidRPr="002A76E1">
        <w:t>3</w:t>
      </w:r>
      <w:r w:rsidR="00215F77" w:rsidRPr="002A76E1">
        <w:t xml:space="preserve">. Celkové čerpání je víceméně stejné, rozdíly jsou zejména na položkách dle těchto rozlišovacích znaků: </w:t>
      </w:r>
    </w:p>
    <w:p w14:paraId="62015E11" w14:textId="494F1F54" w:rsidR="007D01F9" w:rsidRPr="002A76E1" w:rsidRDefault="007D01F9" w:rsidP="00A06D1D">
      <w:pPr>
        <w:spacing w:before="120" w:after="120"/>
        <w:ind w:left="360"/>
        <w:jc w:val="both"/>
      </w:pPr>
      <w:r w:rsidRPr="002A76E1">
        <w:t xml:space="preserve">51920 Mandatorní výdaje advokátům civil – zde je výrazné snížení z důvodu nižšího počtu ustanovených advokátů v civilních řízeních. </w:t>
      </w:r>
    </w:p>
    <w:p w14:paraId="4F56DDAA" w14:textId="3C24596E" w:rsidR="00215F77" w:rsidRPr="002A76E1" w:rsidRDefault="00215F77" w:rsidP="00A06D1D">
      <w:pPr>
        <w:spacing w:before="120" w:after="120"/>
        <w:ind w:left="360"/>
        <w:jc w:val="both"/>
        <w:rPr>
          <w:rFonts w:cstheme="minorHAnsi"/>
        </w:rPr>
      </w:pPr>
      <w:r w:rsidRPr="002A76E1">
        <w:rPr>
          <w:rFonts w:cstheme="minorHAnsi"/>
        </w:rPr>
        <w:t>51921 Mandatorní výdaje advokátům trest – z</w:t>
      </w:r>
      <w:r w:rsidR="00CF7CB1" w:rsidRPr="002A76E1">
        <w:rPr>
          <w:rFonts w:cstheme="minorHAnsi"/>
        </w:rPr>
        <w:t>d</w:t>
      </w:r>
      <w:r w:rsidRPr="002A76E1">
        <w:rPr>
          <w:rFonts w:cstheme="minorHAnsi"/>
        </w:rPr>
        <w:t>e je</w:t>
      </w:r>
      <w:r w:rsidR="006861EB" w:rsidRPr="002A76E1">
        <w:rPr>
          <w:rFonts w:cstheme="minorHAnsi"/>
        </w:rPr>
        <w:t xml:space="preserve"> </w:t>
      </w:r>
      <w:r w:rsidRPr="002A76E1">
        <w:rPr>
          <w:rFonts w:cstheme="minorHAnsi"/>
        </w:rPr>
        <w:t>snížení z důvodu stále trvajícího trendu poklesu nápadu trestních věcí</w:t>
      </w:r>
      <w:r w:rsidR="007D01F9" w:rsidRPr="002A76E1">
        <w:rPr>
          <w:rFonts w:cstheme="minorHAnsi"/>
        </w:rPr>
        <w:t>.</w:t>
      </w:r>
    </w:p>
    <w:p w14:paraId="5282A1D7" w14:textId="22BDC812" w:rsidR="00CF7CB1" w:rsidRPr="002A76E1" w:rsidRDefault="00CF7CB1" w:rsidP="00A06D1D">
      <w:pPr>
        <w:spacing w:before="120" w:after="120"/>
        <w:ind w:left="360"/>
        <w:jc w:val="both"/>
        <w:rPr>
          <w:rFonts w:cstheme="minorHAnsi"/>
        </w:rPr>
      </w:pPr>
      <w:r w:rsidRPr="002A76E1">
        <w:rPr>
          <w:rFonts w:cstheme="minorHAnsi"/>
        </w:rPr>
        <w:t>51922 Mandatorní výdaje znalečné – zde je</w:t>
      </w:r>
      <w:r w:rsidR="007D01F9" w:rsidRPr="002A76E1">
        <w:rPr>
          <w:rFonts w:cstheme="minorHAnsi"/>
        </w:rPr>
        <w:t xml:space="preserve"> výrazně </w:t>
      </w:r>
      <w:r w:rsidRPr="002A76E1">
        <w:rPr>
          <w:rFonts w:cstheme="minorHAnsi"/>
        </w:rPr>
        <w:t>vyšší čerpání</w:t>
      </w:r>
      <w:r w:rsidR="006861EB" w:rsidRPr="002A76E1">
        <w:rPr>
          <w:rFonts w:cstheme="minorHAnsi"/>
        </w:rPr>
        <w:t xml:space="preserve">, jehož hlavním důvodem je tato skutečnost: Znalkyně, která vyhotovuje znalecké posudky z oboru psychiatrie na posuzování svéprávnosti, je od 1. 2. 2024 plátkyní DPH. Z celkových 185 vyplacených plateb znalcům jí bylo vyplaceno 124 </w:t>
      </w:r>
      <w:r w:rsidR="00F37223" w:rsidRPr="002A76E1">
        <w:rPr>
          <w:rFonts w:cstheme="minorHAnsi"/>
        </w:rPr>
        <w:t>těchto plateb.</w:t>
      </w:r>
      <w:r w:rsidR="006861EB" w:rsidRPr="002A76E1">
        <w:rPr>
          <w:rFonts w:cstheme="minorHAnsi"/>
        </w:rPr>
        <w:t xml:space="preserve"> </w:t>
      </w:r>
    </w:p>
    <w:p w14:paraId="2EAA4EC3" w14:textId="77777777" w:rsidR="006861EB" w:rsidRPr="002A76E1" w:rsidRDefault="00CF7CB1" w:rsidP="006861EB">
      <w:pPr>
        <w:spacing w:before="120" w:after="120"/>
        <w:ind w:left="360"/>
        <w:jc w:val="both"/>
        <w:rPr>
          <w:rFonts w:cstheme="minorHAnsi"/>
        </w:rPr>
      </w:pPr>
      <w:r w:rsidRPr="002A76E1">
        <w:rPr>
          <w:rFonts w:cstheme="minorHAnsi"/>
        </w:rPr>
        <w:t xml:space="preserve">51923 Mandatorní výdaje </w:t>
      </w:r>
      <w:proofErr w:type="spellStart"/>
      <w:r w:rsidRPr="002A76E1">
        <w:rPr>
          <w:rFonts w:cstheme="minorHAnsi"/>
        </w:rPr>
        <w:t>tlumočné</w:t>
      </w:r>
      <w:proofErr w:type="spellEnd"/>
      <w:r w:rsidRPr="002A76E1">
        <w:rPr>
          <w:rFonts w:cstheme="minorHAnsi"/>
        </w:rPr>
        <w:t xml:space="preserve"> – </w:t>
      </w:r>
      <w:r w:rsidR="006861EB" w:rsidRPr="002A76E1">
        <w:rPr>
          <w:rFonts w:cstheme="minorHAnsi"/>
        </w:rPr>
        <w:t>zde je snížení z důvodu stále trvajícího trendu poklesu nápadu trestních věcí.</w:t>
      </w:r>
    </w:p>
    <w:p w14:paraId="65E02343" w14:textId="2C752F0E" w:rsidR="006861EB" w:rsidRPr="002A76E1" w:rsidRDefault="006861EB" w:rsidP="006861EB">
      <w:pPr>
        <w:spacing w:before="120" w:after="120"/>
        <w:ind w:left="360"/>
        <w:jc w:val="both"/>
        <w:rPr>
          <w:rFonts w:cstheme="minorHAnsi"/>
        </w:rPr>
      </w:pPr>
      <w:r w:rsidRPr="002A76E1">
        <w:rPr>
          <w:rFonts w:cstheme="minorHAnsi"/>
        </w:rPr>
        <w:t>519280 Mandatorní výdaje exekutorům civil – zde byly vyplaceny platby 3 exekutorům</w:t>
      </w:r>
      <w:r w:rsidR="00191298" w:rsidRPr="002A76E1">
        <w:rPr>
          <w:rFonts w:cstheme="minorHAnsi"/>
        </w:rPr>
        <w:t xml:space="preserve"> za provádění </w:t>
      </w:r>
      <w:r w:rsidR="002F425A" w:rsidRPr="002A76E1">
        <w:rPr>
          <w:rFonts w:cstheme="minorHAnsi"/>
        </w:rPr>
        <w:t>dražeb v</w:t>
      </w:r>
      <w:r w:rsidR="00191298" w:rsidRPr="002A76E1">
        <w:rPr>
          <w:rFonts w:cstheme="minorHAnsi"/>
        </w:rPr>
        <w:t xml:space="preserve"> likvidacích pozůstalostí, v minulých letech tyto úkony nebyly. </w:t>
      </w:r>
    </w:p>
    <w:p w14:paraId="1DCEEEE2" w14:textId="3BF54513" w:rsidR="00191298" w:rsidRPr="002A76E1" w:rsidRDefault="00191298" w:rsidP="006861EB">
      <w:pPr>
        <w:spacing w:before="120" w:after="120"/>
        <w:ind w:left="360"/>
        <w:jc w:val="both"/>
        <w:rPr>
          <w:rFonts w:cstheme="minorHAnsi"/>
        </w:rPr>
      </w:pPr>
      <w:r w:rsidRPr="002A76E1">
        <w:rPr>
          <w:rFonts w:cstheme="minorHAnsi"/>
        </w:rPr>
        <w:t xml:space="preserve">519290 Poskytnuté neinvestiční příspěvky a náhrady – v roce 2024 bylo vyplaceno cca o 100 ks více opatrovníků v civilních řízeních. </w:t>
      </w:r>
    </w:p>
    <w:p w14:paraId="61C0C283" w14:textId="2208E040" w:rsidR="00A16DD6" w:rsidRPr="002A76E1" w:rsidRDefault="00A16DD6" w:rsidP="006861EB">
      <w:pPr>
        <w:spacing w:before="120" w:after="120"/>
        <w:ind w:left="360"/>
        <w:jc w:val="both"/>
        <w:rPr>
          <w:rFonts w:cstheme="minorHAnsi"/>
        </w:rPr>
      </w:pPr>
      <w:r w:rsidRPr="002A76E1">
        <w:rPr>
          <w:rFonts w:cstheme="minorHAnsi"/>
        </w:rPr>
        <w:t xml:space="preserve">519291 </w:t>
      </w:r>
      <w:r w:rsidR="002F425A" w:rsidRPr="002A76E1">
        <w:rPr>
          <w:rFonts w:cstheme="minorHAnsi"/>
        </w:rPr>
        <w:t>Náhrady za</w:t>
      </w:r>
      <w:r w:rsidRPr="002A76E1">
        <w:rPr>
          <w:rFonts w:cstheme="minorHAnsi"/>
        </w:rPr>
        <w:t xml:space="preserve"> pracovní úrazy – byla vyplacena náhrada 1 zaměstnanci (v minulých letech takový případ nebyl).</w:t>
      </w:r>
    </w:p>
    <w:p w14:paraId="52E82D74" w14:textId="2872C949" w:rsidR="00A16DD6" w:rsidRPr="002A76E1" w:rsidRDefault="00A16DD6" w:rsidP="006861EB">
      <w:pPr>
        <w:spacing w:before="120" w:after="120"/>
        <w:ind w:left="360"/>
        <w:jc w:val="both"/>
        <w:rPr>
          <w:rFonts w:cstheme="minorHAnsi"/>
        </w:rPr>
      </w:pPr>
      <w:r w:rsidRPr="002A76E1">
        <w:rPr>
          <w:rFonts w:cstheme="minorHAnsi"/>
        </w:rPr>
        <w:t xml:space="preserve">51960 Cestovné tuzemské-soudci – v roce 2023 byly propláceny cestovní </w:t>
      </w:r>
      <w:r w:rsidR="002F425A" w:rsidRPr="002A76E1">
        <w:rPr>
          <w:rFonts w:cstheme="minorHAnsi"/>
        </w:rPr>
        <w:t>výdaje 1</w:t>
      </w:r>
      <w:r w:rsidRPr="002A76E1">
        <w:rPr>
          <w:rFonts w:cstheme="minorHAnsi"/>
        </w:rPr>
        <w:t xml:space="preserve"> soudci na stáži u   Krajského soudu v Plzni, v roce 2024 též a dále pak ve 2. pololetí ještě 1 soudkyni. Z tohoto důvodu je čerpání v roce 2024 vyšší. </w:t>
      </w:r>
    </w:p>
    <w:p w14:paraId="11957A50" w14:textId="0B7ABD83" w:rsidR="0022665B" w:rsidRPr="002A76E1" w:rsidRDefault="003C7B1A" w:rsidP="00191298">
      <w:pPr>
        <w:spacing w:before="120" w:after="120"/>
        <w:ind w:left="360"/>
        <w:jc w:val="both"/>
        <w:rPr>
          <w:rFonts w:cstheme="minorHAnsi"/>
          <w:color w:val="FF0000"/>
        </w:rPr>
      </w:pPr>
      <w:r w:rsidRPr="002A76E1">
        <w:rPr>
          <w:rFonts w:cstheme="minorHAnsi"/>
        </w:rPr>
        <w:t xml:space="preserve">51962 Paušální náhrady soudci – vyšší čerpání o cca </w:t>
      </w:r>
      <w:r w:rsidR="00C37A7C" w:rsidRPr="002A76E1">
        <w:rPr>
          <w:rFonts w:cstheme="minorHAnsi"/>
        </w:rPr>
        <w:t>10 %</w:t>
      </w:r>
      <w:r w:rsidR="002F425A" w:rsidRPr="002A76E1">
        <w:rPr>
          <w:rFonts w:cstheme="minorHAnsi"/>
        </w:rPr>
        <w:t xml:space="preserve"> je</w:t>
      </w:r>
      <w:r w:rsidRPr="002A76E1">
        <w:rPr>
          <w:rFonts w:cstheme="minorHAnsi"/>
        </w:rPr>
        <w:t xml:space="preserve"> z důvodu navýšení paušálních náhrad soudcům. </w:t>
      </w:r>
      <w:r w:rsidR="00CD7238" w:rsidRPr="002A76E1">
        <w:rPr>
          <w:rFonts w:cstheme="minorHAnsi"/>
          <w:color w:val="FF0000"/>
        </w:rPr>
        <w:t xml:space="preserve"> </w:t>
      </w:r>
    </w:p>
    <w:p w14:paraId="2E81FFFE" w14:textId="77777777" w:rsidR="0022665B" w:rsidRPr="002A76E1" w:rsidRDefault="0022665B" w:rsidP="00854E20">
      <w:pPr>
        <w:pStyle w:val="Odstavecseseznamem"/>
        <w:numPr>
          <w:ilvl w:val="0"/>
          <w:numId w:val="10"/>
        </w:numPr>
        <w:ind w:hanging="218"/>
        <w:rPr>
          <w:b/>
          <w:bCs/>
        </w:rPr>
      </w:pPr>
      <w:r w:rsidRPr="002A76E1">
        <w:rPr>
          <w:b/>
          <w:bCs/>
        </w:rPr>
        <w:t>Ostatní rozlišovací znaky</w:t>
      </w:r>
    </w:p>
    <w:p w14:paraId="4C467E34" w14:textId="77777777" w:rsidR="006B6B3B" w:rsidRPr="002A76E1" w:rsidRDefault="006B6B3B" w:rsidP="006B6B3B">
      <w:pPr>
        <w:ind w:left="360"/>
        <w:jc w:val="right"/>
        <w:rPr>
          <w:b/>
          <w:bCs/>
        </w:rPr>
      </w:pPr>
      <w:r w:rsidRPr="002A76E1">
        <w:rPr>
          <w:b/>
          <w:bCs/>
        </w:rPr>
        <w:t>v tis Kč</w:t>
      </w:r>
    </w:p>
    <w:tbl>
      <w:tblPr>
        <w:tblW w:w="9288" w:type="dxa"/>
        <w:tblLook w:val="04A0" w:firstRow="1" w:lastRow="0" w:firstColumn="1" w:lastColumn="0" w:noHBand="0" w:noVBand="1"/>
      </w:tblPr>
      <w:tblGrid>
        <w:gridCol w:w="1668"/>
        <w:gridCol w:w="4677"/>
        <w:gridCol w:w="1418"/>
        <w:gridCol w:w="1525"/>
      </w:tblGrid>
      <w:tr w:rsidR="004B5839" w:rsidRPr="002A76E1" w14:paraId="4988C257" w14:textId="77777777" w:rsidTr="00143862">
        <w:tc>
          <w:tcPr>
            <w:tcW w:w="1668" w:type="dxa"/>
            <w:tcBorders>
              <w:top w:val="single" w:sz="4" w:space="0" w:color="auto"/>
              <w:left w:val="single" w:sz="4" w:space="0" w:color="auto"/>
              <w:bottom w:val="single" w:sz="4" w:space="0" w:color="auto"/>
              <w:right w:val="single" w:sz="4" w:space="0" w:color="auto"/>
            </w:tcBorders>
          </w:tcPr>
          <w:p w14:paraId="47645CF1" w14:textId="77777777" w:rsidR="004B5839" w:rsidRPr="002A76E1" w:rsidRDefault="004B5839" w:rsidP="004B5839">
            <w:pPr>
              <w:jc w:val="both"/>
              <w:rPr>
                <w:rFonts w:cstheme="minorHAnsi"/>
              </w:rPr>
            </w:pPr>
            <w:r w:rsidRPr="002A76E1">
              <w:rPr>
                <w:rFonts w:cstheme="minorHAnsi"/>
              </w:rPr>
              <w:t>Rozlišovací znak</w:t>
            </w:r>
          </w:p>
        </w:tc>
        <w:tc>
          <w:tcPr>
            <w:tcW w:w="4677" w:type="dxa"/>
            <w:tcBorders>
              <w:top w:val="single" w:sz="4" w:space="0" w:color="auto"/>
              <w:left w:val="single" w:sz="4" w:space="0" w:color="auto"/>
              <w:bottom w:val="single" w:sz="4" w:space="0" w:color="auto"/>
              <w:right w:val="single" w:sz="4" w:space="0" w:color="auto"/>
            </w:tcBorders>
          </w:tcPr>
          <w:p w14:paraId="704E7166" w14:textId="77777777" w:rsidR="004B5839" w:rsidRPr="002A76E1" w:rsidRDefault="004B5839" w:rsidP="004B5839">
            <w:pPr>
              <w:rPr>
                <w:rFonts w:cstheme="minorHAnsi"/>
              </w:rPr>
            </w:pPr>
            <w:r w:rsidRPr="002A76E1">
              <w:rPr>
                <w:rFonts w:cstheme="minorHAnsi"/>
              </w:rPr>
              <w:t>Název</w:t>
            </w:r>
          </w:p>
        </w:tc>
        <w:tc>
          <w:tcPr>
            <w:tcW w:w="1418" w:type="dxa"/>
            <w:tcBorders>
              <w:top w:val="single" w:sz="4" w:space="0" w:color="auto"/>
              <w:left w:val="single" w:sz="4" w:space="0" w:color="auto"/>
              <w:bottom w:val="single" w:sz="4" w:space="0" w:color="auto"/>
              <w:right w:val="single" w:sz="4" w:space="0" w:color="auto"/>
            </w:tcBorders>
          </w:tcPr>
          <w:p w14:paraId="0C614CD2" w14:textId="1C49A665" w:rsidR="004B5839" w:rsidRPr="002A76E1" w:rsidRDefault="004B5839" w:rsidP="004B5839">
            <w:pPr>
              <w:jc w:val="right"/>
              <w:rPr>
                <w:rFonts w:cstheme="minorHAnsi"/>
              </w:rPr>
            </w:pPr>
            <w:r w:rsidRPr="002A76E1">
              <w:rPr>
                <w:rFonts w:cstheme="minorHAnsi"/>
              </w:rPr>
              <w:t>Čerpání 2023</w:t>
            </w:r>
          </w:p>
        </w:tc>
        <w:tc>
          <w:tcPr>
            <w:tcW w:w="1525" w:type="dxa"/>
            <w:tcBorders>
              <w:top w:val="single" w:sz="4" w:space="0" w:color="auto"/>
              <w:left w:val="single" w:sz="4" w:space="0" w:color="auto"/>
              <w:bottom w:val="single" w:sz="4" w:space="0" w:color="auto"/>
              <w:right w:val="single" w:sz="4" w:space="0" w:color="auto"/>
            </w:tcBorders>
          </w:tcPr>
          <w:p w14:paraId="0BCCC406" w14:textId="31163B26" w:rsidR="004B5839" w:rsidRPr="002A76E1" w:rsidRDefault="004B5839" w:rsidP="004B5839">
            <w:pPr>
              <w:jc w:val="right"/>
              <w:rPr>
                <w:rFonts w:cstheme="minorHAnsi"/>
              </w:rPr>
            </w:pPr>
            <w:r w:rsidRPr="002A76E1">
              <w:rPr>
                <w:rFonts w:cstheme="minorHAnsi"/>
              </w:rPr>
              <w:t>Čerpání 202</w:t>
            </w:r>
            <w:r w:rsidR="00CD7238" w:rsidRPr="002A76E1">
              <w:rPr>
                <w:rFonts w:cstheme="minorHAnsi"/>
              </w:rPr>
              <w:t>4</w:t>
            </w:r>
          </w:p>
        </w:tc>
      </w:tr>
      <w:tr w:rsidR="004B5839" w:rsidRPr="002A76E1" w14:paraId="23E842AA" w14:textId="77777777" w:rsidTr="00143862">
        <w:tc>
          <w:tcPr>
            <w:tcW w:w="1668" w:type="dxa"/>
            <w:tcBorders>
              <w:top w:val="single" w:sz="4" w:space="0" w:color="auto"/>
              <w:left w:val="single" w:sz="4" w:space="0" w:color="auto"/>
              <w:bottom w:val="single" w:sz="4" w:space="0" w:color="auto"/>
              <w:right w:val="single" w:sz="4" w:space="0" w:color="auto"/>
            </w:tcBorders>
            <w:hideMark/>
          </w:tcPr>
          <w:p w14:paraId="1E946B3C" w14:textId="77777777" w:rsidR="004B5839" w:rsidRPr="002A76E1" w:rsidRDefault="004B5839" w:rsidP="004B5839">
            <w:pPr>
              <w:jc w:val="both"/>
              <w:rPr>
                <w:rFonts w:cstheme="minorHAnsi"/>
              </w:rPr>
            </w:pPr>
            <w:proofErr w:type="spellStart"/>
            <w:r w:rsidRPr="002A76E1">
              <w:rPr>
                <w:rFonts w:cstheme="minorHAnsi"/>
              </w:rPr>
              <w:t>C19</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3EE2984A" w14:textId="77777777" w:rsidR="004B5839" w:rsidRPr="002A76E1" w:rsidRDefault="004B5839" w:rsidP="004B5839">
            <w:pPr>
              <w:rPr>
                <w:rFonts w:cstheme="minorHAnsi"/>
              </w:rPr>
            </w:pPr>
            <w:r w:rsidRPr="002A76E1">
              <w:rPr>
                <w:rFonts w:cstheme="minorHAnsi"/>
              </w:rPr>
              <w:t>COVID 19 – ochranné prostředky</w:t>
            </w:r>
          </w:p>
        </w:tc>
        <w:tc>
          <w:tcPr>
            <w:tcW w:w="1418" w:type="dxa"/>
            <w:tcBorders>
              <w:top w:val="single" w:sz="4" w:space="0" w:color="auto"/>
              <w:left w:val="single" w:sz="4" w:space="0" w:color="auto"/>
              <w:bottom w:val="single" w:sz="4" w:space="0" w:color="auto"/>
              <w:right w:val="single" w:sz="4" w:space="0" w:color="auto"/>
            </w:tcBorders>
            <w:hideMark/>
          </w:tcPr>
          <w:p w14:paraId="15F93144" w14:textId="0518FA03" w:rsidR="004B5839" w:rsidRPr="002A76E1" w:rsidRDefault="004B5839" w:rsidP="004B583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13E3C424" w14:textId="5D90D377" w:rsidR="004B5839" w:rsidRPr="002A76E1" w:rsidRDefault="00854E20" w:rsidP="004B5839">
            <w:pPr>
              <w:jc w:val="right"/>
              <w:rPr>
                <w:rFonts w:cstheme="minorHAnsi"/>
              </w:rPr>
            </w:pPr>
            <w:r w:rsidRPr="002A76E1">
              <w:rPr>
                <w:rFonts w:cstheme="minorHAnsi"/>
              </w:rPr>
              <w:t>0,00</w:t>
            </w:r>
          </w:p>
        </w:tc>
      </w:tr>
      <w:tr w:rsidR="00AB4BAA" w:rsidRPr="002A76E1" w14:paraId="37DEB6E1" w14:textId="77777777" w:rsidTr="00143862">
        <w:tc>
          <w:tcPr>
            <w:tcW w:w="1668" w:type="dxa"/>
            <w:tcBorders>
              <w:top w:val="single" w:sz="4" w:space="0" w:color="auto"/>
              <w:left w:val="single" w:sz="4" w:space="0" w:color="auto"/>
              <w:bottom w:val="single" w:sz="4" w:space="0" w:color="auto"/>
              <w:right w:val="single" w:sz="4" w:space="0" w:color="auto"/>
            </w:tcBorders>
          </w:tcPr>
          <w:p w14:paraId="67539571" w14:textId="40E7094A" w:rsidR="00AB4BAA" w:rsidRPr="002A76E1" w:rsidRDefault="00AB4BAA" w:rsidP="004B5839">
            <w:pPr>
              <w:jc w:val="both"/>
              <w:rPr>
                <w:rFonts w:cstheme="minorHAnsi"/>
              </w:rPr>
            </w:pPr>
            <w:proofErr w:type="spellStart"/>
            <w:r w:rsidRPr="002A76E1">
              <w:rPr>
                <w:rFonts w:cstheme="minorHAnsi"/>
              </w:rPr>
              <w:t>BRS</w:t>
            </w:r>
            <w:proofErr w:type="spellEnd"/>
          </w:p>
        </w:tc>
        <w:tc>
          <w:tcPr>
            <w:tcW w:w="4677" w:type="dxa"/>
            <w:tcBorders>
              <w:top w:val="single" w:sz="4" w:space="0" w:color="auto"/>
              <w:left w:val="single" w:sz="4" w:space="0" w:color="auto"/>
              <w:bottom w:val="single" w:sz="4" w:space="0" w:color="auto"/>
              <w:right w:val="single" w:sz="4" w:space="0" w:color="auto"/>
            </w:tcBorders>
          </w:tcPr>
          <w:p w14:paraId="0C990B16" w14:textId="527D8B2E" w:rsidR="00AB4BAA" w:rsidRPr="002A76E1" w:rsidRDefault="00AB4BAA" w:rsidP="004B5839">
            <w:pPr>
              <w:rPr>
                <w:rFonts w:cstheme="minorHAnsi"/>
              </w:rPr>
            </w:pPr>
            <w:proofErr w:type="spellStart"/>
            <w:r w:rsidRPr="002A76E1">
              <w:rPr>
                <w:rFonts w:cstheme="minorHAnsi"/>
              </w:rPr>
              <w:t>OBKŘ</w:t>
            </w:r>
            <w:proofErr w:type="spellEnd"/>
            <w:r w:rsidRPr="002A76E1">
              <w:rPr>
                <w:rFonts w:cstheme="minorHAnsi"/>
              </w:rPr>
              <w:t xml:space="preserve"> – revize smluvní (smlouvou fixovaná cena revize)</w:t>
            </w:r>
          </w:p>
        </w:tc>
        <w:tc>
          <w:tcPr>
            <w:tcW w:w="1418" w:type="dxa"/>
            <w:tcBorders>
              <w:top w:val="single" w:sz="4" w:space="0" w:color="auto"/>
              <w:left w:val="single" w:sz="4" w:space="0" w:color="auto"/>
              <w:bottom w:val="single" w:sz="4" w:space="0" w:color="auto"/>
              <w:right w:val="single" w:sz="4" w:space="0" w:color="auto"/>
            </w:tcBorders>
          </w:tcPr>
          <w:p w14:paraId="664B0835" w14:textId="4864B46E" w:rsidR="00AB4BAA" w:rsidRPr="002A76E1" w:rsidRDefault="00AB4BAA" w:rsidP="004B583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6786C273" w14:textId="7BC020E1" w:rsidR="00AB4BAA" w:rsidRPr="002A76E1" w:rsidRDefault="00854E20" w:rsidP="004B5839">
            <w:pPr>
              <w:jc w:val="right"/>
              <w:rPr>
                <w:rFonts w:cstheme="minorHAnsi"/>
              </w:rPr>
            </w:pPr>
            <w:r w:rsidRPr="002A76E1">
              <w:rPr>
                <w:rFonts w:cstheme="minorHAnsi"/>
              </w:rPr>
              <w:t>0,00</w:t>
            </w:r>
          </w:p>
        </w:tc>
      </w:tr>
      <w:tr w:rsidR="00AB4BAA" w:rsidRPr="002A76E1" w14:paraId="54BBD100" w14:textId="77777777" w:rsidTr="00143862">
        <w:tc>
          <w:tcPr>
            <w:tcW w:w="1668" w:type="dxa"/>
            <w:tcBorders>
              <w:top w:val="single" w:sz="4" w:space="0" w:color="auto"/>
              <w:left w:val="single" w:sz="4" w:space="0" w:color="auto"/>
              <w:bottom w:val="single" w:sz="4" w:space="0" w:color="auto"/>
              <w:right w:val="single" w:sz="4" w:space="0" w:color="auto"/>
            </w:tcBorders>
          </w:tcPr>
          <w:p w14:paraId="62DD2F03" w14:textId="05127BD8" w:rsidR="00AB4BAA" w:rsidRPr="002A76E1" w:rsidRDefault="00AB4BAA" w:rsidP="004B5839">
            <w:pPr>
              <w:jc w:val="both"/>
              <w:rPr>
                <w:rFonts w:cstheme="minorHAnsi"/>
              </w:rPr>
            </w:pPr>
            <w:proofErr w:type="spellStart"/>
            <w:r w:rsidRPr="002A76E1">
              <w:rPr>
                <w:rFonts w:cstheme="minorHAnsi"/>
              </w:rPr>
              <w:t>BRM</w:t>
            </w:r>
            <w:proofErr w:type="spellEnd"/>
          </w:p>
        </w:tc>
        <w:tc>
          <w:tcPr>
            <w:tcW w:w="4677" w:type="dxa"/>
            <w:tcBorders>
              <w:top w:val="single" w:sz="4" w:space="0" w:color="auto"/>
              <w:left w:val="single" w:sz="4" w:space="0" w:color="auto"/>
              <w:bottom w:val="single" w:sz="4" w:space="0" w:color="auto"/>
              <w:right w:val="single" w:sz="4" w:space="0" w:color="auto"/>
            </w:tcBorders>
          </w:tcPr>
          <w:p w14:paraId="5A6179B4" w14:textId="2ED8F8EE" w:rsidR="00AB4BAA" w:rsidRPr="002A76E1" w:rsidRDefault="00AB4BAA" w:rsidP="004B5839">
            <w:pPr>
              <w:rPr>
                <w:rFonts w:cstheme="minorHAnsi"/>
              </w:rPr>
            </w:pPr>
            <w:proofErr w:type="spellStart"/>
            <w:r w:rsidRPr="002A76E1">
              <w:rPr>
                <w:rFonts w:cstheme="minorHAnsi"/>
              </w:rPr>
              <w:t>OBKŘ</w:t>
            </w:r>
            <w:proofErr w:type="spellEnd"/>
            <w:r w:rsidRPr="002A76E1">
              <w:rPr>
                <w:rFonts w:cstheme="minorHAnsi"/>
              </w:rPr>
              <w:t xml:space="preserve"> – revize mimosmluvní (dle cenové nabídky)</w:t>
            </w:r>
          </w:p>
        </w:tc>
        <w:tc>
          <w:tcPr>
            <w:tcW w:w="1418" w:type="dxa"/>
            <w:tcBorders>
              <w:top w:val="single" w:sz="4" w:space="0" w:color="auto"/>
              <w:left w:val="single" w:sz="4" w:space="0" w:color="auto"/>
              <w:bottom w:val="single" w:sz="4" w:space="0" w:color="auto"/>
              <w:right w:val="single" w:sz="4" w:space="0" w:color="auto"/>
            </w:tcBorders>
          </w:tcPr>
          <w:p w14:paraId="6886D2A4" w14:textId="31F2133E" w:rsidR="00AB4BAA" w:rsidRPr="002A76E1" w:rsidRDefault="00AB4BAA" w:rsidP="004B583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174BDF22" w14:textId="3247BF22" w:rsidR="00AB4BAA" w:rsidRPr="002A76E1" w:rsidRDefault="00854E20" w:rsidP="004B5839">
            <w:pPr>
              <w:jc w:val="right"/>
              <w:rPr>
                <w:rFonts w:cstheme="minorHAnsi"/>
              </w:rPr>
            </w:pPr>
            <w:r w:rsidRPr="002A76E1">
              <w:rPr>
                <w:rFonts w:cstheme="minorHAnsi"/>
              </w:rPr>
              <w:t>57,00</w:t>
            </w:r>
          </w:p>
        </w:tc>
      </w:tr>
      <w:tr w:rsidR="00AB4BAA" w:rsidRPr="002A76E1" w14:paraId="25A97641" w14:textId="77777777" w:rsidTr="00143862">
        <w:tc>
          <w:tcPr>
            <w:tcW w:w="1668" w:type="dxa"/>
            <w:tcBorders>
              <w:top w:val="single" w:sz="4" w:space="0" w:color="auto"/>
              <w:left w:val="single" w:sz="4" w:space="0" w:color="auto"/>
              <w:bottom w:val="single" w:sz="4" w:space="0" w:color="auto"/>
              <w:right w:val="single" w:sz="4" w:space="0" w:color="auto"/>
            </w:tcBorders>
          </w:tcPr>
          <w:p w14:paraId="56CE9380" w14:textId="64957B1E" w:rsidR="00AB4BAA" w:rsidRPr="002A76E1" w:rsidRDefault="00AB4BAA" w:rsidP="004B5839">
            <w:pPr>
              <w:jc w:val="both"/>
              <w:rPr>
                <w:rFonts w:cstheme="minorHAnsi"/>
              </w:rPr>
            </w:pPr>
            <w:r w:rsidRPr="002A76E1">
              <w:rPr>
                <w:rFonts w:cstheme="minorHAnsi"/>
              </w:rPr>
              <w:t>50111</w:t>
            </w:r>
          </w:p>
        </w:tc>
        <w:tc>
          <w:tcPr>
            <w:tcW w:w="4677" w:type="dxa"/>
            <w:tcBorders>
              <w:top w:val="single" w:sz="4" w:space="0" w:color="auto"/>
              <w:left w:val="single" w:sz="4" w:space="0" w:color="auto"/>
              <w:bottom w:val="single" w:sz="4" w:space="0" w:color="auto"/>
              <w:right w:val="single" w:sz="4" w:space="0" w:color="auto"/>
            </w:tcBorders>
          </w:tcPr>
          <w:p w14:paraId="4DFD8930" w14:textId="11EF3BC8" w:rsidR="00AB4BAA" w:rsidRPr="002A76E1" w:rsidRDefault="00AB4BAA" w:rsidP="004B5839">
            <w:pPr>
              <w:rPr>
                <w:rFonts w:cstheme="minorHAnsi"/>
              </w:rPr>
            </w:pPr>
            <w:r w:rsidRPr="002A76E1">
              <w:rPr>
                <w:rFonts w:cstheme="minorHAnsi"/>
              </w:rPr>
              <w:t>Náhrada v době nemoci – zaměstnanci</w:t>
            </w:r>
          </w:p>
        </w:tc>
        <w:tc>
          <w:tcPr>
            <w:tcW w:w="1418" w:type="dxa"/>
            <w:tcBorders>
              <w:top w:val="single" w:sz="4" w:space="0" w:color="auto"/>
              <w:left w:val="single" w:sz="4" w:space="0" w:color="auto"/>
              <w:bottom w:val="single" w:sz="4" w:space="0" w:color="auto"/>
              <w:right w:val="single" w:sz="4" w:space="0" w:color="auto"/>
            </w:tcBorders>
          </w:tcPr>
          <w:p w14:paraId="1284E1AA" w14:textId="0D5D7D5E" w:rsidR="00AB4BAA" w:rsidRPr="002A76E1" w:rsidRDefault="00AB4BAA" w:rsidP="004B583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0ED1E777" w14:textId="7D4C502E" w:rsidR="00AB4BAA" w:rsidRPr="002A76E1" w:rsidRDefault="00854E20" w:rsidP="004B5839">
            <w:pPr>
              <w:jc w:val="right"/>
              <w:rPr>
                <w:rFonts w:cstheme="minorHAnsi"/>
              </w:rPr>
            </w:pPr>
            <w:r w:rsidRPr="002A76E1">
              <w:rPr>
                <w:rFonts w:cstheme="minorHAnsi"/>
              </w:rPr>
              <w:t>434,55</w:t>
            </w:r>
          </w:p>
        </w:tc>
      </w:tr>
      <w:tr w:rsidR="00AB4BAA" w:rsidRPr="002A76E1" w14:paraId="52164C48" w14:textId="77777777" w:rsidTr="00143862">
        <w:tc>
          <w:tcPr>
            <w:tcW w:w="1668" w:type="dxa"/>
            <w:tcBorders>
              <w:top w:val="single" w:sz="4" w:space="0" w:color="auto"/>
              <w:left w:val="single" w:sz="4" w:space="0" w:color="auto"/>
              <w:bottom w:val="single" w:sz="4" w:space="0" w:color="auto"/>
              <w:right w:val="single" w:sz="4" w:space="0" w:color="auto"/>
            </w:tcBorders>
          </w:tcPr>
          <w:p w14:paraId="712A7407" w14:textId="499692A4" w:rsidR="00AB4BAA" w:rsidRPr="002A76E1" w:rsidRDefault="00AB4BAA" w:rsidP="004B5839">
            <w:pPr>
              <w:jc w:val="both"/>
              <w:rPr>
                <w:rFonts w:cstheme="minorHAnsi"/>
              </w:rPr>
            </w:pPr>
            <w:r w:rsidRPr="002A76E1">
              <w:rPr>
                <w:rFonts w:cstheme="minorHAnsi"/>
              </w:rPr>
              <w:t>50221</w:t>
            </w:r>
          </w:p>
        </w:tc>
        <w:tc>
          <w:tcPr>
            <w:tcW w:w="4677" w:type="dxa"/>
            <w:tcBorders>
              <w:top w:val="single" w:sz="4" w:space="0" w:color="auto"/>
              <w:left w:val="single" w:sz="4" w:space="0" w:color="auto"/>
              <w:bottom w:val="single" w:sz="4" w:space="0" w:color="auto"/>
              <w:right w:val="single" w:sz="4" w:space="0" w:color="auto"/>
            </w:tcBorders>
          </w:tcPr>
          <w:p w14:paraId="04B21746" w14:textId="3A1BC267" w:rsidR="00AB4BAA" w:rsidRPr="002A76E1" w:rsidRDefault="00AB4BAA" w:rsidP="004B5839">
            <w:pPr>
              <w:rPr>
                <w:rFonts w:cstheme="minorHAnsi"/>
              </w:rPr>
            </w:pPr>
            <w:r w:rsidRPr="002A76E1">
              <w:rPr>
                <w:rFonts w:cstheme="minorHAnsi"/>
              </w:rPr>
              <w:t>Náhrada v době nemoci – soudci</w:t>
            </w:r>
          </w:p>
        </w:tc>
        <w:tc>
          <w:tcPr>
            <w:tcW w:w="1418" w:type="dxa"/>
            <w:tcBorders>
              <w:top w:val="single" w:sz="4" w:space="0" w:color="auto"/>
              <w:left w:val="single" w:sz="4" w:space="0" w:color="auto"/>
              <w:bottom w:val="single" w:sz="4" w:space="0" w:color="auto"/>
              <w:right w:val="single" w:sz="4" w:space="0" w:color="auto"/>
            </w:tcBorders>
          </w:tcPr>
          <w:p w14:paraId="3F338D1B" w14:textId="3EE25B15" w:rsidR="00AB4BAA" w:rsidRPr="002A76E1" w:rsidRDefault="00AB4BAA" w:rsidP="004B583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37B912E2" w14:textId="53DB3E75" w:rsidR="00AB4BAA" w:rsidRPr="002A76E1" w:rsidRDefault="00854E20" w:rsidP="004B5839">
            <w:pPr>
              <w:jc w:val="right"/>
              <w:rPr>
                <w:rFonts w:cstheme="minorHAnsi"/>
              </w:rPr>
            </w:pPr>
            <w:r w:rsidRPr="002A76E1">
              <w:rPr>
                <w:rFonts w:cstheme="minorHAnsi"/>
              </w:rPr>
              <w:t>56,91</w:t>
            </w:r>
          </w:p>
        </w:tc>
      </w:tr>
      <w:tr w:rsidR="004B5839" w:rsidRPr="002A76E1" w14:paraId="756C9CD0" w14:textId="77777777" w:rsidTr="00143862">
        <w:tc>
          <w:tcPr>
            <w:tcW w:w="1668" w:type="dxa"/>
            <w:tcBorders>
              <w:top w:val="single" w:sz="4" w:space="0" w:color="auto"/>
              <w:left w:val="single" w:sz="4" w:space="0" w:color="auto"/>
              <w:bottom w:val="single" w:sz="4" w:space="0" w:color="auto"/>
              <w:right w:val="single" w:sz="4" w:space="0" w:color="auto"/>
            </w:tcBorders>
            <w:hideMark/>
          </w:tcPr>
          <w:p w14:paraId="20524655" w14:textId="77777777" w:rsidR="004B5839" w:rsidRPr="002A76E1" w:rsidRDefault="004B5839" w:rsidP="004B5839">
            <w:pPr>
              <w:jc w:val="both"/>
              <w:rPr>
                <w:rFonts w:cstheme="minorHAnsi"/>
              </w:rPr>
            </w:pPr>
            <w:r w:rsidRPr="002A76E1">
              <w:rPr>
                <w:rFonts w:cstheme="minorHAnsi"/>
              </w:rPr>
              <w:t>50290</w:t>
            </w:r>
          </w:p>
        </w:tc>
        <w:tc>
          <w:tcPr>
            <w:tcW w:w="4677" w:type="dxa"/>
            <w:tcBorders>
              <w:top w:val="single" w:sz="4" w:space="0" w:color="auto"/>
              <w:left w:val="single" w:sz="4" w:space="0" w:color="auto"/>
              <w:bottom w:val="single" w:sz="4" w:space="0" w:color="auto"/>
              <w:right w:val="single" w:sz="4" w:space="0" w:color="auto"/>
            </w:tcBorders>
            <w:hideMark/>
          </w:tcPr>
          <w:p w14:paraId="0F60E4CD" w14:textId="77777777" w:rsidR="004B5839" w:rsidRPr="002A76E1" w:rsidRDefault="004B5839" w:rsidP="004B5839">
            <w:pPr>
              <w:rPr>
                <w:rFonts w:cstheme="minorHAnsi"/>
              </w:rPr>
            </w:pPr>
            <w:r w:rsidRPr="002A76E1">
              <w:rPr>
                <w:rFonts w:cstheme="minorHAnsi"/>
              </w:rPr>
              <w:t>Náhrada ušlého výdělku přísedícím</w:t>
            </w:r>
          </w:p>
        </w:tc>
        <w:tc>
          <w:tcPr>
            <w:tcW w:w="1418" w:type="dxa"/>
            <w:tcBorders>
              <w:top w:val="single" w:sz="4" w:space="0" w:color="auto"/>
              <w:left w:val="single" w:sz="4" w:space="0" w:color="auto"/>
              <w:bottom w:val="single" w:sz="4" w:space="0" w:color="auto"/>
              <w:right w:val="single" w:sz="4" w:space="0" w:color="auto"/>
            </w:tcBorders>
            <w:hideMark/>
          </w:tcPr>
          <w:p w14:paraId="13364F9D" w14:textId="5B22F42E" w:rsidR="004B5839" w:rsidRPr="002A76E1" w:rsidRDefault="004B5839" w:rsidP="004B5839">
            <w:pPr>
              <w:jc w:val="right"/>
              <w:rPr>
                <w:rFonts w:cstheme="minorHAnsi"/>
              </w:rPr>
            </w:pPr>
            <w:r w:rsidRPr="002A76E1">
              <w:rPr>
                <w:rFonts w:cstheme="minorHAnsi"/>
              </w:rPr>
              <w:t>24,00</w:t>
            </w:r>
          </w:p>
        </w:tc>
        <w:tc>
          <w:tcPr>
            <w:tcW w:w="1525" w:type="dxa"/>
            <w:tcBorders>
              <w:top w:val="single" w:sz="4" w:space="0" w:color="auto"/>
              <w:left w:val="single" w:sz="4" w:space="0" w:color="auto"/>
              <w:bottom w:val="single" w:sz="4" w:space="0" w:color="auto"/>
              <w:right w:val="single" w:sz="4" w:space="0" w:color="auto"/>
            </w:tcBorders>
          </w:tcPr>
          <w:p w14:paraId="2598E3EC" w14:textId="383665D3" w:rsidR="004B5839" w:rsidRPr="002A76E1" w:rsidRDefault="00854E20" w:rsidP="004B5839">
            <w:pPr>
              <w:jc w:val="right"/>
              <w:rPr>
                <w:rFonts w:cstheme="minorHAnsi"/>
              </w:rPr>
            </w:pPr>
            <w:r w:rsidRPr="002A76E1">
              <w:rPr>
                <w:rFonts w:cstheme="minorHAnsi"/>
              </w:rPr>
              <w:t>8,18</w:t>
            </w:r>
          </w:p>
        </w:tc>
      </w:tr>
      <w:tr w:rsidR="001A7AB9" w:rsidRPr="002A76E1" w14:paraId="5AB7E678"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62C8CDB9" w14:textId="77777777" w:rsidR="001A7AB9" w:rsidRPr="002A76E1" w:rsidRDefault="001A7AB9" w:rsidP="001A7AB9">
            <w:pPr>
              <w:jc w:val="both"/>
              <w:rPr>
                <w:rFonts w:cstheme="minorHAnsi"/>
              </w:rPr>
            </w:pPr>
            <w:r w:rsidRPr="002A76E1">
              <w:rPr>
                <w:rFonts w:cstheme="minorHAnsi"/>
              </w:rPr>
              <w:lastRenderedPageBreak/>
              <w:t>502091</w:t>
            </w:r>
          </w:p>
        </w:tc>
        <w:tc>
          <w:tcPr>
            <w:tcW w:w="4677" w:type="dxa"/>
            <w:tcBorders>
              <w:top w:val="single" w:sz="4" w:space="0" w:color="auto"/>
              <w:left w:val="single" w:sz="4" w:space="0" w:color="auto"/>
              <w:bottom w:val="single" w:sz="4" w:space="0" w:color="auto"/>
              <w:right w:val="single" w:sz="4" w:space="0" w:color="auto"/>
            </w:tcBorders>
            <w:hideMark/>
          </w:tcPr>
          <w:p w14:paraId="4C891D47" w14:textId="77777777" w:rsidR="001A7AB9" w:rsidRPr="002A76E1" w:rsidRDefault="001A7AB9" w:rsidP="001A7AB9">
            <w:pPr>
              <w:rPr>
                <w:rFonts w:cstheme="minorHAnsi"/>
              </w:rPr>
            </w:pPr>
            <w:r w:rsidRPr="002A76E1">
              <w:rPr>
                <w:rFonts w:cstheme="minorHAnsi"/>
              </w:rPr>
              <w:t>Paušální náhrada přísedícím</w:t>
            </w:r>
          </w:p>
        </w:tc>
        <w:tc>
          <w:tcPr>
            <w:tcW w:w="1418" w:type="dxa"/>
            <w:tcBorders>
              <w:top w:val="single" w:sz="4" w:space="0" w:color="auto"/>
              <w:left w:val="single" w:sz="4" w:space="0" w:color="auto"/>
              <w:bottom w:val="single" w:sz="4" w:space="0" w:color="auto"/>
              <w:right w:val="single" w:sz="4" w:space="0" w:color="auto"/>
            </w:tcBorders>
            <w:hideMark/>
          </w:tcPr>
          <w:p w14:paraId="43351C49" w14:textId="6CA0EB1F" w:rsidR="001A7AB9" w:rsidRPr="002A76E1" w:rsidRDefault="001A7AB9" w:rsidP="001A7AB9">
            <w:pPr>
              <w:jc w:val="right"/>
              <w:rPr>
                <w:rFonts w:cstheme="minorHAnsi"/>
              </w:rPr>
            </w:pPr>
            <w:r w:rsidRPr="002A76E1">
              <w:rPr>
                <w:rFonts w:cstheme="minorHAnsi"/>
              </w:rPr>
              <w:t>51,15</w:t>
            </w:r>
          </w:p>
        </w:tc>
        <w:tc>
          <w:tcPr>
            <w:tcW w:w="1525" w:type="dxa"/>
            <w:tcBorders>
              <w:top w:val="single" w:sz="4" w:space="0" w:color="auto"/>
              <w:left w:val="single" w:sz="4" w:space="0" w:color="auto"/>
              <w:bottom w:val="single" w:sz="4" w:space="0" w:color="auto"/>
              <w:right w:val="single" w:sz="4" w:space="0" w:color="auto"/>
            </w:tcBorders>
          </w:tcPr>
          <w:p w14:paraId="678B0125" w14:textId="16F9E0D1" w:rsidR="001A7AB9" w:rsidRPr="002A76E1" w:rsidRDefault="00854E20" w:rsidP="001A7AB9">
            <w:pPr>
              <w:jc w:val="right"/>
              <w:rPr>
                <w:rFonts w:cstheme="minorHAnsi"/>
              </w:rPr>
            </w:pPr>
            <w:r w:rsidRPr="002A76E1">
              <w:rPr>
                <w:rFonts w:cstheme="minorHAnsi"/>
              </w:rPr>
              <w:t>43,50</w:t>
            </w:r>
          </w:p>
        </w:tc>
      </w:tr>
      <w:tr w:rsidR="001A7AB9" w:rsidRPr="002A76E1" w14:paraId="3A07ED79"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5C11775D" w14:textId="77777777" w:rsidR="001A7AB9" w:rsidRPr="002A76E1" w:rsidRDefault="001A7AB9" w:rsidP="001A7AB9">
            <w:pPr>
              <w:jc w:val="both"/>
              <w:rPr>
                <w:rFonts w:cstheme="minorHAnsi"/>
              </w:rPr>
            </w:pPr>
            <w:r w:rsidRPr="002A76E1">
              <w:rPr>
                <w:rFonts w:cstheme="minorHAnsi"/>
              </w:rPr>
              <w:t>513701</w:t>
            </w:r>
          </w:p>
        </w:tc>
        <w:tc>
          <w:tcPr>
            <w:tcW w:w="4677" w:type="dxa"/>
            <w:tcBorders>
              <w:top w:val="single" w:sz="4" w:space="0" w:color="auto"/>
              <w:left w:val="single" w:sz="4" w:space="0" w:color="auto"/>
              <w:bottom w:val="single" w:sz="4" w:space="0" w:color="auto"/>
              <w:right w:val="single" w:sz="4" w:space="0" w:color="auto"/>
            </w:tcBorders>
            <w:hideMark/>
          </w:tcPr>
          <w:p w14:paraId="251D0899" w14:textId="77777777" w:rsidR="001A7AB9" w:rsidRPr="002A76E1" w:rsidRDefault="001A7AB9" w:rsidP="001A7AB9">
            <w:pPr>
              <w:rPr>
                <w:rFonts w:cstheme="minorHAnsi"/>
              </w:rPr>
            </w:pPr>
            <w:r w:rsidRPr="002A76E1">
              <w:rPr>
                <w:rFonts w:cstheme="minorHAnsi"/>
              </w:rPr>
              <w:t>Počítače</w:t>
            </w:r>
          </w:p>
        </w:tc>
        <w:tc>
          <w:tcPr>
            <w:tcW w:w="1418" w:type="dxa"/>
            <w:tcBorders>
              <w:top w:val="single" w:sz="4" w:space="0" w:color="auto"/>
              <w:left w:val="single" w:sz="4" w:space="0" w:color="auto"/>
              <w:bottom w:val="single" w:sz="4" w:space="0" w:color="auto"/>
              <w:right w:val="single" w:sz="4" w:space="0" w:color="auto"/>
            </w:tcBorders>
            <w:hideMark/>
          </w:tcPr>
          <w:p w14:paraId="65DF98F1" w14:textId="77CC9554"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4DFB3AB4" w14:textId="04DEB9EF" w:rsidR="001A7AB9" w:rsidRPr="002A76E1" w:rsidRDefault="00854E20" w:rsidP="001A7AB9">
            <w:pPr>
              <w:jc w:val="right"/>
              <w:rPr>
                <w:rFonts w:cstheme="minorHAnsi"/>
              </w:rPr>
            </w:pPr>
            <w:r w:rsidRPr="002A76E1">
              <w:rPr>
                <w:rFonts w:cstheme="minorHAnsi"/>
              </w:rPr>
              <w:t>0,00</w:t>
            </w:r>
          </w:p>
        </w:tc>
      </w:tr>
      <w:tr w:rsidR="001A7AB9" w:rsidRPr="002A76E1" w14:paraId="480D4056"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5D2E0BE1" w14:textId="77777777" w:rsidR="001A7AB9" w:rsidRPr="002A76E1" w:rsidRDefault="001A7AB9" w:rsidP="001A7AB9">
            <w:pPr>
              <w:jc w:val="both"/>
              <w:rPr>
                <w:rFonts w:cstheme="minorHAnsi"/>
              </w:rPr>
            </w:pPr>
            <w:r w:rsidRPr="002A76E1">
              <w:rPr>
                <w:rFonts w:cstheme="minorHAnsi"/>
              </w:rPr>
              <w:t>513702</w:t>
            </w:r>
          </w:p>
        </w:tc>
        <w:tc>
          <w:tcPr>
            <w:tcW w:w="4677" w:type="dxa"/>
            <w:tcBorders>
              <w:top w:val="single" w:sz="4" w:space="0" w:color="auto"/>
              <w:left w:val="single" w:sz="4" w:space="0" w:color="auto"/>
              <w:bottom w:val="single" w:sz="4" w:space="0" w:color="auto"/>
              <w:right w:val="single" w:sz="4" w:space="0" w:color="auto"/>
            </w:tcBorders>
            <w:hideMark/>
          </w:tcPr>
          <w:p w14:paraId="4A8A972C" w14:textId="77777777" w:rsidR="001A7AB9" w:rsidRPr="002A76E1" w:rsidRDefault="001A7AB9" w:rsidP="001A7AB9">
            <w:pPr>
              <w:rPr>
                <w:rFonts w:cstheme="minorHAnsi"/>
              </w:rPr>
            </w:pPr>
            <w:r w:rsidRPr="002A76E1">
              <w:rPr>
                <w:rFonts w:cstheme="minorHAnsi"/>
              </w:rPr>
              <w:t>Notebooky</w:t>
            </w:r>
          </w:p>
        </w:tc>
        <w:tc>
          <w:tcPr>
            <w:tcW w:w="1418" w:type="dxa"/>
            <w:tcBorders>
              <w:top w:val="single" w:sz="4" w:space="0" w:color="auto"/>
              <w:left w:val="single" w:sz="4" w:space="0" w:color="auto"/>
              <w:bottom w:val="single" w:sz="4" w:space="0" w:color="auto"/>
              <w:right w:val="single" w:sz="4" w:space="0" w:color="auto"/>
            </w:tcBorders>
            <w:hideMark/>
          </w:tcPr>
          <w:p w14:paraId="41D6440F" w14:textId="0487DD86"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53FDBB74" w14:textId="1C9E61C7" w:rsidR="001A7AB9" w:rsidRPr="002A76E1" w:rsidRDefault="00854E20" w:rsidP="001A7AB9">
            <w:pPr>
              <w:jc w:val="right"/>
              <w:rPr>
                <w:rFonts w:cstheme="minorHAnsi"/>
              </w:rPr>
            </w:pPr>
            <w:r w:rsidRPr="002A76E1">
              <w:rPr>
                <w:rFonts w:cstheme="minorHAnsi"/>
              </w:rPr>
              <w:t>0,00</w:t>
            </w:r>
          </w:p>
        </w:tc>
      </w:tr>
      <w:tr w:rsidR="001A7AB9" w:rsidRPr="002A76E1" w14:paraId="488F8FB6"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3F69EBFF" w14:textId="77777777" w:rsidR="001A7AB9" w:rsidRPr="002A76E1" w:rsidRDefault="001A7AB9" w:rsidP="001A7AB9">
            <w:pPr>
              <w:jc w:val="both"/>
              <w:rPr>
                <w:rFonts w:cstheme="minorHAnsi"/>
              </w:rPr>
            </w:pPr>
            <w:r w:rsidRPr="002A76E1">
              <w:rPr>
                <w:rFonts w:cstheme="minorHAnsi"/>
              </w:rPr>
              <w:t xml:space="preserve">513703 </w:t>
            </w:r>
          </w:p>
        </w:tc>
        <w:tc>
          <w:tcPr>
            <w:tcW w:w="4677" w:type="dxa"/>
            <w:tcBorders>
              <w:top w:val="single" w:sz="4" w:space="0" w:color="auto"/>
              <w:left w:val="single" w:sz="4" w:space="0" w:color="auto"/>
              <w:bottom w:val="single" w:sz="4" w:space="0" w:color="auto"/>
              <w:right w:val="single" w:sz="4" w:space="0" w:color="auto"/>
            </w:tcBorders>
            <w:hideMark/>
          </w:tcPr>
          <w:p w14:paraId="5D8F7DC9" w14:textId="77777777" w:rsidR="001A7AB9" w:rsidRPr="002A76E1" w:rsidRDefault="001A7AB9" w:rsidP="001A7AB9">
            <w:pPr>
              <w:rPr>
                <w:rFonts w:cstheme="minorHAnsi"/>
              </w:rPr>
            </w:pPr>
            <w:r w:rsidRPr="002A76E1">
              <w:rPr>
                <w:rFonts w:cstheme="minorHAnsi"/>
              </w:rPr>
              <w:t>Tiskárny</w:t>
            </w:r>
          </w:p>
        </w:tc>
        <w:tc>
          <w:tcPr>
            <w:tcW w:w="1418" w:type="dxa"/>
            <w:tcBorders>
              <w:top w:val="single" w:sz="4" w:space="0" w:color="auto"/>
              <w:left w:val="single" w:sz="4" w:space="0" w:color="auto"/>
              <w:bottom w:val="single" w:sz="4" w:space="0" w:color="auto"/>
              <w:right w:val="single" w:sz="4" w:space="0" w:color="auto"/>
            </w:tcBorders>
            <w:hideMark/>
          </w:tcPr>
          <w:p w14:paraId="64D9744A" w14:textId="161BDF34"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054F26C9" w14:textId="31A9EDEF" w:rsidR="001A7AB9" w:rsidRPr="002A76E1" w:rsidRDefault="00FF54ED" w:rsidP="001A7AB9">
            <w:pPr>
              <w:jc w:val="right"/>
              <w:rPr>
                <w:rFonts w:cstheme="minorHAnsi"/>
              </w:rPr>
            </w:pPr>
            <w:r w:rsidRPr="002A76E1">
              <w:rPr>
                <w:rFonts w:cstheme="minorHAnsi"/>
              </w:rPr>
              <w:t>37,24</w:t>
            </w:r>
          </w:p>
        </w:tc>
      </w:tr>
      <w:tr w:rsidR="001A7AB9" w:rsidRPr="002A76E1" w14:paraId="0008438A"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468916C7" w14:textId="77777777" w:rsidR="001A7AB9" w:rsidRPr="002A76E1" w:rsidRDefault="001A7AB9" w:rsidP="001A7AB9">
            <w:pPr>
              <w:jc w:val="both"/>
              <w:rPr>
                <w:rFonts w:cstheme="minorHAnsi"/>
              </w:rPr>
            </w:pPr>
            <w:r w:rsidRPr="002A76E1">
              <w:rPr>
                <w:rFonts w:cstheme="minorHAnsi"/>
              </w:rPr>
              <w:t>513704</w:t>
            </w:r>
          </w:p>
        </w:tc>
        <w:tc>
          <w:tcPr>
            <w:tcW w:w="4677" w:type="dxa"/>
            <w:tcBorders>
              <w:top w:val="single" w:sz="4" w:space="0" w:color="auto"/>
              <w:left w:val="single" w:sz="4" w:space="0" w:color="auto"/>
              <w:bottom w:val="single" w:sz="4" w:space="0" w:color="auto"/>
              <w:right w:val="single" w:sz="4" w:space="0" w:color="auto"/>
            </w:tcBorders>
            <w:hideMark/>
          </w:tcPr>
          <w:p w14:paraId="143BAC15" w14:textId="77777777" w:rsidR="001A7AB9" w:rsidRPr="002A76E1" w:rsidRDefault="001A7AB9" w:rsidP="001A7AB9">
            <w:pPr>
              <w:rPr>
                <w:rFonts w:cstheme="minorHAnsi"/>
              </w:rPr>
            </w:pPr>
            <w:r w:rsidRPr="002A76E1">
              <w:rPr>
                <w:rFonts w:cstheme="minorHAnsi"/>
              </w:rPr>
              <w:t>Nákup mobil. telefonů nebo jiných tel. přístrojů</w:t>
            </w:r>
          </w:p>
        </w:tc>
        <w:tc>
          <w:tcPr>
            <w:tcW w:w="1418" w:type="dxa"/>
            <w:tcBorders>
              <w:top w:val="single" w:sz="4" w:space="0" w:color="auto"/>
              <w:left w:val="single" w:sz="4" w:space="0" w:color="auto"/>
              <w:bottom w:val="single" w:sz="4" w:space="0" w:color="auto"/>
              <w:right w:val="single" w:sz="4" w:space="0" w:color="auto"/>
            </w:tcBorders>
            <w:hideMark/>
          </w:tcPr>
          <w:p w14:paraId="504568A9" w14:textId="4D2D402A"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11CCFCBB" w14:textId="73D6890C" w:rsidR="001A7AB9" w:rsidRPr="002A76E1" w:rsidRDefault="00854E20" w:rsidP="001A7AB9">
            <w:pPr>
              <w:jc w:val="right"/>
              <w:rPr>
                <w:rFonts w:cstheme="minorHAnsi"/>
              </w:rPr>
            </w:pPr>
            <w:r w:rsidRPr="002A76E1">
              <w:rPr>
                <w:rFonts w:cstheme="minorHAnsi"/>
              </w:rPr>
              <w:t>0,00</w:t>
            </w:r>
          </w:p>
        </w:tc>
      </w:tr>
      <w:tr w:rsidR="001A7AB9" w:rsidRPr="002A76E1" w14:paraId="226E12A7"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5813C20C" w14:textId="77777777" w:rsidR="001A7AB9" w:rsidRPr="002A76E1" w:rsidRDefault="001A7AB9" w:rsidP="001A7AB9">
            <w:pPr>
              <w:jc w:val="both"/>
              <w:rPr>
                <w:rFonts w:cstheme="minorHAnsi"/>
              </w:rPr>
            </w:pPr>
            <w:r w:rsidRPr="002A76E1">
              <w:rPr>
                <w:rFonts w:cstheme="minorHAnsi"/>
              </w:rPr>
              <w:t>513901</w:t>
            </w:r>
          </w:p>
        </w:tc>
        <w:tc>
          <w:tcPr>
            <w:tcW w:w="4677" w:type="dxa"/>
            <w:tcBorders>
              <w:top w:val="single" w:sz="4" w:space="0" w:color="auto"/>
              <w:left w:val="single" w:sz="4" w:space="0" w:color="auto"/>
              <w:bottom w:val="single" w:sz="4" w:space="0" w:color="auto"/>
              <w:right w:val="single" w:sz="4" w:space="0" w:color="auto"/>
            </w:tcBorders>
            <w:hideMark/>
          </w:tcPr>
          <w:p w14:paraId="09083A0E" w14:textId="77777777" w:rsidR="001A7AB9" w:rsidRPr="002A76E1" w:rsidRDefault="001A7AB9" w:rsidP="001A7AB9">
            <w:pPr>
              <w:rPr>
                <w:rFonts w:cstheme="minorHAnsi"/>
              </w:rPr>
            </w:pPr>
            <w:r w:rsidRPr="002A76E1">
              <w:rPr>
                <w:rFonts w:cstheme="minorHAnsi"/>
              </w:rPr>
              <w:t>Tonery a jiný spotřební materiál do tiskáren</w:t>
            </w:r>
          </w:p>
        </w:tc>
        <w:tc>
          <w:tcPr>
            <w:tcW w:w="1418" w:type="dxa"/>
            <w:tcBorders>
              <w:top w:val="single" w:sz="4" w:space="0" w:color="auto"/>
              <w:left w:val="single" w:sz="4" w:space="0" w:color="auto"/>
              <w:bottom w:val="single" w:sz="4" w:space="0" w:color="auto"/>
              <w:right w:val="single" w:sz="4" w:space="0" w:color="auto"/>
            </w:tcBorders>
            <w:hideMark/>
          </w:tcPr>
          <w:p w14:paraId="1BA7D739" w14:textId="09FC79BD" w:rsidR="001A7AB9" w:rsidRPr="002A76E1" w:rsidRDefault="001A7AB9" w:rsidP="001A7AB9">
            <w:pPr>
              <w:jc w:val="right"/>
              <w:rPr>
                <w:rFonts w:cstheme="minorHAnsi"/>
              </w:rPr>
            </w:pPr>
            <w:r w:rsidRPr="002A76E1">
              <w:rPr>
                <w:rFonts w:cstheme="minorHAnsi"/>
              </w:rPr>
              <w:t>3,34</w:t>
            </w:r>
          </w:p>
        </w:tc>
        <w:tc>
          <w:tcPr>
            <w:tcW w:w="1525" w:type="dxa"/>
            <w:tcBorders>
              <w:top w:val="single" w:sz="4" w:space="0" w:color="auto"/>
              <w:left w:val="single" w:sz="4" w:space="0" w:color="auto"/>
              <w:bottom w:val="single" w:sz="4" w:space="0" w:color="auto"/>
              <w:right w:val="single" w:sz="4" w:space="0" w:color="auto"/>
            </w:tcBorders>
          </w:tcPr>
          <w:p w14:paraId="10F858A9" w14:textId="21E0C32E" w:rsidR="001A7AB9" w:rsidRPr="002A76E1" w:rsidRDefault="00854E20" w:rsidP="001A7AB9">
            <w:pPr>
              <w:jc w:val="right"/>
              <w:rPr>
                <w:rFonts w:cstheme="minorHAnsi"/>
              </w:rPr>
            </w:pPr>
            <w:r w:rsidRPr="002A76E1">
              <w:rPr>
                <w:rFonts w:cstheme="minorHAnsi"/>
              </w:rPr>
              <w:t>100,70</w:t>
            </w:r>
          </w:p>
        </w:tc>
      </w:tr>
      <w:tr w:rsidR="001A7AB9" w:rsidRPr="002A76E1" w14:paraId="76AA16A4"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73CE608A" w14:textId="77777777" w:rsidR="001A7AB9" w:rsidRPr="002A76E1" w:rsidRDefault="001A7AB9" w:rsidP="001A7AB9">
            <w:pPr>
              <w:jc w:val="both"/>
              <w:rPr>
                <w:rFonts w:cstheme="minorHAnsi"/>
              </w:rPr>
            </w:pPr>
            <w:r w:rsidRPr="002A76E1">
              <w:rPr>
                <w:rFonts w:cstheme="minorHAnsi"/>
              </w:rPr>
              <w:t>51395</w:t>
            </w:r>
          </w:p>
        </w:tc>
        <w:tc>
          <w:tcPr>
            <w:tcW w:w="4677" w:type="dxa"/>
            <w:tcBorders>
              <w:top w:val="single" w:sz="4" w:space="0" w:color="auto"/>
              <w:left w:val="single" w:sz="4" w:space="0" w:color="auto"/>
              <w:bottom w:val="single" w:sz="4" w:space="0" w:color="auto"/>
              <w:right w:val="single" w:sz="4" w:space="0" w:color="auto"/>
            </w:tcBorders>
            <w:hideMark/>
          </w:tcPr>
          <w:p w14:paraId="4F5A8019" w14:textId="77777777" w:rsidR="001A7AB9" w:rsidRPr="002A76E1" w:rsidRDefault="001A7AB9" w:rsidP="001A7AB9">
            <w:pPr>
              <w:jc w:val="both"/>
              <w:rPr>
                <w:rFonts w:cstheme="minorHAnsi"/>
              </w:rPr>
            </w:pPr>
            <w:r w:rsidRPr="002A76E1">
              <w:rPr>
                <w:rFonts w:cstheme="minorHAnsi"/>
              </w:rPr>
              <w:t>Obálky</w:t>
            </w:r>
          </w:p>
        </w:tc>
        <w:tc>
          <w:tcPr>
            <w:tcW w:w="1418" w:type="dxa"/>
            <w:tcBorders>
              <w:top w:val="single" w:sz="4" w:space="0" w:color="auto"/>
              <w:left w:val="single" w:sz="4" w:space="0" w:color="auto"/>
              <w:bottom w:val="single" w:sz="4" w:space="0" w:color="auto"/>
              <w:right w:val="single" w:sz="4" w:space="0" w:color="auto"/>
            </w:tcBorders>
            <w:hideMark/>
          </w:tcPr>
          <w:p w14:paraId="5DF1238F" w14:textId="155029AA" w:rsidR="001A7AB9" w:rsidRPr="002A76E1" w:rsidRDefault="001A7AB9" w:rsidP="001A7AB9">
            <w:pPr>
              <w:jc w:val="right"/>
              <w:rPr>
                <w:rFonts w:cstheme="minorHAnsi"/>
              </w:rPr>
            </w:pPr>
            <w:r w:rsidRPr="002A76E1">
              <w:rPr>
                <w:rFonts w:cstheme="minorHAnsi"/>
              </w:rPr>
              <w:t>159,34</w:t>
            </w:r>
          </w:p>
        </w:tc>
        <w:tc>
          <w:tcPr>
            <w:tcW w:w="1525" w:type="dxa"/>
            <w:tcBorders>
              <w:top w:val="single" w:sz="4" w:space="0" w:color="auto"/>
              <w:left w:val="single" w:sz="4" w:space="0" w:color="auto"/>
              <w:bottom w:val="single" w:sz="4" w:space="0" w:color="auto"/>
              <w:right w:val="single" w:sz="4" w:space="0" w:color="auto"/>
            </w:tcBorders>
          </w:tcPr>
          <w:p w14:paraId="06EE150C" w14:textId="522D76F7" w:rsidR="001A7AB9" w:rsidRPr="002A76E1" w:rsidRDefault="00854E20" w:rsidP="001A7AB9">
            <w:pPr>
              <w:jc w:val="right"/>
              <w:rPr>
                <w:rFonts w:cstheme="minorHAnsi"/>
              </w:rPr>
            </w:pPr>
            <w:r w:rsidRPr="002A76E1">
              <w:rPr>
                <w:rFonts w:cstheme="minorHAnsi"/>
              </w:rPr>
              <w:t>0,00</w:t>
            </w:r>
          </w:p>
        </w:tc>
      </w:tr>
      <w:tr w:rsidR="001A7AB9" w:rsidRPr="002A76E1" w14:paraId="4EF90224"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76339500" w14:textId="77777777" w:rsidR="001A7AB9" w:rsidRPr="002A76E1" w:rsidRDefault="001A7AB9" w:rsidP="001A7AB9">
            <w:pPr>
              <w:jc w:val="both"/>
              <w:rPr>
                <w:rFonts w:cstheme="minorHAnsi"/>
              </w:rPr>
            </w:pPr>
            <w:r w:rsidRPr="002A76E1">
              <w:rPr>
                <w:rFonts w:cstheme="minorHAnsi"/>
              </w:rPr>
              <w:t>516201</w:t>
            </w:r>
          </w:p>
        </w:tc>
        <w:tc>
          <w:tcPr>
            <w:tcW w:w="4677" w:type="dxa"/>
            <w:tcBorders>
              <w:top w:val="single" w:sz="4" w:space="0" w:color="auto"/>
              <w:left w:val="single" w:sz="4" w:space="0" w:color="auto"/>
              <w:bottom w:val="single" w:sz="4" w:space="0" w:color="auto"/>
              <w:right w:val="single" w:sz="4" w:space="0" w:color="auto"/>
            </w:tcBorders>
            <w:hideMark/>
          </w:tcPr>
          <w:p w14:paraId="33E811EB" w14:textId="77777777" w:rsidR="001A7AB9" w:rsidRPr="002A76E1" w:rsidRDefault="001A7AB9" w:rsidP="001A7AB9">
            <w:pPr>
              <w:jc w:val="both"/>
              <w:rPr>
                <w:rFonts w:cstheme="minorHAnsi"/>
              </w:rPr>
            </w:pPr>
            <w:r w:rsidRPr="002A76E1">
              <w:rPr>
                <w:rFonts w:cstheme="minorHAnsi"/>
              </w:rPr>
              <w:t>Platby za pevné linky</w:t>
            </w:r>
          </w:p>
        </w:tc>
        <w:tc>
          <w:tcPr>
            <w:tcW w:w="1418" w:type="dxa"/>
            <w:tcBorders>
              <w:top w:val="single" w:sz="4" w:space="0" w:color="auto"/>
              <w:left w:val="single" w:sz="4" w:space="0" w:color="auto"/>
              <w:bottom w:val="single" w:sz="4" w:space="0" w:color="auto"/>
              <w:right w:val="single" w:sz="4" w:space="0" w:color="auto"/>
            </w:tcBorders>
            <w:hideMark/>
          </w:tcPr>
          <w:p w14:paraId="69043405" w14:textId="23811D5A" w:rsidR="001A7AB9" w:rsidRPr="002A76E1" w:rsidRDefault="001A7AB9" w:rsidP="001A7AB9">
            <w:pPr>
              <w:jc w:val="right"/>
              <w:rPr>
                <w:rFonts w:cstheme="minorHAnsi"/>
              </w:rPr>
            </w:pPr>
            <w:r w:rsidRPr="002A76E1">
              <w:rPr>
                <w:rFonts w:cstheme="minorHAnsi"/>
              </w:rPr>
              <w:t>8,67</w:t>
            </w:r>
          </w:p>
        </w:tc>
        <w:tc>
          <w:tcPr>
            <w:tcW w:w="1525" w:type="dxa"/>
            <w:tcBorders>
              <w:top w:val="single" w:sz="4" w:space="0" w:color="auto"/>
              <w:left w:val="single" w:sz="4" w:space="0" w:color="auto"/>
              <w:bottom w:val="single" w:sz="4" w:space="0" w:color="auto"/>
              <w:right w:val="single" w:sz="4" w:space="0" w:color="auto"/>
            </w:tcBorders>
          </w:tcPr>
          <w:p w14:paraId="614C80E0" w14:textId="16E2CF6D" w:rsidR="001A7AB9" w:rsidRPr="002A76E1" w:rsidRDefault="00854E20" w:rsidP="001A7AB9">
            <w:pPr>
              <w:jc w:val="right"/>
              <w:rPr>
                <w:rFonts w:cstheme="minorHAnsi"/>
              </w:rPr>
            </w:pPr>
            <w:r w:rsidRPr="002A76E1">
              <w:rPr>
                <w:rFonts w:cstheme="minorHAnsi"/>
              </w:rPr>
              <w:t>8,65</w:t>
            </w:r>
          </w:p>
        </w:tc>
      </w:tr>
      <w:tr w:rsidR="001A7AB9" w:rsidRPr="002A76E1" w14:paraId="272DD409"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41D40714" w14:textId="77777777" w:rsidR="001A7AB9" w:rsidRPr="002A76E1" w:rsidRDefault="001A7AB9" w:rsidP="001A7AB9">
            <w:pPr>
              <w:jc w:val="both"/>
              <w:rPr>
                <w:rFonts w:cstheme="minorHAnsi"/>
              </w:rPr>
            </w:pPr>
            <w:r w:rsidRPr="002A76E1">
              <w:rPr>
                <w:rFonts w:cstheme="minorHAnsi"/>
              </w:rPr>
              <w:t>516202</w:t>
            </w:r>
          </w:p>
        </w:tc>
        <w:tc>
          <w:tcPr>
            <w:tcW w:w="4677" w:type="dxa"/>
            <w:tcBorders>
              <w:top w:val="single" w:sz="4" w:space="0" w:color="auto"/>
              <w:left w:val="single" w:sz="4" w:space="0" w:color="auto"/>
              <w:bottom w:val="single" w:sz="4" w:space="0" w:color="auto"/>
              <w:right w:val="single" w:sz="4" w:space="0" w:color="auto"/>
            </w:tcBorders>
            <w:hideMark/>
          </w:tcPr>
          <w:p w14:paraId="7E206899" w14:textId="77777777" w:rsidR="001A7AB9" w:rsidRPr="002A76E1" w:rsidRDefault="001A7AB9" w:rsidP="001A7AB9">
            <w:pPr>
              <w:jc w:val="both"/>
              <w:rPr>
                <w:rFonts w:cstheme="minorHAnsi"/>
              </w:rPr>
            </w:pPr>
            <w:r w:rsidRPr="002A76E1">
              <w:rPr>
                <w:rFonts w:cstheme="minorHAnsi"/>
              </w:rPr>
              <w:t>Platby za mobilní služby</w:t>
            </w:r>
          </w:p>
        </w:tc>
        <w:tc>
          <w:tcPr>
            <w:tcW w:w="1418" w:type="dxa"/>
            <w:tcBorders>
              <w:top w:val="single" w:sz="4" w:space="0" w:color="auto"/>
              <w:left w:val="single" w:sz="4" w:space="0" w:color="auto"/>
              <w:bottom w:val="single" w:sz="4" w:space="0" w:color="auto"/>
              <w:right w:val="single" w:sz="4" w:space="0" w:color="auto"/>
            </w:tcBorders>
            <w:hideMark/>
          </w:tcPr>
          <w:p w14:paraId="3C59A9B9" w14:textId="2DB610B1" w:rsidR="001A7AB9" w:rsidRPr="002A76E1" w:rsidRDefault="001A7AB9" w:rsidP="001A7AB9">
            <w:pPr>
              <w:jc w:val="right"/>
              <w:rPr>
                <w:rFonts w:cstheme="minorHAnsi"/>
              </w:rPr>
            </w:pPr>
            <w:r w:rsidRPr="002A76E1">
              <w:rPr>
                <w:rFonts w:cstheme="minorHAnsi"/>
              </w:rPr>
              <w:t>13,47</w:t>
            </w:r>
          </w:p>
        </w:tc>
        <w:tc>
          <w:tcPr>
            <w:tcW w:w="1525" w:type="dxa"/>
            <w:tcBorders>
              <w:top w:val="single" w:sz="4" w:space="0" w:color="auto"/>
              <w:left w:val="single" w:sz="4" w:space="0" w:color="auto"/>
              <w:bottom w:val="single" w:sz="4" w:space="0" w:color="auto"/>
              <w:right w:val="single" w:sz="4" w:space="0" w:color="auto"/>
            </w:tcBorders>
          </w:tcPr>
          <w:p w14:paraId="56D0E6A9" w14:textId="653B7176" w:rsidR="001A7AB9" w:rsidRPr="002A76E1" w:rsidRDefault="00854E20" w:rsidP="001A7AB9">
            <w:pPr>
              <w:jc w:val="right"/>
              <w:rPr>
                <w:rFonts w:cstheme="minorHAnsi"/>
              </w:rPr>
            </w:pPr>
            <w:r w:rsidRPr="002A76E1">
              <w:rPr>
                <w:rFonts w:cstheme="minorHAnsi"/>
              </w:rPr>
              <w:t>9,57</w:t>
            </w:r>
          </w:p>
        </w:tc>
      </w:tr>
      <w:tr w:rsidR="001A7AB9" w:rsidRPr="002A76E1" w14:paraId="5332DD95"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242C33AA" w14:textId="77777777" w:rsidR="001A7AB9" w:rsidRPr="002A76E1" w:rsidRDefault="001A7AB9" w:rsidP="001A7AB9">
            <w:pPr>
              <w:jc w:val="both"/>
              <w:rPr>
                <w:rFonts w:cstheme="minorHAnsi"/>
              </w:rPr>
            </w:pPr>
            <w:r w:rsidRPr="002A76E1">
              <w:rPr>
                <w:rFonts w:cstheme="minorHAnsi"/>
              </w:rPr>
              <w:t>51630</w:t>
            </w:r>
          </w:p>
        </w:tc>
        <w:tc>
          <w:tcPr>
            <w:tcW w:w="4677" w:type="dxa"/>
            <w:tcBorders>
              <w:top w:val="single" w:sz="4" w:space="0" w:color="auto"/>
              <w:left w:val="single" w:sz="4" w:space="0" w:color="auto"/>
              <w:bottom w:val="single" w:sz="4" w:space="0" w:color="auto"/>
              <w:right w:val="single" w:sz="4" w:space="0" w:color="auto"/>
            </w:tcBorders>
            <w:hideMark/>
          </w:tcPr>
          <w:p w14:paraId="4EC6C4CB" w14:textId="77777777" w:rsidR="001A7AB9" w:rsidRPr="002A76E1" w:rsidRDefault="001A7AB9" w:rsidP="001A7AB9">
            <w:pPr>
              <w:jc w:val="both"/>
              <w:rPr>
                <w:rFonts w:cstheme="minorHAnsi"/>
              </w:rPr>
            </w:pPr>
            <w:r w:rsidRPr="002A76E1">
              <w:rPr>
                <w:rFonts w:cstheme="minorHAnsi"/>
              </w:rPr>
              <w:t>Bankovní a směnárenské služby</w:t>
            </w:r>
          </w:p>
        </w:tc>
        <w:tc>
          <w:tcPr>
            <w:tcW w:w="1418" w:type="dxa"/>
            <w:tcBorders>
              <w:top w:val="single" w:sz="4" w:space="0" w:color="auto"/>
              <w:left w:val="single" w:sz="4" w:space="0" w:color="auto"/>
              <w:bottom w:val="single" w:sz="4" w:space="0" w:color="auto"/>
              <w:right w:val="single" w:sz="4" w:space="0" w:color="auto"/>
            </w:tcBorders>
            <w:hideMark/>
          </w:tcPr>
          <w:p w14:paraId="3A7876E3" w14:textId="0ADC0F5D" w:rsidR="001A7AB9" w:rsidRPr="002A76E1" w:rsidRDefault="001A7AB9" w:rsidP="001A7AB9">
            <w:pPr>
              <w:jc w:val="right"/>
              <w:rPr>
                <w:rFonts w:cstheme="minorHAnsi"/>
              </w:rPr>
            </w:pPr>
            <w:r w:rsidRPr="002A76E1">
              <w:rPr>
                <w:rFonts w:cstheme="minorHAnsi"/>
              </w:rPr>
              <w:t>0,30</w:t>
            </w:r>
          </w:p>
        </w:tc>
        <w:tc>
          <w:tcPr>
            <w:tcW w:w="1525" w:type="dxa"/>
            <w:tcBorders>
              <w:top w:val="single" w:sz="4" w:space="0" w:color="auto"/>
              <w:left w:val="single" w:sz="4" w:space="0" w:color="auto"/>
              <w:bottom w:val="single" w:sz="4" w:space="0" w:color="auto"/>
              <w:right w:val="single" w:sz="4" w:space="0" w:color="auto"/>
            </w:tcBorders>
          </w:tcPr>
          <w:p w14:paraId="3A75C5D2" w14:textId="0CB22621" w:rsidR="001A7AB9" w:rsidRPr="002A76E1" w:rsidRDefault="00854E20" w:rsidP="001A7AB9">
            <w:pPr>
              <w:jc w:val="right"/>
              <w:rPr>
                <w:rFonts w:cstheme="minorHAnsi"/>
              </w:rPr>
            </w:pPr>
            <w:r w:rsidRPr="002A76E1">
              <w:rPr>
                <w:rFonts w:cstheme="minorHAnsi"/>
              </w:rPr>
              <w:t>0,00</w:t>
            </w:r>
          </w:p>
        </w:tc>
      </w:tr>
      <w:tr w:rsidR="001A7AB9" w:rsidRPr="002A76E1" w14:paraId="1628DF39"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616B843B" w14:textId="77777777" w:rsidR="001A7AB9" w:rsidRPr="002A76E1" w:rsidRDefault="001A7AB9" w:rsidP="001A7AB9">
            <w:pPr>
              <w:jc w:val="both"/>
              <w:rPr>
                <w:rFonts w:cstheme="minorHAnsi"/>
              </w:rPr>
            </w:pPr>
            <w:r w:rsidRPr="002A76E1">
              <w:rPr>
                <w:rFonts w:cstheme="minorHAnsi"/>
              </w:rPr>
              <w:t>51631</w:t>
            </w:r>
          </w:p>
        </w:tc>
        <w:tc>
          <w:tcPr>
            <w:tcW w:w="4677" w:type="dxa"/>
            <w:tcBorders>
              <w:top w:val="single" w:sz="4" w:space="0" w:color="auto"/>
              <w:left w:val="single" w:sz="4" w:space="0" w:color="auto"/>
              <w:bottom w:val="single" w:sz="4" w:space="0" w:color="auto"/>
              <w:right w:val="single" w:sz="4" w:space="0" w:color="auto"/>
            </w:tcBorders>
            <w:hideMark/>
          </w:tcPr>
          <w:p w14:paraId="74BCA2DF" w14:textId="77777777" w:rsidR="001A7AB9" w:rsidRPr="002A76E1" w:rsidRDefault="001A7AB9" w:rsidP="001A7AB9">
            <w:pPr>
              <w:jc w:val="both"/>
              <w:rPr>
                <w:rFonts w:cstheme="minorHAnsi"/>
              </w:rPr>
            </w:pPr>
            <w:r w:rsidRPr="002A76E1">
              <w:rPr>
                <w:rFonts w:cstheme="minorHAnsi"/>
              </w:rPr>
              <w:t xml:space="preserve">Služby pojišťoven (mimo </w:t>
            </w:r>
            <w:proofErr w:type="spellStart"/>
            <w:r w:rsidRPr="002A76E1">
              <w:rPr>
                <w:rFonts w:cstheme="minorHAnsi"/>
              </w:rPr>
              <w:t>pov</w:t>
            </w:r>
            <w:proofErr w:type="spellEnd"/>
            <w:r w:rsidRPr="002A76E1">
              <w:rPr>
                <w:rFonts w:cstheme="minorHAnsi"/>
              </w:rPr>
              <w:t>. pojištění vozidel)</w:t>
            </w:r>
          </w:p>
        </w:tc>
        <w:tc>
          <w:tcPr>
            <w:tcW w:w="1418" w:type="dxa"/>
            <w:tcBorders>
              <w:top w:val="single" w:sz="4" w:space="0" w:color="auto"/>
              <w:left w:val="single" w:sz="4" w:space="0" w:color="auto"/>
              <w:bottom w:val="single" w:sz="4" w:space="0" w:color="auto"/>
              <w:right w:val="single" w:sz="4" w:space="0" w:color="auto"/>
            </w:tcBorders>
            <w:hideMark/>
          </w:tcPr>
          <w:p w14:paraId="03C1443E" w14:textId="1532ECA3" w:rsidR="001A7AB9" w:rsidRPr="002A76E1" w:rsidRDefault="001A7AB9" w:rsidP="001A7AB9">
            <w:pPr>
              <w:jc w:val="right"/>
              <w:rPr>
                <w:rFonts w:cstheme="minorHAnsi"/>
              </w:rPr>
            </w:pPr>
            <w:r w:rsidRPr="002A76E1">
              <w:rPr>
                <w:rFonts w:cstheme="minorHAnsi"/>
              </w:rPr>
              <w:t>18,83</w:t>
            </w:r>
          </w:p>
        </w:tc>
        <w:tc>
          <w:tcPr>
            <w:tcW w:w="1525" w:type="dxa"/>
            <w:tcBorders>
              <w:top w:val="single" w:sz="4" w:space="0" w:color="auto"/>
              <w:left w:val="single" w:sz="4" w:space="0" w:color="auto"/>
              <w:bottom w:val="single" w:sz="4" w:space="0" w:color="auto"/>
              <w:right w:val="single" w:sz="4" w:space="0" w:color="auto"/>
            </w:tcBorders>
          </w:tcPr>
          <w:p w14:paraId="2863C27C" w14:textId="70F464C6" w:rsidR="001A7AB9" w:rsidRPr="002A76E1" w:rsidRDefault="00854E20" w:rsidP="001A7AB9">
            <w:pPr>
              <w:jc w:val="right"/>
              <w:rPr>
                <w:rFonts w:cstheme="minorHAnsi"/>
              </w:rPr>
            </w:pPr>
            <w:r w:rsidRPr="002A76E1">
              <w:rPr>
                <w:rFonts w:cstheme="minorHAnsi"/>
              </w:rPr>
              <w:t>3,08</w:t>
            </w:r>
          </w:p>
        </w:tc>
      </w:tr>
      <w:tr w:rsidR="001A7AB9" w:rsidRPr="002A76E1" w14:paraId="5E048C3A" w14:textId="77777777" w:rsidTr="0031477B">
        <w:tc>
          <w:tcPr>
            <w:tcW w:w="1668" w:type="dxa"/>
            <w:tcBorders>
              <w:top w:val="single" w:sz="4" w:space="0" w:color="auto"/>
              <w:left w:val="single" w:sz="4" w:space="0" w:color="auto"/>
              <w:bottom w:val="single" w:sz="4" w:space="0" w:color="auto"/>
              <w:right w:val="single" w:sz="4" w:space="0" w:color="auto"/>
            </w:tcBorders>
            <w:hideMark/>
          </w:tcPr>
          <w:p w14:paraId="39084ED2" w14:textId="77777777" w:rsidR="001A7AB9" w:rsidRPr="002A76E1" w:rsidRDefault="001A7AB9" w:rsidP="001A7AB9">
            <w:pPr>
              <w:jc w:val="both"/>
              <w:rPr>
                <w:rFonts w:cstheme="minorHAnsi"/>
              </w:rPr>
            </w:pPr>
            <w:r w:rsidRPr="002A76E1">
              <w:rPr>
                <w:rFonts w:cstheme="minorHAnsi"/>
              </w:rPr>
              <w:t>51632</w:t>
            </w:r>
          </w:p>
        </w:tc>
        <w:tc>
          <w:tcPr>
            <w:tcW w:w="4677" w:type="dxa"/>
            <w:tcBorders>
              <w:top w:val="single" w:sz="4" w:space="0" w:color="auto"/>
              <w:left w:val="single" w:sz="4" w:space="0" w:color="auto"/>
              <w:bottom w:val="single" w:sz="4" w:space="0" w:color="auto"/>
              <w:right w:val="single" w:sz="4" w:space="0" w:color="auto"/>
            </w:tcBorders>
            <w:hideMark/>
          </w:tcPr>
          <w:p w14:paraId="0EC4A236" w14:textId="77777777" w:rsidR="001A7AB9" w:rsidRPr="002A76E1" w:rsidRDefault="001A7AB9" w:rsidP="001A7AB9">
            <w:pPr>
              <w:jc w:val="both"/>
              <w:rPr>
                <w:rFonts w:cstheme="minorHAnsi"/>
              </w:rPr>
            </w:pPr>
            <w:r w:rsidRPr="002A76E1">
              <w:rPr>
                <w:rFonts w:cstheme="minorHAnsi"/>
              </w:rPr>
              <w:t>Povinné pojištění vozidel</w:t>
            </w:r>
          </w:p>
        </w:tc>
        <w:tc>
          <w:tcPr>
            <w:tcW w:w="1418" w:type="dxa"/>
            <w:tcBorders>
              <w:top w:val="single" w:sz="4" w:space="0" w:color="auto"/>
              <w:left w:val="single" w:sz="4" w:space="0" w:color="auto"/>
              <w:bottom w:val="single" w:sz="4" w:space="0" w:color="auto"/>
              <w:right w:val="single" w:sz="4" w:space="0" w:color="auto"/>
            </w:tcBorders>
            <w:hideMark/>
          </w:tcPr>
          <w:p w14:paraId="288FB5E1" w14:textId="4E3BE5B6" w:rsidR="001A7AB9" w:rsidRPr="002A76E1" w:rsidRDefault="001A7AB9" w:rsidP="001A7AB9">
            <w:pPr>
              <w:jc w:val="right"/>
              <w:rPr>
                <w:rFonts w:cstheme="minorHAnsi"/>
              </w:rPr>
            </w:pPr>
            <w:r w:rsidRPr="002A76E1">
              <w:rPr>
                <w:rFonts w:cstheme="minorHAnsi"/>
              </w:rPr>
              <w:t>4,30</w:t>
            </w:r>
          </w:p>
        </w:tc>
        <w:tc>
          <w:tcPr>
            <w:tcW w:w="1525" w:type="dxa"/>
            <w:tcBorders>
              <w:top w:val="single" w:sz="4" w:space="0" w:color="auto"/>
              <w:left w:val="single" w:sz="4" w:space="0" w:color="auto"/>
              <w:bottom w:val="single" w:sz="4" w:space="0" w:color="auto"/>
              <w:right w:val="single" w:sz="4" w:space="0" w:color="auto"/>
            </w:tcBorders>
          </w:tcPr>
          <w:p w14:paraId="2C413E6C" w14:textId="71C912C7" w:rsidR="001A7AB9" w:rsidRPr="002A76E1" w:rsidRDefault="00854E20" w:rsidP="001A7AB9">
            <w:pPr>
              <w:jc w:val="right"/>
              <w:rPr>
                <w:rFonts w:cstheme="minorHAnsi"/>
              </w:rPr>
            </w:pPr>
            <w:r w:rsidRPr="002A76E1">
              <w:rPr>
                <w:rFonts w:cstheme="minorHAnsi"/>
              </w:rPr>
              <w:t>3,25</w:t>
            </w:r>
          </w:p>
        </w:tc>
      </w:tr>
      <w:tr w:rsidR="001A7AB9" w:rsidRPr="002A76E1" w14:paraId="01A8D90B"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6F84627C" w14:textId="77777777" w:rsidR="001A7AB9" w:rsidRPr="002A76E1" w:rsidRDefault="001A7AB9" w:rsidP="001A7AB9">
            <w:pPr>
              <w:jc w:val="both"/>
              <w:rPr>
                <w:rFonts w:cstheme="minorHAnsi"/>
              </w:rPr>
            </w:pPr>
            <w:r w:rsidRPr="002A76E1">
              <w:rPr>
                <w:rFonts w:cstheme="minorHAnsi"/>
              </w:rPr>
              <w:t>51671</w:t>
            </w:r>
          </w:p>
        </w:tc>
        <w:tc>
          <w:tcPr>
            <w:tcW w:w="4677" w:type="dxa"/>
            <w:tcBorders>
              <w:top w:val="single" w:sz="4" w:space="0" w:color="auto"/>
              <w:left w:val="single" w:sz="4" w:space="0" w:color="auto"/>
              <w:bottom w:val="single" w:sz="4" w:space="0" w:color="auto"/>
              <w:right w:val="single" w:sz="4" w:space="0" w:color="auto"/>
            </w:tcBorders>
            <w:hideMark/>
          </w:tcPr>
          <w:p w14:paraId="44C331F2" w14:textId="77777777" w:rsidR="001A7AB9" w:rsidRPr="002A76E1" w:rsidRDefault="001A7AB9" w:rsidP="001A7AB9">
            <w:pPr>
              <w:jc w:val="both"/>
              <w:rPr>
                <w:rFonts w:cstheme="minorHAnsi"/>
              </w:rPr>
            </w:pPr>
            <w:r w:rsidRPr="002A76E1">
              <w:rPr>
                <w:rFonts w:cstheme="minorHAnsi"/>
              </w:rPr>
              <w:t>Služby školení a vzdělávání – výpočetní technika</w:t>
            </w:r>
          </w:p>
        </w:tc>
        <w:tc>
          <w:tcPr>
            <w:tcW w:w="1418" w:type="dxa"/>
            <w:tcBorders>
              <w:top w:val="single" w:sz="4" w:space="0" w:color="auto"/>
              <w:left w:val="single" w:sz="4" w:space="0" w:color="auto"/>
              <w:bottom w:val="single" w:sz="4" w:space="0" w:color="auto"/>
              <w:right w:val="single" w:sz="4" w:space="0" w:color="auto"/>
            </w:tcBorders>
            <w:hideMark/>
          </w:tcPr>
          <w:p w14:paraId="0F5FF758" w14:textId="72714CAD"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6FA0AA0E" w14:textId="4C00ECC8" w:rsidR="001A7AB9" w:rsidRPr="002A76E1" w:rsidRDefault="00854E20" w:rsidP="001A7AB9">
            <w:pPr>
              <w:jc w:val="right"/>
              <w:rPr>
                <w:rFonts w:cstheme="minorHAnsi"/>
              </w:rPr>
            </w:pPr>
            <w:r w:rsidRPr="002A76E1">
              <w:rPr>
                <w:rFonts w:cstheme="minorHAnsi"/>
              </w:rPr>
              <w:t>0,00</w:t>
            </w:r>
          </w:p>
        </w:tc>
      </w:tr>
      <w:tr w:rsidR="001A7AB9" w:rsidRPr="002A76E1" w14:paraId="30BF99F6"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459B3B82" w14:textId="77777777" w:rsidR="001A7AB9" w:rsidRPr="002A76E1" w:rsidRDefault="001A7AB9" w:rsidP="001A7AB9">
            <w:pPr>
              <w:jc w:val="both"/>
              <w:rPr>
                <w:rFonts w:cstheme="minorHAnsi"/>
              </w:rPr>
            </w:pPr>
            <w:r w:rsidRPr="002A76E1">
              <w:rPr>
                <w:rFonts w:cstheme="minorHAnsi"/>
              </w:rPr>
              <w:t>51690</w:t>
            </w:r>
          </w:p>
        </w:tc>
        <w:tc>
          <w:tcPr>
            <w:tcW w:w="4677" w:type="dxa"/>
            <w:tcBorders>
              <w:top w:val="single" w:sz="4" w:space="0" w:color="auto"/>
              <w:left w:val="single" w:sz="4" w:space="0" w:color="auto"/>
              <w:bottom w:val="single" w:sz="4" w:space="0" w:color="auto"/>
              <w:right w:val="single" w:sz="4" w:space="0" w:color="auto"/>
            </w:tcBorders>
            <w:hideMark/>
          </w:tcPr>
          <w:p w14:paraId="6F46D320" w14:textId="77777777" w:rsidR="001A7AB9" w:rsidRPr="002A76E1" w:rsidRDefault="001A7AB9" w:rsidP="001A7AB9">
            <w:pPr>
              <w:jc w:val="both"/>
              <w:rPr>
                <w:rFonts w:cstheme="minorHAnsi"/>
              </w:rPr>
            </w:pPr>
            <w:r w:rsidRPr="002A76E1">
              <w:rPr>
                <w:rFonts w:cstheme="minorHAnsi"/>
              </w:rPr>
              <w:t>Příspěvek na stravování</w:t>
            </w:r>
          </w:p>
        </w:tc>
        <w:tc>
          <w:tcPr>
            <w:tcW w:w="1418" w:type="dxa"/>
            <w:tcBorders>
              <w:top w:val="single" w:sz="4" w:space="0" w:color="auto"/>
              <w:left w:val="single" w:sz="4" w:space="0" w:color="auto"/>
              <w:bottom w:val="single" w:sz="4" w:space="0" w:color="auto"/>
              <w:right w:val="single" w:sz="4" w:space="0" w:color="auto"/>
            </w:tcBorders>
            <w:hideMark/>
          </w:tcPr>
          <w:p w14:paraId="0B1E6352" w14:textId="71A2BE5D" w:rsidR="001A7AB9" w:rsidRPr="002A76E1" w:rsidRDefault="001A7AB9" w:rsidP="001A7AB9">
            <w:pPr>
              <w:jc w:val="right"/>
              <w:rPr>
                <w:rFonts w:cstheme="minorHAnsi"/>
              </w:rPr>
            </w:pPr>
            <w:r w:rsidRPr="002A76E1">
              <w:rPr>
                <w:rFonts w:cstheme="minorHAnsi"/>
              </w:rPr>
              <w:t>818,78</w:t>
            </w:r>
          </w:p>
        </w:tc>
        <w:tc>
          <w:tcPr>
            <w:tcW w:w="1525" w:type="dxa"/>
            <w:tcBorders>
              <w:top w:val="single" w:sz="4" w:space="0" w:color="auto"/>
              <w:left w:val="single" w:sz="4" w:space="0" w:color="auto"/>
              <w:bottom w:val="single" w:sz="4" w:space="0" w:color="auto"/>
              <w:right w:val="single" w:sz="4" w:space="0" w:color="auto"/>
            </w:tcBorders>
          </w:tcPr>
          <w:p w14:paraId="27D4FB76" w14:textId="7011FE63" w:rsidR="001A7AB9" w:rsidRPr="002A76E1" w:rsidRDefault="00854E20" w:rsidP="001A7AB9">
            <w:pPr>
              <w:jc w:val="right"/>
              <w:rPr>
                <w:rFonts w:cstheme="minorHAnsi"/>
              </w:rPr>
            </w:pPr>
            <w:r w:rsidRPr="002A76E1">
              <w:rPr>
                <w:rFonts w:cstheme="minorHAnsi"/>
              </w:rPr>
              <w:t>848,05</w:t>
            </w:r>
          </w:p>
        </w:tc>
      </w:tr>
      <w:tr w:rsidR="001A7AB9" w:rsidRPr="002A76E1" w14:paraId="553231B7"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41823FC5" w14:textId="77777777" w:rsidR="001A7AB9" w:rsidRPr="002A76E1" w:rsidRDefault="001A7AB9" w:rsidP="001A7AB9">
            <w:pPr>
              <w:jc w:val="both"/>
              <w:rPr>
                <w:rFonts w:cstheme="minorHAnsi"/>
              </w:rPr>
            </w:pPr>
            <w:r w:rsidRPr="002A76E1">
              <w:rPr>
                <w:rFonts w:cstheme="minorHAnsi"/>
              </w:rPr>
              <w:t>51691</w:t>
            </w:r>
          </w:p>
        </w:tc>
        <w:tc>
          <w:tcPr>
            <w:tcW w:w="4677" w:type="dxa"/>
            <w:tcBorders>
              <w:top w:val="single" w:sz="4" w:space="0" w:color="auto"/>
              <w:left w:val="single" w:sz="4" w:space="0" w:color="auto"/>
              <w:bottom w:val="single" w:sz="4" w:space="0" w:color="auto"/>
              <w:right w:val="single" w:sz="4" w:space="0" w:color="auto"/>
            </w:tcBorders>
            <w:hideMark/>
          </w:tcPr>
          <w:p w14:paraId="3CD53465" w14:textId="77777777" w:rsidR="001A7AB9" w:rsidRPr="002A76E1" w:rsidRDefault="001A7AB9" w:rsidP="001A7AB9">
            <w:pPr>
              <w:jc w:val="both"/>
              <w:rPr>
                <w:rFonts w:cstheme="minorHAnsi"/>
              </w:rPr>
            </w:pPr>
            <w:r w:rsidRPr="002A76E1">
              <w:rPr>
                <w:rFonts w:cstheme="minorHAnsi"/>
              </w:rPr>
              <w:t>Předkladatelské a tlumočnické práce</w:t>
            </w:r>
          </w:p>
        </w:tc>
        <w:tc>
          <w:tcPr>
            <w:tcW w:w="1418" w:type="dxa"/>
            <w:tcBorders>
              <w:top w:val="single" w:sz="4" w:space="0" w:color="auto"/>
              <w:left w:val="single" w:sz="4" w:space="0" w:color="auto"/>
              <w:bottom w:val="single" w:sz="4" w:space="0" w:color="auto"/>
              <w:right w:val="single" w:sz="4" w:space="0" w:color="auto"/>
            </w:tcBorders>
            <w:hideMark/>
          </w:tcPr>
          <w:p w14:paraId="5A47D9A3" w14:textId="127D53F0"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11751EFB" w14:textId="5FF967BB" w:rsidR="001A7AB9" w:rsidRPr="002A76E1" w:rsidRDefault="00854E20" w:rsidP="001A7AB9">
            <w:pPr>
              <w:jc w:val="right"/>
              <w:rPr>
                <w:rFonts w:cstheme="minorHAnsi"/>
              </w:rPr>
            </w:pPr>
            <w:r w:rsidRPr="002A76E1">
              <w:rPr>
                <w:rFonts w:cstheme="minorHAnsi"/>
              </w:rPr>
              <w:t>0,00</w:t>
            </w:r>
          </w:p>
        </w:tc>
      </w:tr>
      <w:tr w:rsidR="001A7AB9" w:rsidRPr="002A76E1" w14:paraId="043817B9"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01AA0B9B" w14:textId="77777777" w:rsidR="001A7AB9" w:rsidRPr="002A76E1" w:rsidRDefault="001A7AB9" w:rsidP="001A7AB9">
            <w:pPr>
              <w:jc w:val="both"/>
              <w:rPr>
                <w:rFonts w:cstheme="minorHAnsi"/>
              </w:rPr>
            </w:pPr>
            <w:r w:rsidRPr="002A76E1">
              <w:rPr>
                <w:rFonts w:cstheme="minorHAnsi"/>
              </w:rPr>
              <w:t>51692</w:t>
            </w:r>
          </w:p>
        </w:tc>
        <w:tc>
          <w:tcPr>
            <w:tcW w:w="4677" w:type="dxa"/>
            <w:tcBorders>
              <w:top w:val="single" w:sz="4" w:space="0" w:color="auto"/>
              <w:left w:val="single" w:sz="4" w:space="0" w:color="auto"/>
              <w:bottom w:val="single" w:sz="4" w:space="0" w:color="auto"/>
              <w:right w:val="single" w:sz="4" w:space="0" w:color="auto"/>
            </w:tcBorders>
            <w:hideMark/>
          </w:tcPr>
          <w:p w14:paraId="738BEFC7" w14:textId="77777777" w:rsidR="001A7AB9" w:rsidRPr="002A76E1" w:rsidRDefault="001A7AB9" w:rsidP="001A7AB9">
            <w:pPr>
              <w:jc w:val="both"/>
              <w:rPr>
                <w:rFonts w:cstheme="minorHAnsi"/>
              </w:rPr>
            </w:pPr>
            <w:r w:rsidRPr="002A76E1">
              <w:rPr>
                <w:rFonts w:cstheme="minorHAnsi"/>
              </w:rPr>
              <w:t>Dodavatelsky zajišťovaný úklid</w:t>
            </w:r>
          </w:p>
        </w:tc>
        <w:tc>
          <w:tcPr>
            <w:tcW w:w="1418" w:type="dxa"/>
            <w:tcBorders>
              <w:top w:val="single" w:sz="4" w:space="0" w:color="auto"/>
              <w:left w:val="single" w:sz="4" w:space="0" w:color="auto"/>
              <w:bottom w:val="single" w:sz="4" w:space="0" w:color="auto"/>
              <w:right w:val="single" w:sz="4" w:space="0" w:color="auto"/>
            </w:tcBorders>
            <w:hideMark/>
          </w:tcPr>
          <w:p w14:paraId="5A7AA785" w14:textId="2FA5B6F0"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2E7972DB" w14:textId="0588AFD0" w:rsidR="001A7AB9" w:rsidRPr="002A76E1" w:rsidRDefault="00854E20" w:rsidP="001A7AB9">
            <w:pPr>
              <w:jc w:val="right"/>
              <w:rPr>
                <w:rFonts w:cstheme="minorHAnsi"/>
              </w:rPr>
            </w:pPr>
            <w:r w:rsidRPr="002A76E1">
              <w:rPr>
                <w:rFonts w:cstheme="minorHAnsi"/>
              </w:rPr>
              <w:t>0,00</w:t>
            </w:r>
          </w:p>
        </w:tc>
      </w:tr>
      <w:tr w:rsidR="001A7AB9" w:rsidRPr="002A76E1" w14:paraId="2AB4C689"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76F2D7B7" w14:textId="77777777" w:rsidR="001A7AB9" w:rsidRPr="002A76E1" w:rsidRDefault="001A7AB9" w:rsidP="001A7AB9">
            <w:pPr>
              <w:jc w:val="both"/>
              <w:rPr>
                <w:rFonts w:cstheme="minorHAnsi"/>
              </w:rPr>
            </w:pPr>
            <w:r w:rsidRPr="002A76E1">
              <w:rPr>
                <w:rFonts w:cstheme="minorHAnsi"/>
              </w:rPr>
              <w:t>51693</w:t>
            </w:r>
          </w:p>
        </w:tc>
        <w:tc>
          <w:tcPr>
            <w:tcW w:w="4677" w:type="dxa"/>
            <w:tcBorders>
              <w:top w:val="single" w:sz="4" w:space="0" w:color="auto"/>
              <w:left w:val="single" w:sz="4" w:space="0" w:color="auto"/>
              <w:bottom w:val="single" w:sz="4" w:space="0" w:color="auto"/>
              <w:right w:val="single" w:sz="4" w:space="0" w:color="auto"/>
            </w:tcBorders>
            <w:hideMark/>
          </w:tcPr>
          <w:p w14:paraId="5D4A7A92" w14:textId="77777777" w:rsidR="001A7AB9" w:rsidRPr="002A76E1" w:rsidRDefault="001A7AB9" w:rsidP="001A7AB9">
            <w:pPr>
              <w:jc w:val="both"/>
              <w:rPr>
                <w:rFonts w:cstheme="minorHAnsi"/>
              </w:rPr>
            </w:pPr>
            <w:r w:rsidRPr="002A76E1">
              <w:rPr>
                <w:rFonts w:cstheme="minorHAnsi"/>
              </w:rPr>
              <w:t>Praní a čistění prádla</w:t>
            </w:r>
          </w:p>
        </w:tc>
        <w:tc>
          <w:tcPr>
            <w:tcW w:w="1418" w:type="dxa"/>
            <w:tcBorders>
              <w:top w:val="single" w:sz="4" w:space="0" w:color="auto"/>
              <w:left w:val="single" w:sz="4" w:space="0" w:color="auto"/>
              <w:bottom w:val="single" w:sz="4" w:space="0" w:color="auto"/>
              <w:right w:val="single" w:sz="4" w:space="0" w:color="auto"/>
            </w:tcBorders>
            <w:hideMark/>
          </w:tcPr>
          <w:p w14:paraId="0D4D0CE2" w14:textId="4081284F" w:rsidR="001A7AB9" w:rsidRPr="002A76E1" w:rsidRDefault="001A7AB9" w:rsidP="001A7AB9">
            <w:pPr>
              <w:jc w:val="right"/>
              <w:rPr>
                <w:rFonts w:cstheme="minorHAnsi"/>
              </w:rPr>
            </w:pPr>
            <w:r w:rsidRPr="002A76E1">
              <w:rPr>
                <w:rFonts w:cstheme="minorHAnsi"/>
              </w:rPr>
              <w:t>1,16</w:t>
            </w:r>
          </w:p>
        </w:tc>
        <w:tc>
          <w:tcPr>
            <w:tcW w:w="1525" w:type="dxa"/>
            <w:tcBorders>
              <w:top w:val="single" w:sz="4" w:space="0" w:color="auto"/>
              <w:left w:val="single" w:sz="4" w:space="0" w:color="auto"/>
              <w:bottom w:val="single" w:sz="4" w:space="0" w:color="auto"/>
              <w:right w:val="single" w:sz="4" w:space="0" w:color="auto"/>
            </w:tcBorders>
          </w:tcPr>
          <w:p w14:paraId="5FF3E569" w14:textId="114F91ED" w:rsidR="001A7AB9" w:rsidRPr="002A76E1" w:rsidRDefault="00854E20" w:rsidP="001A7AB9">
            <w:pPr>
              <w:jc w:val="right"/>
              <w:rPr>
                <w:rFonts w:cstheme="minorHAnsi"/>
              </w:rPr>
            </w:pPr>
            <w:r w:rsidRPr="002A76E1">
              <w:rPr>
                <w:rFonts w:cstheme="minorHAnsi"/>
              </w:rPr>
              <w:t>0,00</w:t>
            </w:r>
          </w:p>
        </w:tc>
      </w:tr>
      <w:tr w:rsidR="001A7AB9" w:rsidRPr="002A76E1" w14:paraId="200214C1"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743143FE" w14:textId="77777777" w:rsidR="001A7AB9" w:rsidRPr="002A76E1" w:rsidRDefault="001A7AB9" w:rsidP="001A7AB9">
            <w:pPr>
              <w:jc w:val="both"/>
              <w:rPr>
                <w:rFonts w:cstheme="minorHAnsi"/>
              </w:rPr>
            </w:pPr>
            <w:r w:rsidRPr="002A76E1">
              <w:rPr>
                <w:rFonts w:cstheme="minorHAnsi"/>
              </w:rPr>
              <w:t>51694</w:t>
            </w:r>
          </w:p>
        </w:tc>
        <w:tc>
          <w:tcPr>
            <w:tcW w:w="4677" w:type="dxa"/>
            <w:tcBorders>
              <w:top w:val="single" w:sz="4" w:space="0" w:color="auto"/>
              <w:left w:val="single" w:sz="4" w:space="0" w:color="auto"/>
              <w:bottom w:val="single" w:sz="4" w:space="0" w:color="auto"/>
              <w:right w:val="single" w:sz="4" w:space="0" w:color="auto"/>
            </w:tcBorders>
            <w:hideMark/>
          </w:tcPr>
          <w:p w14:paraId="210A5964" w14:textId="77777777" w:rsidR="001A7AB9" w:rsidRPr="002A76E1" w:rsidRDefault="001A7AB9" w:rsidP="001A7AB9">
            <w:pPr>
              <w:jc w:val="both"/>
              <w:rPr>
                <w:rFonts w:cstheme="minorHAnsi"/>
              </w:rPr>
            </w:pPr>
            <w:r w:rsidRPr="002A76E1">
              <w:rPr>
                <w:rFonts w:cstheme="minorHAnsi"/>
              </w:rPr>
              <w:t>Poplatky za svoz odpadu</w:t>
            </w:r>
          </w:p>
        </w:tc>
        <w:tc>
          <w:tcPr>
            <w:tcW w:w="1418" w:type="dxa"/>
            <w:tcBorders>
              <w:top w:val="single" w:sz="4" w:space="0" w:color="auto"/>
              <w:left w:val="single" w:sz="4" w:space="0" w:color="auto"/>
              <w:bottom w:val="single" w:sz="4" w:space="0" w:color="auto"/>
              <w:right w:val="single" w:sz="4" w:space="0" w:color="auto"/>
            </w:tcBorders>
            <w:hideMark/>
          </w:tcPr>
          <w:p w14:paraId="25141D62" w14:textId="73B9E85B" w:rsidR="001A7AB9" w:rsidRPr="002A76E1" w:rsidRDefault="001A7AB9" w:rsidP="001A7AB9">
            <w:pPr>
              <w:jc w:val="right"/>
              <w:rPr>
                <w:rFonts w:cstheme="minorHAnsi"/>
              </w:rPr>
            </w:pPr>
            <w:r w:rsidRPr="002A76E1">
              <w:rPr>
                <w:rFonts w:cstheme="minorHAnsi"/>
              </w:rPr>
              <w:t>93,89</w:t>
            </w:r>
          </w:p>
        </w:tc>
        <w:tc>
          <w:tcPr>
            <w:tcW w:w="1525" w:type="dxa"/>
            <w:tcBorders>
              <w:top w:val="single" w:sz="4" w:space="0" w:color="auto"/>
              <w:left w:val="single" w:sz="4" w:space="0" w:color="auto"/>
              <w:bottom w:val="single" w:sz="4" w:space="0" w:color="auto"/>
              <w:right w:val="single" w:sz="4" w:space="0" w:color="auto"/>
            </w:tcBorders>
          </w:tcPr>
          <w:p w14:paraId="0FB7FA18" w14:textId="46EEACF8" w:rsidR="001A7AB9" w:rsidRPr="002A76E1" w:rsidRDefault="00854E20" w:rsidP="001A7AB9">
            <w:pPr>
              <w:jc w:val="right"/>
              <w:rPr>
                <w:rFonts w:cstheme="minorHAnsi"/>
              </w:rPr>
            </w:pPr>
            <w:r w:rsidRPr="002A76E1">
              <w:rPr>
                <w:rFonts w:cstheme="minorHAnsi"/>
              </w:rPr>
              <w:t>104,70</w:t>
            </w:r>
          </w:p>
        </w:tc>
      </w:tr>
      <w:tr w:rsidR="001A7AB9" w:rsidRPr="002A76E1" w14:paraId="2325B316"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0AE30622" w14:textId="77777777" w:rsidR="001A7AB9" w:rsidRPr="002A76E1" w:rsidRDefault="001A7AB9" w:rsidP="001A7AB9">
            <w:pPr>
              <w:jc w:val="both"/>
              <w:rPr>
                <w:rFonts w:cstheme="minorHAnsi"/>
              </w:rPr>
            </w:pPr>
            <w:r w:rsidRPr="002A76E1">
              <w:rPr>
                <w:rFonts w:cstheme="minorHAnsi"/>
              </w:rPr>
              <w:t>51710</w:t>
            </w:r>
          </w:p>
        </w:tc>
        <w:tc>
          <w:tcPr>
            <w:tcW w:w="4677" w:type="dxa"/>
            <w:tcBorders>
              <w:top w:val="single" w:sz="4" w:space="0" w:color="auto"/>
              <w:left w:val="single" w:sz="4" w:space="0" w:color="auto"/>
              <w:bottom w:val="single" w:sz="4" w:space="0" w:color="auto"/>
              <w:right w:val="single" w:sz="4" w:space="0" w:color="auto"/>
            </w:tcBorders>
            <w:hideMark/>
          </w:tcPr>
          <w:p w14:paraId="426F0DE9" w14:textId="77777777" w:rsidR="001A7AB9" w:rsidRPr="002A76E1" w:rsidRDefault="001A7AB9" w:rsidP="001A7AB9">
            <w:pPr>
              <w:jc w:val="both"/>
              <w:rPr>
                <w:rFonts w:cstheme="minorHAnsi"/>
              </w:rPr>
            </w:pPr>
            <w:r w:rsidRPr="002A76E1">
              <w:rPr>
                <w:rFonts w:cstheme="minorHAnsi"/>
              </w:rPr>
              <w:t xml:space="preserve">Opravy a udržování nemovitostí </w:t>
            </w:r>
          </w:p>
        </w:tc>
        <w:tc>
          <w:tcPr>
            <w:tcW w:w="1418" w:type="dxa"/>
            <w:tcBorders>
              <w:top w:val="single" w:sz="4" w:space="0" w:color="auto"/>
              <w:left w:val="single" w:sz="4" w:space="0" w:color="auto"/>
              <w:bottom w:val="single" w:sz="4" w:space="0" w:color="auto"/>
              <w:right w:val="single" w:sz="4" w:space="0" w:color="auto"/>
            </w:tcBorders>
            <w:hideMark/>
          </w:tcPr>
          <w:p w14:paraId="39756907" w14:textId="1BB40C6B" w:rsidR="001A7AB9" w:rsidRPr="002A76E1" w:rsidRDefault="001A7AB9" w:rsidP="001A7AB9">
            <w:pPr>
              <w:jc w:val="right"/>
              <w:rPr>
                <w:rFonts w:cstheme="minorHAnsi"/>
              </w:rPr>
            </w:pPr>
            <w:r w:rsidRPr="002A76E1">
              <w:rPr>
                <w:rFonts w:cstheme="minorHAnsi"/>
              </w:rPr>
              <w:t>63,86</w:t>
            </w:r>
          </w:p>
        </w:tc>
        <w:tc>
          <w:tcPr>
            <w:tcW w:w="1525" w:type="dxa"/>
            <w:tcBorders>
              <w:top w:val="single" w:sz="4" w:space="0" w:color="auto"/>
              <w:left w:val="single" w:sz="4" w:space="0" w:color="auto"/>
              <w:bottom w:val="single" w:sz="4" w:space="0" w:color="auto"/>
              <w:right w:val="single" w:sz="4" w:space="0" w:color="auto"/>
            </w:tcBorders>
          </w:tcPr>
          <w:p w14:paraId="684B1306" w14:textId="42E15DC2" w:rsidR="001A7AB9" w:rsidRPr="002A76E1" w:rsidRDefault="00854E20" w:rsidP="001A7AB9">
            <w:pPr>
              <w:jc w:val="right"/>
              <w:rPr>
                <w:rFonts w:cstheme="minorHAnsi"/>
              </w:rPr>
            </w:pPr>
            <w:r w:rsidRPr="002A76E1">
              <w:rPr>
                <w:rFonts w:cstheme="minorHAnsi"/>
              </w:rPr>
              <w:t>423,76</w:t>
            </w:r>
          </w:p>
        </w:tc>
      </w:tr>
      <w:tr w:rsidR="001A7AB9" w:rsidRPr="002A76E1" w14:paraId="3D22285A"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785407AA" w14:textId="77777777" w:rsidR="001A7AB9" w:rsidRPr="002A76E1" w:rsidRDefault="001A7AB9" w:rsidP="001A7AB9">
            <w:pPr>
              <w:jc w:val="both"/>
              <w:rPr>
                <w:rFonts w:cstheme="minorHAnsi"/>
              </w:rPr>
            </w:pPr>
            <w:r w:rsidRPr="002A76E1">
              <w:rPr>
                <w:rFonts w:cstheme="minorHAnsi"/>
              </w:rPr>
              <w:t>51711</w:t>
            </w:r>
          </w:p>
        </w:tc>
        <w:tc>
          <w:tcPr>
            <w:tcW w:w="4677" w:type="dxa"/>
            <w:tcBorders>
              <w:top w:val="single" w:sz="4" w:space="0" w:color="auto"/>
              <w:left w:val="single" w:sz="4" w:space="0" w:color="auto"/>
              <w:bottom w:val="single" w:sz="4" w:space="0" w:color="auto"/>
              <w:right w:val="single" w:sz="4" w:space="0" w:color="auto"/>
            </w:tcBorders>
            <w:hideMark/>
          </w:tcPr>
          <w:p w14:paraId="4AB6F932" w14:textId="77777777" w:rsidR="001A7AB9" w:rsidRPr="002A76E1" w:rsidRDefault="001A7AB9" w:rsidP="001A7AB9">
            <w:pPr>
              <w:jc w:val="both"/>
              <w:rPr>
                <w:rFonts w:cstheme="minorHAnsi"/>
              </w:rPr>
            </w:pPr>
            <w:r w:rsidRPr="002A76E1">
              <w:rPr>
                <w:rFonts w:cstheme="minorHAnsi"/>
              </w:rPr>
              <w:t>Opravy a udržování hardware</w:t>
            </w:r>
          </w:p>
        </w:tc>
        <w:tc>
          <w:tcPr>
            <w:tcW w:w="1418" w:type="dxa"/>
            <w:tcBorders>
              <w:top w:val="single" w:sz="4" w:space="0" w:color="auto"/>
              <w:left w:val="single" w:sz="4" w:space="0" w:color="auto"/>
              <w:bottom w:val="single" w:sz="4" w:space="0" w:color="auto"/>
              <w:right w:val="single" w:sz="4" w:space="0" w:color="auto"/>
            </w:tcBorders>
            <w:hideMark/>
          </w:tcPr>
          <w:p w14:paraId="6882D77E" w14:textId="5CEA9AA1" w:rsidR="001A7AB9" w:rsidRPr="002A76E1" w:rsidRDefault="001A7AB9" w:rsidP="001A7AB9">
            <w:pPr>
              <w:jc w:val="right"/>
              <w:rPr>
                <w:rFonts w:cstheme="minorHAnsi"/>
              </w:rPr>
            </w:pPr>
            <w:r w:rsidRPr="002A76E1">
              <w:rPr>
                <w:rFonts w:cstheme="minorHAnsi"/>
              </w:rPr>
              <w:t>189,74</w:t>
            </w:r>
          </w:p>
        </w:tc>
        <w:tc>
          <w:tcPr>
            <w:tcW w:w="1525" w:type="dxa"/>
            <w:tcBorders>
              <w:top w:val="single" w:sz="4" w:space="0" w:color="auto"/>
              <w:left w:val="single" w:sz="4" w:space="0" w:color="auto"/>
              <w:bottom w:val="single" w:sz="4" w:space="0" w:color="auto"/>
              <w:right w:val="single" w:sz="4" w:space="0" w:color="auto"/>
            </w:tcBorders>
          </w:tcPr>
          <w:p w14:paraId="7E91DEED" w14:textId="0FEFFE0A" w:rsidR="001A7AB9" w:rsidRPr="002A76E1" w:rsidRDefault="00854E20" w:rsidP="001A7AB9">
            <w:pPr>
              <w:jc w:val="right"/>
              <w:rPr>
                <w:rFonts w:cstheme="minorHAnsi"/>
              </w:rPr>
            </w:pPr>
            <w:r w:rsidRPr="002A76E1">
              <w:rPr>
                <w:rFonts w:cstheme="minorHAnsi"/>
              </w:rPr>
              <w:t>0,00</w:t>
            </w:r>
          </w:p>
        </w:tc>
      </w:tr>
      <w:tr w:rsidR="001A7AB9" w:rsidRPr="002A76E1" w14:paraId="06A495F7"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6272E115" w14:textId="77777777" w:rsidR="001A7AB9" w:rsidRPr="002A76E1" w:rsidRDefault="001A7AB9" w:rsidP="001A7AB9">
            <w:pPr>
              <w:jc w:val="both"/>
              <w:rPr>
                <w:rFonts w:cstheme="minorHAnsi"/>
              </w:rPr>
            </w:pPr>
            <w:r w:rsidRPr="002A76E1">
              <w:rPr>
                <w:rFonts w:cstheme="minorHAnsi"/>
              </w:rPr>
              <w:t>51712</w:t>
            </w:r>
          </w:p>
        </w:tc>
        <w:tc>
          <w:tcPr>
            <w:tcW w:w="4677" w:type="dxa"/>
            <w:tcBorders>
              <w:top w:val="single" w:sz="4" w:space="0" w:color="auto"/>
              <w:left w:val="single" w:sz="4" w:space="0" w:color="auto"/>
              <w:bottom w:val="single" w:sz="4" w:space="0" w:color="auto"/>
              <w:right w:val="single" w:sz="4" w:space="0" w:color="auto"/>
            </w:tcBorders>
            <w:hideMark/>
          </w:tcPr>
          <w:p w14:paraId="6C31BB0B" w14:textId="77777777" w:rsidR="001A7AB9" w:rsidRPr="002A76E1" w:rsidRDefault="001A7AB9" w:rsidP="001A7AB9">
            <w:pPr>
              <w:jc w:val="both"/>
              <w:rPr>
                <w:rFonts w:cstheme="minorHAnsi"/>
              </w:rPr>
            </w:pPr>
            <w:r w:rsidRPr="002A76E1">
              <w:rPr>
                <w:rFonts w:cstheme="minorHAnsi"/>
              </w:rPr>
              <w:t>Opravy a udržování motor. vozidel</w:t>
            </w:r>
          </w:p>
        </w:tc>
        <w:tc>
          <w:tcPr>
            <w:tcW w:w="1418" w:type="dxa"/>
            <w:tcBorders>
              <w:top w:val="single" w:sz="4" w:space="0" w:color="auto"/>
              <w:left w:val="single" w:sz="4" w:space="0" w:color="auto"/>
              <w:bottom w:val="single" w:sz="4" w:space="0" w:color="auto"/>
              <w:right w:val="single" w:sz="4" w:space="0" w:color="auto"/>
            </w:tcBorders>
            <w:hideMark/>
          </w:tcPr>
          <w:p w14:paraId="4AE17BB9" w14:textId="0235C7F1" w:rsidR="001A7AB9" w:rsidRPr="002A76E1" w:rsidRDefault="001A7AB9" w:rsidP="001A7AB9">
            <w:pPr>
              <w:jc w:val="right"/>
              <w:rPr>
                <w:rFonts w:cstheme="minorHAnsi"/>
              </w:rPr>
            </w:pPr>
            <w:r w:rsidRPr="002A76E1">
              <w:rPr>
                <w:rFonts w:cstheme="minorHAnsi"/>
              </w:rPr>
              <w:t>21,14</w:t>
            </w:r>
          </w:p>
        </w:tc>
        <w:tc>
          <w:tcPr>
            <w:tcW w:w="1525" w:type="dxa"/>
            <w:tcBorders>
              <w:top w:val="single" w:sz="4" w:space="0" w:color="auto"/>
              <w:left w:val="single" w:sz="4" w:space="0" w:color="auto"/>
              <w:bottom w:val="single" w:sz="4" w:space="0" w:color="auto"/>
              <w:right w:val="single" w:sz="4" w:space="0" w:color="auto"/>
            </w:tcBorders>
          </w:tcPr>
          <w:p w14:paraId="4754433F" w14:textId="3B969772" w:rsidR="001A7AB9" w:rsidRPr="002A76E1" w:rsidRDefault="00854E20" w:rsidP="001A7AB9">
            <w:pPr>
              <w:jc w:val="right"/>
              <w:rPr>
                <w:rFonts w:cstheme="minorHAnsi"/>
              </w:rPr>
            </w:pPr>
            <w:r w:rsidRPr="002A76E1">
              <w:rPr>
                <w:rFonts w:cstheme="minorHAnsi"/>
              </w:rPr>
              <w:t>51,81</w:t>
            </w:r>
          </w:p>
        </w:tc>
      </w:tr>
      <w:tr w:rsidR="001A7AB9" w:rsidRPr="002A76E1" w14:paraId="2A3F3DE4"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7319E28B" w14:textId="77777777" w:rsidR="001A7AB9" w:rsidRPr="002A76E1" w:rsidRDefault="001A7AB9" w:rsidP="001A7AB9">
            <w:pPr>
              <w:jc w:val="both"/>
              <w:rPr>
                <w:rFonts w:cstheme="minorHAnsi"/>
              </w:rPr>
            </w:pPr>
            <w:r w:rsidRPr="002A76E1">
              <w:rPr>
                <w:rFonts w:cstheme="minorHAnsi"/>
              </w:rPr>
              <w:t>51730</w:t>
            </w:r>
          </w:p>
        </w:tc>
        <w:tc>
          <w:tcPr>
            <w:tcW w:w="4677" w:type="dxa"/>
            <w:tcBorders>
              <w:top w:val="single" w:sz="4" w:space="0" w:color="auto"/>
              <w:left w:val="single" w:sz="4" w:space="0" w:color="auto"/>
              <w:bottom w:val="single" w:sz="4" w:space="0" w:color="auto"/>
              <w:right w:val="single" w:sz="4" w:space="0" w:color="auto"/>
            </w:tcBorders>
            <w:hideMark/>
          </w:tcPr>
          <w:p w14:paraId="4314E914" w14:textId="77777777" w:rsidR="001A7AB9" w:rsidRPr="002A76E1" w:rsidRDefault="001A7AB9" w:rsidP="001A7AB9">
            <w:pPr>
              <w:jc w:val="both"/>
              <w:rPr>
                <w:rFonts w:cstheme="minorHAnsi"/>
              </w:rPr>
            </w:pPr>
            <w:r w:rsidRPr="002A76E1">
              <w:rPr>
                <w:rFonts w:cstheme="minorHAnsi"/>
              </w:rPr>
              <w:t>Cestovné tuzemské</w:t>
            </w:r>
          </w:p>
        </w:tc>
        <w:tc>
          <w:tcPr>
            <w:tcW w:w="1418" w:type="dxa"/>
            <w:tcBorders>
              <w:top w:val="single" w:sz="4" w:space="0" w:color="auto"/>
              <w:left w:val="single" w:sz="4" w:space="0" w:color="auto"/>
              <w:bottom w:val="single" w:sz="4" w:space="0" w:color="auto"/>
              <w:right w:val="single" w:sz="4" w:space="0" w:color="auto"/>
            </w:tcBorders>
            <w:hideMark/>
          </w:tcPr>
          <w:p w14:paraId="143E8467" w14:textId="248C635D" w:rsidR="001A7AB9" w:rsidRPr="002A76E1" w:rsidRDefault="001A7AB9" w:rsidP="001A7AB9">
            <w:pPr>
              <w:jc w:val="right"/>
              <w:rPr>
                <w:rFonts w:cstheme="minorHAnsi"/>
              </w:rPr>
            </w:pPr>
            <w:r w:rsidRPr="002A76E1">
              <w:rPr>
                <w:rFonts w:cstheme="minorHAnsi"/>
              </w:rPr>
              <w:t>48,49</w:t>
            </w:r>
          </w:p>
        </w:tc>
        <w:tc>
          <w:tcPr>
            <w:tcW w:w="1525" w:type="dxa"/>
            <w:tcBorders>
              <w:top w:val="single" w:sz="4" w:space="0" w:color="auto"/>
              <w:left w:val="single" w:sz="4" w:space="0" w:color="auto"/>
              <w:bottom w:val="single" w:sz="4" w:space="0" w:color="auto"/>
              <w:right w:val="single" w:sz="4" w:space="0" w:color="auto"/>
            </w:tcBorders>
          </w:tcPr>
          <w:p w14:paraId="3D6A189E" w14:textId="15AEC9DC" w:rsidR="001A7AB9" w:rsidRPr="002A76E1" w:rsidRDefault="00854E20" w:rsidP="001A7AB9">
            <w:pPr>
              <w:jc w:val="right"/>
              <w:rPr>
                <w:rFonts w:cstheme="minorHAnsi"/>
              </w:rPr>
            </w:pPr>
            <w:r w:rsidRPr="002A76E1">
              <w:rPr>
                <w:rFonts w:cstheme="minorHAnsi"/>
              </w:rPr>
              <w:t>46,80</w:t>
            </w:r>
          </w:p>
        </w:tc>
      </w:tr>
      <w:tr w:rsidR="001A7AB9" w:rsidRPr="002A76E1" w14:paraId="4D9F9829"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57361B29" w14:textId="77777777" w:rsidR="001A7AB9" w:rsidRPr="002A76E1" w:rsidRDefault="001A7AB9" w:rsidP="001A7AB9">
            <w:pPr>
              <w:jc w:val="both"/>
              <w:rPr>
                <w:rFonts w:cstheme="minorHAnsi"/>
              </w:rPr>
            </w:pPr>
            <w:r w:rsidRPr="002A76E1">
              <w:rPr>
                <w:rFonts w:cstheme="minorHAnsi"/>
              </w:rPr>
              <w:t>51731</w:t>
            </w:r>
          </w:p>
        </w:tc>
        <w:tc>
          <w:tcPr>
            <w:tcW w:w="4677" w:type="dxa"/>
            <w:tcBorders>
              <w:top w:val="single" w:sz="4" w:space="0" w:color="auto"/>
              <w:left w:val="single" w:sz="4" w:space="0" w:color="auto"/>
              <w:bottom w:val="single" w:sz="4" w:space="0" w:color="auto"/>
              <w:right w:val="single" w:sz="4" w:space="0" w:color="auto"/>
            </w:tcBorders>
            <w:hideMark/>
          </w:tcPr>
          <w:p w14:paraId="51BCCABC" w14:textId="77777777" w:rsidR="001A7AB9" w:rsidRPr="002A76E1" w:rsidRDefault="001A7AB9" w:rsidP="001A7AB9">
            <w:pPr>
              <w:jc w:val="both"/>
              <w:rPr>
                <w:rFonts w:cstheme="minorHAnsi"/>
              </w:rPr>
            </w:pPr>
            <w:r w:rsidRPr="002A76E1">
              <w:rPr>
                <w:rFonts w:cstheme="minorHAnsi"/>
              </w:rPr>
              <w:t>Cestovné zahraniční</w:t>
            </w:r>
          </w:p>
        </w:tc>
        <w:tc>
          <w:tcPr>
            <w:tcW w:w="1418" w:type="dxa"/>
            <w:tcBorders>
              <w:top w:val="single" w:sz="4" w:space="0" w:color="auto"/>
              <w:left w:val="single" w:sz="4" w:space="0" w:color="auto"/>
              <w:bottom w:val="single" w:sz="4" w:space="0" w:color="auto"/>
              <w:right w:val="single" w:sz="4" w:space="0" w:color="auto"/>
            </w:tcBorders>
            <w:hideMark/>
          </w:tcPr>
          <w:p w14:paraId="52BA7C24" w14:textId="216B52C8"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573955DB" w14:textId="0584E981" w:rsidR="001A7AB9" w:rsidRPr="002A76E1" w:rsidRDefault="00854E20" w:rsidP="001A7AB9">
            <w:pPr>
              <w:jc w:val="right"/>
              <w:rPr>
                <w:rFonts w:cstheme="minorHAnsi"/>
              </w:rPr>
            </w:pPr>
            <w:r w:rsidRPr="002A76E1">
              <w:rPr>
                <w:rFonts w:cstheme="minorHAnsi"/>
              </w:rPr>
              <w:t>0,00</w:t>
            </w:r>
          </w:p>
        </w:tc>
      </w:tr>
      <w:tr w:rsidR="001A7AB9" w:rsidRPr="002A76E1" w14:paraId="7BC69365"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7E9D426B" w14:textId="77777777" w:rsidR="001A7AB9" w:rsidRPr="002A76E1" w:rsidRDefault="001A7AB9" w:rsidP="001A7AB9">
            <w:pPr>
              <w:jc w:val="both"/>
              <w:rPr>
                <w:rFonts w:cstheme="minorHAnsi"/>
              </w:rPr>
            </w:pPr>
            <w:r w:rsidRPr="002A76E1">
              <w:rPr>
                <w:rFonts w:cstheme="minorHAnsi"/>
              </w:rPr>
              <w:t>542114</w:t>
            </w:r>
          </w:p>
        </w:tc>
        <w:tc>
          <w:tcPr>
            <w:tcW w:w="4677" w:type="dxa"/>
            <w:tcBorders>
              <w:top w:val="single" w:sz="4" w:space="0" w:color="auto"/>
              <w:left w:val="single" w:sz="4" w:space="0" w:color="auto"/>
              <w:bottom w:val="single" w:sz="4" w:space="0" w:color="auto"/>
              <w:right w:val="single" w:sz="4" w:space="0" w:color="auto"/>
            </w:tcBorders>
            <w:hideMark/>
          </w:tcPr>
          <w:p w14:paraId="720A07CB" w14:textId="77777777" w:rsidR="001A7AB9" w:rsidRPr="002A76E1" w:rsidRDefault="001A7AB9" w:rsidP="001A7AB9">
            <w:pPr>
              <w:jc w:val="both"/>
              <w:rPr>
                <w:rFonts w:cstheme="minorHAnsi"/>
              </w:rPr>
            </w:pPr>
            <w:r w:rsidRPr="002A76E1">
              <w:rPr>
                <w:rFonts w:cstheme="minorHAnsi"/>
              </w:rPr>
              <w:t>Státní zástupci – náhrady mezd</w:t>
            </w:r>
          </w:p>
        </w:tc>
        <w:tc>
          <w:tcPr>
            <w:tcW w:w="1418" w:type="dxa"/>
            <w:tcBorders>
              <w:top w:val="single" w:sz="4" w:space="0" w:color="auto"/>
              <w:left w:val="single" w:sz="4" w:space="0" w:color="auto"/>
              <w:bottom w:val="single" w:sz="4" w:space="0" w:color="auto"/>
              <w:right w:val="single" w:sz="4" w:space="0" w:color="auto"/>
            </w:tcBorders>
            <w:hideMark/>
          </w:tcPr>
          <w:p w14:paraId="05D9D995" w14:textId="7A7113C6"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117CCCB9" w14:textId="5B912CF9" w:rsidR="001A7AB9" w:rsidRPr="002A76E1" w:rsidRDefault="00854E20" w:rsidP="001A7AB9">
            <w:pPr>
              <w:jc w:val="right"/>
              <w:rPr>
                <w:rFonts w:cstheme="minorHAnsi"/>
              </w:rPr>
            </w:pPr>
            <w:r w:rsidRPr="002A76E1">
              <w:rPr>
                <w:rFonts w:cstheme="minorHAnsi"/>
              </w:rPr>
              <w:t>0,00</w:t>
            </w:r>
          </w:p>
        </w:tc>
      </w:tr>
      <w:tr w:rsidR="001A7AB9" w:rsidRPr="002A76E1" w14:paraId="0AE6B2D8"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0C1180C2" w14:textId="77777777" w:rsidR="001A7AB9" w:rsidRPr="002A76E1" w:rsidRDefault="001A7AB9" w:rsidP="001A7AB9">
            <w:pPr>
              <w:jc w:val="both"/>
              <w:rPr>
                <w:rFonts w:cstheme="minorHAnsi"/>
              </w:rPr>
            </w:pPr>
            <w:r w:rsidRPr="002A76E1">
              <w:rPr>
                <w:rFonts w:cstheme="minorHAnsi"/>
              </w:rPr>
              <w:t>542422</w:t>
            </w:r>
          </w:p>
        </w:tc>
        <w:tc>
          <w:tcPr>
            <w:tcW w:w="4677" w:type="dxa"/>
            <w:tcBorders>
              <w:top w:val="single" w:sz="4" w:space="0" w:color="auto"/>
              <w:left w:val="single" w:sz="4" w:space="0" w:color="auto"/>
              <w:bottom w:val="single" w:sz="4" w:space="0" w:color="auto"/>
              <w:right w:val="single" w:sz="4" w:space="0" w:color="auto"/>
            </w:tcBorders>
            <w:hideMark/>
          </w:tcPr>
          <w:p w14:paraId="168537B8" w14:textId="77777777" w:rsidR="001A7AB9" w:rsidRPr="002A76E1" w:rsidRDefault="001A7AB9" w:rsidP="001A7AB9">
            <w:pPr>
              <w:jc w:val="both"/>
              <w:rPr>
                <w:rFonts w:cstheme="minorHAnsi"/>
              </w:rPr>
            </w:pPr>
            <w:r w:rsidRPr="002A76E1">
              <w:rPr>
                <w:rFonts w:cstheme="minorHAnsi"/>
              </w:rPr>
              <w:t>Soudci – náhrady mezd</w:t>
            </w:r>
          </w:p>
        </w:tc>
        <w:tc>
          <w:tcPr>
            <w:tcW w:w="1418" w:type="dxa"/>
            <w:tcBorders>
              <w:top w:val="single" w:sz="4" w:space="0" w:color="auto"/>
              <w:left w:val="single" w:sz="4" w:space="0" w:color="auto"/>
              <w:bottom w:val="single" w:sz="4" w:space="0" w:color="auto"/>
              <w:right w:val="single" w:sz="4" w:space="0" w:color="auto"/>
            </w:tcBorders>
            <w:hideMark/>
          </w:tcPr>
          <w:p w14:paraId="0FB74BE3" w14:textId="178DAC42" w:rsidR="001A7AB9" w:rsidRPr="002A76E1" w:rsidRDefault="001A7AB9" w:rsidP="001A7AB9">
            <w:pPr>
              <w:jc w:val="right"/>
              <w:rPr>
                <w:rFonts w:cstheme="minorHAnsi"/>
              </w:rPr>
            </w:pPr>
            <w:r w:rsidRPr="002A76E1">
              <w:rPr>
                <w:rFonts w:cstheme="minorHAnsi"/>
              </w:rPr>
              <w:t>27,61</w:t>
            </w:r>
          </w:p>
        </w:tc>
        <w:tc>
          <w:tcPr>
            <w:tcW w:w="1525" w:type="dxa"/>
            <w:tcBorders>
              <w:top w:val="single" w:sz="4" w:space="0" w:color="auto"/>
              <w:left w:val="single" w:sz="4" w:space="0" w:color="auto"/>
              <w:bottom w:val="single" w:sz="4" w:space="0" w:color="auto"/>
              <w:right w:val="single" w:sz="4" w:space="0" w:color="auto"/>
            </w:tcBorders>
          </w:tcPr>
          <w:p w14:paraId="05E7063B" w14:textId="26883A34" w:rsidR="001A7AB9" w:rsidRPr="002A76E1" w:rsidRDefault="00854E20" w:rsidP="001A7AB9">
            <w:pPr>
              <w:jc w:val="right"/>
              <w:rPr>
                <w:rFonts w:cstheme="minorHAnsi"/>
              </w:rPr>
            </w:pPr>
            <w:r w:rsidRPr="002A76E1">
              <w:rPr>
                <w:rFonts w:cstheme="minorHAnsi"/>
              </w:rPr>
              <w:t>0,00</w:t>
            </w:r>
          </w:p>
        </w:tc>
      </w:tr>
      <w:tr w:rsidR="001A7AB9" w:rsidRPr="002A76E1" w14:paraId="53C3154A" w14:textId="77777777" w:rsidTr="00616E54">
        <w:tc>
          <w:tcPr>
            <w:tcW w:w="1668" w:type="dxa"/>
            <w:tcBorders>
              <w:top w:val="single" w:sz="4" w:space="0" w:color="auto"/>
              <w:left w:val="single" w:sz="4" w:space="0" w:color="auto"/>
              <w:bottom w:val="single" w:sz="4" w:space="0" w:color="auto"/>
              <w:right w:val="single" w:sz="4" w:space="0" w:color="auto"/>
            </w:tcBorders>
            <w:hideMark/>
          </w:tcPr>
          <w:p w14:paraId="4F67BECB" w14:textId="77777777" w:rsidR="001A7AB9" w:rsidRPr="002A76E1" w:rsidRDefault="001A7AB9" w:rsidP="001A7AB9">
            <w:pPr>
              <w:jc w:val="both"/>
              <w:rPr>
                <w:rFonts w:cstheme="minorHAnsi"/>
              </w:rPr>
            </w:pPr>
            <w:r w:rsidRPr="002A76E1">
              <w:rPr>
                <w:rFonts w:cstheme="minorHAnsi"/>
              </w:rPr>
              <w:t>ML</w:t>
            </w:r>
          </w:p>
        </w:tc>
        <w:tc>
          <w:tcPr>
            <w:tcW w:w="4677" w:type="dxa"/>
            <w:tcBorders>
              <w:top w:val="single" w:sz="4" w:space="0" w:color="auto"/>
              <w:left w:val="single" w:sz="4" w:space="0" w:color="auto"/>
              <w:bottom w:val="single" w:sz="4" w:space="0" w:color="auto"/>
              <w:right w:val="single" w:sz="4" w:space="0" w:color="auto"/>
            </w:tcBorders>
            <w:hideMark/>
          </w:tcPr>
          <w:p w14:paraId="5A0F3FAC" w14:textId="77777777" w:rsidR="001A7AB9" w:rsidRPr="002A76E1" w:rsidRDefault="001A7AB9" w:rsidP="001A7AB9">
            <w:pPr>
              <w:jc w:val="both"/>
              <w:rPr>
                <w:rFonts w:cstheme="minorHAnsi"/>
              </w:rPr>
            </w:pPr>
            <w:r w:rsidRPr="002A76E1">
              <w:rPr>
                <w:rFonts w:cstheme="minorHAnsi"/>
              </w:rPr>
              <w:t>Milostivé léto</w:t>
            </w:r>
          </w:p>
        </w:tc>
        <w:tc>
          <w:tcPr>
            <w:tcW w:w="1418" w:type="dxa"/>
            <w:tcBorders>
              <w:top w:val="single" w:sz="4" w:space="0" w:color="auto"/>
              <w:left w:val="single" w:sz="4" w:space="0" w:color="auto"/>
              <w:bottom w:val="single" w:sz="4" w:space="0" w:color="auto"/>
              <w:right w:val="single" w:sz="4" w:space="0" w:color="auto"/>
            </w:tcBorders>
            <w:hideMark/>
          </w:tcPr>
          <w:p w14:paraId="160A7FBB" w14:textId="3B254A93" w:rsidR="001A7AB9" w:rsidRPr="002A76E1" w:rsidRDefault="001A7AB9" w:rsidP="001A7AB9">
            <w:pPr>
              <w:jc w:val="right"/>
              <w:rPr>
                <w:rFonts w:cstheme="minorHAnsi"/>
              </w:rPr>
            </w:pPr>
            <w:r w:rsidRPr="002A76E1">
              <w:rPr>
                <w:rFonts w:cstheme="minorHAnsi"/>
              </w:rPr>
              <w:t>0,00</w:t>
            </w:r>
          </w:p>
        </w:tc>
        <w:tc>
          <w:tcPr>
            <w:tcW w:w="1525" w:type="dxa"/>
            <w:tcBorders>
              <w:top w:val="single" w:sz="4" w:space="0" w:color="auto"/>
              <w:left w:val="single" w:sz="4" w:space="0" w:color="auto"/>
              <w:bottom w:val="single" w:sz="4" w:space="0" w:color="auto"/>
              <w:right w:val="single" w:sz="4" w:space="0" w:color="auto"/>
            </w:tcBorders>
          </w:tcPr>
          <w:p w14:paraId="2BD2DF09" w14:textId="5B326BA1" w:rsidR="001A7AB9" w:rsidRPr="002A76E1" w:rsidRDefault="00854E20" w:rsidP="001A7AB9">
            <w:pPr>
              <w:jc w:val="right"/>
              <w:rPr>
                <w:rFonts w:cstheme="minorHAnsi"/>
              </w:rPr>
            </w:pPr>
            <w:r w:rsidRPr="002A76E1">
              <w:rPr>
                <w:rFonts w:cstheme="minorHAnsi"/>
              </w:rPr>
              <w:t>0,00</w:t>
            </w:r>
          </w:p>
        </w:tc>
      </w:tr>
    </w:tbl>
    <w:p w14:paraId="7E149A7C" w14:textId="77777777" w:rsidR="00175942" w:rsidRPr="002A76E1" w:rsidRDefault="00175942" w:rsidP="0022665B">
      <w:pPr>
        <w:spacing w:before="120" w:after="120"/>
        <w:jc w:val="both"/>
        <w:rPr>
          <w:rFonts w:cstheme="minorHAnsi"/>
          <w:color w:val="FF0000"/>
        </w:rPr>
      </w:pPr>
    </w:p>
    <w:p w14:paraId="777788BF" w14:textId="77777777" w:rsidR="0022665B" w:rsidRPr="002A76E1" w:rsidRDefault="0022665B" w:rsidP="0022665B">
      <w:pPr>
        <w:spacing w:before="120" w:after="120"/>
        <w:jc w:val="both"/>
        <w:rPr>
          <w:rFonts w:cstheme="minorHAnsi"/>
        </w:rPr>
      </w:pPr>
      <w:r w:rsidRPr="002A76E1">
        <w:rPr>
          <w:rFonts w:cstheme="minorHAnsi"/>
        </w:rPr>
        <w:lastRenderedPageBreak/>
        <w:t>Nejvýraznější odchylky:</w:t>
      </w:r>
    </w:p>
    <w:p w14:paraId="4E9B5CBF" w14:textId="03EBBB00" w:rsidR="00AF0018" w:rsidRPr="002A76E1" w:rsidRDefault="002F425A" w:rsidP="0022665B">
      <w:pPr>
        <w:spacing w:before="120" w:after="120"/>
        <w:jc w:val="both"/>
        <w:rPr>
          <w:rFonts w:cstheme="minorHAnsi"/>
        </w:rPr>
      </w:pPr>
      <w:proofErr w:type="spellStart"/>
      <w:r w:rsidRPr="002A76E1">
        <w:rPr>
          <w:rFonts w:cstheme="minorHAnsi"/>
        </w:rPr>
        <w:t>BRM</w:t>
      </w:r>
      <w:proofErr w:type="spellEnd"/>
      <w:r w:rsidRPr="002A76E1">
        <w:rPr>
          <w:rFonts w:cstheme="minorHAnsi"/>
        </w:rPr>
        <w:t xml:space="preserve"> </w:t>
      </w:r>
      <w:proofErr w:type="spellStart"/>
      <w:r w:rsidRPr="002A76E1">
        <w:rPr>
          <w:rFonts w:cstheme="minorHAnsi"/>
        </w:rPr>
        <w:t>OBKŘ</w:t>
      </w:r>
      <w:proofErr w:type="spellEnd"/>
      <w:r w:rsidR="00AF0018" w:rsidRPr="002A76E1">
        <w:rPr>
          <w:rFonts w:cstheme="minorHAnsi"/>
        </w:rPr>
        <w:t xml:space="preserve"> – revize mimosmluvní (dle cenové nabídky) – tento rozlišovací znak byl zaveden od roku 2024.</w:t>
      </w:r>
    </w:p>
    <w:p w14:paraId="3FC7DFBF" w14:textId="731F97BD" w:rsidR="00AF0018" w:rsidRPr="002A76E1" w:rsidRDefault="00AF0018" w:rsidP="0022665B">
      <w:pPr>
        <w:spacing w:before="120" w:after="120"/>
        <w:jc w:val="both"/>
        <w:rPr>
          <w:rFonts w:cstheme="minorHAnsi"/>
        </w:rPr>
      </w:pPr>
      <w:r w:rsidRPr="002A76E1">
        <w:rPr>
          <w:rFonts w:cstheme="minorHAnsi"/>
        </w:rPr>
        <w:t xml:space="preserve">50111 Náhrada v době nemoci – </w:t>
      </w:r>
      <w:r w:rsidR="002F425A" w:rsidRPr="002A76E1">
        <w:rPr>
          <w:rFonts w:cstheme="minorHAnsi"/>
        </w:rPr>
        <w:t>zaměstnanci do</w:t>
      </w:r>
      <w:r w:rsidRPr="002A76E1">
        <w:rPr>
          <w:rFonts w:cstheme="minorHAnsi"/>
        </w:rPr>
        <w:t xml:space="preserve"> roku 2023 byly tyto náhrady hrazeny z rozpočtové položky 5424.</w:t>
      </w:r>
    </w:p>
    <w:p w14:paraId="5C144B83" w14:textId="7B3DA219" w:rsidR="00AF0018" w:rsidRPr="002A76E1" w:rsidRDefault="00AF0018" w:rsidP="00AF0018">
      <w:pPr>
        <w:spacing w:before="120" w:after="120"/>
        <w:jc w:val="both"/>
        <w:rPr>
          <w:rFonts w:cstheme="minorHAnsi"/>
        </w:rPr>
      </w:pPr>
      <w:r w:rsidRPr="002A76E1">
        <w:rPr>
          <w:rFonts w:cstheme="minorHAnsi"/>
        </w:rPr>
        <w:t xml:space="preserve">50221 Náhrada v době nemoci – </w:t>
      </w:r>
      <w:r w:rsidR="002F425A" w:rsidRPr="002A76E1">
        <w:rPr>
          <w:rFonts w:cstheme="minorHAnsi"/>
        </w:rPr>
        <w:t>soudci do</w:t>
      </w:r>
      <w:r w:rsidRPr="002A76E1">
        <w:rPr>
          <w:rFonts w:cstheme="minorHAnsi"/>
        </w:rPr>
        <w:t xml:space="preserve"> roku 2023 byly tyto náhrady hrazeny z rozpočtové položky 5424.</w:t>
      </w:r>
    </w:p>
    <w:p w14:paraId="7EE6D110" w14:textId="103763D1" w:rsidR="0024697F" w:rsidRPr="002A76E1" w:rsidRDefault="0024697F" w:rsidP="00AF0018">
      <w:pPr>
        <w:spacing w:before="120" w:after="120"/>
        <w:jc w:val="both"/>
        <w:rPr>
          <w:rFonts w:cstheme="minorHAnsi"/>
        </w:rPr>
      </w:pPr>
      <w:r w:rsidRPr="002A76E1">
        <w:rPr>
          <w:rFonts w:cstheme="minorHAnsi"/>
        </w:rPr>
        <w:t xml:space="preserve">513703 Tiskárny – v roce 2024 byly pořízeny 2 tiskárny na </w:t>
      </w:r>
      <w:r w:rsidR="002F425A" w:rsidRPr="002A76E1">
        <w:rPr>
          <w:rFonts w:cstheme="minorHAnsi"/>
        </w:rPr>
        <w:t>podací a</w:t>
      </w:r>
      <w:r w:rsidRPr="002A76E1">
        <w:rPr>
          <w:rFonts w:cstheme="minorHAnsi"/>
        </w:rPr>
        <w:t xml:space="preserve"> tiskové oddělení.</w:t>
      </w:r>
    </w:p>
    <w:p w14:paraId="372C6DAB" w14:textId="2627FDBE" w:rsidR="0022665B" w:rsidRPr="002A76E1" w:rsidRDefault="00F27DAE" w:rsidP="0022665B">
      <w:pPr>
        <w:spacing w:before="120" w:after="120"/>
        <w:jc w:val="both"/>
        <w:rPr>
          <w:rFonts w:cstheme="minorHAnsi"/>
        </w:rPr>
      </w:pPr>
      <w:r w:rsidRPr="002A76E1">
        <w:rPr>
          <w:rFonts w:cstheme="minorHAnsi"/>
        </w:rPr>
        <w:t xml:space="preserve"> </w:t>
      </w:r>
      <w:r w:rsidR="0022665B" w:rsidRPr="002A76E1">
        <w:rPr>
          <w:rFonts w:cstheme="minorHAnsi"/>
        </w:rPr>
        <w:t xml:space="preserve">513901 Tonery a jiný spotřební materiál do tiskáren – </w:t>
      </w:r>
      <w:r w:rsidRPr="002A76E1">
        <w:rPr>
          <w:rFonts w:cstheme="minorHAnsi"/>
        </w:rPr>
        <w:t>zde se projevilo ukončení smlouvy na poskytování tiskových služeb</w:t>
      </w:r>
      <w:r w:rsidR="001D3A55" w:rsidRPr="002A76E1">
        <w:rPr>
          <w:rFonts w:cstheme="minorHAnsi"/>
        </w:rPr>
        <w:t xml:space="preserve"> v červnu</w:t>
      </w:r>
      <w:r w:rsidR="00FD6EDD" w:rsidRPr="002A76E1">
        <w:rPr>
          <w:rFonts w:cstheme="minorHAnsi"/>
        </w:rPr>
        <w:t xml:space="preserve">. Po jejím ukončení již nakupujeme tonery, které na základě ukončené smlouvy dodával poskytovatel tiskových služeb. </w:t>
      </w:r>
    </w:p>
    <w:p w14:paraId="3E78076C" w14:textId="5EFD820B" w:rsidR="0022665B" w:rsidRPr="002A76E1" w:rsidRDefault="0022665B" w:rsidP="0022665B">
      <w:pPr>
        <w:spacing w:before="120" w:after="120"/>
        <w:jc w:val="both"/>
        <w:rPr>
          <w:rFonts w:cstheme="minorHAnsi"/>
        </w:rPr>
      </w:pPr>
      <w:r w:rsidRPr="002A76E1">
        <w:rPr>
          <w:rFonts w:cstheme="minorHAnsi"/>
        </w:rPr>
        <w:t xml:space="preserve">51395 Obálky – </w:t>
      </w:r>
      <w:r w:rsidR="00FD6EDD" w:rsidRPr="002A76E1">
        <w:rPr>
          <w:rFonts w:cstheme="minorHAnsi"/>
        </w:rPr>
        <w:t>z důvodu přechodu na hybridní a konverzní poštu již není potřeba pořizovat obálky</w:t>
      </w:r>
      <w:r w:rsidR="009B2D3E" w:rsidRPr="002A76E1">
        <w:rPr>
          <w:rFonts w:cstheme="minorHAnsi"/>
        </w:rPr>
        <w:t>.</w:t>
      </w:r>
    </w:p>
    <w:p w14:paraId="1DC18CF5" w14:textId="58E296FF" w:rsidR="0022665B" w:rsidRPr="002A76E1" w:rsidRDefault="00FD6EDD" w:rsidP="0022665B">
      <w:pPr>
        <w:spacing w:before="120" w:after="120"/>
        <w:jc w:val="both"/>
        <w:rPr>
          <w:rFonts w:cstheme="minorHAnsi"/>
        </w:rPr>
      </w:pPr>
      <w:r w:rsidRPr="002A76E1">
        <w:rPr>
          <w:rFonts w:cstheme="minorHAnsi"/>
        </w:rPr>
        <w:t>51631 – byla uzavřena výhodnější smlouva na havarijní pojištění motorových vozidel.</w:t>
      </w:r>
    </w:p>
    <w:p w14:paraId="25495ADD" w14:textId="4320722B" w:rsidR="0022665B" w:rsidRPr="002A76E1" w:rsidRDefault="0022665B" w:rsidP="0022665B">
      <w:pPr>
        <w:spacing w:before="120" w:after="120"/>
        <w:jc w:val="both"/>
        <w:rPr>
          <w:rFonts w:cstheme="minorHAnsi"/>
        </w:rPr>
      </w:pPr>
      <w:r w:rsidRPr="002A76E1">
        <w:rPr>
          <w:rFonts w:cstheme="minorHAnsi"/>
        </w:rPr>
        <w:t>51690 Příspěvek na strav</w:t>
      </w:r>
      <w:r w:rsidR="00FF0C07" w:rsidRPr="002A76E1">
        <w:rPr>
          <w:rFonts w:cstheme="minorHAnsi"/>
        </w:rPr>
        <w:t>ování – v roce 202</w:t>
      </w:r>
      <w:r w:rsidR="00FD6EDD" w:rsidRPr="002A76E1">
        <w:rPr>
          <w:rFonts w:cstheme="minorHAnsi"/>
        </w:rPr>
        <w:t>4</w:t>
      </w:r>
      <w:r w:rsidR="00FF0C07" w:rsidRPr="002A76E1">
        <w:rPr>
          <w:rFonts w:cstheme="minorHAnsi"/>
        </w:rPr>
        <w:t xml:space="preserve"> </w:t>
      </w:r>
      <w:r w:rsidR="002F425A" w:rsidRPr="002A76E1">
        <w:rPr>
          <w:rFonts w:cstheme="minorHAnsi"/>
        </w:rPr>
        <w:t>došlo ke</w:t>
      </w:r>
      <w:r w:rsidRPr="002A76E1">
        <w:rPr>
          <w:rFonts w:cstheme="minorHAnsi"/>
        </w:rPr>
        <w:t xml:space="preserve"> zvýšení příspěvku</w:t>
      </w:r>
      <w:r w:rsidR="00FD6EDD" w:rsidRPr="002A76E1">
        <w:rPr>
          <w:rFonts w:cstheme="minorHAnsi"/>
        </w:rPr>
        <w:t xml:space="preserve"> na stravování </w:t>
      </w:r>
      <w:r w:rsidR="00543BDB" w:rsidRPr="002A76E1">
        <w:rPr>
          <w:rFonts w:cstheme="minorHAnsi"/>
        </w:rPr>
        <w:t>z </w:t>
      </w:r>
      <w:r w:rsidR="002F425A" w:rsidRPr="002A76E1">
        <w:rPr>
          <w:rFonts w:cstheme="minorHAnsi"/>
        </w:rPr>
        <w:t>rozpočtu běžných</w:t>
      </w:r>
      <w:r w:rsidR="00543BDB" w:rsidRPr="002A76E1">
        <w:rPr>
          <w:rFonts w:cstheme="minorHAnsi"/>
        </w:rPr>
        <w:t xml:space="preserve"> </w:t>
      </w:r>
      <w:r w:rsidR="002F425A" w:rsidRPr="002A76E1">
        <w:rPr>
          <w:rFonts w:cstheme="minorHAnsi"/>
        </w:rPr>
        <w:t>výdajů.</w:t>
      </w:r>
    </w:p>
    <w:p w14:paraId="0A2F8B2F" w14:textId="2F9E1AF8" w:rsidR="00543BDB" w:rsidRPr="002A76E1" w:rsidRDefault="0022665B" w:rsidP="0022665B">
      <w:pPr>
        <w:spacing w:before="120" w:after="120"/>
        <w:jc w:val="both"/>
        <w:rPr>
          <w:rFonts w:cstheme="minorHAnsi"/>
        </w:rPr>
      </w:pPr>
      <w:r w:rsidRPr="002A76E1">
        <w:rPr>
          <w:rFonts w:cstheme="minorHAnsi"/>
        </w:rPr>
        <w:t xml:space="preserve">51710 Opravy a udržování nemovitostí – </w:t>
      </w:r>
      <w:r w:rsidR="00FD6EDD" w:rsidRPr="002A76E1">
        <w:rPr>
          <w:rFonts w:cstheme="minorHAnsi"/>
        </w:rPr>
        <w:t>čerpání výrazně ovlivnil výdaj za výměnu venkovních žaluzií ve výši 356 341,19 Kč.</w:t>
      </w:r>
    </w:p>
    <w:p w14:paraId="5CFB34B5" w14:textId="5F3730A8" w:rsidR="00FF0C07" w:rsidRPr="002A76E1" w:rsidRDefault="00FF0C07" w:rsidP="0022665B">
      <w:pPr>
        <w:spacing w:before="120" w:after="120"/>
        <w:jc w:val="both"/>
        <w:rPr>
          <w:rFonts w:cstheme="minorHAnsi"/>
        </w:rPr>
      </w:pPr>
      <w:r w:rsidRPr="002A76E1">
        <w:rPr>
          <w:rFonts w:cstheme="minorHAnsi"/>
        </w:rPr>
        <w:t>5171</w:t>
      </w:r>
      <w:r w:rsidR="00FD6EDD" w:rsidRPr="002A76E1">
        <w:rPr>
          <w:rFonts w:cstheme="minorHAnsi"/>
        </w:rPr>
        <w:t>1</w:t>
      </w:r>
      <w:r w:rsidRPr="002A76E1">
        <w:rPr>
          <w:rFonts w:cstheme="minorHAnsi"/>
        </w:rPr>
        <w:t xml:space="preserve"> Opravy a udržování hardware – </w:t>
      </w:r>
      <w:r w:rsidR="00FD6EDD" w:rsidRPr="002A76E1">
        <w:rPr>
          <w:rFonts w:cstheme="minorHAnsi"/>
        </w:rPr>
        <w:t>v roce 2024 nebyly nutné žádné opravy tohoto charakteru.</w:t>
      </w:r>
    </w:p>
    <w:p w14:paraId="6D67DD87" w14:textId="7730BC4D" w:rsidR="00FD6EDD" w:rsidRPr="002A76E1" w:rsidRDefault="00FD6EDD" w:rsidP="0022665B">
      <w:pPr>
        <w:spacing w:before="120" w:after="120"/>
        <w:jc w:val="both"/>
        <w:rPr>
          <w:rFonts w:cstheme="minorHAnsi"/>
        </w:rPr>
      </w:pPr>
      <w:r w:rsidRPr="002A76E1">
        <w:rPr>
          <w:rFonts w:cstheme="minorHAnsi"/>
        </w:rPr>
        <w:t>51712 Opravy a udržování motorových vozidel – vzhledem ke stáří vozidel je již dražší údržba při pravidelném servisu.</w:t>
      </w:r>
    </w:p>
    <w:p w14:paraId="381EB72D" w14:textId="43E43BE6" w:rsidR="00AF0018" w:rsidRPr="002A76E1" w:rsidRDefault="00AF0018" w:rsidP="0022665B">
      <w:pPr>
        <w:spacing w:before="120" w:after="120"/>
        <w:jc w:val="both"/>
        <w:rPr>
          <w:rFonts w:cstheme="minorHAnsi"/>
        </w:rPr>
      </w:pPr>
      <w:r w:rsidRPr="002A76E1">
        <w:rPr>
          <w:rFonts w:cstheme="minorHAnsi"/>
        </w:rPr>
        <w:t xml:space="preserve">542422 Soudci – náhrady mezd – od roku 2024 se nepoužívá rozpočtová položka </w:t>
      </w:r>
      <w:r w:rsidR="002F425A" w:rsidRPr="002A76E1">
        <w:rPr>
          <w:rFonts w:cstheme="minorHAnsi"/>
        </w:rPr>
        <w:t>5424, výdaje</w:t>
      </w:r>
      <w:r w:rsidRPr="002A76E1">
        <w:rPr>
          <w:rFonts w:cstheme="minorHAnsi"/>
        </w:rPr>
        <w:t xml:space="preserve"> jsou hrazeny z položek 5011 a 5022</w:t>
      </w:r>
    </w:p>
    <w:tbl>
      <w:tblPr>
        <w:tblW w:w="16668" w:type="dxa"/>
        <w:tblLook w:val="04A0" w:firstRow="1" w:lastRow="0" w:firstColumn="1" w:lastColumn="0" w:noHBand="0" w:noVBand="1"/>
      </w:tblPr>
      <w:tblGrid>
        <w:gridCol w:w="9072"/>
        <w:gridCol w:w="7596"/>
      </w:tblGrid>
      <w:tr w:rsidR="00CB118C" w:rsidRPr="002A76E1" w14:paraId="41320445" w14:textId="77777777" w:rsidTr="0022665B">
        <w:tc>
          <w:tcPr>
            <w:tcW w:w="9072" w:type="dxa"/>
          </w:tcPr>
          <w:p w14:paraId="2C472A7C" w14:textId="207E56A9" w:rsidR="0022665B" w:rsidRPr="002A76E1" w:rsidRDefault="00FF0C07" w:rsidP="003E6547">
            <w:pPr>
              <w:ind w:right="-81"/>
              <w:jc w:val="both"/>
              <w:rPr>
                <w:rFonts w:cstheme="minorHAnsi"/>
                <w:color w:val="FF0000"/>
              </w:rPr>
            </w:pPr>
            <w:r w:rsidRPr="002A76E1">
              <w:rPr>
                <w:rFonts w:cstheme="minorHAnsi"/>
                <w:color w:val="FF0000"/>
              </w:rPr>
              <w:t xml:space="preserve"> </w:t>
            </w:r>
            <w:r w:rsidR="00AF0018" w:rsidRPr="002A76E1">
              <w:rPr>
                <w:rFonts w:cstheme="minorHAnsi"/>
                <w:color w:val="FF0000"/>
              </w:rPr>
              <w:t xml:space="preserve"> </w:t>
            </w:r>
            <w:r w:rsidR="0022665B" w:rsidRPr="002A76E1">
              <w:rPr>
                <w:rFonts w:cstheme="minorHAnsi"/>
                <w:color w:val="FF0000"/>
              </w:rPr>
              <w:t xml:space="preserve"> </w:t>
            </w:r>
          </w:p>
        </w:tc>
        <w:tc>
          <w:tcPr>
            <w:tcW w:w="7596" w:type="dxa"/>
            <w:vAlign w:val="bottom"/>
          </w:tcPr>
          <w:p w14:paraId="41359F6E" w14:textId="77777777" w:rsidR="0022665B" w:rsidRPr="002A76E1" w:rsidRDefault="0022665B">
            <w:pPr>
              <w:jc w:val="right"/>
              <w:rPr>
                <w:rFonts w:cstheme="minorHAnsi"/>
                <w:color w:val="FF0000"/>
              </w:rPr>
            </w:pPr>
          </w:p>
        </w:tc>
      </w:tr>
    </w:tbl>
    <w:p w14:paraId="36DAA595" w14:textId="77777777" w:rsidR="0022665B" w:rsidRPr="002A76E1" w:rsidRDefault="0022665B" w:rsidP="00D46E1D">
      <w:pPr>
        <w:pStyle w:val="Nadpis2"/>
        <w:numPr>
          <w:ilvl w:val="1"/>
          <w:numId w:val="4"/>
        </w:numPr>
      </w:pPr>
      <w:bookmarkStart w:id="30" w:name="_Toc188617963"/>
      <w:r w:rsidRPr="002A76E1">
        <w:t>Rozbor IT</w:t>
      </w:r>
      <w:bookmarkEnd w:id="30"/>
    </w:p>
    <w:p w14:paraId="7D0F08C9" w14:textId="77777777" w:rsidR="0022665B" w:rsidRPr="002A76E1" w:rsidRDefault="00233BAA" w:rsidP="00233BAA">
      <w:pPr>
        <w:rPr>
          <w:rFonts w:cstheme="minorHAnsi"/>
        </w:rPr>
      </w:pPr>
      <w:r w:rsidRPr="002A76E1">
        <w:rPr>
          <w:rFonts w:cstheme="minorHAnsi"/>
        </w:rPr>
        <w:t>Čerpání v oblasti IT je uvedeno v </w:t>
      </w:r>
      <w:r w:rsidRPr="002A76E1">
        <w:rPr>
          <w:rFonts w:cstheme="minorHAnsi"/>
          <w:b/>
        </w:rPr>
        <w:t xml:space="preserve">Tabulkové části – list 14 </w:t>
      </w:r>
      <w:proofErr w:type="spellStart"/>
      <w:r w:rsidRPr="002A76E1">
        <w:rPr>
          <w:rFonts w:cstheme="minorHAnsi"/>
          <w:b/>
        </w:rPr>
        <w:t>OI</w:t>
      </w:r>
      <w:proofErr w:type="spellEnd"/>
    </w:p>
    <w:p w14:paraId="44D1080C" w14:textId="3379F2F2" w:rsidR="0022665B" w:rsidRPr="002A76E1" w:rsidRDefault="0022665B" w:rsidP="0022665B">
      <w:pPr>
        <w:jc w:val="both"/>
        <w:rPr>
          <w:rFonts w:cstheme="minorHAnsi"/>
          <w:color w:val="FF0000"/>
        </w:rPr>
      </w:pPr>
      <w:r w:rsidRPr="002A76E1">
        <w:rPr>
          <w:rFonts w:cstheme="minorHAnsi"/>
        </w:rPr>
        <w:t xml:space="preserve">Rozpočet výdajů s parametrem </w:t>
      </w:r>
      <w:proofErr w:type="spellStart"/>
      <w:r w:rsidRPr="002A76E1">
        <w:rPr>
          <w:rFonts w:cstheme="minorHAnsi"/>
        </w:rPr>
        <w:t>OI</w:t>
      </w:r>
      <w:proofErr w:type="spellEnd"/>
      <w:r w:rsidRPr="002A76E1">
        <w:rPr>
          <w:rFonts w:cstheme="minorHAnsi"/>
        </w:rPr>
        <w:t xml:space="preserve"> byl </w:t>
      </w:r>
      <w:r w:rsidR="002F425A" w:rsidRPr="002A76E1">
        <w:rPr>
          <w:rFonts w:cstheme="minorHAnsi"/>
        </w:rPr>
        <w:t>z původní</w:t>
      </w:r>
      <w:r w:rsidRPr="002A76E1">
        <w:rPr>
          <w:rFonts w:cstheme="minorHAnsi"/>
        </w:rPr>
        <w:t xml:space="preserve"> částky 5</w:t>
      </w:r>
      <w:r w:rsidR="009C52CC" w:rsidRPr="002A76E1">
        <w:rPr>
          <w:rFonts w:cstheme="minorHAnsi"/>
        </w:rPr>
        <w:t>15</w:t>
      </w:r>
      <w:r w:rsidR="00285747" w:rsidRPr="002A76E1">
        <w:rPr>
          <w:rFonts w:cstheme="minorHAnsi"/>
        </w:rPr>
        <w:t>.000,00 Kč v průběhu roku 202</w:t>
      </w:r>
      <w:r w:rsidR="009C52CC" w:rsidRPr="002A76E1">
        <w:rPr>
          <w:rFonts w:cstheme="minorHAnsi"/>
        </w:rPr>
        <w:t>4</w:t>
      </w:r>
      <w:r w:rsidRPr="002A76E1">
        <w:rPr>
          <w:rFonts w:cstheme="minorHAnsi"/>
        </w:rPr>
        <w:t xml:space="preserve"> povolen překročit o </w:t>
      </w:r>
      <w:r w:rsidR="002F425A" w:rsidRPr="002A76E1">
        <w:rPr>
          <w:rFonts w:cstheme="minorHAnsi"/>
        </w:rPr>
        <w:t xml:space="preserve">zapojené </w:t>
      </w:r>
      <w:proofErr w:type="spellStart"/>
      <w:r w:rsidR="002F425A" w:rsidRPr="002A76E1">
        <w:rPr>
          <w:rFonts w:cstheme="minorHAnsi"/>
        </w:rPr>
        <w:t>NNV</w:t>
      </w:r>
      <w:proofErr w:type="spellEnd"/>
      <w:r w:rsidRPr="002A76E1">
        <w:rPr>
          <w:rFonts w:cstheme="minorHAnsi"/>
        </w:rPr>
        <w:t xml:space="preserve"> ve výši </w:t>
      </w:r>
      <w:r w:rsidR="009C52CC" w:rsidRPr="002A76E1">
        <w:rPr>
          <w:rFonts w:cstheme="minorHAnsi"/>
        </w:rPr>
        <w:t>3</w:t>
      </w:r>
      <w:r w:rsidR="00285747" w:rsidRPr="002A76E1">
        <w:rPr>
          <w:rFonts w:cstheme="minorHAnsi"/>
        </w:rPr>
        <w:t>2</w:t>
      </w:r>
      <w:r w:rsidR="009C52CC" w:rsidRPr="002A76E1">
        <w:rPr>
          <w:rFonts w:cstheme="minorHAnsi"/>
        </w:rPr>
        <w:t xml:space="preserve"> </w:t>
      </w:r>
      <w:r w:rsidR="00285747" w:rsidRPr="002A76E1">
        <w:rPr>
          <w:rFonts w:cstheme="minorHAnsi"/>
        </w:rPr>
        <w:t>8</w:t>
      </w:r>
      <w:r w:rsidR="009C52CC" w:rsidRPr="002A76E1">
        <w:rPr>
          <w:rFonts w:cstheme="minorHAnsi"/>
        </w:rPr>
        <w:t>90</w:t>
      </w:r>
      <w:r w:rsidR="00285747" w:rsidRPr="002A76E1">
        <w:rPr>
          <w:rFonts w:cstheme="minorHAnsi"/>
        </w:rPr>
        <w:t>,</w:t>
      </w:r>
      <w:r w:rsidR="009C52CC" w:rsidRPr="002A76E1">
        <w:rPr>
          <w:rFonts w:cstheme="minorHAnsi"/>
        </w:rPr>
        <w:t>03</w:t>
      </w:r>
      <w:r w:rsidR="00285747" w:rsidRPr="002A76E1">
        <w:rPr>
          <w:rFonts w:cstheme="minorHAnsi"/>
        </w:rPr>
        <w:t xml:space="preserve"> Kč</w:t>
      </w:r>
      <w:r w:rsidRPr="002A76E1">
        <w:rPr>
          <w:rFonts w:cstheme="minorHAnsi"/>
        </w:rPr>
        <w:t xml:space="preserve">, tyto prostředky byly zcela vyčerpány. </w:t>
      </w:r>
      <w:r w:rsidR="009C52CC" w:rsidRPr="002A76E1">
        <w:rPr>
          <w:rFonts w:cstheme="minorHAnsi"/>
        </w:rPr>
        <w:t xml:space="preserve">V průběhu roku byl ještě navýšen rozpočet o prostředky ve výši 200 000,00 Kč a dále o prostředky s kódem účelu 243980057 ve výši 1 100 000,00 Kč s tím, že tyto prostředky budou použity v roce 2025 na nákup počítačů. </w:t>
      </w:r>
      <w:r w:rsidRPr="002A76E1">
        <w:rPr>
          <w:rFonts w:cstheme="minorHAnsi"/>
        </w:rPr>
        <w:t xml:space="preserve">Konečný rozpočet byl o tyto prostředky zvýšen </w:t>
      </w:r>
      <w:r w:rsidR="009C52CC" w:rsidRPr="002A76E1">
        <w:rPr>
          <w:rFonts w:cstheme="minorHAnsi"/>
        </w:rPr>
        <w:t xml:space="preserve">celkem </w:t>
      </w:r>
      <w:r w:rsidRPr="002A76E1">
        <w:rPr>
          <w:rFonts w:cstheme="minorHAnsi"/>
        </w:rPr>
        <w:t xml:space="preserve">na </w:t>
      </w:r>
      <w:r w:rsidR="009C52CC" w:rsidRPr="002A76E1">
        <w:rPr>
          <w:rFonts w:cstheme="minorHAnsi"/>
        </w:rPr>
        <w:t>1 847 890,03 Kč</w:t>
      </w:r>
      <w:r w:rsidRPr="002A76E1">
        <w:rPr>
          <w:rFonts w:cstheme="minorHAnsi"/>
        </w:rPr>
        <w:t>. Tyto přidělené finanční prostředky s parametrem „</w:t>
      </w:r>
      <w:proofErr w:type="spellStart"/>
      <w:r w:rsidRPr="002A76E1">
        <w:rPr>
          <w:rFonts w:cstheme="minorHAnsi"/>
        </w:rPr>
        <w:t>OI</w:t>
      </w:r>
      <w:proofErr w:type="spellEnd"/>
      <w:r w:rsidRPr="002A76E1">
        <w:rPr>
          <w:rFonts w:cstheme="minorHAnsi"/>
        </w:rPr>
        <w:t xml:space="preserve">“ byly </w:t>
      </w:r>
      <w:r w:rsidR="00354345" w:rsidRPr="002A76E1">
        <w:rPr>
          <w:rFonts w:cstheme="minorHAnsi"/>
        </w:rPr>
        <w:t>vyčerpány ve výši 527 495,72 Kč. Č</w:t>
      </w:r>
      <w:r w:rsidRPr="002A76E1">
        <w:rPr>
          <w:rFonts w:cstheme="minorHAnsi"/>
        </w:rPr>
        <w:t>erpán</w:t>
      </w:r>
      <w:r w:rsidR="00354345" w:rsidRPr="002A76E1">
        <w:rPr>
          <w:rFonts w:cstheme="minorHAnsi"/>
        </w:rPr>
        <w:t>o bylo</w:t>
      </w:r>
      <w:r w:rsidRPr="002A76E1">
        <w:rPr>
          <w:rFonts w:cstheme="minorHAnsi"/>
        </w:rPr>
        <w:t xml:space="preserve"> zejména na nákup výpočetní techniky. Nejvýznamnější výdaj</w:t>
      </w:r>
      <w:r w:rsidR="009C52CC" w:rsidRPr="002A76E1">
        <w:rPr>
          <w:rFonts w:cstheme="minorHAnsi"/>
        </w:rPr>
        <w:t>e byly</w:t>
      </w:r>
      <w:r w:rsidR="00354345" w:rsidRPr="002A76E1">
        <w:rPr>
          <w:rFonts w:cstheme="minorHAnsi"/>
        </w:rPr>
        <w:t>:</w:t>
      </w:r>
      <w:r w:rsidR="009C52CC" w:rsidRPr="002A76E1">
        <w:rPr>
          <w:rFonts w:cstheme="minorHAnsi"/>
        </w:rPr>
        <w:t xml:space="preserve"> 107 065,00 Kč za </w:t>
      </w:r>
      <w:r w:rsidR="00354345" w:rsidRPr="002A76E1">
        <w:rPr>
          <w:rFonts w:cstheme="minorHAnsi"/>
        </w:rPr>
        <w:t xml:space="preserve">užívání právního informačního systému Beck-online, dále 100 703,17 Kč za nákup tonerů a spotřebního materiálu do tiskáren a </w:t>
      </w:r>
      <w:r w:rsidR="00626F35" w:rsidRPr="002A76E1">
        <w:rPr>
          <w:rFonts w:cstheme="minorHAnsi"/>
        </w:rPr>
        <w:t>rozšíření nahrávacích zařízení o</w:t>
      </w:r>
      <w:r w:rsidR="00A06D1D" w:rsidRPr="002A76E1">
        <w:rPr>
          <w:rFonts w:cstheme="minorHAnsi"/>
        </w:rPr>
        <w:t> </w:t>
      </w:r>
      <w:r w:rsidR="00626F35" w:rsidRPr="002A76E1">
        <w:rPr>
          <w:rFonts w:cstheme="minorHAnsi"/>
        </w:rPr>
        <w:t>vyvolávací v</w:t>
      </w:r>
      <w:r w:rsidR="00A57FB3" w:rsidRPr="002A76E1">
        <w:rPr>
          <w:rFonts w:cstheme="minorHAnsi"/>
        </w:rPr>
        <w:t xml:space="preserve"> 5</w:t>
      </w:r>
      <w:r w:rsidR="00626F35" w:rsidRPr="002A76E1">
        <w:rPr>
          <w:rFonts w:cstheme="minorHAnsi"/>
        </w:rPr>
        <w:t xml:space="preserve"> jednacích síních v</w:t>
      </w:r>
      <w:r w:rsidR="00354345" w:rsidRPr="002A76E1">
        <w:rPr>
          <w:rFonts w:cstheme="minorHAnsi"/>
        </w:rPr>
        <w:t>e</w:t>
      </w:r>
      <w:r w:rsidR="00626F35" w:rsidRPr="002A76E1">
        <w:rPr>
          <w:rFonts w:cstheme="minorHAnsi"/>
        </w:rPr>
        <w:t xml:space="preserve"> výši </w:t>
      </w:r>
      <w:r w:rsidR="00354345" w:rsidRPr="002A76E1">
        <w:rPr>
          <w:rFonts w:cstheme="minorHAnsi"/>
        </w:rPr>
        <w:t>131 212,40</w:t>
      </w:r>
      <w:r w:rsidR="00626F35" w:rsidRPr="002A76E1">
        <w:rPr>
          <w:rFonts w:cstheme="minorHAnsi"/>
        </w:rPr>
        <w:t xml:space="preserve"> Kč. Dá</w:t>
      </w:r>
      <w:r w:rsidRPr="002A76E1">
        <w:rPr>
          <w:rFonts w:cstheme="minorHAnsi"/>
        </w:rPr>
        <w:t xml:space="preserve">le </w:t>
      </w:r>
      <w:r w:rsidR="001D3A55" w:rsidRPr="002A76E1">
        <w:rPr>
          <w:rFonts w:cstheme="minorHAnsi"/>
        </w:rPr>
        <w:t xml:space="preserve">to byly </w:t>
      </w:r>
      <w:r w:rsidR="003E6547" w:rsidRPr="002A76E1">
        <w:rPr>
          <w:rFonts w:cstheme="minorHAnsi"/>
        </w:rPr>
        <w:t>výdaje za</w:t>
      </w:r>
      <w:r w:rsidR="001D3A55" w:rsidRPr="002A76E1">
        <w:rPr>
          <w:rFonts w:cstheme="minorHAnsi"/>
        </w:rPr>
        <w:t xml:space="preserve"> roční kontrolu UPS (</w:t>
      </w:r>
      <w:proofErr w:type="spellStart"/>
      <w:r w:rsidR="001D3A55" w:rsidRPr="002A76E1">
        <w:rPr>
          <w:rFonts w:cstheme="minorHAnsi"/>
        </w:rPr>
        <w:t>2x</w:t>
      </w:r>
      <w:proofErr w:type="spellEnd"/>
      <w:r w:rsidR="001D3A55" w:rsidRPr="002A76E1">
        <w:rPr>
          <w:rFonts w:cstheme="minorHAnsi"/>
        </w:rPr>
        <w:t xml:space="preserve"> 24 079,00 Kč, neboť kontrola z prosince 2023 byla přesunuta na leden 2024</w:t>
      </w:r>
      <w:r w:rsidR="002F425A" w:rsidRPr="002A76E1">
        <w:rPr>
          <w:rFonts w:cstheme="minorHAnsi"/>
        </w:rPr>
        <w:t>), tiskové</w:t>
      </w:r>
      <w:r w:rsidRPr="002A76E1">
        <w:rPr>
          <w:rFonts w:cstheme="minorHAnsi"/>
        </w:rPr>
        <w:t xml:space="preserve"> služby </w:t>
      </w:r>
      <w:r w:rsidR="001D3A55" w:rsidRPr="002A76E1">
        <w:rPr>
          <w:rFonts w:cstheme="minorHAnsi"/>
        </w:rPr>
        <w:t xml:space="preserve">do června </w:t>
      </w:r>
      <w:r w:rsidRPr="002A76E1">
        <w:rPr>
          <w:rFonts w:cstheme="minorHAnsi"/>
        </w:rPr>
        <w:t>(</w:t>
      </w:r>
      <w:r w:rsidR="001D3A55" w:rsidRPr="002A76E1">
        <w:rPr>
          <w:rFonts w:cstheme="minorHAnsi"/>
        </w:rPr>
        <w:t>12 991,98 Kč</w:t>
      </w:r>
      <w:r w:rsidRPr="002A76E1">
        <w:rPr>
          <w:rFonts w:cstheme="minorHAnsi"/>
        </w:rPr>
        <w:t xml:space="preserve">), osobní, systémové a komerční certifikáty </w:t>
      </w:r>
      <w:r w:rsidRPr="002A76E1">
        <w:rPr>
          <w:rFonts w:cstheme="minorHAnsi"/>
        </w:rPr>
        <w:lastRenderedPageBreak/>
        <w:t>(</w:t>
      </w:r>
      <w:r w:rsidR="001D3A55" w:rsidRPr="002A76E1">
        <w:rPr>
          <w:rFonts w:cstheme="minorHAnsi"/>
        </w:rPr>
        <w:t>8 022,31</w:t>
      </w:r>
      <w:r w:rsidRPr="002A76E1">
        <w:rPr>
          <w:rFonts w:cstheme="minorHAnsi"/>
        </w:rPr>
        <w:t xml:space="preserve"> Kč), telefonní poplatky (</w:t>
      </w:r>
      <w:r w:rsidR="001D3A55" w:rsidRPr="002A76E1">
        <w:rPr>
          <w:rFonts w:cstheme="minorHAnsi"/>
        </w:rPr>
        <w:t>18 212,71</w:t>
      </w:r>
      <w:r w:rsidR="00626F35" w:rsidRPr="002A76E1">
        <w:rPr>
          <w:rFonts w:cstheme="minorHAnsi"/>
        </w:rPr>
        <w:t>) a služby WEB dispečink (7</w:t>
      </w:r>
      <w:r w:rsidR="00354345" w:rsidRPr="002A76E1">
        <w:rPr>
          <w:rFonts w:cstheme="minorHAnsi"/>
        </w:rPr>
        <w:t xml:space="preserve"> </w:t>
      </w:r>
      <w:r w:rsidR="00626F35" w:rsidRPr="002A76E1">
        <w:rPr>
          <w:rFonts w:cstheme="minorHAnsi"/>
        </w:rPr>
        <w:t>26</w:t>
      </w:r>
      <w:r w:rsidR="00354345" w:rsidRPr="002A76E1">
        <w:rPr>
          <w:rFonts w:cstheme="minorHAnsi"/>
        </w:rPr>
        <w:t>0</w:t>
      </w:r>
      <w:r w:rsidR="00626F35" w:rsidRPr="002A76E1">
        <w:rPr>
          <w:rFonts w:cstheme="minorHAnsi"/>
        </w:rPr>
        <w:t>,</w:t>
      </w:r>
      <w:r w:rsidR="00354345" w:rsidRPr="002A76E1">
        <w:rPr>
          <w:rFonts w:cstheme="minorHAnsi"/>
        </w:rPr>
        <w:t>00</w:t>
      </w:r>
      <w:r w:rsidRPr="002A76E1">
        <w:rPr>
          <w:rFonts w:cstheme="minorHAnsi"/>
        </w:rPr>
        <w:t xml:space="preserve"> Kč). Veškeré nákupy byly konzultovány informatikem s oddělením informatiky Krajského soudu v Plzni.</w:t>
      </w:r>
    </w:p>
    <w:p w14:paraId="222E861C" w14:textId="77777777" w:rsidR="002E6275" w:rsidRPr="002A76E1" w:rsidRDefault="002E6275" w:rsidP="0022665B">
      <w:pPr>
        <w:jc w:val="both"/>
        <w:rPr>
          <w:rFonts w:cstheme="minorHAnsi"/>
          <w:color w:val="FF0000"/>
        </w:rPr>
      </w:pPr>
    </w:p>
    <w:p w14:paraId="6DDB9A2A" w14:textId="77777777" w:rsidR="0022665B" w:rsidRPr="002A76E1" w:rsidRDefault="0022665B" w:rsidP="00D46E1D">
      <w:pPr>
        <w:pStyle w:val="Nadpis2"/>
        <w:numPr>
          <w:ilvl w:val="1"/>
          <w:numId w:val="4"/>
        </w:numPr>
      </w:pPr>
      <w:bookmarkStart w:id="31" w:name="_Toc188617964"/>
      <w:r w:rsidRPr="002A76E1">
        <w:t xml:space="preserve">Rozbor </w:t>
      </w:r>
      <w:proofErr w:type="spellStart"/>
      <w:r w:rsidRPr="002A76E1">
        <w:t>OBKŘ</w:t>
      </w:r>
      <w:bookmarkEnd w:id="31"/>
      <w:proofErr w:type="spellEnd"/>
    </w:p>
    <w:p w14:paraId="1CB62DBA" w14:textId="06FCE97D" w:rsidR="006C55E8" w:rsidRPr="002A76E1" w:rsidRDefault="0022665B" w:rsidP="006C55E8">
      <w:pPr>
        <w:rPr>
          <w:rFonts w:cstheme="minorHAnsi"/>
        </w:rPr>
      </w:pPr>
      <w:r w:rsidRPr="002A76E1">
        <w:rPr>
          <w:rFonts w:cstheme="minorHAnsi"/>
          <w:color w:val="FF0000"/>
        </w:rPr>
        <w:t xml:space="preserve"> </w:t>
      </w:r>
      <w:r w:rsidR="006C55E8" w:rsidRPr="002A76E1">
        <w:rPr>
          <w:rFonts w:cstheme="minorHAnsi"/>
        </w:rPr>
        <w:t xml:space="preserve">Čerpání v oblasti </w:t>
      </w:r>
      <w:proofErr w:type="spellStart"/>
      <w:r w:rsidR="002F425A" w:rsidRPr="002A76E1">
        <w:rPr>
          <w:rFonts w:cstheme="minorHAnsi"/>
        </w:rPr>
        <w:t>OBKŘ</w:t>
      </w:r>
      <w:proofErr w:type="spellEnd"/>
      <w:r w:rsidR="002F425A" w:rsidRPr="002A76E1">
        <w:rPr>
          <w:rFonts w:cstheme="minorHAnsi"/>
        </w:rPr>
        <w:t xml:space="preserve"> je</w:t>
      </w:r>
      <w:r w:rsidR="006C55E8" w:rsidRPr="002A76E1">
        <w:rPr>
          <w:rFonts w:cstheme="minorHAnsi"/>
        </w:rPr>
        <w:t xml:space="preserve"> uvedeno v </w:t>
      </w:r>
      <w:r w:rsidR="006C55E8" w:rsidRPr="002A76E1">
        <w:rPr>
          <w:rFonts w:cstheme="minorHAnsi"/>
          <w:b/>
        </w:rPr>
        <w:t xml:space="preserve">Tabulkové části – list 15 </w:t>
      </w:r>
      <w:proofErr w:type="spellStart"/>
      <w:r w:rsidR="006C55E8" w:rsidRPr="002A76E1">
        <w:rPr>
          <w:rFonts w:cstheme="minorHAnsi"/>
          <w:b/>
        </w:rPr>
        <w:t>OBKŘ</w:t>
      </w:r>
      <w:proofErr w:type="spellEnd"/>
    </w:p>
    <w:p w14:paraId="140504C7" w14:textId="3D084354" w:rsidR="0022665B" w:rsidRPr="002A76E1" w:rsidRDefault="0022665B" w:rsidP="0022665B">
      <w:pPr>
        <w:jc w:val="both"/>
        <w:rPr>
          <w:rFonts w:cstheme="minorHAnsi"/>
        </w:rPr>
      </w:pPr>
      <w:r w:rsidRPr="002A76E1">
        <w:rPr>
          <w:rFonts w:cstheme="minorHAnsi"/>
        </w:rPr>
        <w:t>Rozpočet výdajů s </w:t>
      </w:r>
      <w:r w:rsidR="000368C9" w:rsidRPr="002A76E1">
        <w:rPr>
          <w:rFonts w:cstheme="minorHAnsi"/>
        </w:rPr>
        <w:t xml:space="preserve">parametrem </w:t>
      </w:r>
      <w:proofErr w:type="spellStart"/>
      <w:r w:rsidR="000368C9" w:rsidRPr="002A76E1">
        <w:rPr>
          <w:rFonts w:cstheme="minorHAnsi"/>
        </w:rPr>
        <w:t>OBKŘ</w:t>
      </w:r>
      <w:proofErr w:type="spellEnd"/>
      <w:r w:rsidR="000368C9" w:rsidRPr="002A76E1">
        <w:rPr>
          <w:rFonts w:cstheme="minorHAnsi"/>
        </w:rPr>
        <w:t xml:space="preserve"> byl schválen v </w:t>
      </w:r>
      <w:r w:rsidR="002F425A" w:rsidRPr="002A76E1">
        <w:rPr>
          <w:rFonts w:cstheme="minorHAnsi"/>
        </w:rPr>
        <w:t>celkové výši</w:t>
      </w:r>
      <w:r w:rsidRPr="002A76E1">
        <w:rPr>
          <w:rFonts w:cstheme="minorHAnsi"/>
        </w:rPr>
        <w:t xml:space="preserve"> </w:t>
      </w:r>
      <w:r w:rsidR="00C30373" w:rsidRPr="002A76E1">
        <w:rPr>
          <w:rFonts w:cstheme="minorHAnsi"/>
        </w:rPr>
        <w:t xml:space="preserve">155 640,00 </w:t>
      </w:r>
      <w:r w:rsidR="002F425A" w:rsidRPr="002A76E1">
        <w:rPr>
          <w:rFonts w:cstheme="minorHAnsi"/>
        </w:rPr>
        <w:t>Kč</w:t>
      </w:r>
      <w:r w:rsidRPr="002A76E1">
        <w:rPr>
          <w:rFonts w:cstheme="minorHAnsi"/>
        </w:rPr>
        <w:t xml:space="preserve">. V průběhu </w:t>
      </w:r>
      <w:r w:rsidR="002F425A" w:rsidRPr="002A76E1">
        <w:rPr>
          <w:rFonts w:cstheme="minorHAnsi"/>
        </w:rPr>
        <w:t>roku bylo</w:t>
      </w:r>
      <w:r w:rsidRPr="002A76E1">
        <w:rPr>
          <w:rFonts w:cstheme="minorHAnsi"/>
        </w:rPr>
        <w:t xml:space="preserve"> povoleno zapojit </w:t>
      </w:r>
      <w:proofErr w:type="spellStart"/>
      <w:r w:rsidRPr="002A76E1">
        <w:rPr>
          <w:rFonts w:cstheme="minorHAnsi"/>
        </w:rPr>
        <w:t>NNV</w:t>
      </w:r>
      <w:proofErr w:type="spellEnd"/>
      <w:r w:rsidRPr="002A76E1">
        <w:rPr>
          <w:rFonts w:cstheme="minorHAnsi"/>
        </w:rPr>
        <w:t xml:space="preserve"> ve výši</w:t>
      </w:r>
      <w:r w:rsidR="00C30373" w:rsidRPr="002A76E1">
        <w:rPr>
          <w:rFonts w:cstheme="minorHAnsi"/>
        </w:rPr>
        <w:t xml:space="preserve"> 111 475,40</w:t>
      </w:r>
      <w:r w:rsidR="00BB2E5A" w:rsidRPr="002A76E1">
        <w:rPr>
          <w:rFonts w:cstheme="minorHAnsi"/>
        </w:rPr>
        <w:t xml:space="preserve"> </w:t>
      </w:r>
      <w:r w:rsidR="002F425A" w:rsidRPr="002A76E1">
        <w:rPr>
          <w:rFonts w:cstheme="minorHAnsi"/>
        </w:rPr>
        <w:t>Kč, tyto</w:t>
      </w:r>
      <w:r w:rsidRPr="002A76E1">
        <w:rPr>
          <w:rFonts w:cstheme="minorHAnsi"/>
        </w:rPr>
        <w:t xml:space="preserve"> prostředky byly zcela vyčerpány.</w:t>
      </w:r>
      <w:r w:rsidR="00C30373" w:rsidRPr="002A76E1">
        <w:rPr>
          <w:rFonts w:cstheme="minorHAnsi"/>
        </w:rPr>
        <w:t xml:space="preserve"> V průběhu roku </w:t>
      </w:r>
      <w:r w:rsidR="002F425A" w:rsidRPr="002A76E1">
        <w:rPr>
          <w:rFonts w:cstheme="minorHAnsi"/>
        </w:rPr>
        <w:t>byl na</w:t>
      </w:r>
      <w:r w:rsidR="00BB2E5A" w:rsidRPr="002A76E1">
        <w:rPr>
          <w:rFonts w:cstheme="minorHAnsi"/>
        </w:rPr>
        <w:t xml:space="preserve"> základě rozhodnutí MSp ČR </w:t>
      </w:r>
      <w:r w:rsidR="00C30373" w:rsidRPr="002A76E1">
        <w:rPr>
          <w:rFonts w:cstheme="minorHAnsi"/>
        </w:rPr>
        <w:t xml:space="preserve">rozpočet </w:t>
      </w:r>
      <w:r w:rsidR="00BB2E5A" w:rsidRPr="002A76E1">
        <w:rPr>
          <w:rFonts w:cstheme="minorHAnsi"/>
        </w:rPr>
        <w:t xml:space="preserve">snížen </w:t>
      </w:r>
      <w:r w:rsidR="00C30373" w:rsidRPr="002A76E1">
        <w:rPr>
          <w:rFonts w:cstheme="minorHAnsi"/>
        </w:rPr>
        <w:t xml:space="preserve">o prostředky ve výši </w:t>
      </w:r>
      <w:r w:rsidR="00BB2E5A" w:rsidRPr="002A76E1">
        <w:rPr>
          <w:rFonts w:cstheme="minorHAnsi"/>
        </w:rPr>
        <w:t>94</w:t>
      </w:r>
      <w:r w:rsidR="00C30373" w:rsidRPr="002A76E1">
        <w:rPr>
          <w:rFonts w:cstheme="minorHAnsi"/>
        </w:rPr>
        <w:t> 000,00 Kč</w:t>
      </w:r>
      <w:r w:rsidR="00BB2E5A" w:rsidRPr="002A76E1">
        <w:rPr>
          <w:rFonts w:cstheme="minorHAnsi"/>
        </w:rPr>
        <w:t xml:space="preserve"> (dále ještě snížen a poté </w:t>
      </w:r>
      <w:r w:rsidR="002F425A" w:rsidRPr="002A76E1">
        <w:rPr>
          <w:rFonts w:cstheme="minorHAnsi"/>
        </w:rPr>
        <w:t>zpět navýšen</w:t>
      </w:r>
      <w:r w:rsidR="00BB2E5A" w:rsidRPr="002A76E1">
        <w:rPr>
          <w:rFonts w:cstheme="minorHAnsi"/>
        </w:rPr>
        <w:t xml:space="preserve"> o 10 000,00 Kč). </w:t>
      </w:r>
      <w:r w:rsidR="000368C9" w:rsidRPr="002A76E1">
        <w:rPr>
          <w:rFonts w:cstheme="minorHAnsi"/>
        </w:rPr>
        <w:t xml:space="preserve">Konečný rozpočet byl o tyto prostředky </w:t>
      </w:r>
      <w:r w:rsidR="002F425A" w:rsidRPr="002A76E1">
        <w:rPr>
          <w:rFonts w:cstheme="minorHAnsi"/>
        </w:rPr>
        <w:t>upraven na</w:t>
      </w:r>
      <w:r w:rsidR="000368C9" w:rsidRPr="002A76E1">
        <w:rPr>
          <w:rFonts w:cstheme="minorHAnsi"/>
        </w:rPr>
        <w:t xml:space="preserve"> </w:t>
      </w:r>
      <w:r w:rsidR="00D218D7" w:rsidRPr="002A76E1">
        <w:rPr>
          <w:rFonts w:cstheme="minorHAnsi"/>
        </w:rPr>
        <w:t xml:space="preserve">173 115,40 Kč. </w:t>
      </w:r>
      <w:r w:rsidRPr="002A76E1">
        <w:rPr>
          <w:rFonts w:cstheme="minorHAnsi"/>
        </w:rPr>
        <w:t>Tyto přidělené finanční prostředky s parametrem „</w:t>
      </w:r>
      <w:proofErr w:type="spellStart"/>
      <w:r w:rsidRPr="002A76E1">
        <w:rPr>
          <w:rFonts w:cstheme="minorHAnsi"/>
        </w:rPr>
        <w:t>OBKŘ</w:t>
      </w:r>
      <w:proofErr w:type="spellEnd"/>
      <w:r w:rsidRPr="002A76E1">
        <w:rPr>
          <w:rFonts w:cstheme="minorHAnsi"/>
        </w:rPr>
        <w:t xml:space="preserve">“ byly </w:t>
      </w:r>
      <w:r w:rsidR="00D218D7" w:rsidRPr="002A76E1">
        <w:rPr>
          <w:rFonts w:cstheme="minorHAnsi"/>
        </w:rPr>
        <w:t>vyčerpány ve výši 169 731,82 Kč. Č</w:t>
      </w:r>
      <w:r w:rsidRPr="002A76E1">
        <w:rPr>
          <w:rFonts w:cstheme="minorHAnsi"/>
        </w:rPr>
        <w:t>erpán</w:t>
      </w:r>
      <w:r w:rsidR="00D218D7" w:rsidRPr="002A76E1">
        <w:rPr>
          <w:rFonts w:cstheme="minorHAnsi"/>
        </w:rPr>
        <w:t>o bylo</w:t>
      </w:r>
      <w:r w:rsidRPr="002A76E1">
        <w:rPr>
          <w:rFonts w:cstheme="minorHAnsi"/>
        </w:rPr>
        <w:t xml:space="preserve"> zejména na revize zařízení bránícím průniku osob do bud</w:t>
      </w:r>
      <w:r w:rsidR="00322773" w:rsidRPr="002A76E1">
        <w:rPr>
          <w:rFonts w:cstheme="minorHAnsi"/>
        </w:rPr>
        <w:t>ovy (rentgen, průchozí rám</w:t>
      </w:r>
      <w:r w:rsidRPr="002A76E1">
        <w:rPr>
          <w:rFonts w:cstheme="minorHAnsi"/>
        </w:rPr>
        <w:t xml:space="preserve">, </w:t>
      </w:r>
      <w:r w:rsidR="00BB2E5A" w:rsidRPr="002A76E1">
        <w:rPr>
          <w:rFonts w:cstheme="minorHAnsi"/>
        </w:rPr>
        <w:t xml:space="preserve">CCTV a </w:t>
      </w:r>
      <w:proofErr w:type="spellStart"/>
      <w:r w:rsidRPr="002A76E1">
        <w:rPr>
          <w:rFonts w:cstheme="minorHAnsi"/>
        </w:rPr>
        <w:t>EZS</w:t>
      </w:r>
      <w:proofErr w:type="spellEnd"/>
      <w:r w:rsidR="000368C9" w:rsidRPr="002A76E1">
        <w:rPr>
          <w:rFonts w:cstheme="minorHAnsi"/>
        </w:rPr>
        <w:t>)</w:t>
      </w:r>
      <w:r w:rsidRPr="002A76E1">
        <w:rPr>
          <w:rFonts w:cstheme="minorHAnsi"/>
        </w:rPr>
        <w:t xml:space="preserve"> v celkové výši </w:t>
      </w:r>
      <w:r w:rsidR="00BB2E5A" w:rsidRPr="002A76E1">
        <w:rPr>
          <w:rFonts w:cstheme="minorHAnsi"/>
        </w:rPr>
        <w:t xml:space="preserve">81 045,22 Kč a </w:t>
      </w:r>
      <w:r w:rsidR="00322773" w:rsidRPr="002A76E1">
        <w:rPr>
          <w:rFonts w:cstheme="minorHAnsi"/>
        </w:rPr>
        <w:t>reviz</w:t>
      </w:r>
      <w:r w:rsidR="0058197E" w:rsidRPr="002A76E1">
        <w:rPr>
          <w:rFonts w:cstheme="minorHAnsi"/>
        </w:rPr>
        <w:t>i</w:t>
      </w:r>
      <w:r w:rsidR="00322773" w:rsidRPr="002A76E1">
        <w:rPr>
          <w:rFonts w:cstheme="minorHAnsi"/>
        </w:rPr>
        <w:t xml:space="preserve"> prvků požární ochrany (23.969,00 Kč)</w:t>
      </w:r>
      <w:r w:rsidR="00BB2E5A" w:rsidRPr="002A76E1">
        <w:rPr>
          <w:rFonts w:cstheme="minorHAnsi"/>
        </w:rPr>
        <w:t>.</w:t>
      </w:r>
      <w:r w:rsidR="00322773" w:rsidRPr="002A76E1">
        <w:rPr>
          <w:rFonts w:cstheme="minorHAnsi"/>
        </w:rPr>
        <w:t xml:space="preserve"> </w:t>
      </w:r>
      <w:r w:rsidRPr="002A76E1">
        <w:rPr>
          <w:rFonts w:cstheme="minorHAnsi"/>
        </w:rPr>
        <w:t xml:space="preserve"> Dále byly hrazeny služby požární ochrany </w:t>
      </w:r>
      <w:r w:rsidR="00D218D7" w:rsidRPr="002A76E1">
        <w:rPr>
          <w:rFonts w:cstheme="minorHAnsi"/>
        </w:rPr>
        <w:t xml:space="preserve">na základě mandátní smlouvy </w:t>
      </w:r>
      <w:r w:rsidRPr="002A76E1">
        <w:rPr>
          <w:rFonts w:cstheme="minorHAnsi"/>
        </w:rPr>
        <w:t>(17.13</w:t>
      </w:r>
      <w:r w:rsidR="00175942" w:rsidRPr="002A76E1">
        <w:rPr>
          <w:rFonts w:cstheme="minorHAnsi"/>
        </w:rPr>
        <w:t>6,00 Kč)</w:t>
      </w:r>
      <w:r w:rsidR="00D218D7" w:rsidRPr="002A76E1">
        <w:rPr>
          <w:rFonts w:cstheme="minorHAnsi"/>
        </w:rPr>
        <w:t xml:space="preserve"> a </w:t>
      </w:r>
      <w:r w:rsidRPr="002A76E1">
        <w:rPr>
          <w:rFonts w:cstheme="minorHAnsi"/>
        </w:rPr>
        <w:t>pravidelné školení řidičů (</w:t>
      </w:r>
      <w:r w:rsidR="00BB2E5A" w:rsidRPr="002A76E1">
        <w:rPr>
          <w:rFonts w:cstheme="minorHAnsi"/>
        </w:rPr>
        <w:t>17 865,00 Kč</w:t>
      </w:r>
      <w:r w:rsidR="00D218D7" w:rsidRPr="002A76E1">
        <w:rPr>
          <w:rFonts w:cstheme="minorHAnsi"/>
        </w:rPr>
        <w:t>)</w:t>
      </w:r>
      <w:r w:rsidR="00BB2E5A" w:rsidRPr="002A76E1">
        <w:rPr>
          <w:rFonts w:cstheme="minorHAnsi"/>
        </w:rPr>
        <w:t>.</w:t>
      </w:r>
    </w:p>
    <w:p w14:paraId="1F94EF5B" w14:textId="77777777" w:rsidR="002E6275" w:rsidRPr="002A76E1" w:rsidRDefault="002E6275" w:rsidP="0022665B">
      <w:pPr>
        <w:jc w:val="both"/>
        <w:rPr>
          <w:rFonts w:cstheme="minorHAnsi"/>
          <w:color w:val="FF0000"/>
        </w:rPr>
      </w:pPr>
    </w:p>
    <w:p w14:paraId="2FAF3E37" w14:textId="77777777" w:rsidR="0022665B" w:rsidRPr="002A76E1" w:rsidRDefault="0022665B" w:rsidP="00D46E1D">
      <w:pPr>
        <w:pStyle w:val="Nadpis2"/>
        <w:numPr>
          <w:ilvl w:val="1"/>
          <w:numId w:val="4"/>
        </w:numPr>
      </w:pPr>
      <w:bookmarkStart w:id="32" w:name="_Toc188617965"/>
      <w:bookmarkStart w:id="33" w:name="_Toc534878031"/>
      <w:r w:rsidRPr="002A76E1">
        <w:t>Dávky sociálního zabezpečení</w:t>
      </w:r>
      <w:bookmarkEnd w:id="32"/>
      <w:r w:rsidRPr="002A76E1">
        <w:t xml:space="preserve">  </w:t>
      </w:r>
    </w:p>
    <w:p w14:paraId="70F29ABF" w14:textId="77777777" w:rsidR="0022665B" w:rsidRPr="002A76E1" w:rsidRDefault="006C55E8" w:rsidP="0022665B">
      <w:r w:rsidRPr="002A76E1">
        <w:t>Žádné čerpání tohoto charakteru.</w:t>
      </w:r>
    </w:p>
    <w:p w14:paraId="26277844" w14:textId="77777777" w:rsidR="002E6275" w:rsidRPr="002A76E1" w:rsidRDefault="002E6275" w:rsidP="0022665B">
      <w:pPr>
        <w:rPr>
          <w:color w:val="FF0000"/>
        </w:rPr>
      </w:pPr>
    </w:p>
    <w:p w14:paraId="533D8B50" w14:textId="77777777" w:rsidR="0022665B" w:rsidRPr="002A76E1" w:rsidRDefault="0022665B" w:rsidP="00D46E1D">
      <w:pPr>
        <w:pStyle w:val="Nadpis2"/>
        <w:numPr>
          <w:ilvl w:val="1"/>
          <w:numId w:val="4"/>
        </w:numPr>
      </w:pPr>
      <w:bookmarkStart w:id="34" w:name="_Toc188617966"/>
      <w:r w:rsidRPr="002A76E1">
        <w:t>Projekty spolufinancované z EU/FM</w:t>
      </w:r>
      <w:bookmarkEnd w:id="34"/>
    </w:p>
    <w:p w14:paraId="7B166841" w14:textId="3D5C983B" w:rsidR="0022665B" w:rsidRPr="002A76E1" w:rsidRDefault="0058197E" w:rsidP="0022665B">
      <w:r w:rsidRPr="002A76E1">
        <w:t>V roce 202</w:t>
      </w:r>
      <w:r w:rsidR="00B66BFC" w:rsidRPr="002A76E1">
        <w:t>4</w:t>
      </w:r>
      <w:r w:rsidR="0022665B" w:rsidRPr="002A76E1">
        <w:t xml:space="preserve"> nebyly žádné takové projekty.</w:t>
      </w:r>
    </w:p>
    <w:p w14:paraId="25AA90E8" w14:textId="77777777" w:rsidR="002E6275" w:rsidRPr="002A76E1" w:rsidRDefault="002E6275" w:rsidP="0022665B">
      <w:pPr>
        <w:rPr>
          <w:color w:val="FF0000"/>
        </w:rPr>
      </w:pPr>
    </w:p>
    <w:p w14:paraId="1B85E189" w14:textId="77777777" w:rsidR="0022665B" w:rsidRPr="002A76E1" w:rsidRDefault="0022665B" w:rsidP="00D46E1D">
      <w:pPr>
        <w:pStyle w:val="Nadpis2"/>
        <w:numPr>
          <w:ilvl w:val="1"/>
          <w:numId w:val="4"/>
        </w:numPr>
      </w:pPr>
      <w:bookmarkStart w:id="35" w:name="_Toc188617967"/>
      <w:r w:rsidRPr="002A76E1">
        <w:t>Hodnocení a vývoj transferů poskytnutých příspěvkovým a podobným organizacím</w:t>
      </w:r>
      <w:bookmarkEnd w:id="35"/>
    </w:p>
    <w:p w14:paraId="7A2A02A8" w14:textId="77777777" w:rsidR="006C55E8" w:rsidRPr="002A76E1" w:rsidRDefault="006C55E8" w:rsidP="006C55E8">
      <w:r w:rsidRPr="002A76E1">
        <w:t>Žádné čerpání tohoto charakteru.</w:t>
      </w:r>
    </w:p>
    <w:p w14:paraId="38B4E895" w14:textId="77777777" w:rsidR="002E6275" w:rsidRPr="002A76E1" w:rsidRDefault="002E6275" w:rsidP="006C55E8">
      <w:pPr>
        <w:rPr>
          <w:color w:val="FF0000"/>
        </w:rPr>
      </w:pPr>
    </w:p>
    <w:p w14:paraId="0F4B7838" w14:textId="77777777" w:rsidR="0022665B" w:rsidRPr="002A76E1" w:rsidRDefault="0022665B" w:rsidP="00D46E1D">
      <w:pPr>
        <w:pStyle w:val="Nadpis2"/>
        <w:numPr>
          <w:ilvl w:val="1"/>
          <w:numId w:val="4"/>
        </w:numPr>
      </w:pPr>
      <w:bookmarkStart w:id="36" w:name="_Toc188617968"/>
      <w:r w:rsidRPr="002A76E1">
        <w:t>Neinvestiční transfery a související platby do zahraničí (seskupení 55)</w:t>
      </w:r>
      <w:bookmarkEnd w:id="36"/>
    </w:p>
    <w:p w14:paraId="5D4FB8E2" w14:textId="3A3E7543" w:rsidR="0022665B" w:rsidRPr="002A76E1" w:rsidRDefault="006C55E8" w:rsidP="0022665B">
      <w:pPr>
        <w:rPr>
          <w:b/>
        </w:rPr>
      </w:pPr>
      <w:r w:rsidRPr="002A76E1">
        <w:t>Žádné čerpání tohoto charakteru, uvedeno v </w:t>
      </w:r>
      <w:r w:rsidRPr="002A76E1">
        <w:rPr>
          <w:b/>
        </w:rPr>
        <w:t xml:space="preserve">Tabulkové části – list </w:t>
      </w:r>
      <w:proofErr w:type="spellStart"/>
      <w:proofErr w:type="gramStart"/>
      <w:r w:rsidR="002F425A" w:rsidRPr="002A76E1">
        <w:rPr>
          <w:b/>
        </w:rPr>
        <w:t>17a</w:t>
      </w:r>
      <w:proofErr w:type="spellEnd"/>
      <w:proofErr w:type="gramEnd"/>
      <w:r w:rsidRPr="002A76E1">
        <w:rPr>
          <w:b/>
        </w:rPr>
        <w:t>.</w:t>
      </w:r>
    </w:p>
    <w:p w14:paraId="5674AD50" w14:textId="77777777" w:rsidR="002E6275" w:rsidRPr="002A76E1" w:rsidRDefault="002E6275" w:rsidP="0022665B">
      <w:pPr>
        <w:rPr>
          <w:color w:val="FF0000"/>
        </w:rPr>
      </w:pPr>
    </w:p>
    <w:p w14:paraId="5529AF87" w14:textId="77777777" w:rsidR="0022665B" w:rsidRPr="002A76E1" w:rsidRDefault="0022665B" w:rsidP="00D46E1D">
      <w:pPr>
        <w:pStyle w:val="Nadpis2"/>
        <w:numPr>
          <w:ilvl w:val="1"/>
          <w:numId w:val="4"/>
        </w:numPr>
      </w:pPr>
      <w:bookmarkStart w:id="37" w:name="_Toc188617969"/>
      <w:r w:rsidRPr="002A76E1">
        <w:t>Čerpání a vývoj transferů poskytnutých neziskovým a podobným organizacím</w:t>
      </w:r>
      <w:bookmarkEnd w:id="37"/>
    </w:p>
    <w:p w14:paraId="3B3FA33D" w14:textId="77777777" w:rsidR="006C55E8" w:rsidRPr="002A76E1" w:rsidRDefault="006C55E8" w:rsidP="006C55E8">
      <w:r w:rsidRPr="002A76E1">
        <w:t>Žádné čerpání tohoto charakteru, uvedeno v </w:t>
      </w:r>
      <w:r w:rsidRPr="002A76E1">
        <w:rPr>
          <w:b/>
        </w:rPr>
        <w:t xml:space="preserve">Tabulkové části – list </w:t>
      </w:r>
      <w:proofErr w:type="spellStart"/>
      <w:proofErr w:type="gramStart"/>
      <w:r w:rsidRPr="002A76E1">
        <w:rPr>
          <w:b/>
        </w:rPr>
        <w:t>17b</w:t>
      </w:r>
      <w:proofErr w:type="spellEnd"/>
      <w:proofErr w:type="gramEnd"/>
      <w:r w:rsidRPr="002A76E1">
        <w:rPr>
          <w:b/>
        </w:rPr>
        <w:t>.</w:t>
      </w:r>
    </w:p>
    <w:p w14:paraId="645EA671" w14:textId="77777777" w:rsidR="0022665B" w:rsidRPr="002A76E1" w:rsidRDefault="0022665B" w:rsidP="00D46E1D">
      <w:pPr>
        <w:pStyle w:val="Nadpis2"/>
        <w:numPr>
          <w:ilvl w:val="1"/>
          <w:numId w:val="4"/>
        </w:numPr>
      </w:pPr>
      <w:bookmarkStart w:id="38" w:name="_Toc188617970"/>
      <w:r w:rsidRPr="002A76E1">
        <w:lastRenderedPageBreak/>
        <w:t>Programové financování</w:t>
      </w:r>
      <w:bookmarkEnd w:id="38"/>
      <w:r w:rsidRPr="002A76E1">
        <w:t xml:space="preserve"> </w:t>
      </w:r>
      <w:bookmarkEnd w:id="33"/>
    </w:p>
    <w:p w14:paraId="1E242355" w14:textId="41727E3C" w:rsidR="0022665B" w:rsidRPr="002A76E1" w:rsidRDefault="0022665B" w:rsidP="00DC2414">
      <w:pPr>
        <w:pStyle w:val="Nadpis3"/>
      </w:pPr>
      <w:r w:rsidRPr="002A76E1">
        <w:t xml:space="preserve"> </w:t>
      </w:r>
      <w:bookmarkStart w:id="39" w:name="_Toc188617971"/>
      <w:r w:rsidR="000C7E45" w:rsidRPr="002A76E1">
        <w:t xml:space="preserve">4.13.1 </w:t>
      </w:r>
      <w:r w:rsidRPr="002A76E1">
        <w:t>Hodnocení výdajů programového financování</w:t>
      </w:r>
      <w:bookmarkEnd w:id="39"/>
    </w:p>
    <w:p w14:paraId="6B6C2508" w14:textId="77777777" w:rsidR="0022665B" w:rsidRPr="002A76E1" w:rsidRDefault="0022665B" w:rsidP="00DC2414">
      <w:pPr>
        <w:pStyle w:val="Nadpis3"/>
      </w:pPr>
    </w:p>
    <w:p w14:paraId="2ED583BE" w14:textId="77777777" w:rsidR="0022665B" w:rsidRPr="002A76E1" w:rsidRDefault="0022665B" w:rsidP="0022665B">
      <w:pPr>
        <w:ind w:firstLine="284"/>
        <w:rPr>
          <w:rFonts w:cstheme="minorHAnsi"/>
        </w:rPr>
      </w:pPr>
      <w:r w:rsidRPr="002A76E1">
        <w:rPr>
          <w:rFonts w:cstheme="minorHAnsi"/>
        </w:rPr>
        <w:t>V rámci programového financování bylo v hodnoceném roce:</w:t>
      </w:r>
    </w:p>
    <w:p w14:paraId="36C69DCB" w14:textId="77777777" w:rsidR="002F425A" w:rsidRPr="002A76E1" w:rsidRDefault="0022665B" w:rsidP="006E7936">
      <w:pPr>
        <w:rPr>
          <w:rFonts w:cstheme="minorHAnsi"/>
          <w:b/>
          <w:bCs/>
        </w:rPr>
      </w:pPr>
      <w:r w:rsidRPr="002A76E1">
        <w:rPr>
          <w:rFonts w:cstheme="minorHAnsi"/>
          <w:b/>
          <w:bCs/>
        </w:rPr>
        <w:t>Realizováno</w:t>
      </w:r>
      <w:r w:rsidR="004F62D0" w:rsidRPr="002A76E1">
        <w:rPr>
          <w:rFonts w:cstheme="minorHAnsi"/>
          <w:b/>
          <w:bCs/>
        </w:rPr>
        <w:t xml:space="preserve"> (včetně registrovaných akci</w:t>
      </w:r>
      <w:r w:rsidR="006E7936" w:rsidRPr="002A76E1">
        <w:rPr>
          <w:rFonts w:cstheme="minorHAnsi"/>
          <w:b/>
          <w:bCs/>
        </w:rPr>
        <w:t>)</w:t>
      </w:r>
      <w:r w:rsidRPr="002A76E1">
        <w:rPr>
          <w:rFonts w:cstheme="minorHAnsi"/>
          <w:b/>
          <w:bCs/>
        </w:rPr>
        <w:t xml:space="preserve">: </w:t>
      </w:r>
      <w:r w:rsidRPr="002A76E1">
        <w:rPr>
          <w:rFonts w:cstheme="minorHAnsi"/>
          <w:b/>
          <w:bCs/>
        </w:rPr>
        <w:tab/>
        <w:t xml:space="preserve"> </w:t>
      </w:r>
      <w:r w:rsidR="00323666" w:rsidRPr="002A76E1">
        <w:rPr>
          <w:rFonts w:cstheme="minorHAnsi"/>
          <w:b/>
          <w:bCs/>
        </w:rPr>
        <w:t>6</w:t>
      </w:r>
      <w:r w:rsidRPr="002A76E1">
        <w:rPr>
          <w:rFonts w:cstheme="minorHAnsi"/>
          <w:b/>
          <w:bCs/>
        </w:rPr>
        <w:t xml:space="preserve"> ak</w:t>
      </w:r>
      <w:r w:rsidR="00323666" w:rsidRPr="002A76E1">
        <w:rPr>
          <w:rFonts w:cstheme="minorHAnsi"/>
          <w:b/>
          <w:bCs/>
        </w:rPr>
        <w:t>cí</w:t>
      </w:r>
    </w:p>
    <w:p w14:paraId="7EAFEC76" w14:textId="163C6452" w:rsidR="006E7936" w:rsidRPr="002A76E1" w:rsidRDefault="006E7936" w:rsidP="006E7936">
      <w:pPr>
        <w:rPr>
          <w:rFonts w:cstheme="minorHAnsi"/>
          <w:b/>
          <w:bCs/>
        </w:rPr>
      </w:pPr>
      <w:r w:rsidRPr="002A76E1">
        <w:rPr>
          <w:rFonts w:cstheme="minorHAnsi"/>
        </w:rPr>
        <w:t xml:space="preserve">1 </w:t>
      </w:r>
      <w:r w:rsidR="002F425A" w:rsidRPr="002A76E1">
        <w:rPr>
          <w:rFonts w:cstheme="minorHAnsi"/>
        </w:rPr>
        <w:t>investiční</w:t>
      </w:r>
      <w:r w:rsidRPr="002A76E1">
        <w:rPr>
          <w:rFonts w:cstheme="minorHAnsi"/>
        </w:rPr>
        <w:t xml:space="preserve"> </w:t>
      </w:r>
      <w:r w:rsidR="002F425A" w:rsidRPr="002A76E1">
        <w:rPr>
          <w:rFonts w:cstheme="minorHAnsi"/>
        </w:rPr>
        <w:t>akce ev.</w:t>
      </w:r>
      <w:r w:rsidR="002F425A" w:rsidRPr="002A76E1">
        <w:t xml:space="preserve"> </w:t>
      </w:r>
      <w:r w:rsidRPr="002A76E1">
        <w:t xml:space="preserve">č. </w:t>
      </w:r>
      <w:proofErr w:type="spellStart"/>
      <w:r w:rsidRPr="002A76E1">
        <w:t>136V013000804</w:t>
      </w:r>
      <w:proofErr w:type="spellEnd"/>
      <w:r w:rsidRPr="002A76E1">
        <w:t xml:space="preserve"> „OS Cheb – modernizace CCTV“ byla </w:t>
      </w:r>
      <w:r w:rsidR="002F425A" w:rsidRPr="002A76E1">
        <w:t xml:space="preserve">ale </w:t>
      </w:r>
      <w:r w:rsidRPr="002A76E1">
        <w:rPr>
          <w:rFonts w:cstheme="minorHAnsi"/>
        </w:rPr>
        <w:t xml:space="preserve">předána a </w:t>
      </w:r>
      <w:r w:rsidR="002F425A" w:rsidRPr="002A76E1">
        <w:rPr>
          <w:rFonts w:cstheme="minorHAnsi"/>
        </w:rPr>
        <w:t>uhrazena</w:t>
      </w:r>
      <w:r w:rsidRPr="002A76E1">
        <w:rPr>
          <w:rFonts w:cstheme="minorHAnsi"/>
        </w:rPr>
        <w:t xml:space="preserve"> v roce 2023, v roce 2024 </w:t>
      </w:r>
      <w:r w:rsidR="002F425A" w:rsidRPr="002A76E1">
        <w:rPr>
          <w:rFonts w:cstheme="minorHAnsi"/>
        </w:rPr>
        <w:t xml:space="preserve">už bylo pouze </w:t>
      </w:r>
      <w:r w:rsidRPr="002A76E1">
        <w:rPr>
          <w:rFonts w:cstheme="minorHAnsi"/>
        </w:rPr>
        <w:t>zpracováno závěrečné vyhodnocení.</w:t>
      </w:r>
    </w:p>
    <w:p w14:paraId="3BCF41F7" w14:textId="0473E7DE" w:rsidR="0022665B" w:rsidRPr="002A76E1" w:rsidRDefault="00893891" w:rsidP="004F62D0">
      <w:pPr>
        <w:rPr>
          <w:rFonts w:cstheme="minorHAnsi"/>
          <w:b/>
          <w:bCs/>
        </w:rPr>
      </w:pPr>
      <w:r w:rsidRPr="002A76E1">
        <w:rPr>
          <w:rFonts w:cstheme="minorHAnsi"/>
          <w:b/>
          <w:bCs/>
        </w:rPr>
        <w:t>Dokončeno</w:t>
      </w:r>
      <w:r w:rsidR="004F62D0" w:rsidRPr="002A76E1">
        <w:rPr>
          <w:rFonts w:cstheme="minorHAnsi"/>
          <w:b/>
          <w:bCs/>
        </w:rPr>
        <w:t xml:space="preserve"> (termín realizace do 31.12.2024)</w:t>
      </w:r>
      <w:r w:rsidRPr="002A76E1">
        <w:rPr>
          <w:rFonts w:cstheme="minorHAnsi"/>
          <w:b/>
          <w:bCs/>
        </w:rPr>
        <w:t xml:space="preserve">: </w:t>
      </w:r>
      <w:r w:rsidR="004F62D0" w:rsidRPr="002A76E1">
        <w:rPr>
          <w:rFonts w:cstheme="minorHAnsi"/>
          <w:b/>
          <w:bCs/>
        </w:rPr>
        <w:tab/>
      </w:r>
      <w:r w:rsidR="00E103EB" w:rsidRPr="002A76E1">
        <w:rPr>
          <w:rFonts w:cstheme="minorHAnsi"/>
          <w:b/>
          <w:bCs/>
        </w:rPr>
        <w:t>3</w:t>
      </w:r>
      <w:r w:rsidR="0022665B" w:rsidRPr="002A76E1">
        <w:rPr>
          <w:rFonts w:cstheme="minorHAnsi"/>
          <w:b/>
          <w:bCs/>
        </w:rPr>
        <w:t xml:space="preserve"> akce</w:t>
      </w:r>
    </w:p>
    <w:p w14:paraId="4A89079A" w14:textId="1FE47F83" w:rsidR="006E7936" w:rsidRPr="002A76E1" w:rsidRDefault="006E7936" w:rsidP="006E7936">
      <w:pPr>
        <w:jc w:val="both"/>
      </w:pPr>
      <w:r w:rsidRPr="002A76E1">
        <w:rPr>
          <w:rFonts w:cstheme="minorHAnsi"/>
        </w:rPr>
        <w:t xml:space="preserve">Z toho </w:t>
      </w:r>
      <w:r w:rsidRPr="002A76E1">
        <w:t>1 investiční akce ev.</w:t>
      </w:r>
      <w:r w:rsidR="002F425A" w:rsidRPr="002A76E1">
        <w:t xml:space="preserve"> </w:t>
      </w:r>
      <w:r w:rsidRPr="002A76E1">
        <w:t xml:space="preserve">č. </w:t>
      </w:r>
      <w:proofErr w:type="spellStart"/>
      <w:r w:rsidRPr="002A76E1">
        <w:t>036V021100222</w:t>
      </w:r>
      <w:proofErr w:type="spellEnd"/>
      <w:r w:rsidRPr="002A76E1">
        <w:t xml:space="preserve"> „OS </w:t>
      </w:r>
      <w:r w:rsidR="002F425A" w:rsidRPr="002A76E1">
        <w:t>Cheb –</w:t>
      </w:r>
      <w:r w:rsidRPr="002A76E1">
        <w:t xml:space="preserve"> instalace videokonferenčních komponent CISCO“ byla realizována a uhrazena v roce 2024, závěrečné vyhodnocení se zpracovává (termín do 28.2.2025).</w:t>
      </w:r>
    </w:p>
    <w:p w14:paraId="27686D7C" w14:textId="05F56DB3" w:rsidR="006E7936" w:rsidRPr="002A76E1" w:rsidRDefault="006E7936" w:rsidP="004F62D0">
      <w:pPr>
        <w:rPr>
          <w:rFonts w:cstheme="minorHAnsi"/>
          <w:color w:val="FF0000"/>
        </w:rPr>
      </w:pPr>
    </w:p>
    <w:p w14:paraId="19226272" w14:textId="4E98BF27" w:rsidR="0022665B" w:rsidRPr="002A76E1" w:rsidRDefault="002F425A" w:rsidP="00175942">
      <w:pPr>
        <w:spacing w:after="0"/>
        <w:rPr>
          <w:rFonts w:cstheme="minorHAnsi"/>
        </w:rPr>
      </w:pPr>
      <w:r w:rsidRPr="002A76E1">
        <w:rPr>
          <w:rFonts w:cstheme="minorHAnsi"/>
        </w:rPr>
        <w:t>Čerpání na</w:t>
      </w:r>
      <w:r w:rsidR="00893891" w:rsidRPr="002A76E1">
        <w:rPr>
          <w:rFonts w:cstheme="minorHAnsi"/>
        </w:rPr>
        <w:t xml:space="preserve"> programové financování je uvedeno v </w:t>
      </w:r>
      <w:r w:rsidR="00893891" w:rsidRPr="002A76E1">
        <w:rPr>
          <w:rFonts w:cstheme="minorHAnsi"/>
          <w:b/>
        </w:rPr>
        <w:t>Tabulkové části – list 19 Programové financování</w:t>
      </w:r>
    </w:p>
    <w:p w14:paraId="57276E5A" w14:textId="16028420" w:rsidR="0022665B" w:rsidRPr="002A76E1" w:rsidRDefault="009442B2" w:rsidP="00DC2414">
      <w:pPr>
        <w:pStyle w:val="Nadpis3"/>
      </w:pPr>
      <w:bookmarkStart w:id="40" w:name="_Toc188617972"/>
      <w:r w:rsidRPr="002A76E1">
        <w:t>4.1</w:t>
      </w:r>
      <w:r w:rsidR="000C7E45" w:rsidRPr="002A76E1">
        <w:t>3</w:t>
      </w:r>
      <w:r w:rsidR="0022665B" w:rsidRPr="002A76E1">
        <w:t>.2 Nároky z</w:t>
      </w:r>
      <w:r w:rsidRPr="002A76E1">
        <w:t> </w:t>
      </w:r>
      <w:r w:rsidR="0022665B" w:rsidRPr="002A76E1">
        <w:t>nespotřebovaných výdajů</w:t>
      </w:r>
      <w:bookmarkEnd w:id="40"/>
    </w:p>
    <w:p w14:paraId="1EC162B7" w14:textId="77777777" w:rsidR="0022665B" w:rsidRPr="002A76E1" w:rsidRDefault="009442B2" w:rsidP="009442B2">
      <w:r w:rsidRPr="002A76E1">
        <w:t>Uvedeno v </w:t>
      </w:r>
      <w:r w:rsidRPr="002A76E1">
        <w:rPr>
          <w:b/>
        </w:rPr>
        <w:t xml:space="preserve">Tabulkové části – list 23 </w:t>
      </w:r>
      <w:proofErr w:type="spellStart"/>
      <w:r w:rsidRPr="002A76E1">
        <w:rPr>
          <w:b/>
        </w:rPr>
        <w:t>NNV</w:t>
      </w:r>
      <w:proofErr w:type="spellEnd"/>
    </w:p>
    <w:p w14:paraId="7BF4CF28" w14:textId="4BC89B68" w:rsidR="009442B2" w:rsidRPr="002A76E1" w:rsidRDefault="003327E1" w:rsidP="00C243A8">
      <w:pPr>
        <w:rPr>
          <w:color w:val="FF0000"/>
        </w:rPr>
      </w:pPr>
      <w:r w:rsidRPr="002A76E1">
        <w:rPr>
          <w:color w:val="FF0000"/>
        </w:rPr>
        <w:t xml:space="preserve">  </w:t>
      </w:r>
    </w:p>
    <w:p w14:paraId="7A9D91BF" w14:textId="36D36032" w:rsidR="0022665B" w:rsidRPr="002A76E1" w:rsidRDefault="0022665B" w:rsidP="0022665B">
      <w:pPr>
        <w:rPr>
          <w:b/>
        </w:rPr>
      </w:pPr>
      <w:r w:rsidRPr="002A76E1">
        <w:rPr>
          <w:b/>
        </w:rPr>
        <w:t xml:space="preserve">Na programové financování bylo povoleno zapojit nároky z nespotřebovaných výdajů v celkové </w:t>
      </w:r>
      <w:r w:rsidR="002F425A" w:rsidRPr="002A76E1">
        <w:rPr>
          <w:b/>
        </w:rPr>
        <w:t>výši 2</w:t>
      </w:r>
      <w:r w:rsidR="003327E1" w:rsidRPr="002A76E1">
        <w:rPr>
          <w:b/>
        </w:rPr>
        <w:t> 454 815,05</w:t>
      </w:r>
      <w:r w:rsidR="00E2438B" w:rsidRPr="002A76E1">
        <w:rPr>
          <w:b/>
        </w:rPr>
        <w:t>, z nichž bylo vyčerpáno celkem 2 038 415,05 Kč.</w:t>
      </w:r>
    </w:p>
    <w:p w14:paraId="09ED4733" w14:textId="314BA50B" w:rsidR="009043B2" w:rsidRPr="002A76E1" w:rsidRDefault="009043B2" w:rsidP="003E6547">
      <w:pPr>
        <w:jc w:val="both"/>
        <w:rPr>
          <w:rFonts w:cstheme="minorHAnsi"/>
        </w:rPr>
      </w:pPr>
      <w:r w:rsidRPr="002A76E1">
        <w:t xml:space="preserve">Na investiční akci </w:t>
      </w:r>
      <w:proofErr w:type="spellStart"/>
      <w:r w:rsidRPr="002A76E1">
        <w:rPr>
          <w:rFonts w:cstheme="minorHAnsi"/>
        </w:rPr>
        <w:t>ev.č.036V</w:t>
      </w:r>
      <w:r w:rsidR="002F425A" w:rsidRPr="002A76E1">
        <w:rPr>
          <w:rFonts w:cstheme="minorHAnsi"/>
        </w:rPr>
        <w:t>018000006</w:t>
      </w:r>
      <w:proofErr w:type="spellEnd"/>
      <w:r w:rsidR="002F425A" w:rsidRPr="002A76E1">
        <w:rPr>
          <w:rFonts w:cstheme="minorHAnsi"/>
        </w:rPr>
        <w:t xml:space="preserve"> „</w:t>
      </w:r>
      <w:r w:rsidRPr="002A76E1">
        <w:rPr>
          <w:rFonts w:cstheme="minorHAnsi"/>
        </w:rPr>
        <w:t xml:space="preserve">OS Cheb – rekonstrukce části objektu D“ bylo povoleno zapojit </w:t>
      </w:r>
      <w:proofErr w:type="spellStart"/>
      <w:r w:rsidR="005022A4" w:rsidRPr="002A76E1">
        <w:rPr>
          <w:rFonts w:cstheme="minorHAnsi"/>
        </w:rPr>
        <w:t>NNV</w:t>
      </w:r>
      <w:proofErr w:type="spellEnd"/>
      <w:r w:rsidR="005022A4" w:rsidRPr="002A76E1">
        <w:rPr>
          <w:rFonts w:cstheme="minorHAnsi"/>
        </w:rPr>
        <w:t xml:space="preserve"> ve výši </w:t>
      </w:r>
      <w:r w:rsidR="003327E1" w:rsidRPr="002A76E1">
        <w:rPr>
          <w:rFonts w:cstheme="minorHAnsi"/>
        </w:rPr>
        <w:t>1 294 700,00 Kč</w:t>
      </w:r>
    </w:p>
    <w:p w14:paraId="6ED117E9" w14:textId="14D2B2BF" w:rsidR="0022665B" w:rsidRPr="002A76E1" w:rsidRDefault="0022665B" w:rsidP="003E6547">
      <w:pPr>
        <w:jc w:val="both"/>
      </w:pPr>
      <w:r w:rsidRPr="002A76E1">
        <w:t xml:space="preserve">Z této částky bylo vyčerpáno </w:t>
      </w:r>
      <w:r w:rsidR="009043B2" w:rsidRPr="002A76E1">
        <w:t xml:space="preserve">    </w:t>
      </w:r>
      <w:r w:rsidR="003327E1" w:rsidRPr="002A76E1">
        <w:t xml:space="preserve">           878 300,00 Kč</w:t>
      </w:r>
      <w:r w:rsidRPr="002A76E1">
        <w:t xml:space="preserve">  </w:t>
      </w:r>
      <w:r w:rsidR="009043B2" w:rsidRPr="002A76E1">
        <w:t xml:space="preserve"> </w:t>
      </w:r>
    </w:p>
    <w:p w14:paraId="5C6E000C" w14:textId="6059D107" w:rsidR="003327E1" w:rsidRPr="002A76E1" w:rsidRDefault="003327E1" w:rsidP="003E6547">
      <w:pPr>
        <w:jc w:val="both"/>
      </w:pPr>
      <w:r w:rsidRPr="002A76E1">
        <w:t>Nevyčerpáno</w:t>
      </w:r>
      <w:r w:rsidRPr="002A76E1">
        <w:tab/>
      </w:r>
      <w:r w:rsidRPr="002A76E1">
        <w:tab/>
      </w:r>
      <w:r w:rsidRPr="002A76E1">
        <w:tab/>
        <w:t xml:space="preserve">           416 400,0 Kč</w:t>
      </w:r>
    </w:p>
    <w:p w14:paraId="3B209F51" w14:textId="77777777" w:rsidR="003327E1" w:rsidRPr="002A76E1" w:rsidRDefault="003327E1" w:rsidP="003327E1">
      <w:pPr>
        <w:jc w:val="both"/>
      </w:pPr>
      <w:r w:rsidRPr="002A76E1">
        <w:t xml:space="preserve">Faktura </w:t>
      </w:r>
      <w:proofErr w:type="spellStart"/>
      <w:r w:rsidRPr="002A76E1">
        <w:t>KD</w:t>
      </w:r>
      <w:proofErr w:type="spellEnd"/>
      <w:r w:rsidRPr="002A76E1">
        <w:t xml:space="preserve"> 256/2024 z 19. 11. 2024 – uhrazeno 878 300,00 Kč za dokumentaci provedení stavby, dodavatel MASÁK &amp; PARTNER, S.R.O. Praha.  Podle smlouvy mělo být vyfakturováno 883 000,00 Kč, ale za pozdní dodání dokumentace bylo vyměřeno smluvní penále ve výši 5 000,00 Kč, o tuto částku byla smluvní cena ponížena při fakturaci. </w:t>
      </w:r>
    </w:p>
    <w:p w14:paraId="7D148A3A" w14:textId="1E51DA11" w:rsidR="003327E1" w:rsidRPr="002A76E1" w:rsidRDefault="003327E1" w:rsidP="003327E1">
      <w:r w:rsidRPr="002A76E1">
        <w:t xml:space="preserve">Na investiční akci ev. č. </w:t>
      </w:r>
      <w:proofErr w:type="spellStart"/>
      <w:r w:rsidRPr="002A76E1">
        <w:t>036V021100103</w:t>
      </w:r>
      <w:proofErr w:type="spellEnd"/>
      <w:r w:rsidRPr="002A76E1">
        <w:t xml:space="preserve"> „OS Cheb – obměna virtualizačního a zálohovacího serveru“ bylo povoleno zapojit</w:t>
      </w:r>
      <w:r w:rsidR="005022A4" w:rsidRPr="002A76E1">
        <w:t xml:space="preserve"> z agregace č. </w:t>
      </w:r>
      <w:proofErr w:type="spellStart"/>
      <w:r w:rsidR="005022A4" w:rsidRPr="002A76E1">
        <w:rPr>
          <w:bCs/>
        </w:rPr>
        <w:t>136V01100A033</w:t>
      </w:r>
      <w:proofErr w:type="spellEnd"/>
      <w:r w:rsidR="005022A4" w:rsidRPr="002A76E1">
        <w:rPr>
          <w:bCs/>
        </w:rPr>
        <w:t xml:space="preserve"> </w:t>
      </w:r>
      <w:proofErr w:type="spellStart"/>
      <w:r w:rsidR="005022A4" w:rsidRPr="002A76E1">
        <w:rPr>
          <w:bCs/>
        </w:rPr>
        <w:t>NNV</w:t>
      </w:r>
      <w:proofErr w:type="spellEnd"/>
      <w:r w:rsidR="005022A4" w:rsidRPr="002A76E1">
        <w:rPr>
          <w:bCs/>
        </w:rPr>
        <w:t xml:space="preserve"> ve výši </w:t>
      </w:r>
      <w:r w:rsidRPr="002A76E1">
        <w:rPr>
          <w:bCs/>
        </w:rPr>
        <w:t>557 336,89 Kč</w:t>
      </w:r>
      <w:r w:rsidR="001902A6" w:rsidRPr="002A76E1">
        <w:rPr>
          <w:bCs/>
        </w:rPr>
        <w:t xml:space="preserve"> (prostředky s kódem účelu </w:t>
      </w:r>
      <w:r w:rsidR="001902A6" w:rsidRPr="002A76E1">
        <w:t>233980027)</w:t>
      </w:r>
    </w:p>
    <w:p w14:paraId="44FBA996" w14:textId="11BE09BB" w:rsidR="003327E1" w:rsidRPr="002A76E1" w:rsidRDefault="003327E1" w:rsidP="003327E1">
      <w:r w:rsidRPr="002A76E1">
        <w:t xml:space="preserve">Z této částky bylo vyčerpáno      </w:t>
      </w:r>
      <w:r w:rsidR="005022A4" w:rsidRPr="002A76E1">
        <w:t xml:space="preserve">       </w:t>
      </w:r>
      <w:r w:rsidRPr="002A76E1">
        <w:t>557 336,89 Kč</w:t>
      </w:r>
    </w:p>
    <w:p w14:paraId="7ABF01FE" w14:textId="77777777" w:rsidR="005022A4" w:rsidRPr="002A76E1" w:rsidRDefault="005022A4" w:rsidP="005022A4">
      <w:pPr>
        <w:jc w:val="both"/>
      </w:pPr>
      <w:r w:rsidRPr="002A76E1">
        <w:t xml:space="preserve">Faktura </w:t>
      </w:r>
      <w:proofErr w:type="spellStart"/>
      <w:r w:rsidRPr="002A76E1">
        <w:t>KD</w:t>
      </w:r>
      <w:proofErr w:type="spellEnd"/>
      <w:r w:rsidRPr="002A76E1">
        <w:t xml:space="preserve"> 90/2024 z 7. 5. 2024 ve výši 557 336,89 Kč, dodavatel </w:t>
      </w:r>
      <w:proofErr w:type="spellStart"/>
      <w:r w:rsidRPr="002A76E1">
        <w:t>GAPP</w:t>
      </w:r>
      <w:proofErr w:type="spellEnd"/>
      <w:r w:rsidRPr="002A76E1">
        <w:t xml:space="preserve"> </w:t>
      </w:r>
      <w:proofErr w:type="spellStart"/>
      <w:r w:rsidRPr="002A76E1">
        <w:t>System</w:t>
      </w:r>
      <w:proofErr w:type="spellEnd"/>
      <w:r w:rsidRPr="002A76E1">
        <w:t xml:space="preserve">, spol. s </w:t>
      </w:r>
      <w:proofErr w:type="spellStart"/>
      <w:r w:rsidRPr="002A76E1">
        <w:t>r.o.Praha</w:t>
      </w:r>
      <w:proofErr w:type="spellEnd"/>
    </w:p>
    <w:p w14:paraId="65FCF2D3" w14:textId="236A5EE6" w:rsidR="005022A4" w:rsidRPr="002A76E1" w:rsidRDefault="005022A4" w:rsidP="005022A4">
      <w:r w:rsidRPr="002A76E1">
        <w:lastRenderedPageBreak/>
        <w:t xml:space="preserve">Na investiční akci ev. č. </w:t>
      </w:r>
      <w:proofErr w:type="spellStart"/>
      <w:r w:rsidRPr="002A76E1">
        <w:t>136V</w:t>
      </w:r>
      <w:r w:rsidR="002F425A" w:rsidRPr="002A76E1">
        <w:t>011001434</w:t>
      </w:r>
      <w:proofErr w:type="spellEnd"/>
      <w:r w:rsidR="002F425A" w:rsidRPr="002A76E1">
        <w:t xml:space="preserve"> „</w:t>
      </w:r>
      <w:r w:rsidRPr="002A76E1">
        <w:t xml:space="preserve">OS Cheb – obměna diskového pole a virtualizačního serveru“ bylo povoleno zapojit z agregace č. </w:t>
      </w:r>
      <w:proofErr w:type="spellStart"/>
      <w:r w:rsidRPr="002A76E1">
        <w:t>136V01100A033</w:t>
      </w:r>
      <w:proofErr w:type="spellEnd"/>
      <w:r w:rsidRPr="002A76E1">
        <w:t xml:space="preserve"> </w:t>
      </w:r>
      <w:proofErr w:type="spellStart"/>
      <w:r w:rsidRPr="002A76E1">
        <w:t>NNV</w:t>
      </w:r>
      <w:proofErr w:type="spellEnd"/>
      <w:r w:rsidRPr="002A76E1">
        <w:t xml:space="preserve"> ve </w:t>
      </w:r>
      <w:r w:rsidR="002F425A" w:rsidRPr="002A76E1">
        <w:t>výši 560</w:t>
      </w:r>
      <w:r w:rsidRPr="002A76E1">
        <w:t xml:space="preserve"> 115,05 Kč</w:t>
      </w:r>
      <w:r w:rsidR="001902A6" w:rsidRPr="002A76E1">
        <w:t xml:space="preserve"> (prostředky s kódem </w:t>
      </w:r>
      <w:proofErr w:type="spellStart"/>
      <w:r w:rsidR="001902A6" w:rsidRPr="002A76E1">
        <w:t>účelu233980027</w:t>
      </w:r>
      <w:proofErr w:type="spellEnd"/>
      <w:r w:rsidR="001902A6" w:rsidRPr="002A76E1">
        <w:t>)</w:t>
      </w:r>
    </w:p>
    <w:p w14:paraId="7469ECFD" w14:textId="093F950D" w:rsidR="005022A4" w:rsidRPr="002A76E1" w:rsidRDefault="005022A4" w:rsidP="005022A4">
      <w:r w:rsidRPr="002A76E1">
        <w:t>Z této částky vylo vyčerpáno</w:t>
      </w:r>
      <w:r w:rsidRPr="002A76E1">
        <w:tab/>
        <w:t xml:space="preserve">       560 115,05 Kč.</w:t>
      </w:r>
    </w:p>
    <w:p w14:paraId="5B96317C" w14:textId="4F9E606F" w:rsidR="005022A4" w:rsidRPr="002A76E1" w:rsidRDefault="005022A4" w:rsidP="005022A4">
      <w:pPr>
        <w:jc w:val="both"/>
      </w:pPr>
      <w:r w:rsidRPr="002A76E1">
        <w:t xml:space="preserve">Faktura </w:t>
      </w:r>
      <w:proofErr w:type="spellStart"/>
      <w:r w:rsidRPr="002A76E1">
        <w:t>KD</w:t>
      </w:r>
      <w:proofErr w:type="spellEnd"/>
      <w:r w:rsidRPr="002A76E1">
        <w:t xml:space="preserve"> 77/2024 z 15. 4. 2024 ve výši 456 291,00 Kč, dodavatel DATA </w:t>
      </w:r>
      <w:proofErr w:type="spellStart"/>
      <w:r w:rsidRPr="002A76E1">
        <w:t>FORCE</w:t>
      </w:r>
      <w:proofErr w:type="spellEnd"/>
      <w:r w:rsidRPr="002A76E1">
        <w:t xml:space="preserve">, S.R.O. Praha, z toho </w:t>
      </w:r>
      <w:proofErr w:type="spellStart"/>
      <w:r w:rsidRPr="002A76E1">
        <w:t>NNV</w:t>
      </w:r>
      <w:proofErr w:type="spellEnd"/>
      <w:r w:rsidRPr="002A76E1">
        <w:t xml:space="preserve"> </w:t>
      </w:r>
      <w:r w:rsidR="001902A6" w:rsidRPr="002A76E1">
        <w:t>ve výši 456 291,00 Kč</w:t>
      </w:r>
    </w:p>
    <w:p w14:paraId="75FBA3A2" w14:textId="77777777" w:rsidR="001902A6" w:rsidRPr="002A76E1" w:rsidRDefault="005022A4" w:rsidP="005022A4">
      <w:pPr>
        <w:jc w:val="both"/>
      </w:pPr>
      <w:r w:rsidRPr="002A76E1">
        <w:t xml:space="preserve">Faktura </w:t>
      </w:r>
      <w:proofErr w:type="spellStart"/>
      <w:r w:rsidRPr="002A76E1">
        <w:t>KD</w:t>
      </w:r>
      <w:proofErr w:type="spellEnd"/>
      <w:r w:rsidRPr="002A76E1">
        <w:t xml:space="preserve"> 78/2024 z 15. 4. 2024, ve výši 258 307,17 Kč, dodavatel </w:t>
      </w:r>
      <w:proofErr w:type="spellStart"/>
      <w:r w:rsidRPr="002A76E1">
        <w:t>GAPP</w:t>
      </w:r>
      <w:proofErr w:type="spellEnd"/>
      <w:r w:rsidRPr="002A76E1">
        <w:t xml:space="preserve"> </w:t>
      </w:r>
      <w:proofErr w:type="spellStart"/>
      <w:r w:rsidRPr="002A76E1">
        <w:t>System</w:t>
      </w:r>
      <w:proofErr w:type="spellEnd"/>
      <w:r w:rsidRPr="002A76E1">
        <w:t xml:space="preserve">, spol. s </w:t>
      </w:r>
      <w:proofErr w:type="spellStart"/>
      <w:r w:rsidRPr="002A76E1">
        <w:t>r.o.Praha</w:t>
      </w:r>
      <w:proofErr w:type="spellEnd"/>
      <w:r w:rsidRPr="002A76E1">
        <w:t xml:space="preserve">, z toho </w:t>
      </w:r>
      <w:proofErr w:type="spellStart"/>
      <w:r w:rsidRPr="002A76E1">
        <w:t>NNV</w:t>
      </w:r>
      <w:proofErr w:type="spellEnd"/>
      <w:r w:rsidRPr="002A76E1">
        <w:t>:</w:t>
      </w:r>
      <w:r w:rsidR="001902A6" w:rsidRPr="002A76E1">
        <w:t xml:space="preserve"> 103 </w:t>
      </w:r>
      <w:proofErr w:type="spellStart"/>
      <w:r w:rsidR="001902A6" w:rsidRPr="002A76E1">
        <w:t>824,05Kč</w:t>
      </w:r>
      <w:proofErr w:type="spellEnd"/>
      <w:r w:rsidR="001902A6" w:rsidRPr="002A76E1">
        <w:t>.</w:t>
      </w:r>
    </w:p>
    <w:p w14:paraId="60864588" w14:textId="0787C5D3" w:rsidR="001902A6" w:rsidRPr="002A76E1" w:rsidRDefault="001902A6" w:rsidP="001902A6">
      <w:r w:rsidRPr="002A76E1">
        <w:t xml:space="preserve">Na investiční akci </w:t>
      </w:r>
      <w:proofErr w:type="spellStart"/>
      <w:r w:rsidRPr="002A76E1">
        <w:t>ev.č</w:t>
      </w:r>
      <w:proofErr w:type="spellEnd"/>
      <w:r w:rsidRPr="002A76E1">
        <w:t xml:space="preserve">. </w:t>
      </w:r>
      <w:proofErr w:type="spellStart"/>
      <w:r w:rsidRPr="002A76E1">
        <w:t>036V021100222</w:t>
      </w:r>
      <w:proofErr w:type="spellEnd"/>
      <w:r w:rsidRPr="002A76E1">
        <w:t xml:space="preserve"> „OS </w:t>
      </w:r>
      <w:r w:rsidR="002F425A" w:rsidRPr="002A76E1">
        <w:t>Cheb –</w:t>
      </w:r>
      <w:r w:rsidRPr="002A76E1">
        <w:t xml:space="preserve"> instalace videokonferenčních komponent CISCO“ bylo povoleno zapojit z agregace č. </w:t>
      </w:r>
      <w:proofErr w:type="spellStart"/>
      <w:r w:rsidRPr="002A76E1">
        <w:t>136V01100A033</w:t>
      </w:r>
      <w:proofErr w:type="spellEnd"/>
      <w:r w:rsidRPr="002A76E1">
        <w:t xml:space="preserve"> </w:t>
      </w:r>
      <w:proofErr w:type="spellStart"/>
      <w:r w:rsidRPr="002A76E1">
        <w:t>NNV</w:t>
      </w:r>
      <w:proofErr w:type="spellEnd"/>
      <w:r w:rsidRPr="002A76E1">
        <w:t xml:space="preserve"> ve </w:t>
      </w:r>
      <w:r w:rsidR="002F425A" w:rsidRPr="002A76E1">
        <w:t>výši 42</w:t>
      </w:r>
      <w:r w:rsidRPr="002A76E1">
        <w:t xml:space="preserve"> </w:t>
      </w:r>
      <w:proofErr w:type="spellStart"/>
      <w:r w:rsidRPr="002A76E1">
        <w:t>663,11Kč</w:t>
      </w:r>
      <w:proofErr w:type="spellEnd"/>
      <w:r w:rsidRPr="002A76E1">
        <w:t xml:space="preserve"> (prostředky s kódem </w:t>
      </w:r>
      <w:proofErr w:type="spellStart"/>
      <w:r w:rsidRPr="002A76E1">
        <w:t>účelu233980027</w:t>
      </w:r>
      <w:proofErr w:type="spellEnd"/>
      <w:r w:rsidRPr="002A76E1">
        <w:t>)</w:t>
      </w:r>
    </w:p>
    <w:p w14:paraId="69D0AE2B" w14:textId="52E6E21C" w:rsidR="001902A6" w:rsidRPr="002A76E1" w:rsidRDefault="001902A6" w:rsidP="001902A6">
      <w:r w:rsidRPr="002A76E1">
        <w:t>Z této částky bylo vyčerpáno          42</w:t>
      </w:r>
      <w:r w:rsidR="004A10B7" w:rsidRPr="002A76E1">
        <w:t xml:space="preserve"> </w:t>
      </w:r>
      <w:r w:rsidRPr="002A76E1">
        <w:t>663,11 Kč.</w:t>
      </w:r>
    </w:p>
    <w:p w14:paraId="50E00F44" w14:textId="1C266999" w:rsidR="004A10B7" w:rsidRPr="002A76E1" w:rsidRDefault="004A10B7" w:rsidP="004A10B7">
      <w:pPr>
        <w:jc w:val="both"/>
      </w:pPr>
      <w:r w:rsidRPr="002A76E1">
        <w:t xml:space="preserve">Faktura </w:t>
      </w:r>
      <w:proofErr w:type="spellStart"/>
      <w:r w:rsidRPr="002A76E1">
        <w:t>KD</w:t>
      </w:r>
      <w:proofErr w:type="spellEnd"/>
      <w:r w:rsidRPr="002A76E1">
        <w:t xml:space="preserve"> 228/2024 z 13. 11. 2024 ve výši 39 204,00 </w:t>
      </w:r>
      <w:r w:rsidR="002F425A" w:rsidRPr="002A76E1">
        <w:t>Kč,</w:t>
      </w:r>
      <w:r w:rsidRPr="002A76E1">
        <w:t xml:space="preserve"> dodavatel AV MEDIA SYSTEMS, a.s. Praha</w:t>
      </w:r>
    </w:p>
    <w:p w14:paraId="7C3FB50A" w14:textId="741E1A7A" w:rsidR="004A10B7" w:rsidRPr="002A76E1" w:rsidRDefault="004A10B7" w:rsidP="004A10B7">
      <w:pPr>
        <w:jc w:val="both"/>
      </w:pPr>
      <w:r w:rsidRPr="002A76E1">
        <w:t xml:space="preserve"> Faktura </w:t>
      </w:r>
      <w:proofErr w:type="spellStart"/>
      <w:r w:rsidRPr="002A76E1">
        <w:t>KD</w:t>
      </w:r>
      <w:proofErr w:type="spellEnd"/>
      <w:r w:rsidRPr="002A76E1">
        <w:t xml:space="preserve"> 254/2024 z 17. 12. 2024 ve výši 71 148,00 Kč, dodavatel AV MEDIA SYSTEMS, a.s. Praha, z toho </w:t>
      </w:r>
      <w:proofErr w:type="spellStart"/>
      <w:r w:rsidRPr="002A76E1">
        <w:t>NNV</w:t>
      </w:r>
      <w:proofErr w:type="spellEnd"/>
      <w:r w:rsidRPr="002A76E1">
        <w:t>: 3.459,11 Kč.</w:t>
      </w:r>
    </w:p>
    <w:p w14:paraId="7600BA85" w14:textId="77777777" w:rsidR="00A9424C" w:rsidRPr="002A76E1" w:rsidRDefault="00A9424C" w:rsidP="00DC2414">
      <w:pPr>
        <w:pStyle w:val="Nadpis3"/>
      </w:pPr>
    </w:p>
    <w:p w14:paraId="5820BD3A" w14:textId="77777777" w:rsidR="00C243A8" w:rsidRPr="002A76E1" w:rsidRDefault="00C243A8" w:rsidP="00C243A8"/>
    <w:p w14:paraId="15006A0B" w14:textId="1C8D2085" w:rsidR="0022665B" w:rsidRPr="002A76E1" w:rsidRDefault="00A9424C" w:rsidP="00DC2414">
      <w:pPr>
        <w:pStyle w:val="Nadpis3"/>
      </w:pPr>
      <w:bookmarkStart w:id="41" w:name="_Toc188617973"/>
      <w:r w:rsidRPr="002A76E1">
        <w:t>4.1</w:t>
      </w:r>
      <w:r w:rsidR="000C7E45" w:rsidRPr="002A76E1">
        <w:t>3</w:t>
      </w:r>
      <w:r w:rsidR="0022665B" w:rsidRPr="002A76E1">
        <w:t>.3 Největší investiční akce</w:t>
      </w:r>
      <w:bookmarkEnd w:id="41"/>
    </w:p>
    <w:p w14:paraId="2946A48A" w14:textId="77777777" w:rsidR="00C243A8" w:rsidRPr="002A76E1" w:rsidRDefault="00C243A8" w:rsidP="0022665B"/>
    <w:p w14:paraId="73D56EF8" w14:textId="539C2BBC" w:rsidR="0022665B" w:rsidRPr="002A76E1" w:rsidRDefault="00A9424C" w:rsidP="0022665B">
      <w:r w:rsidRPr="002A76E1">
        <w:t>Uvedeno v </w:t>
      </w:r>
      <w:r w:rsidRPr="002A76E1">
        <w:rPr>
          <w:b/>
        </w:rPr>
        <w:t>Tabulkové části – list 20 Největší investiční akce</w:t>
      </w:r>
    </w:p>
    <w:p w14:paraId="5E0F1342" w14:textId="28472BA9" w:rsidR="0022665B" w:rsidRPr="002A76E1" w:rsidRDefault="00563E98" w:rsidP="0022665B">
      <w:pPr>
        <w:pStyle w:val="Odstavecseseznamem"/>
        <w:ind w:left="0"/>
        <w:jc w:val="both"/>
        <w:rPr>
          <w:rFonts w:cstheme="minorHAnsi"/>
          <w:b/>
        </w:rPr>
      </w:pPr>
      <w:r w:rsidRPr="002A76E1">
        <w:rPr>
          <w:rFonts w:cstheme="minorHAnsi"/>
          <w:b/>
        </w:rPr>
        <w:t>U Okresního soudu v roce 202</w:t>
      </w:r>
      <w:r w:rsidR="00807A9C" w:rsidRPr="002A76E1">
        <w:rPr>
          <w:rFonts w:cstheme="minorHAnsi"/>
          <w:b/>
        </w:rPr>
        <w:t>4</w:t>
      </w:r>
      <w:r w:rsidR="0022665B" w:rsidRPr="002A76E1">
        <w:rPr>
          <w:rFonts w:cstheme="minorHAnsi"/>
          <w:b/>
        </w:rPr>
        <w:t xml:space="preserve"> probíhaly tyto akc</w:t>
      </w:r>
      <w:r w:rsidR="00A9424C" w:rsidRPr="002A76E1">
        <w:rPr>
          <w:rFonts w:cstheme="minorHAnsi"/>
          <w:b/>
        </w:rPr>
        <w:t>e programového financování:</w:t>
      </w:r>
    </w:p>
    <w:p w14:paraId="0362ABDD" w14:textId="77777777" w:rsidR="00A9424C" w:rsidRPr="002A76E1" w:rsidRDefault="00A9424C" w:rsidP="0022665B">
      <w:pPr>
        <w:pStyle w:val="Odstavecseseznamem"/>
        <w:ind w:left="0"/>
        <w:jc w:val="both"/>
        <w:rPr>
          <w:rFonts w:cstheme="minorHAnsi"/>
          <w:b/>
          <w:color w:val="FF0000"/>
        </w:rPr>
      </w:pPr>
    </w:p>
    <w:p w14:paraId="5896F182" w14:textId="77777777" w:rsidR="002E383A" w:rsidRPr="002A76E1" w:rsidRDefault="002E383A" w:rsidP="00516CE0">
      <w:pPr>
        <w:jc w:val="both"/>
        <w:rPr>
          <w:rFonts w:cstheme="minorHAnsi"/>
          <w:b/>
        </w:rPr>
      </w:pPr>
      <w:r w:rsidRPr="002A76E1">
        <w:rPr>
          <w:rFonts w:cstheme="minorHAnsi"/>
          <w:b/>
        </w:rPr>
        <w:t>Největší investiční akcí je:</w:t>
      </w:r>
    </w:p>
    <w:p w14:paraId="5CC023B1" w14:textId="777BC389" w:rsidR="0022665B" w:rsidRPr="002A76E1" w:rsidRDefault="002E383A" w:rsidP="00516CE0">
      <w:pPr>
        <w:jc w:val="both"/>
        <w:rPr>
          <w:rFonts w:cstheme="minorHAnsi"/>
          <w:b/>
        </w:rPr>
      </w:pPr>
      <w:r w:rsidRPr="002A76E1">
        <w:rPr>
          <w:rFonts w:cstheme="minorHAnsi"/>
          <w:b/>
        </w:rPr>
        <w:t>I</w:t>
      </w:r>
      <w:r w:rsidR="0022665B" w:rsidRPr="002A76E1">
        <w:rPr>
          <w:rFonts w:cstheme="minorHAnsi"/>
          <w:b/>
        </w:rPr>
        <w:t xml:space="preserve">nvestiční akce </w:t>
      </w:r>
      <w:proofErr w:type="spellStart"/>
      <w:r w:rsidR="0022665B" w:rsidRPr="002A76E1">
        <w:rPr>
          <w:rFonts w:cstheme="minorHAnsi"/>
          <w:b/>
        </w:rPr>
        <w:t>ev.č.036V</w:t>
      </w:r>
      <w:r w:rsidR="002F425A" w:rsidRPr="002A76E1">
        <w:rPr>
          <w:rFonts w:cstheme="minorHAnsi"/>
          <w:b/>
        </w:rPr>
        <w:t>018000006</w:t>
      </w:r>
      <w:proofErr w:type="spellEnd"/>
      <w:r w:rsidR="002F425A" w:rsidRPr="002A76E1">
        <w:rPr>
          <w:rFonts w:cstheme="minorHAnsi"/>
          <w:b/>
        </w:rPr>
        <w:t xml:space="preserve"> „</w:t>
      </w:r>
      <w:r w:rsidR="0022665B" w:rsidRPr="002A76E1">
        <w:rPr>
          <w:rFonts w:cstheme="minorHAnsi"/>
          <w:b/>
        </w:rPr>
        <w:t>OS Cheb – rekonstrukce části objektu D“</w:t>
      </w:r>
    </w:p>
    <w:p w14:paraId="0B990198" w14:textId="5567B747" w:rsidR="0022665B" w:rsidRPr="002A76E1" w:rsidRDefault="00516CE0" w:rsidP="0022665B">
      <w:pPr>
        <w:pStyle w:val="Odstavecseseznamem"/>
        <w:ind w:left="0"/>
        <w:jc w:val="both"/>
        <w:rPr>
          <w:rFonts w:cstheme="minorHAnsi"/>
        </w:rPr>
      </w:pPr>
      <w:r w:rsidRPr="002A76E1">
        <w:rPr>
          <w:rFonts w:cstheme="minorHAnsi"/>
        </w:rPr>
        <w:t>Ministerstvo spravedlnosti ČR vydalo pod č.j. MSP-2/2024-</w:t>
      </w:r>
      <w:proofErr w:type="spellStart"/>
      <w:r w:rsidRPr="002A76E1">
        <w:rPr>
          <w:rFonts w:cstheme="minorHAnsi"/>
        </w:rPr>
        <w:t>EO</w:t>
      </w:r>
      <w:proofErr w:type="spellEnd"/>
      <w:r w:rsidRPr="002A76E1">
        <w:rPr>
          <w:rFonts w:cstheme="minorHAnsi"/>
        </w:rPr>
        <w:t xml:space="preserve">-PF/18 ze dne </w:t>
      </w:r>
      <w:r w:rsidR="002F425A" w:rsidRPr="002A76E1">
        <w:rPr>
          <w:rFonts w:cstheme="minorHAnsi"/>
        </w:rPr>
        <w:t>14.2.2024 Technickou</w:t>
      </w:r>
      <w:r w:rsidRPr="002A76E1">
        <w:rPr>
          <w:rFonts w:cstheme="minorHAnsi"/>
        </w:rPr>
        <w:t xml:space="preserve"> změnu Stanovení výdajů na financování akce ev.</w:t>
      </w:r>
      <w:r w:rsidR="002F425A" w:rsidRPr="002A76E1">
        <w:rPr>
          <w:rFonts w:cstheme="minorHAnsi"/>
        </w:rPr>
        <w:t xml:space="preserve"> </w:t>
      </w:r>
      <w:r w:rsidRPr="002A76E1">
        <w:rPr>
          <w:rFonts w:cstheme="minorHAnsi"/>
        </w:rPr>
        <w:t xml:space="preserve">č. </w:t>
      </w:r>
      <w:proofErr w:type="spellStart"/>
      <w:r w:rsidRPr="002A76E1">
        <w:rPr>
          <w:rFonts w:cstheme="minorHAnsi"/>
        </w:rPr>
        <w:t>036V</w:t>
      </w:r>
      <w:r w:rsidR="002F425A" w:rsidRPr="002A76E1">
        <w:rPr>
          <w:rFonts w:cstheme="minorHAnsi"/>
        </w:rPr>
        <w:t>018000006</w:t>
      </w:r>
      <w:proofErr w:type="spellEnd"/>
      <w:r w:rsidR="002F425A" w:rsidRPr="002A76E1">
        <w:rPr>
          <w:rFonts w:cstheme="minorHAnsi"/>
        </w:rPr>
        <w:t xml:space="preserve"> „</w:t>
      </w:r>
      <w:r w:rsidRPr="002A76E1">
        <w:rPr>
          <w:rFonts w:cstheme="minorHAnsi"/>
        </w:rPr>
        <w:t>OS Cheb – rekonstrukce části objektu D</w:t>
      </w:r>
      <w:r w:rsidR="006C5D4F" w:rsidRPr="002A76E1">
        <w:rPr>
          <w:rFonts w:cstheme="minorHAnsi"/>
        </w:rPr>
        <w:t xml:space="preserve">“. K zapojení </w:t>
      </w:r>
      <w:proofErr w:type="spellStart"/>
      <w:r w:rsidR="006C5D4F" w:rsidRPr="002A76E1">
        <w:rPr>
          <w:rFonts w:cstheme="minorHAnsi"/>
        </w:rPr>
        <w:t>NNV</w:t>
      </w:r>
      <w:proofErr w:type="spellEnd"/>
      <w:r w:rsidR="006C5D4F" w:rsidRPr="002A76E1">
        <w:rPr>
          <w:rFonts w:cstheme="minorHAnsi"/>
        </w:rPr>
        <w:t xml:space="preserve"> došlo technickou změnou </w:t>
      </w:r>
      <w:proofErr w:type="spellStart"/>
      <w:r w:rsidR="006C5D4F" w:rsidRPr="002A76E1">
        <w:rPr>
          <w:rFonts w:cstheme="minorHAnsi"/>
        </w:rPr>
        <w:t>SVA</w:t>
      </w:r>
      <w:proofErr w:type="spellEnd"/>
      <w:r w:rsidR="006C5D4F" w:rsidRPr="002A76E1">
        <w:rPr>
          <w:rFonts w:cstheme="minorHAnsi"/>
        </w:rPr>
        <w:t xml:space="preserve"> do výše posledního vydaného </w:t>
      </w:r>
      <w:proofErr w:type="spellStart"/>
      <w:r w:rsidR="006C5D4F" w:rsidRPr="002A76E1">
        <w:rPr>
          <w:rFonts w:cstheme="minorHAnsi"/>
        </w:rPr>
        <w:t>SVA</w:t>
      </w:r>
      <w:proofErr w:type="spellEnd"/>
      <w:r w:rsidR="006C5D4F" w:rsidRPr="002A76E1">
        <w:rPr>
          <w:rFonts w:cstheme="minorHAnsi"/>
        </w:rPr>
        <w:t xml:space="preserve"> na základě předložených návrhů smluv (objednávek). Došlo k zapojení pouze částky </w:t>
      </w:r>
      <w:proofErr w:type="spellStart"/>
      <w:r w:rsidR="006C5D4F" w:rsidRPr="002A76E1">
        <w:rPr>
          <w:rFonts w:cstheme="minorHAnsi"/>
        </w:rPr>
        <w:t>NNV</w:t>
      </w:r>
      <w:proofErr w:type="spellEnd"/>
      <w:r w:rsidR="006C5D4F" w:rsidRPr="002A76E1">
        <w:rPr>
          <w:rFonts w:cstheme="minorHAnsi"/>
        </w:rPr>
        <w:t xml:space="preserve"> na </w:t>
      </w:r>
      <w:proofErr w:type="spellStart"/>
      <w:r w:rsidR="006C5D4F" w:rsidRPr="002A76E1">
        <w:rPr>
          <w:rFonts w:cstheme="minorHAnsi"/>
        </w:rPr>
        <w:t>PD</w:t>
      </w:r>
      <w:proofErr w:type="spellEnd"/>
      <w:r w:rsidR="006C5D4F" w:rsidRPr="002A76E1">
        <w:rPr>
          <w:rFonts w:cstheme="minorHAnsi"/>
        </w:rPr>
        <w:t>, částka 441 400,00 Kč za AD zapojena nebyla, neboť realizace nebude dokončena v roce 2024.</w:t>
      </w:r>
    </w:p>
    <w:p w14:paraId="33FF7681" w14:textId="2693F64E" w:rsidR="006C5D4F" w:rsidRPr="002A76E1" w:rsidRDefault="006C5D4F" w:rsidP="0022665B">
      <w:pPr>
        <w:pStyle w:val="Odstavecseseznamem"/>
        <w:ind w:left="0"/>
        <w:jc w:val="both"/>
        <w:rPr>
          <w:rFonts w:cstheme="minorHAnsi"/>
        </w:rPr>
      </w:pPr>
      <w:r w:rsidRPr="002A76E1">
        <w:rPr>
          <w:rFonts w:cstheme="minorHAnsi"/>
        </w:rPr>
        <w:t xml:space="preserve">Zapojení </w:t>
      </w:r>
      <w:proofErr w:type="spellStart"/>
      <w:r w:rsidRPr="002A76E1">
        <w:rPr>
          <w:rFonts w:cstheme="minorHAnsi"/>
        </w:rPr>
        <w:t>NNV</w:t>
      </w:r>
      <w:proofErr w:type="spellEnd"/>
      <w:r w:rsidRPr="002A76E1">
        <w:rPr>
          <w:rFonts w:cstheme="minorHAnsi"/>
        </w:rPr>
        <w:t xml:space="preserve">: </w:t>
      </w:r>
    </w:p>
    <w:p w14:paraId="5EDB72E5" w14:textId="359F74B2" w:rsidR="006C5D4F" w:rsidRPr="002A76E1" w:rsidRDefault="006C5D4F" w:rsidP="0022665B">
      <w:pPr>
        <w:pStyle w:val="Odstavecseseznamem"/>
        <w:ind w:left="0"/>
        <w:jc w:val="both"/>
        <w:rPr>
          <w:rFonts w:cstheme="minorHAnsi"/>
        </w:rPr>
      </w:pPr>
      <w:r w:rsidRPr="002A76E1">
        <w:rPr>
          <w:rFonts w:cstheme="minorHAnsi"/>
        </w:rPr>
        <w:t>6121 Budovy, stavby a haly</w:t>
      </w:r>
      <w:r w:rsidRPr="002A76E1">
        <w:rPr>
          <w:rFonts w:cstheme="minorHAnsi"/>
        </w:rPr>
        <w:tab/>
      </w:r>
      <w:r w:rsidRPr="002A76E1">
        <w:rPr>
          <w:rFonts w:cstheme="minorHAnsi"/>
        </w:rPr>
        <w:tab/>
        <w:t>883 300,00 Kč.</w:t>
      </w:r>
    </w:p>
    <w:p w14:paraId="07DECF62" w14:textId="77777777" w:rsidR="00563E98" w:rsidRPr="002A76E1" w:rsidRDefault="00563E98" w:rsidP="0022665B">
      <w:pPr>
        <w:pStyle w:val="Odstavecseseznamem"/>
        <w:ind w:left="0"/>
        <w:jc w:val="both"/>
        <w:rPr>
          <w:rFonts w:cstheme="minorHAnsi"/>
          <w:b/>
          <w:color w:val="FF0000"/>
        </w:rPr>
      </w:pPr>
    </w:p>
    <w:p w14:paraId="47A9BB92" w14:textId="77777777" w:rsidR="008E7236" w:rsidRPr="002A76E1" w:rsidRDefault="008E7236" w:rsidP="0022665B">
      <w:pPr>
        <w:pStyle w:val="Odstavecseseznamem"/>
        <w:ind w:left="0"/>
        <w:jc w:val="both"/>
        <w:rPr>
          <w:rFonts w:cstheme="minorHAnsi"/>
          <w:b/>
          <w:color w:val="FF0000"/>
        </w:rPr>
      </w:pPr>
    </w:p>
    <w:p w14:paraId="558DA30F" w14:textId="2EB2E28D" w:rsidR="008E7236" w:rsidRPr="002A76E1" w:rsidRDefault="008E7236" w:rsidP="008E7236">
      <w:pPr>
        <w:pStyle w:val="Odstavecseseznamem"/>
        <w:ind w:left="0"/>
        <w:jc w:val="both"/>
        <w:rPr>
          <w:rFonts w:cstheme="minorHAnsi"/>
        </w:rPr>
      </w:pPr>
      <w:r w:rsidRPr="002A76E1">
        <w:rPr>
          <w:rFonts w:cstheme="minorHAnsi"/>
        </w:rPr>
        <w:t xml:space="preserve">Na základě žádosti Okresního soudu v Chebu ze dne </w:t>
      </w:r>
      <w:r w:rsidR="006C5D4F" w:rsidRPr="002A76E1">
        <w:rPr>
          <w:rFonts w:cstheme="minorHAnsi"/>
        </w:rPr>
        <w:t>6</w:t>
      </w:r>
      <w:r w:rsidRPr="002A76E1">
        <w:rPr>
          <w:rFonts w:cstheme="minorHAnsi"/>
        </w:rPr>
        <w:t xml:space="preserve">. </w:t>
      </w:r>
      <w:r w:rsidR="006C5D4F" w:rsidRPr="002A76E1">
        <w:rPr>
          <w:rFonts w:cstheme="minorHAnsi"/>
        </w:rPr>
        <w:t>8</w:t>
      </w:r>
      <w:r w:rsidRPr="002A76E1">
        <w:rPr>
          <w:rFonts w:cstheme="minorHAnsi"/>
        </w:rPr>
        <w:t>. 202</w:t>
      </w:r>
      <w:r w:rsidR="006C5D4F" w:rsidRPr="002A76E1">
        <w:rPr>
          <w:rFonts w:cstheme="minorHAnsi"/>
        </w:rPr>
        <w:t>4</w:t>
      </w:r>
      <w:r w:rsidRPr="002A76E1">
        <w:rPr>
          <w:rFonts w:cstheme="minorHAnsi"/>
        </w:rPr>
        <w:t>, schválené odborem investic a</w:t>
      </w:r>
      <w:r w:rsidR="00A06D1D" w:rsidRPr="002A76E1">
        <w:rPr>
          <w:rFonts w:cstheme="minorHAnsi"/>
        </w:rPr>
        <w:t> </w:t>
      </w:r>
      <w:r w:rsidRPr="002A76E1">
        <w:rPr>
          <w:rFonts w:cstheme="minorHAnsi"/>
        </w:rPr>
        <w:t xml:space="preserve">majetku MSp ČR byla vydána změna dílčího Stanovení výdajů na financování akce </w:t>
      </w:r>
      <w:proofErr w:type="spellStart"/>
      <w:r w:rsidRPr="002A76E1">
        <w:rPr>
          <w:rFonts w:cstheme="minorHAnsi"/>
        </w:rPr>
        <w:lastRenderedPageBreak/>
        <w:t>ev.č.036V</w:t>
      </w:r>
      <w:r w:rsidR="002F425A" w:rsidRPr="002A76E1">
        <w:rPr>
          <w:rFonts w:cstheme="minorHAnsi"/>
        </w:rPr>
        <w:t>018000006</w:t>
      </w:r>
      <w:proofErr w:type="spellEnd"/>
      <w:r w:rsidR="002F425A" w:rsidRPr="002A76E1">
        <w:rPr>
          <w:rFonts w:cstheme="minorHAnsi"/>
        </w:rPr>
        <w:t xml:space="preserve"> „</w:t>
      </w:r>
      <w:r w:rsidRPr="002A76E1">
        <w:rPr>
          <w:rFonts w:cstheme="minorHAnsi"/>
        </w:rPr>
        <w:t>OS Cheb – rekonstrukce části objektu D“ ve výši 2</w:t>
      </w:r>
      <w:r w:rsidR="006C5D4F" w:rsidRPr="002A76E1">
        <w:rPr>
          <w:rFonts w:cstheme="minorHAnsi"/>
        </w:rPr>
        <w:t> </w:t>
      </w:r>
      <w:r w:rsidRPr="002A76E1">
        <w:rPr>
          <w:rFonts w:cstheme="minorHAnsi"/>
        </w:rPr>
        <w:t>419</w:t>
      </w:r>
      <w:r w:rsidR="006C5D4F" w:rsidRPr="002A76E1">
        <w:rPr>
          <w:rFonts w:cstheme="minorHAnsi"/>
        </w:rPr>
        <w:t xml:space="preserve"> </w:t>
      </w:r>
      <w:r w:rsidRPr="002A76E1">
        <w:rPr>
          <w:rFonts w:cstheme="minorHAnsi"/>
        </w:rPr>
        <w:t>637,00 Kč</w:t>
      </w:r>
      <w:r w:rsidR="006C5D4F" w:rsidRPr="002A76E1">
        <w:rPr>
          <w:rFonts w:cstheme="minorHAnsi"/>
        </w:rPr>
        <w:t xml:space="preserve">, tj ve stejné výši jako v posledním dílčím Stanovení výdajů. </w:t>
      </w:r>
    </w:p>
    <w:p w14:paraId="6EE1DD6E" w14:textId="77777777" w:rsidR="00F9655D" w:rsidRPr="002A76E1" w:rsidRDefault="00F9655D" w:rsidP="008E7236">
      <w:pPr>
        <w:pStyle w:val="Odstavecseseznamem"/>
        <w:ind w:left="0"/>
        <w:jc w:val="both"/>
        <w:rPr>
          <w:rFonts w:cstheme="minorHAnsi"/>
        </w:rPr>
      </w:pPr>
    </w:p>
    <w:p w14:paraId="2411A439" w14:textId="52CAAA6B" w:rsidR="006C5D4F" w:rsidRPr="002A76E1" w:rsidRDefault="006C5D4F" w:rsidP="006C5D4F">
      <w:pPr>
        <w:pStyle w:val="Odstavecseseznamem"/>
        <w:ind w:left="0"/>
        <w:jc w:val="both"/>
        <w:rPr>
          <w:rFonts w:cstheme="minorHAnsi"/>
          <w:b/>
          <w:bCs/>
        </w:rPr>
      </w:pPr>
      <w:r w:rsidRPr="002A76E1">
        <w:rPr>
          <w:rFonts w:cstheme="minorHAnsi"/>
          <w:b/>
          <w:bCs/>
        </w:rPr>
        <w:t>U akce došlo k následujícím změnám:</w:t>
      </w:r>
    </w:p>
    <w:p w14:paraId="4FCBB88E" w14:textId="77777777" w:rsidR="00250369" w:rsidRPr="002A76E1" w:rsidRDefault="00250369" w:rsidP="006C5D4F">
      <w:pPr>
        <w:pStyle w:val="Odstavecseseznamem"/>
        <w:ind w:left="0"/>
        <w:jc w:val="both"/>
        <w:rPr>
          <w:rFonts w:cstheme="minorHAnsi"/>
        </w:rPr>
      </w:pPr>
      <w:proofErr w:type="spellStart"/>
      <w:r w:rsidRPr="002A76E1">
        <w:rPr>
          <w:rFonts w:cstheme="minorHAnsi"/>
        </w:rPr>
        <w:t>1.</w:t>
      </w:r>
      <w:r w:rsidR="006C5D4F" w:rsidRPr="002A76E1">
        <w:rPr>
          <w:rFonts w:cstheme="minorHAnsi"/>
        </w:rPr>
        <w:t>Posunutí</w:t>
      </w:r>
      <w:proofErr w:type="spellEnd"/>
      <w:r w:rsidR="006C5D4F" w:rsidRPr="002A76E1">
        <w:rPr>
          <w:rFonts w:cstheme="minorHAnsi"/>
        </w:rPr>
        <w:t xml:space="preserve"> termín</w:t>
      </w:r>
      <w:r w:rsidRPr="002A76E1">
        <w:rPr>
          <w:rFonts w:cstheme="minorHAnsi"/>
        </w:rPr>
        <w:t>ů</w:t>
      </w:r>
      <w:r w:rsidR="006C5D4F" w:rsidRPr="002A76E1">
        <w:rPr>
          <w:rFonts w:cstheme="minorHAnsi"/>
        </w:rPr>
        <w:t xml:space="preserve"> </w:t>
      </w:r>
    </w:p>
    <w:p w14:paraId="60FE238B" w14:textId="048079C2" w:rsidR="006C5D4F" w:rsidRPr="002A76E1" w:rsidRDefault="006C5D4F" w:rsidP="006C5D4F">
      <w:pPr>
        <w:pStyle w:val="Odstavecseseznamem"/>
        <w:ind w:left="0"/>
        <w:jc w:val="both"/>
        <w:rPr>
          <w:rFonts w:cstheme="minorHAnsi"/>
          <w:b/>
          <w:bCs/>
        </w:rPr>
      </w:pPr>
      <w:r w:rsidRPr="002A76E1">
        <w:rPr>
          <w:rFonts w:cstheme="minorHAnsi"/>
        </w:rPr>
        <w:t>realizace z 31. 10. 2024 na 31. 10. 2026</w:t>
      </w:r>
    </w:p>
    <w:p w14:paraId="67016F2D" w14:textId="6264B429" w:rsidR="006C5D4F" w:rsidRPr="002A76E1" w:rsidRDefault="00250369" w:rsidP="006C5D4F">
      <w:pPr>
        <w:pStyle w:val="Odstavecseseznamem"/>
        <w:ind w:left="0"/>
        <w:jc w:val="both"/>
        <w:rPr>
          <w:rFonts w:cstheme="minorHAnsi"/>
          <w:b/>
          <w:bCs/>
        </w:rPr>
      </w:pPr>
      <w:r w:rsidRPr="002A76E1">
        <w:rPr>
          <w:rFonts w:cstheme="minorHAnsi"/>
        </w:rPr>
        <w:t>z</w:t>
      </w:r>
      <w:r w:rsidR="006C5D4F" w:rsidRPr="002A76E1">
        <w:rPr>
          <w:rFonts w:cstheme="minorHAnsi"/>
        </w:rPr>
        <w:t>ávěrečného vyhodnocení z 31. 12. 2024 na 31. 12. 2026</w:t>
      </w:r>
    </w:p>
    <w:p w14:paraId="2C7B8CA5" w14:textId="0E7251B5" w:rsidR="00250369" w:rsidRPr="002A76E1" w:rsidRDefault="00250369" w:rsidP="006C5D4F">
      <w:pPr>
        <w:pStyle w:val="Odstavecseseznamem"/>
        <w:ind w:left="0"/>
        <w:jc w:val="both"/>
        <w:rPr>
          <w:rFonts w:cstheme="minorHAnsi"/>
        </w:rPr>
      </w:pPr>
      <w:proofErr w:type="spellStart"/>
      <w:r w:rsidRPr="002A76E1">
        <w:rPr>
          <w:rFonts w:cstheme="minorHAnsi"/>
        </w:rPr>
        <w:t>2.Změna</w:t>
      </w:r>
      <w:proofErr w:type="spellEnd"/>
      <w:r w:rsidRPr="002A76E1">
        <w:rPr>
          <w:rFonts w:cstheme="minorHAnsi"/>
        </w:rPr>
        <w:t xml:space="preserve"> rozložení financování akce</w:t>
      </w:r>
    </w:p>
    <w:p w14:paraId="0ED84453" w14:textId="3C19F31C" w:rsidR="00250369" w:rsidRPr="002A76E1" w:rsidRDefault="00250369" w:rsidP="006C5D4F">
      <w:pPr>
        <w:pStyle w:val="Odstavecseseznamem"/>
        <w:ind w:left="0"/>
        <w:jc w:val="both"/>
        <w:rPr>
          <w:rFonts w:cstheme="minorHAnsi"/>
        </w:rPr>
      </w:pPr>
      <w:r w:rsidRPr="002A76E1">
        <w:rPr>
          <w:rFonts w:cstheme="minorHAnsi"/>
        </w:rPr>
        <w:t>2024</w:t>
      </w:r>
      <w:r w:rsidRPr="002A76E1">
        <w:rPr>
          <w:rFonts w:cstheme="minorHAnsi"/>
        </w:rPr>
        <w:tab/>
        <w:t>-4 951 980,00 Kč</w:t>
      </w:r>
    </w:p>
    <w:p w14:paraId="1A74D24E" w14:textId="276BB0F6" w:rsidR="00250369" w:rsidRPr="002A76E1" w:rsidRDefault="00250369" w:rsidP="006C5D4F">
      <w:pPr>
        <w:pStyle w:val="Odstavecseseznamem"/>
        <w:ind w:left="0"/>
        <w:jc w:val="both"/>
        <w:rPr>
          <w:rFonts w:cstheme="minorHAnsi"/>
        </w:rPr>
      </w:pPr>
      <w:r w:rsidRPr="002A76E1">
        <w:rPr>
          <w:rFonts w:cstheme="minorHAnsi"/>
        </w:rPr>
        <w:t>2025     +4 951 980,00 Kč</w:t>
      </w:r>
    </w:p>
    <w:p w14:paraId="1E49B7D8" w14:textId="37E902D5" w:rsidR="00250369" w:rsidRPr="002A76E1" w:rsidRDefault="00250369" w:rsidP="00250369">
      <w:pPr>
        <w:jc w:val="both"/>
        <w:rPr>
          <w:rFonts w:cstheme="minorHAnsi"/>
        </w:rPr>
      </w:pPr>
      <w:r w:rsidRPr="002A76E1">
        <w:rPr>
          <w:rFonts w:cstheme="minorHAnsi"/>
        </w:rPr>
        <w:t>Celkové výdaje akce se nezměnily a činí stále 10 664 165,00 Kč. Parametry akce se též nezměnily.</w:t>
      </w:r>
    </w:p>
    <w:p w14:paraId="23067C6E" w14:textId="77777777" w:rsidR="00250369" w:rsidRPr="002A76E1" w:rsidRDefault="00250369" w:rsidP="00250369">
      <w:pPr>
        <w:jc w:val="both"/>
        <w:rPr>
          <w:rFonts w:cstheme="minorHAnsi"/>
        </w:rPr>
      </w:pPr>
      <w:r w:rsidRPr="002A76E1">
        <w:rPr>
          <w:rFonts w:cstheme="minorHAnsi"/>
        </w:rPr>
        <w:t>S tímto souviselo rozpočtové opatření:</w:t>
      </w:r>
    </w:p>
    <w:p w14:paraId="4A45C775" w14:textId="632524ED" w:rsidR="00250369" w:rsidRPr="002A76E1" w:rsidRDefault="00250369" w:rsidP="00250369">
      <w:pPr>
        <w:jc w:val="both"/>
        <w:rPr>
          <w:rFonts w:cstheme="minorHAnsi"/>
        </w:rPr>
      </w:pPr>
      <w:r w:rsidRPr="002A76E1">
        <w:rPr>
          <w:rFonts w:cstheme="minorHAnsi"/>
        </w:rPr>
        <w:t>6121</w:t>
      </w:r>
      <w:r w:rsidRPr="002A76E1">
        <w:rPr>
          <w:rFonts w:cstheme="minorHAnsi"/>
        </w:rPr>
        <w:tab/>
      </w:r>
      <w:r w:rsidRPr="002A76E1">
        <w:rPr>
          <w:rFonts w:cstheme="minorHAnsi"/>
        </w:rPr>
        <w:tab/>
        <w:t>-3 851 980,00 Kč</w:t>
      </w:r>
    </w:p>
    <w:p w14:paraId="18941B02" w14:textId="7911F03E" w:rsidR="00250369" w:rsidRPr="002A76E1" w:rsidRDefault="00250369" w:rsidP="00250369">
      <w:pPr>
        <w:jc w:val="both"/>
        <w:rPr>
          <w:rFonts w:cstheme="minorHAnsi"/>
        </w:rPr>
      </w:pPr>
      <w:r w:rsidRPr="002A76E1">
        <w:rPr>
          <w:rFonts w:cstheme="minorHAnsi"/>
        </w:rPr>
        <w:t>6122</w:t>
      </w:r>
      <w:r w:rsidRPr="002A76E1">
        <w:rPr>
          <w:rFonts w:cstheme="minorHAnsi"/>
        </w:rPr>
        <w:tab/>
      </w:r>
      <w:r w:rsidRPr="002A76E1">
        <w:rPr>
          <w:rFonts w:cstheme="minorHAnsi"/>
        </w:rPr>
        <w:tab/>
        <w:t>-1 100 000,00 Kč</w:t>
      </w:r>
    </w:p>
    <w:p w14:paraId="1FC7D4A1" w14:textId="1F99605A" w:rsidR="00250369" w:rsidRPr="002A76E1" w:rsidRDefault="00250369" w:rsidP="00250369">
      <w:pPr>
        <w:jc w:val="both"/>
        <w:rPr>
          <w:rFonts w:cstheme="minorHAnsi"/>
        </w:rPr>
      </w:pPr>
      <w:r w:rsidRPr="002A76E1">
        <w:rPr>
          <w:rFonts w:cstheme="minorHAnsi"/>
        </w:rPr>
        <w:t xml:space="preserve">Zapojení </w:t>
      </w:r>
      <w:proofErr w:type="spellStart"/>
      <w:r w:rsidRPr="002A76E1">
        <w:rPr>
          <w:rFonts w:cstheme="minorHAnsi"/>
        </w:rPr>
        <w:t>NNV</w:t>
      </w:r>
      <w:proofErr w:type="spellEnd"/>
      <w:r w:rsidRPr="002A76E1">
        <w:rPr>
          <w:rFonts w:cstheme="minorHAnsi"/>
        </w:rPr>
        <w:t>:</w:t>
      </w:r>
    </w:p>
    <w:p w14:paraId="056D1258" w14:textId="6552028D" w:rsidR="00250369" w:rsidRPr="002A76E1" w:rsidRDefault="00250369" w:rsidP="00250369">
      <w:pPr>
        <w:jc w:val="both"/>
        <w:rPr>
          <w:rFonts w:cstheme="minorHAnsi"/>
        </w:rPr>
      </w:pPr>
      <w:r w:rsidRPr="002A76E1">
        <w:rPr>
          <w:rFonts w:cstheme="minorHAnsi"/>
        </w:rPr>
        <w:t>6121</w:t>
      </w:r>
      <w:r w:rsidRPr="002A76E1">
        <w:rPr>
          <w:rFonts w:cstheme="minorHAnsi"/>
        </w:rPr>
        <w:tab/>
        <w:t>1 294 700,00 Kč</w:t>
      </w:r>
    </w:p>
    <w:p w14:paraId="2AF3C346" w14:textId="597E58A4" w:rsidR="000F0A09" w:rsidRPr="002A76E1" w:rsidRDefault="000F0A09" w:rsidP="000F0A09">
      <w:pPr>
        <w:rPr>
          <w:bCs/>
        </w:rPr>
      </w:pPr>
      <w:r w:rsidRPr="002A76E1">
        <w:rPr>
          <w:rFonts w:cstheme="minorHAnsi"/>
          <w:bCs/>
        </w:rPr>
        <w:t>V roce 202</w:t>
      </w:r>
      <w:r w:rsidR="00D23829" w:rsidRPr="002A76E1">
        <w:rPr>
          <w:rFonts w:cstheme="minorHAnsi"/>
          <w:bCs/>
        </w:rPr>
        <w:t>4</w:t>
      </w:r>
      <w:r w:rsidRPr="002A76E1">
        <w:rPr>
          <w:rFonts w:cstheme="minorHAnsi"/>
          <w:bCs/>
        </w:rPr>
        <w:t xml:space="preserve"> bylo na tuto investiční akci</w:t>
      </w:r>
      <w:r w:rsidRPr="002A76E1">
        <w:rPr>
          <w:bCs/>
        </w:rPr>
        <w:t xml:space="preserve"> bylo vyčerpáno </w:t>
      </w:r>
      <w:r w:rsidR="005D6CB5" w:rsidRPr="002A76E1">
        <w:rPr>
          <w:bCs/>
        </w:rPr>
        <w:t xml:space="preserve">   </w:t>
      </w:r>
      <w:r w:rsidR="00D23829" w:rsidRPr="002A76E1">
        <w:rPr>
          <w:bCs/>
        </w:rPr>
        <w:t>878 300,</w:t>
      </w:r>
      <w:r w:rsidRPr="002A76E1">
        <w:rPr>
          <w:bCs/>
        </w:rPr>
        <w:t xml:space="preserve">00 Kč.   </w:t>
      </w:r>
    </w:p>
    <w:p w14:paraId="510A4C73" w14:textId="6A69D109" w:rsidR="00D23829" w:rsidRPr="002A76E1" w:rsidRDefault="000F0A09" w:rsidP="00807A9C">
      <w:pPr>
        <w:jc w:val="both"/>
      </w:pPr>
      <w:r w:rsidRPr="002A76E1">
        <w:t xml:space="preserve">Faktura </w:t>
      </w:r>
      <w:proofErr w:type="spellStart"/>
      <w:r w:rsidRPr="002A76E1">
        <w:t>KD</w:t>
      </w:r>
      <w:proofErr w:type="spellEnd"/>
      <w:r w:rsidRPr="002A76E1">
        <w:t xml:space="preserve"> </w:t>
      </w:r>
      <w:r w:rsidR="00D23829" w:rsidRPr="002A76E1">
        <w:t>256</w:t>
      </w:r>
      <w:r w:rsidRPr="002A76E1">
        <w:t>/202</w:t>
      </w:r>
      <w:r w:rsidR="00D23829" w:rsidRPr="002A76E1">
        <w:t>4</w:t>
      </w:r>
      <w:r w:rsidRPr="002A76E1">
        <w:t xml:space="preserve"> z</w:t>
      </w:r>
      <w:r w:rsidR="00250369" w:rsidRPr="002A76E1">
        <w:t> 19. 11. 2024</w:t>
      </w:r>
      <w:r w:rsidRPr="002A76E1">
        <w:t xml:space="preserve"> – uhrazeno </w:t>
      </w:r>
      <w:r w:rsidR="00D23829" w:rsidRPr="002A76E1">
        <w:t>878 300,00</w:t>
      </w:r>
      <w:r w:rsidRPr="002A76E1">
        <w:t xml:space="preserve"> Kč za </w:t>
      </w:r>
      <w:r w:rsidR="00D23829" w:rsidRPr="002A76E1">
        <w:t>dokumentaci provedení stavby</w:t>
      </w:r>
      <w:r w:rsidRPr="002A76E1">
        <w:t xml:space="preserve">, dodavatel MASÁK &amp; PARTNER, S.R.O. Praha. </w:t>
      </w:r>
      <w:r w:rsidR="00D23829" w:rsidRPr="002A76E1">
        <w:t xml:space="preserve"> Podle smlouvy mělo být vyfakturováno 883 000,00 Kč, ale za pozdní dodání dokumentace bylo vyměřeno smluvní penále ve výši 5 000,00 Kč</w:t>
      </w:r>
      <w:r w:rsidR="00807A9C" w:rsidRPr="002A76E1">
        <w:t xml:space="preserve">, o tuto částku </w:t>
      </w:r>
      <w:r w:rsidR="00D23829" w:rsidRPr="002A76E1">
        <w:t xml:space="preserve">byla smluvní cena ponížena při fakturaci. </w:t>
      </w:r>
    </w:p>
    <w:p w14:paraId="5AB33190" w14:textId="776AA35E" w:rsidR="00F5524E" w:rsidRPr="002A76E1" w:rsidRDefault="00D23829" w:rsidP="00807A9C">
      <w:pPr>
        <w:jc w:val="both"/>
      </w:pPr>
      <w:r w:rsidRPr="002A76E1">
        <w:t>P</w:t>
      </w:r>
      <w:r w:rsidR="00365A0F" w:rsidRPr="002A76E1">
        <w:t>latby byl</w:t>
      </w:r>
      <w:r w:rsidRPr="002A76E1">
        <w:t>a</w:t>
      </w:r>
      <w:r w:rsidR="00365A0F" w:rsidRPr="002A76E1">
        <w:t xml:space="preserve"> z rozpočtové položky 6121 – Budovy, stavby a haly.</w:t>
      </w:r>
    </w:p>
    <w:p w14:paraId="2B2CAC49" w14:textId="52D58B68" w:rsidR="00807A9C" w:rsidRPr="002A76E1" w:rsidRDefault="00807A9C" w:rsidP="00807A9C">
      <w:pPr>
        <w:jc w:val="both"/>
      </w:pPr>
      <w:r w:rsidRPr="002A76E1">
        <w:t>Nevyčerpané prostředky:</w:t>
      </w:r>
    </w:p>
    <w:p w14:paraId="5D791031" w14:textId="3A3D0AD6" w:rsidR="00807A9C" w:rsidRPr="002A76E1" w:rsidRDefault="00807A9C" w:rsidP="00807A9C">
      <w:pPr>
        <w:jc w:val="both"/>
      </w:pPr>
      <w:r w:rsidRPr="002A76E1">
        <w:t xml:space="preserve">6121 </w:t>
      </w:r>
      <w:r w:rsidRPr="002A76E1">
        <w:tab/>
      </w:r>
      <w:r w:rsidR="00D90CC4" w:rsidRPr="002A76E1">
        <w:t>416 400,00 Kč</w:t>
      </w:r>
    </w:p>
    <w:p w14:paraId="191F51A2" w14:textId="5C47280C" w:rsidR="00D90CC4" w:rsidRPr="002A76E1" w:rsidRDefault="00D90CC4" w:rsidP="00807A9C">
      <w:pPr>
        <w:jc w:val="both"/>
      </w:pPr>
      <w:r w:rsidRPr="002A76E1">
        <w:t xml:space="preserve">Jedná se o </w:t>
      </w:r>
      <w:proofErr w:type="spellStart"/>
      <w:r w:rsidRPr="002A76E1">
        <w:t>NNV</w:t>
      </w:r>
      <w:proofErr w:type="spellEnd"/>
      <w:r w:rsidRPr="002A76E1">
        <w:t xml:space="preserve">, z této nevyčerpané částky je 5 000,00 Kč za vyměřené penále. </w:t>
      </w:r>
    </w:p>
    <w:p w14:paraId="27815A40" w14:textId="128CB4DA" w:rsidR="000F0A09" w:rsidRPr="002A76E1" w:rsidRDefault="00F5524E" w:rsidP="00F5524E">
      <w:pPr>
        <w:jc w:val="both"/>
        <w:rPr>
          <w:bCs/>
        </w:rPr>
      </w:pPr>
      <w:r w:rsidRPr="002A76E1">
        <w:rPr>
          <w:bCs/>
        </w:rPr>
        <w:t xml:space="preserve">V současné době </w:t>
      </w:r>
      <w:r w:rsidR="00D23829" w:rsidRPr="002A76E1">
        <w:rPr>
          <w:bCs/>
        </w:rPr>
        <w:t>probíhají jednání o realizaci stavby na základě projektové dokumentace a výkazu výměr.</w:t>
      </w:r>
    </w:p>
    <w:p w14:paraId="683723F0" w14:textId="77777777" w:rsidR="00F9655D" w:rsidRPr="002A76E1" w:rsidRDefault="00F9655D" w:rsidP="00F5524E">
      <w:pPr>
        <w:jc w:val="both"/>
        <w:rPr>
          <w:bCs/>
        </w:rPr>
      </w:pPr>
    </w:p>
    <w:p w14:paraId="070FB540" w14:textId="77777777" w:rsidR="00F9655D" w:rsidRPr="002A76E1" w:rsidRDefault="00F9655D" w:rsidP="00F5524E">
      <w:pPr>
        <w:jc w:val="both"/>
        <w:rPr>
          <w:bCs/>
        </w:rPr>
      </w:pPr>
    </w:p>
    <w:p w14:paraId="7144C3F4" w14:textId="77777777" w:rsidR="00F9655D" w:rsidRPr="002A76E1" w:rsidRDefault="00F9655D" w:rsidP="00F5524E">
      <w:pPr>
        <w:jc w:val="both"/>
        <w:rPr>
          <w:bCs/>
        </w:rPr>
      </w:pPr>
    </w:p>
    <w:p w14:paraId="0643950A" w14:textId="77777777" w:rsidR="00F9655D" w:rsidRPr="002A76E1" w:rsidRDefault="00F9655D" w:rsidP="00F5524E">
      <w:pPr>
        <w:jc w:val="both"/>
        <w:rPr>
          <w:bCs/>
        </w:rPr>
      </w:pPr>
    </w:p>
    <w:p w14:paraId="0535CF59" w14:textId="77777777" w:rsidR="00F9655D" w:rsidRPr="002A76E1" w:rsidRDefault="00F9655D" w:rsidP="00F5524E">
      <w:pPr>
        <w:jc w:val="both"/>
        <w:rPr>
          <w:bCs/>
        </w:rPr>
      </w:pPr>
    </w:p>
    <w:p w14:paraId="144B9464" w14:textId="77777777" w:rsidR="00F9655D" w:rsidRPr="002A76E1" w:rsidRDefault="00F9655D" w:rsidP="00F5524E">
      <w:pPr>
        <w:jc w:val="both"/>
        <w:rPr>
          <w:bCs/>
        </w:rPr>
      </w:pPr>
    </w:p>
    <w:p w14:paraId="4101AC3F" w14:textId="26746474" w:rsidR="00807A9C" w:rsidRPr="002A76E1" w:rsidRDefault="002E383A" w:rsidP="00F5524E">
      <w:pPr>
        <w:jc w:val="both"/>
        <w:rPr>
          <w:b/>
          <w:bCs/>
        </w:rPr>
      </w:pPr>
      <w:r w:rsidRPr="002A76E1">
        <w:rPr>
          <w:b/>
          <w:bCs/>
        </w:rPr>
        <w:lastRenderedPageBreak/>
        <w:t>Další investiční akce:</w:t>
      </w:r>
    </w:p>
    <w:p w14:paraId="2870032C" w14:textId="7E7F1C05" w:rsidR="000F0A09" w:rsidRPr="002A76E1" w:rsidRDefault="00577E17" w:rsidP="00577E17">
      <w:pPr>
        <w:rPr>
          <w:b/>
          <w:bCs/>
        </w:rPr>
      </w:pPr>
      <w:r w:rsidRPr="002A76E1">
        <w:rPr>
          <w:b/>
          <w:bCs/>
        </w:rPr>
        <w:t xml:space="preserve">Investiční akce ev. č. </w:t>
      </w:r>
      <w:proofErr w:type="spellStart"/>
      <w:r w:rsidRPr="002A76E1">
        <w:rPr>
          <w:b/>
          <w:bCs/>
        </w:rPr>
        <w:t>136V</w:t>
      </w:r>
      <w:r w:rsidR="002F425A" w:rsidRPr="002A76E1">
        <w:rPr>
          <w:b/>
          <w:bCs/>
        </w:rPr>
        <w:t>011001434</w:t>
      </w:r>
      <w:proofErr w:type="spellEnd"/>
      <w:r w:rsidR="002F425A" w:rsidRPr="002A76E1">
        <w:rPr>
          <w:b/>
          <w:bCs/>
        </w:rPr>
        <w:t xml:space="preserve"> „</w:t>
      </w:r>
      <w:r w:rsidR="00CB695E" w:rsidRPr="002A76E1">
        <w:rPr>
          <w:b/>
          <w:bCs/>
        </w:rPr>
        <w:t xml:space="preserve">OS Cheb </w:t>
      </w:r>
      <w:r w:rsidRPr="002A76E1">
        <w:rPr>
          <w:b/>
          <w:bCs/>
        </w:rPr>
        <w:t>– obměna diskového pole a virtualizačního serveru</w:t>
      </w:r>
      <w:r w:rsidR="00CB695E" w:rsidRPr="002A76E1">
        <w:rPr>
          <w:b/>
          <w:bCs/>
        </w:rPr>
        <w:t>“</w:t>
      </w:r>
    </w:p>
    <w:p w14:paraId="524248F3" w14:textId="2D319DB2" w:rsidR="00807A9C" w:rsidRPr="002A76E1" w:rsidRDefault="00577E17" w:rsidP="00807A9C">
      <w:r w:rsidRPr="002A76E1">
        <w:t xml:space="preserve">Na základě žádosti OS Cheb </w:t>
      </w:r>
      <w:proofErr w:type="spellStart"/>
      <w:r w:rsidRPr="002A76E1">
        <w:t>Spr</w:t>
      </w:r>
      <w:proofErr w:type="spellEnd"/>
      <w:r w:rsidRPr="002A76E1">
        <w:t xml:space="preserve"> 353/2024 z 4. 3. 2024, schválené odborem informatiky</w:t>
      </w:r>
      <w:r w:rsidR="00807A9C" w:rsidRPr="002A76E1">
        <w:t xml:space="preserve"> MSp ČR byla vydána pod č.j. MSP-50/2024-</w:t>
      </w:r>
      <w:proofErr w:type="spellStart"/>
      <w:r w:rsidR="00807A9C" w:rsidRPr="002A76E1">
        <w:t>EO</w:t>
      </w:r>
      <w:proofErr w:type="spellEnd"/>
      <w:r w:rsidR="00807A9C" w:rsidRPr="002A76E1">
        <w:t xml:space="preserve">-PF/2 ze dne 15. 3. 2024 Registrace akce a Stanovení výdajů na </w:t>
      </w:r>
      <w:r w:rsidR="002F425A" w:rsidRPr="002A76E1">
        <w:t>financování akce</w:t>
      </w:r>
      <w:r w:rsidR="00807A9C" w:rsidRPr="002A76E1">
        <w:t xml:space="preserve"> ev. č. </w:t>
      </w:r>
      <w:proofErr w:type="spellStart"/>
      <w:r w:rsidR="00807A9C" w:rsidRPr="002A76E1">
        <w:t>136V</w:t>
      </w:r>
      <w:r w:rsidR="002F425A" w:rsidRPr="002A76E1">
        <w:t>011001434</w:t>
      </w:r>
      <w:proofErr w:type="spellEnd"/>
      <w:r w:rsidR="002F425A" w:rsidRPr="002A76E1">
        <w:t xml:space="preserve"> „</w:t>
      </w:r>
      <w:r w:rsidR="00807A9C" w:rsidRPr="002A76E1">
        <w:t>OS Cheb – obměna diskového pole a virtualizačního serveru“ v celkové výši 714 598,17 Kč</w:t>
      </w:r>
      <w:r w:rsidR="00D90CC4" w:rsidRPr="002A76E1">
        <w:t>:</w:t>
      </w:r>
    </w:p>
    <w:p w14:paraId="35392BFF" w14:textId="3E7291F5" w:rsidR="00807A9C" w:rsidRPr="002A76E1" w:rsidRDefault="00807A9C" w:rsidP="00807A9C">
      <w:r w:rsidRPr="002A76E1">
        <w:t>6125</w:t>
      </w:r>
      <w:r w:rsidRPr="002A76E1">
        <w:tab/>
      </w:r>
      <w:r w:rsidRPr="002A76E1">
        <w:tab/>
        <w:t>154 483,12 Kč</w:t>
      </w:r>
    </w:p>
    <w:p w14:paraId="590E98A8" w14:textId="55E69C62" w:rsidR="00807A9C" w:rsidRPr="002A76E1" w:rsidRDefault="00807A9C" w:rsidP="00807A9C">
      <w:r w:rsidRPr="002A76E1">
        <w:t xml:space="preserve">Zapojení </w:t>
      </w:r>
      <w:proofErr w:type="spellStart"/>
      <w:r w:rsidRPr="002A76E1">
        <w:t>NNV</w:t>
      </w:r>
      <w:proofErr w:type="spellEnd"/>
      <w:r w:rsidRPr="002A76E1">
        <w:t xml:space="preserve"> z agregace č. </w:t>
      </w:r>
      <w:proofErr w:type="spellStart"/>
      <w:r w:rsidRPr="002A76E1">
        <w:t>136V01100A033</w:t>
      </w:r>
      <w:proofErr w:type="spellEnd"/>
    </w:p>
    <w:p w14:paraId="4D8C1AD6" w14:textId="2DAC4FF0" w:rsidR="00807A9C" w:rsidRPr="002A76E1" w:rsidRDefault="00807A9C" w:rsidP="00807A9C">
      <w:r w:rsidRPr="002A76E1">
        <w:t>6125</w:t>
      </w:r>
      <w:r w:rsidRPr="002A76E1">
        <w:tab/>
      </w:r>
      <w:r w:rsidRPr="002A76E1">
        <w:tab/>
        <w:t>560 115,05 Kč</w:t>
      </w:r>
    </w:p>
    <w:p w14:paraId="5C2CC2A9" w14:textId="11004416" w:rsidR="00580AAF" w:rsidRPr="002A76E1" w:rsidRDefault="00580AAF" w:rsidP="00577E17">
      <w:pPr>
        <w:jc w:val="both"/>
      </w:pPr>
      <w:r w:rsidRPr="002A76E1">
        <w:t>Uhrazeno bylo celkem 714 598,17 Kč z rozpočtové položky 6125</w:t>
      </w:r>
      <w:r w:rsidR="00CB695E" w:rsidRPr="002A76E1">
        <w:t>:</w:t>
      </w:r>
    </w:p>
    <w:p w14:paraId="4851C9AC" w14:textId="65E95BD4" w:rsidR="00580AAF" w:rsidRPr="002A76E1" w:rsidRDefault="00580AAF" w:rsidP="00577E17">
      <w:pPr>
        <w:jc w:val="both"/>
      </w:pPr>
      <w:r w:rsidRPr="002A76E1">
        <w:t xml:space="preserve">Faktura </w:t>
      </w:r>
      <w:proofErr w:type="spellStart"/>
      <w:r w:rsidRPr="002A76E1">
        <w:t>KD</w:t>
      </w:r>
      <w:proofErr w:type="spellEnd"/>
      <w:r w:rsidRPr="002A76E1">
        <w:t xml:space="preserve"> 77/2024 z 15. 4. 2024 ve výši 456 291,00 Kč, dodavatel DATA </w:t>
      </w:r>
      <w:proofErr w:type="spellStart"/>
      <w:r w:rsidRPr="002A76E1">
        <w:t>FORCE</w:t>
      </w:r>
      <w:proofErr w:type="spellEnd"/>
      <w:r w:rsidRPr="002A76E1">
        <w:t xml:space="preserve">, S.R.O. Praha  </w:t>
      </w:r>
    </w:p>
    <w:p w14:paraId="1FCF83F8" w14:textId="748E5012" w:rsidR="00580AAF" w:rsidRPr="002A76E1" w:rsidRDefault="00580AAF" w:rsidP="00577E17">
      <w:pPr>
        <w:jc w:val="both"/>
      </w:pPr>
      <w:r w:rsidRPr="002A76E1">
        <w:t xml:space="preserve">Faktura </w:t>
      </w:r>
      <w:proofErr w:type="spellStart"/>
      <w:r w:rsidRPr="002A76E1">
        <w:t>KD</w:t>
      </w:r>
      <w:proofErr w:type="spellEnd"/>
      <w:r w:rsidRPr="002A76E1">
        <w:t xml:space="preserve"> 78/2024 z 15. 4. 2024, ve výši 258 307,17 Kč, dodavatel </w:t>
      </w:r>
      <w:proofErr w:type="spellStart"/>
      <w:r w:rsidRPr="002A76E1">
        <w:t>GAPP</w:t>
      </w:r>
      <w:proofErr w:type="spellEnd"/>
      <w:r w:rsidRPr="002A76E1">
        <w:t xml:space="preserve"> </w:t>
      </w:r>
      <w:proofErr w:type="spellStart"/>
      <w:r w:rsidRPr="002A76E1">
        <w:t>System</w:t>
      </w:r>
      <w:proofErr w:type="spellEnd"/>
      <w:r w:rsidRPr="002A76E1">
        <w:t xml:space="preserve">, spol. s </w:t>
      </w:r>
      <w:proofErr w:type="spellStart"/>
      <w:r w:rsidRPr="002A76E1">
        <w:t>r.o.Praha</w:t>
      </w:r>
      <w:proofErr w:type="spellEnd"/>
    </w:p>
    <w:p w14:paraId="092FB152" w14:textId="456D9BA0" w:rsidR="00580AAF" w:rsidRPr="002A76E1" w:rsidRDefault="00580AAF" w:rsidP="00577E17">
      <w:pPr>
        <w:jc w:val="both"/>
      </w:pPr>
      <w:r w:rsidRPr="002A76E1">
        <w:t xml:space="preserve">Tato investiční akce proběhla na základě </w:t>
      </w:r>
      <w:r w:rsidR="002F425A" w:rsidRPr="002A76E1">
        <w:t>Rámcových dohod</w:t>
      </w:r>
      <w:r w:rsidRPr="002A76E1">
        <w:t xml:space="preserve"> </w:t>
      </w:r>
      <w:r w:rsidR="002F425A" w:rsidRPr="002A76E1">
        <w:t>uzavřených mezi</w:t>
      </w:r>
      <w:r w:rsidRPr="002A76E1">
        <w:t xml:space="preserve">   Krajským </w:t>
      </w:r>
      <w:r w:rsidR="002F425A" w:rsidRPr="002A76E1">
        <w:t>soudem v</w:t>
      </w:r>
      <w:r w:rsidRPr="002A76E1">
        <w:t xml:space="preserve"> Plzni a dodavateli: DATA </w:t>
      </w:r>
      <w:proofErr w:type="spellStart"/>
      <w:r w:rsidRPr="002A76E1">
        <w:t>FORCE</w:t>
      </w:r>
      <w:proofErr w:type="spellEnd"/>
      <w:r w:rsidRPr="002A76E1">
        <w:t xml:space="preserve">, S.R.O. </w:t>
      </w:r>
      <w:r w:rsidR="002F425A" w:rsidRPr="002A76E1">
        <w:t>Praha a</w:t>
      </w:r>
      <w:r w:rsidRPr="002A76E1">
        <w:t xml:space="preserve"> </w:t>
      </w:r>
      <w:proofErr w:type="spellStart"/>
      <w:r w:rsidRPr="002A76E1">
        <w:t>GAPP</w:t>
      </w:r>
      <w:proofErr w:type="spellEnd"/>
      <w:r w:rsidRPr="002A76E1">
        <w:t xml:space="preserve"> </w:t>
      </w:r>
      <w:proofErr w:type="spellStart"/>
      <w:r w:rsidRPr="002A76E1">
        <w:t>System</w:t>
      </w:r>
      <w:proofErr w:type="spellEnd"/>
      <w:r w:rsidRPr="002A76E1">
        <w:t xml:space="preserve">, spol. s </w:t>
      </w:r>
      <w:proofErr w:type="spellStart"/>
      <w:r w:rsidRPr="002A76E1">
        <w:t>r.o.Praha</w:t>
      </w:r>
      <w:proofErr w:type="spellEnd"/>
      <w:r w:rsidRPr="002A76E1">
        <w:t>. Realizace, platby i závěrečné vyhodnocení proběhl</w:t>
      </w:r>
      <w:r w:rsidR="00CB695E" w:rsidRPr="002A76E1">
        <w:t>o v roce 2024.</w:t>
      </w:r>
    </w:p>
    <w:p w14:paraId="3795FA18" w14:textId="77777777" w:rsidR="00F9655D" w:rsidRPr="002A76E1" w:rsidRDefault="00F9655D" w:rsidP="00577E17">
      <w:pPr>
        <w:jc w:val="both"/>
      </w:pPr>
    </w:p>
    <w:p w14:paraId="3FDF5A08" w14:textId="742C3D8F" w:rsidR="00CB695E" w:rsidRPr="002A76E1" w:rsidRDefault="00CB695E" w:rsidP="00CB695E">
      <w:pPr>
        <w:rPr>
          <w:b/>
          <w:bCs/>
        </w:rPr>
      </w:pPr>
      <w:r w:rsidRPr="002A76E1">
        <w:rPr>
          <w:b/>
          <w:bCs/>
        </w:rPr>
        <w:t xml:space="preserve">Investiční akce ev. č. </w:t>
      </w:r>
      <w:proofErr w:type="spellStart"/>
      <w:r w:rsidRPr="002A76E1">
        <w:rPr>
          <w:b/>
          <w:bCs/>
        </w:rPr>
        <w:t>036V021100103</w:t>
      </w:r>
      <w:proofErr w:type="spellEnd"/>
      <w:r w:rsidRPr="002A76E1">
        <w:rPr>
          <w:b/>
          <w:bCs/>
        </w:rPr>
        <w:t xml:space="preserve"> „OS Cheb – obměna virtualizačního a zálohovacího serveru“</w:t>
      </w:r>
    </w:p>
    <w:p w14:paraId="395A3294" w14:textId="49F05458" w:rsidR="00D90CC4" w:rsidRPr="002A76E1" w:rsidRDefault="00D90CC4" w:rsidP="00935C20">
      <w:pPr>
        <w:jc w:val="both"/>
      </w:pPr>
      <w:r w:rsidRPr="002A76E1">
        <w:t xml:space="preserve">Na základě žádosti OS Cheb </w:t>
      </w:r>
      <w:proofErr w:type="spellStart"/>
      <w:r w:rsidRPr="002A76E1">
        <w:t>Spr</w:t>
      </w:r>
      <w:proofErr w:type="spellEnd"/>
      <w:r w:rsidRPr="002A76E1">
        <w:t xml:space="preserve"> 355/2024 z 4. 3. 2024, schválené odborem informatiky MSp ČR byla vydána pod č.j. MSP-51/2024-</w:t>
      </w:r>
      <w:proofErr w:type="spellStart"/>
      <w:r w:rsidRPr="002A76E1">
        <w:t>EO</w:t>
      </w:r>
      <w:proofErr w:type="spellEnd"/>
      <w:r w:rsidRPr="002A76E1">
        <w:t xml:space="preserve">-PF/2 ze dne 19. 3. 2024 Registrace akce a Stanovení výdajů na </w:t>
      </w:r>
      <w:r w:rsidR="002F425A" w:rsidRPr="002A76E1">
        <w:t>financování akce</w:t>
      </w:r>
      <w:r w:rsidRPr="002A76E1">
        <w:t xml:space="preserve"> ev. č. </w:t>
      </w:r>
      <w:proofErr w:type="spellStart"/>
      <w:r w:rsidRPr="002A76E1">
        <w:t>036V</w:t>
      </w:r>
      <w:r w:rsidR="002F425A" w:rsidRPr="002A76E1">
        <w:t>021100103</w:t>
      </w:r>
      <w:proofErr w:type="spellEnd"/>
      <w:r w:rsidR="002F425A" w:rsidRPr="002A76E1">
        <w:t xml:space="preserve"> „</w:t>
      </w:r>
      <w:r w:rsidRPr="002A76E1">
        <w:t xml:space="preserve">OS Cheb – obměna virtualizačního a zálohovacího serveru“ v celkové výši 557 336,89 Kč, zapojení </w:t>
      </w:r>
      <w:proofErr w:type="spellStart"/>
      <w:r w:rsidRPr="002A76E1">
        <w:t>NNV</w:t>
      </w:r>
      <w:proofErr w:type="spellEnd"/>
      <w:r w:rsidRPr="002A76E1">
        <w:t xml:space="preserve"> </w:t>
      </w:r>
      <w:r w:rsidR="0068604C" w:rsidRPr="002A76E1">
        <w:t xml:space="preserve">s kódem účelu 233980027 </w:t>
      </w:r>
      <w:r w:rsidRPr="002A76E1">
        <w:t xml:space="preserve">z agregace č. </w:t>
      </w:r>
      <w:proofErr w:type="spellStart"/>
      <w:r w:rsidRPr="002A76E1">
        <w:t>036V02110A033</w:t>
      </w:r>
      <w:proofErr w:type="spellEnd"/>
      <w:r w:rsidRPr="002A76E1">
        <w:t>:</w:t>
      </w:r>
    </w:p>
    <w:p w14:paraId="06756D5C" w14:textId="0839E1F6" w:rsidR="00D90CC4" w:rsidRPr="002A76E1" w:rsidRDefault="00D90CC4" w:rsidP="00D90CC4">
      <w:r w:rsidRPr="002A76E1">
        <w:t>6125</w:t>
      </w:r>
      <w:r w:rsidRPr="002A76E1">
        <w:tab/>
        <w:t>557 336,89 Kč</w:t>
      </w:r>
    </w:p>
    <w:p w14:paraId="798355BD" w14:textId="163A9F64" w:rsidR="00CB695E" w:rsidRPr="002A76E1" w:rsidRDefault="00CB695E" w:rsidP="00935C20">
      <w:pPr>
        <w:jc w:val="both"/>
      </w:pPr>
      <w:r w:rsidRPr="002A76E1">
        <w:t>Uhrazeno bylo celkem 557 336,89 Kč z rozpočtové položky 6125:</w:t>
      </w:r>
    </w:p>
    <w:p w14:paraId="6DEB8B81" w14:textId="32FA4D5E" w:rsidR="00CB695E" w:rsidRPr="002A76E1" w:rsidRDefault="00CB695E" w:rsidP="00935C20">
      <w:pPr>
        <w:jc w:val="both"/>
      </w:pPr>
      <w:r w:rsidRPr="002A76E1">
        <w:t xml:space="preserve">Faktura </w:t>
      </w:r>
      <w:proofErr w:type="spellStart"/>
      <w:r w:rsidRPr="002A76E1">
        <w:t>KD</w:t>
      </w:r>
      <w:proofErr w:type="spellEnd"/>
      <w:r w:rsidRPr="002A76E1">
        <w:t xml:space="preserve"> 90/2024 z 7. 5. 2024 ve výši 557 336,89 Kč, dodavatel </w:t>
      </w:r>
      <w:proofErr w:type="spellStart"/>
      <w:r w:rsidRPr="002A76E1">
        <w:t>GAPP</w:t>
      </w:r>
      <w:proofErr w:type="spellEnd"/>
      <w:r w:rsidRPr="002A76E1">
        <w:t xml:space="preserve"> </w:t>
      </w:r>
      <w:proofErr w:type="spellStart"/>
      <w:r w:rsidRPr="002A76E1">
        <w:t>System</w:t>
      </w:r>
      <w:proofErr w:type="spellEnd"/>
      <w:r w:rsidRPr="002A76E1">
        <w:t xml:space="preserve">, spol. s </w:t>
      </w:r>
      <w:proofErr w:type="spellStart"/>
      <w:r w:rsidRPr="002A76E1">
        <w:t>r.o.Praha</w:t>
      </w:r>
      <w:proofErr w:type="spellEnd"/>
    </w:p>
    <w:p w14:paraId="44AF5227" w14:textId="3AFCC4F0" w:rsidR="00CB695E" w:rsidRPr="002A76E1" w:rsidRDefault="00CB695E" w:rsidP="00935C20">
      <w:pPr>
        <w:jc w:val="both"/>
      </w:pPr>
      <w:r w:rsidRPr="002A76E1">
        <w:t>Tato investiční akce proběhla na základě Rámcové dohody</w:t>
      </w:r>
      <w:r w:rsidR="00935C20" w:rsidRPr="002A76E1">
        <w:t xml:space="preserve">, která byly </w:t>
      </w:r>
      <w:r w:rsidR="002F425A" w:rsidRPr="002A76E1">
        <w:t>uzavřená mezi</w:t>
      </w:r>
      <w:r w:rsidRPr="002A76E1">
        <w:t xml:space="preserve"> Krajským </w:t>
      </w:r>
      <w:r w:rsidR="002F425A" w:rsidRPr="002A76E1">
        <w:t>soudem v</w:t>
      </w:r>
      <w:r w:rsidRPr="002A76E1">
        <w:t xml:space="preserve"> Plzni a dodavatelem </w:t>
      </w:r>
      <w:proofErr w:type="spellStart"/>
      <w:r w:rsidRPr="002A76E1">
        <w:t>GAPP</w:t>
      </w:r>
      <w:proofErr w:type="spellEnd"/>
      <w:r w:rsidRPr="002A76E1">
        <w:t xml:space="preserve"> </w:t>
      </w:r>
      <w:proofErr w:type="spellStart"/>
      <w:r w:rsidRPr="002A76E1">
        <w:t>System</w:t>
      </w:r>
      <w:proofErr w:type="spellEnd"/>
      <w:r w:rsidRPr="002A76E1">
        <w:t>, spol. s r.o.</w:t>
      </w:r>
      <w:r w:rsidR="00935C20" w:rsidRPr="002A76E1">
        <w:t xml:space="preserve"> </w:t>
      </w:r>
      <w:r w:rsidRPr="002A76E1">
        <w:t>Praha. Realizace, platby i závěrečné vyhodnocení proběhlo v roce 2024.</w:t>
      </w:r>
    </w:p>
    <w:p w14:paraId="46242A91" w14:textId="77777777" w:rsidR="00F9655D" w:rsidRPr="002A76E1" w:rsidRDefault="00F9655D" w:rsidP="00935C20">
      <w:pPr>
        <w:jc w:val="both"/>
      </w:pPr>
    </w:p>
    <w:p w14:paraId="3F840C48" w14:textId="60ACA0B3" w:rsidR="00CB695E" w:rsidRPr="002A76E1" w:rsidRDefault="00CB695E" w:rsidP="00935C20">
      <w:pPr>
        <w:jc w:val="both"/>
        <w:rPr>
          <w:b/>
          <w:bCs/>
        </w:rPr>
      </w:pPr>
      <w:r w:rsidRPr="002A76E1">
        <w:rPr>
          <w:b/>
          <w:bCs/>
        </w:rPr>
        <w:t xml:space="preserve">Investiční akce </w:t>
      </w:r>
      <w:proofErr w:type="spellStart"/>
      <w:r w:rsidRPr="002A76E1">
        <w:rPr>
          <w:b/>
          <w:bCs/>
        </w:rPr>
        <w:t>ev.č</w:t>
      </w:r>
      <w:proofErr w:type="spellEnd"/>
      <w:r w:rsidRPr="002A76E1">
        <w:rPr>
          <w:b/>
          <w:bCs/>
        </w:rPr>
        <w:t xml:space="preserve">. </w:t>
      </w:r>
      <w:proofErr w:type="spellStart"/>
      <w:r w:rsidRPr="002A76E1">
        <w:rPr>
          <w:b/>
          <w:bCs/>
        </w:rPr>
        <w:t>036V021100222</w:t>
      </w:r>
      <w:proofErr w:type="spellEnd"/>
      <w:r w:rsidRPr="002A76E1">
        <w:rPr>
          <w:b/>
          <w:bCs/>
        </w:rPr>
        <w:t xml:space="preserve"> „OS </w:t>
      </w:r>
      <w:r w:rsidR="002F425A" w:rsidRPr="002A76E1">
        <w:rPr>
          <w:b/>
          <w:bCs/>
        </w:rPr>
        <w:t>Cheb –</w:t>
      </w:r>
      <w:r w:rsidRPr="002A76E1">
        <w:rPr>
          <w:b/>
          <w:bCs/>
        </w:rPr>
        <w:t xml:space="preserve"> instalace videokonferenčních komponent CISCO“</w:t>
      </w:r>
    </w:p>
    <w:p w14:paraId="69D85D1B" w14:textId="25B00039" w:rsidR="003D11EF" w:rsidRPr="002A76E1" w:rsidRDefault="003D11EF" w:rsidP="00935C20">
      <w:pPr>
        <w:jc w:val="both"/>
      </w:pPr>
      <w:r w:rsidRPr="002A76E1">
        <w:t xml:space="preserve">Na základě žádosti OS Cheb </w:t>
      </w:r>
      <w:proofErr w:type="spellStart"/>
      <w:r w:rsidRPr="002A76E1">
        <w:t>Spr</w:t>
      </w:r>
      <w:proofErr w:type="spellEnd"/>
      <w:r w:rsidRPr="002A76E1">
        <w:t xml:space="preserve"> 677/2024 </w:t>
      </w:r>
      <w:r w:rsidR="00794B23" w:rsidRPr="002A76E1">
        <w:t>z 4.10. 2024</w:t>
      </w:r>
      <w:r w:rsidRPr="002A76E1">
        <w:t>, schválené odborem informatiky MSp ČR byla vydána pod č.j. MSP-385/2024-</w:t>
      </w:r>
      <w:proofErr w:type="spellStart"/>
      <w:r w:rsidRPr="002A76E1">
        <w:t>EO</w:t>
      </w:r>
      <w:proofErr w:type="spellEnd"/>
      <w:r w:rsidRPr="002A76E1">
        <w:t xml:space="preserve">-PF/2 ze dne 21. 10. 2024 Registrace akce a dílčí Stanovení výdajů na </w:t>
      </w:r>
      <w:r w:rsidR="002F425A" w:rsidRPr="002A76E1">
        <w:t>financování akce</w:t>
      </w:r>
      <w:r w:rsidRPr="002A76E1">
        <w:t xml:space="preserve"> ev. č. </w:t>
      </w:r>
      <w:proofErr w:type="spellStart"/>
      <w:r w:rsidRPr="002A76E1">
        <w:t>036V</w:t>
      </w:r>
      <w:r w:rsidR="002F425A" w:rsidRPr="002A76E1">
        <w:t>021100222</w:t>
      </w:r>
      <w:proofErr w:type="spellEnd"/>
      <w:r w:rsidR="002F425A" w:rsidRPr="002A76E1">
        <w:t xml:space="preserve"> „</w:t>
      </w:r>
      <w:r w:rsidRPr="002A76E1">
        <w:t xml:space="preserve">OS Cheb – instalace videokonferenčních komponent </w:t>
      </w:r>
      <w:r w:rsidRPr="002A76E1">
        <w:lastRenderedPageBreak/>
        <w:t>CIS</w:t>
      </w:r>
      <w:r w:rsidR="00DC2414" w:rsidRPr="002A76E1">
        <w:t>C</w:t>
      </w:r>
      <w:r w:rsidRPr="002A76E1">
        <w:t>O“ v celkové výši 495 301,40 Kč. Dílčí Stanovení výdajů bylo vydáno na 39 204,00 Kč na základě rámcové dohody s firmou AV MEDIA SYSTEMS, a.s. a návrhu objednávky na 3 ks instalačních projektů pro 3 jednací síně:</w:t>
      </w:r>
    </w:p>
    <w:p w14:paraId="2599BC11" w14:textId="0CE5FD58" w:rsidR="003D11EF" w:rsidRPr="002A76E1" w:rsidRDefault="003D11EF" w:rsidP="003D11EF">
      <w:r w:rsidRPr="002A76E1">
        <w:t>6125</w:t>
      </w:r>
      <w:r w:rsidRPr="002A76E1">
        <w:tab/>
        <w:t>452 638,29 Kč</w:t>
      </w:r>
    </w:p>
    <w:p w14:paraId="7B463B10" w14:textId="49060515" w:rsidR="003D11EF" w:rsidRPr="002A76E1" w:rsidRDefault="003D11EF" w:rsidP="003D11EF">
      <w:r w:rsidRPr="002A76E1">
        <w:t xml:space="preserve">Zapojení </w:t>
      </w:r>
      <w:proofErr w:type="spellStart"/>
      <w:r w:rsidRPr="002A76E1">
        <w:t>NNV</w:t>
      </w:r>
      <w:proofErr w:type="spellEnd"/>
      <w:r w:rsidRPr="002A76E1">
        <w:t xml:space="preserve"> </w:t>
      </w:r>
      <w:r w:rsidR="0068604C" w:rsidRPr="002A76E1">
        <w:t xml:space="preserve">s kódem účelu 233980027 </w:t>
      </w:r>
      <w:r w:rsidRPr="002A76E1">
        <w:t xml:space="preserve">z agregace č. </w:t>
      </w:r>
      <w:proofErr w:type="spellStart"/>
      <w:r w:rsidRPr="002A76E1">
        <w:t>036V02110A033</w:t>
      </w:r>
      <w:proofErr w:type="spellEnd"/>
    </w:p>
    <w:p w14:paraId="7679E514" w14:textId="4A1AA50D" w:rsidR="003D11EF" w:rsidRPr="002A76E1" w:rsidRDefault="003D11EF" w:rsidP="003D11EF">
      <w:r w:rsidRPr="002A76E1">
        <w:t>6125</w:t>
      </w:r>
      <w:r w:rsidRPr="002A76E1">
        <w:tab/>
        <w:t xml:space="preserve"> 42 663,11 Kč</w:t>
      </w:r>
    </w:p>
    <w:p w14:paraId="2E1B00AB" w14:textId="1835E912" w:rsidR="003D11EF" w:rsidRPr="002A76E1" w:rsidRDefault="00794B23" w:rsidP="003D11EF">
      <w:r w:rsidRPr="002A76E1">
        <w:t xml:space="preserve">Poté bylo na základě žádosti OS Cheb </w:t>
      </w:r>
      <w:proofErr w:type="spellStart"/>
      <w:r w:rsidRPr="002A76E1">
        <w:t>Spr</w:t>
      </w:r>
      <w:proofErr w:type="spellEnd"/>
      <w:r w:rsidRPr="002A76E1">
        <w:t xml:space="preserve"> 677/2024 z 8.11.2024, schválené odborem informatiky MSp ČR pod č.j. MSP-385/2024-</w:t>
      </w:r>
      <w:proofErr w:type="spellStart"/>
      <w:r w:rsidRPr="002A76E1">
        <w:t>EO</w:t>
      </w:r>
      <w:proofErr w:type="spellEnd"/>
      <w:r w:rsidRPr="002A76E1">
        <w:t>-PF/4 z 21.11.2024, vydáno Stanovení výdajů na financování této akce v celkové výši 495 301,40 Kč.</w:t>
      </w:r>
    </w:p>
    <w:p w14:paraId="27632CC6" w14:textId="6C93E586" w:rsidR="00CB695E" w:rsidRPr="002A76E1" w:rsidRDefault="00CB695E" w:rsidP="00CB695E">
      <w:pPr>
        <w:jc w:val="both"/>
      </w:pPr>
      <w:r w:rsidRPr="002A76E1">
        <w:t>Uhrazeno bylo celkem 495 301,40 Kč z rozpočtové položky 6125:</w:t>
      </w:r>
    </w:p>
    <w:p w14:paraId="4B7A38E4" w14:textId="1E28F085" w:rsidR="00CD48CE" w:rsidRPr="002A76E1" w:rsidRDefault="00CB695E" w:rsidP="00CB695E">
      <w:pPr>
        <w:jc w:val="both"/>
      </w:pPr>
      <w:r w:rsidRPr="002A76E1">
        <w:t xml:space="preserve">Faktura </w:t>
      </w:r>
      <w:proofErr w:type="spellStart"/>
      <w:r w:rsidRPr="002A76E1">
        <w:t>KD</w:t>
      </w:r>
      <w:proofErr w:type="spellEnd"/>
      <w:r w:rsidRPr="002A76E1">
        <w:t xml:space="preserve"> 228/2024 z 13. 11. 2024 ve výši 39 204,00 </w:t>
      </w:r>
      <w:r w:rsidR="002F425A" w:rsidRPr="002A76E1">
        <w:t>Kč,</w:t>
      </w:r>
      <w:r w:rsidRPr="002A76E1">
        <w:t xml:space="preserve"> dodavatel AV </w:t>
      </w:r>
      <w:r w:rsidR="00CD48CE" w:rsidRPr="002A76E1">
        <w:t>MEDIA SYSTEMS, a.s. Praha</w:t>
      </w:r>
    </w:p>
    <w:p w14:paraId="2ED55C4F" w14:textId="096605EF" w:rsidR="00CD48CE" w:rsidRPr="002A76E1" w:rsidRDefault="00CD48CE" w:rsidP="00CD48CE">
      <w:pPr>
        <w:jc w:val="both"/>
      </w:pPr>
      <w:r w:rsidRPr="002A76E1">
        <w:t xml:space="preserve">Faktura </w:t>
      </w:r>
      <w:proofErr w:type="spellStart"/>
      <w:r w:rsidRPr="002A76E1">
        <w:t>KD</w:t>
      </w:r>
      <w:proofErr w:type="spellEnd"/>
      <w:r w:rsidRPr="002A76E1">
        <w:t xml:space="preserve"> 253/2024 z 17. 12. 2024 ve výši 384 949,40 Kč, dodavatel AV MEDIA SYSTEMS, a.s. Praha</w:t>
      </w:r>
    </w:p>
    <w:p w14:paraId="1B4F5157" w14:textId="737AFEFB" w:rsidR="00CD48CE" w:rsidRPr="002A76E1" w:rsidRDefault="00CD48CE" w:rsidP="00CD48CE">
      <w:pPr>
        <w:jc w:val="both"/>
      </w:pPr>
      <w:r w:rsidRPr="002A76E1">
        <w:t xml:space="preserve">Faktura </w:t>
      </w:r>
      <w:proofErr w:type="spellStart"/>
      <w:r w:rsidRPr="002A76E1">
        <w:t>KD</w:t>
      </w:r>
      <w:proofErr w:type="spellEnd"/>
      <w:r w:rsidRPr="002A76E1">
        <w:t xml:space="preserve"> 254/2024 z 17. 12. 2024 ve výši 71 148,00 Kč, dodavatel AV MEDIA SYSTEMS, a.s. Praha</w:t>
      </w:r>
    </w:p>
    <w:p w14:paraId="109AE2F2" w14:textId="49003F39" w:rsidR="00CD48CE" w:rsidRPr="002A76E1" w:rsidRDefault="00CD48CE" w:rsidP="00CD48CE">
      <w:pPr>
        <w:jc w:val="both"/>
      </w:pPr>
      <w:r w:rsidRPr="002A76E1">
        <w:t xml:space="preserve">Tato investiční akce proběhla na základě Rámcové dohody uzavřené mezi Ministerstvem </w:t>
      </w:r>
      <w:r w:rsidR="002F425A" w:rsidRPr="002A76E1">
        <w:t>spravedlnosti ČR</w:t>
      </w:r>
      <w:r w:rsidRPr="002A76E1">
        <w:t xml:space="preserve"> a dodavatelem AV MEDIA SYSTEMS, a.s. Praha. Realizace </w:t>
      </w:r>
      <w:r w:rsidR="002F425A" w:rsidRPr="002A76E1">
        <w:t>a platby</w:t>
      </w:r>
      <w:r w:rsidRPr="002A76E1">
        <w:t xml:space="preserve"> </w:t>
      </w:r>
      <w:r w:rsidR="002F425A" w:rsidRPr="002A76E1">
        <w:t>proběhly v</w:t>
      </w:r>
      <w:r w:rsidRPr="002A76E1">
        <w:t xml:space="preserve"> roce 2024. V současné době je zpracováváno závěrečné vyhodnocení. </w:t>
      </w:r>
    </w:p>
    <w:p w14:paraId="54E3C03F" w14:textId="2E41537F" w:rsidR="00CD48CE" w:rsidRPr="002A76E1" w:rsidRDefault="00CD48CE" w:rsidP="00CD48CE">
      <w:pPr>
        <w:jc w:val="both"/>
      </w:pPr>
      <w:r w:rsidRPr="002A76E1">
        <w:rPr>
          <w:b/>
          <w:bCs/>
        </w:rPr>
        <w:t xml:space="preserve">Investiční akce </w:t>
      </w:r>
      <w:proofErr w:type="spellStart"/>
      <w:r w:rsidRPr="002A76E1">
        <w:rPr>
          <w:b/>
          <w:bCs/>
        </w:rPr>
        <w:t>ev.č</w:t>
      </w:r>
      <w:proofErr w:type="spellEnd"/>
      <w:r w:rsidRPr="002A76E1">
        <w:rPr>
          <w:b/>
          <w:bCs/>
        </w:rPr>
        <w:t xml:space="preserve">. </w:t>
      </w:r>
      <w:proofErr w:type="spellStart"/>
      <w:r w:rsidRPr="002A76E1">
        <w:rPr>
          <w:b/>
          <w:bCs/>
        </w:rPr>
        <w:t>036V021300032</w:t>
      </w:r>
      <w:proofErr w:type="spellEnd"/>
      <w:r w:rsidRPr="002A76E1">
        <w:rPr>
          <w:b/>
          <w:bCs/>
        </w:rPr>
        <w:t xml:space="preserve"> „OS Cheb – nákup osobního vozidla Škoda Octavia </w:t>
      </w:r>
      <w:proofErr w:type="spellStart"/>
      <w:r w:rsidRPr="002A76E1">
        <w:rPr>
          <w:b/>
          <w:bCs/>
        </w:rPr>
        <w:t>Combi</w:t>
      </w:r>
      <w:proofErr w:type="spellEnd"/>
      <w:r w:rsidRPr="002A76E1">
        <w:rPr>
          <w:b/>
          <w:bCs/>
        </w:rPr>
        <w:t>“</w:t>
      </w:r>
    </w:p>
    <w:p w14:paraId="7BDE1E7D" w14:textId="45E13FD6" w:rsidR="00CD48CE" w:rsidRPr="002A76E1" w:rsidRDefault="00CD48CE" w:rsidP="00CD48CE">
      <w:pPr>
        <w:jc w:val="both"/>
      </w:pPr>
      <w:r w:rsidRPr="002A76E1">
        <w:t>V roce 2024 byla vydána registrace akce a Stanovení výdajů, přičemž celkové výdaje akce činí 579 061,00 Kč. Financování akce je zajištěno z prostředků státního rozpočtu v roce 2025.</w:t>
      </w:r>
    </w:p>
    <w:p w14:paraId="33C8300B" w14:textId="2014904B" w:rsidR="00CD48CE" w:rsidRPr="002A76E1" w:rsidRDefault="003D11EF" w:rsidP="00CD48CE">
      <w:pPr>
        <w:jc w:val="both"/>
      </w:pPr>
      <w:r w:rsidRPr="002A76E1">
        <w:t>T</w:t>
      </w:r>
      <w:r w:rsidR="00CD48CE" w:rsidRPr="002A76E1">
        <w:t xml:space="preserve">ato investiční akce probíhá na základě Rámcové dohody uzavřené mezi Ministerstvem </w:t>
      </w:r>
      <w:r w:rsidR="002F425A" w:rsidRPr="002A76E1">
        <w:t>spravedlnosti ČR</w:t>
      </w:r>
      <w:r w:rsidR="00CD48CE" w:rsidRPr="002A76E1">
        <w:t xml:space="preserve"> a dodavatelem Škoda Auto a.s. Mladá Boleslav</w:t>
      </w:r>
      <w:r w:rsidR="00516CE0" w:rsidRPr="002A76E1">
        <w:t xml:space="preserve">. V současné době jsou přiděleny prostředky ve výši 579 061,00 Kč a je uzavřena smlouva s dodavatelem. </w:t>
      </w:r>
    </w:p>
    <w:p w14:paraId="6A414B63" w14:textId="77777777" w:rsidR="00580AAF" w:rsidRPr="002A76E1" w:rsidRDefault="00580AAF" w:rsidP="00577E17">
      <w:pPr>
        <w:jc w:val="both"/>
      </w:pPr>
    </w:p>
    <w:p w14:paraId="18C033C7" w14:textId="6EBDA45F" w:rsidR="00F9655D" w:rsidRPr="002A76E1" w:rsidRDefault="00577E17" w:rsidP="00577E17">
      <w:pPr>
        <w:rPr>
          <w:b/>
          <w:bCs/>
        </w:rPr>
      </w:pPr>
      <w:r w:rsidRPr="002A76E1">
        <w:rPr>
          <w:rFonts w:cstheme="minorHAnsi"/>
          <w:b/>
          <w:bCs/>
        </w:rPr>
        <w:t xml:space="preserve">Investiční </w:t>
      </w:r>
      <w:r w:rsidR="002F425A" w:rsidRPr="002A76E1">
        <w:rPr>
          <w:rFonts w:cstheme="minorHAnsi"/>
          <w:b/>
          <w:bCs/>
        </w:rPr>
        <w:t>akce ev. č.</w:t>
      </w:r>
      <w:r w:rsidRPr="002A76E1">
        <w:rPr>
          <w:b/>
          <w:bCs/>
        </w:rPr>
        <w:t xml:space="preserve"> </w:t>
      </w:r>
      <w:proofErr w:type="spellStart"/>
      <w:r w:rsidRPr="002A76E1">
        <w:rPr>
          <w:b/>
          <w:bCs/>
        </w:rPr>
        <w:t>136V013000804</w:t>
      </w:r>
      <w:proofErr w:type="spellEnd"/>
      <w:r w:rsidRPr="002A76E1">
        <w:rPr>
          <w:b/>
          <w:bCs/>
        </w:rPr>
        <w:t xml:space="preserve"> „OS Cheb – modernizace CCTV“ </w:t>
      </w:r>
    </w:p>
    <w:p w14:paraId="6E493D56" w14:textId="73E75470" w:rsidR="00577E17" w:rsidRPr="002A76E1" w:rsidRDefault="00F9655D" w:rsidP="00577E17">
      <w:pPr>
        <w:rPr>
          <w:rFonts w:cstheme="minorHAnsi"/>
        </w:rPr>
      </w:pPr>
      <w:r w:rsidRPr="002A76E1">
        <w:t>Tato investiční akce by</w:t>
      </w:r>
      <w:r w:rsidR="00577E17" w:rsidRPr="002A76E1">
        <w:t xml:space="preserve">la </w:t>
      </w:r>
      <w:r w:rsidR="00577E17" w:rsidRPr="002A76E1">
        <w:rPr>
          <w:rFonts w:cstheme="minorHAnsi"/>
        </w:rPr>
        <w:t xml:space="preserve">předána a uhrazena v roce 2023, </w:t>
      </w:r>
      <w:r w:rsidR="001F27E7" w:rsidRPr="002A76E1">
        <w:rPr>
          <w:rFonts w:cstheme="minorHAnsi"/>
        </w:rPr>
        <w:t xml:space="preserve">v roce 2024 bylo zpracováno závěrečné vyhodnocení. </w:t>
      </w:r>
    </w:p>
    <w:p w14:paraId="36C13896" w14:textId="77777777" w:rsidR="00F9655D" w:rsidRPr="002A76E1" w:rsidRDefault="00F9655D" w:rsidP="00F43383">
      <w:pPr>
        <w:pStyle w:val="Odstavecseseznamem"/>
        <w:ind w:left="0"/>
        <w:jc w:val="both"/>
        <w:rPr>
          <w:b/>
          <w:color w:val="FF0000"/>
        </w:rPr>
      </w:pPr>
    </w:p>
    <w:p w14:paraId="22AA7C96" w14:textId="77777777" w:rsidR="00F9655D" w:rsidRPr="002A76E1" w:rsidRDefault="00F9655D" w:rsidP="00F43383">
      <w:pPr>
        <w:pStyle w:val="Odstavecseseznamem"/>
        <w:ind w:left="0"/>
        <w:jc w:val="both"/>
        <w:rPr>
          <w:b/>
          <w:color w:val="FF0000"/>
        </w:rPr>
      </w:pPr>
    </w:p>
    <w:p w14:paraId="4B47D729" w14:textId="77777777" w:rsidR="00F9655D" w:rsidRPr="002A76E1" w:rsidRDefault="00F9655D" w:rsidP="00F43383">
      <w:pPr>
        <w:pStyle w:val="Odstavecseseznamem"/>
        <w:ind w:left="0"/>
        <w:jc w:val="both"/>
        <w:rPr>
          <w:b/>
          <w:color w:val="FF0000"/>
        </w:rPr>
      </w:pPr>
    </w:p>
    <w:p w14:paraId="4F48310E" w14:textId="77777777" w:rsidR="00F9655D" w:rsidRPr="002A76E1" w:rsidRDefault="00F9655D" w:rsidP="00F43383">
      <w:pPr>
        <w:pStyle w:val="Odstavecseseznamem"/>
        <w:ind w:left="0"/>
        <w:jc w:val="both"/>
        <w:rPr>
          <w:b/>
          <w:color w:val="FF0000"/>
        </w:rPr>
      </w:pPr>
    </w:p>
    <w:p w14:paraId="43D2C858" w14:textId="77777777" w:rsidR="00F9655D" w:rsidRPr="002A76E1" w:rsidRDefault="00F9655D" w:rsidP="00F43383">
      <w:pPr>
        <w:pStyle w:val="Odstavecseseznamem"/>
        <w:ind w:left="0"/>
        <w:jc w:val="both"/>
        <w:rPr>
          <w:b/>
          <w:color w:val="FF0000"/>
        </w:rPr>
      </w:pPr>
    </w:p>
    <w:p w14:paraId="691AECFA" w14:textId="77777777" w:rsidR="00F9655D" w:rsidRPr="002A76E1" w:rsidRDefault="00F9655D" w:rsidP="00F43383">
      <w:pPr>
        <w:pStyle w:val="Odstavecseseznamem"/>
        <w:ind w:left="0"/>
        <w:jc w:val="both"/>
        <w:rPr>
          <w:b/>
          <w:color w:val="FF0000"/>
        </w:rPr>
      </w:pPr>
    </w:p>
    <w:p w14:paraId="7446E088" w14:textId="77777777" w:rsidR="00F9655D" w:rsidRPr="002A76E1" w:rsidRDefault="00F9655D" w:rsidP="00F43383">
      <w:pPr>
        <w:pStyle w:val="Odstavecseseznamem"/>
        <w:ind w:left="0"/>
        <w:jc w:val="both"/>
        <w:rPr>
          <w:b/>
          <w:color w:val="FF0000"/>
        </w:rPr>
      </w:pPr>
    </w:p>
    <w:p w14:paraId="2626D815" w14:textId="77777777" w:rsidR="00F9655D" w:rsidRPr="002A76E1" w:rsidRDefault="00F9655D" w:rsidP="00F43383">
      <w:pPr>
        <w:pStyle w:val="Odstavecseseznamem"/>
        <w:ind w:left="0"/>
        <w:jc w:val="both"/>
        <w:rPr>
          <w:b/>
          <w:color w:val="FF0000"/>
        </w:rPr>
      </w:pPr>
    </w:p>
    <w:p w14:paraId="5CA03393" w14:textId="5E20AA01" w:rsidR="000F0A09" w:rsidRPr="002A76E1" w:rsidRDefault="00577E17" w:rsidP="00F43383">
      <w:pPr>
        <w:pStyle w:val="Odstavecseseznamem"/>
        <w:ind w:left="0"/>
        <w:jc w:val="both"/>
        <w:rPr>
          <w:rFonts w:cstheme="minorHAnsi"/>
          <w:b/>
          <w:color w:val="FF0000"/>
        </w:rPr>
      </w:pPr>
      <w:r w:rsidRPr="002A76E1">
        <w:rPr>
          <w:b/>
          <w:color w:val="FF0000"/>
        </w:rPr>
        <w:t xml:space="preserve"> </w:t>
      </w:r>
    </w:p>
    <w:p w14:paraId="08E787B7" w14:textId="6E8EB9B1" w:rsidR="0022665B" w:rsidRPr="002A76E1" w:rsidRDefault="0022665B" w:rsidP="00DC2414">
      <w:pPr>
        <w:pStyle w:val="Nadpis3"/>
      </w:pPr>
      <w:bookmarkStart w:id="42" w:name="_Toc188617974"/>
      <w:r w:rsidRPr="002A76E1">
        <w:lastRenderedPageBreak/>
        <w:t>4.1</w:t>
      </w:r>
      <w:r w:rsidR="000C7E45" w:rsidRPr="002A76E1">
        <w:t>3</w:t>
      </w:r>
      <w:r w:rsidRPr="002A76E1">
        <w:t>.4 Projekty spolufinancované z </w:t>
      </w:r>
      <w:r w:rsidR="002F425A" w:rsidRPr="002A76E1">
        <w:t>EU /</w:t>
      </w:r>
      <w:r w:rsidRPr="002A76E1">
        <w:t>FM</w:t>
      </w:r>
      <w:bookmarkEnd w:id="42"/>
    </w:p>
    <w:p w14:paraId="354E2DE1" w14:textId="77777777" w:rsidR="0022665B" w:rsidRPr="002A76E1" w:rsidRDefault="0022665B" w:rsidP="0022665B">
      <w:pPr>
        <w:rPr>
          <w:b/>
        </w:rPr>
      </w:pPr>
      <w:r w:rsidRPr="002A76E1">
        <w:t xml:space="preserve">Investiční akce </w:t>
      </w:r>
      <w:r w:rsidR="00BD616A" w:rsidRPr="002A76E1">
        <w:t>nebyly spolufinancované z EU/FM – uvedeno v </w:t>
      </w:r>
      <w:r w:rsidR="00BD616A" w:rsidRPr="002A76E1">
        <w:rPr>
          <w:b/>
        </w:rPr>
        <w:t>Tabulkové části – list 21.</w:t>
      </w:r>
    </w:p>
    <w:p w14:paraId="7D61BBAD" w14:textId="77777777" w:rsidR="001F27E7" w:rsidRPr="002A76E1" w:rsidRDefault="001F27E7" w:rsidP="0022665B"/>
    <w:p w14:paraId="1342E5A3" w14:textId="6E105E71" w:rsidR="0022665B" w:rsidRPr="002A76E1" w:rsidRDefault="0022665B" w:rsidP="00DC2414">
      <w:pPr>
        <w:pStyle w:val="Nadpis3"/>
      </w:pPr>
      <w:bookmarkStart w:id="43" w:name="_Toc188617975"/>
      <w:r w:rsidRPr="002A76E1">
        <w:t>4.1</w:t>
      </w:r>
      <w:r w:rsidR="000C7E45" w:rsidRPr="002A76E1">
        <w:t>3</w:t>
      </w:r>
      <w:r w:rsidRPr="002A76E1">
        <w:t>.5 Vázání výdajů</w:t>
      </w:r>
      <w:bookmarkEnd w:id="43"/>
    </w:p>
    <w:p w14:paraId="087049FA" w14:textId="77777777" w:rsidR="0022665B" w:rsidRPr="002A76E1" w:rsidRDefault="0022665B" w:rsidP="0022665B">
      <w:r w:rsidRPr="002A76E1">
        <w:t>V investičních akcích nebyly vázány žádné výdaje</w:t>
      </w:r>
      <w:r w:rsidR="00BD616A" w:rsidRPr="002A76E1">
        <w:t xml:space="preserve"> (viz </w:t>
      </w:r>
      <w:r w:rsidR="00BD616A" w:rsidRPr="002A76E1">
        <w:rPr>
          <w:b/>
        </w:rPr>
        <w:t>Tabulková část – list 6</w:t>
      </w:r>
      <w:r w:rsidR="00BD616A" w:rsidRPr="002A76E1">
        <w:t>).</w:t>
      </w:r>
    </w:p>
    <w:p w14:paraId="5B3A66EB" w14:textId="77777777" w:rsidR="001F27E7" w:rsidRPr="002A76E1" w:rsidRDefault="001F27E7" w:rsidP="0022665B"/>
    <w:p w14:paraId="56D2B24B" w14:textId="07E139AD" w:rsidR="0022665B" w:rsidRPr="002A76E1" w:rsidRDefault="0022665B" w:rsidP="00DC2414">
      <w:pPr>
        <w:pStyle w:val="Nadpis3"/>
      </w:pPr>
      <w:bookmarkStart w:id="44" w:name="_Toc188617976"/>
      <w:r w:rsidRPr="002A76E1">
        <w:t>4.1</w:t>
      </w:r>
      <w:r w:rsidR="000C7E45" w:rsidRPr="002A76E1">
        <w:t>3</w:t>
      </w:r>
      <w:r w:rsidRPr="002A76E1">
        <w:t>.6 Výdaje s kódem účelu</w:t>
      </w:r>
      <w:bookmarkEnd w:id="44"/>
    </w:p>
    <w:p w14:paraId="3AE900D8" w14:textId="77777777" w:rsidR="00DC2414" w:rsidRPr="002A76E1" w:rsidRDefault="00DC2414" w:rsidP="00DC2414"/>
    <w:p w14:paraId="76EF3E8F" w14:textId="0AADAE0F" w:rsidR="00DC2414" w:rsidRPr="002A76E1" w:rsidRDefault="00935C20" w:rsidP="00DC2414">
      <w:r w:rsidRPr="002A76E1">
        <w:t xml:space="preserve">Prostředky </w:t>
      </w:r>
      <w:r w:rsidR="00DC2414" w:rsidRPr="002A76E1">
        <w:t xml:space="preserve">s kódem účelu 233980027 byly </w:t>
      </w:r>
      <w:r w:rsidR="00F9655D" w:rsidRPr="002A76E1">
        <w:t>z</w:t>
      </w:r>
      <w:r w:rsidR="00DC2414" w:rsidRPr="002A76E1">
        <w:t xml:space="preserve"> agregace č. </w:t>
      </w:r>
      <w:proofErr w:type="spellStart"/>
      <w:r w:rsidR="00DC2414" w:rsidRPr="002A76E1">
        <w:t>036V02110A033</w:t>
      </w:r>
      <w:proofErr w:type="spellEnd"/>
      <w:r w:rsidR="00F9655D" w:rsidRPr="002A76E1">
        <w:t xml:space="preserve">, kam byly převedeny v roce 2023. </w:t>
      </w:r>
      <w:r w:rsidR="00DC2414" w:rsidRPr="002A76E1">
        <w:t xml:space="preserve"> </w:t>
      </w:r>
      <w:r w:rsidR="002F425A" w:rsidRPr="002A76E1">
        <w:t>V roce</w:t>
      </w:r>
      <w:r w:rsidR="00DC2414" w:rsidRPr="002A76E1">
        <w:t xml:space="preserve"> 2024 byly </w:t>
      </w:r>
      <w:r w:rsidRPr="002A76E1">
        <w:t xml:space="preserve">tyto účelové prostředky </w:t>
      </w:r>
      <w:r w:rsidR="00DC2414" w:rsidRPr="002A76E1">
        <w:t>použity na tyto akce:</w:t>
      </w:r>
    </w:p>
    <w:p w14:paraId="3C45A63F" w14:textId="49D3B63E" w:rsidR="00DC2414" w:rsidRPr="002A76E1" w:rsidRDefault="00DC2414" w:rsidP="00935C20">
      <w:pPr>
        <w:jc w:val="both"/>
      </w:pPr>
      <w:r w:rsidRPr="002A76E1">
        <w:t xml:space="preserve">Na základě žádosti OS Cheb </w:t>
      </w:r>
      <w:proofErr w:type="spellStart"/>
      <w:r w:rsidRPr="002A76E1">
        <w:t>Spr</w:t>
      </w:r>
      <w:proofErr w:type="spellEnd"/>
      <w:r w:rsidRPr="002A76E1">
        <w:t xml:space="preserve"> 355/2024 z 4. 3. 2024, schválené odborem informatiky MSp ČR byla vydána pod č.j. MSP-51/2024-</w:t>
      </w:r>
      <w:proofErr w:type="spellStart"/>
      <w:r w:rsidRPr="002A76E1">
        <w:t>EO</w:t>
      </w:r>
      <w:proofErr w:type="spellEnd"/>
      <w:r w:rsidRPr="002A76E1">
        <w:t xml:space="preserve">-PF/2 ze dne 19. 3. 2024 Registrace akce a Stanovení výdajů na </w:t>
      </w:r>
      <w:r w:rsidR="002F425A" w:rsidRPr="002A76E1">
        <w:t>financování akce</w:t>
      </w:r>
      <w:r w:rsidRPr="002A76E1">
        <w:t xml:space="preserve"> ev. č. </w:t>
      </w:r>
      <w:proofErr w:type="spellStart"/>
      <w:r w:rsidRPr="002A76E1">
        <w:t>036V</w:t>
      </w:r>
      <w:r w:rsidR="002F425A" w:rsidRPr="002A76E1">
        <w:t>021100103</w:t>
      </w:r>
      <w:proofErr w:type="spellEnd"/>
      <w:r w:rsidR="002F425A" w:rsidRPr="002A76E1">
        <w:t xml:space="preserve"> „</w:t>
      </w:r>
      <w:r w:rsidRPr="002A76E1">
        <w:t xml:space="preserve">OS Cheb – obměna virtualizačního a zálohovacího serveru“ v celkové výši 557 336,89 Kč, zapojení </w:t>
      </w:r>
      <w:proofErr w:type="spellStart"/>
      <w:r w:rsidRPr="002A76E1">
        <w:t>NNV</w:t>
      </w:r>
      <w:proofErr w:type="spellEnd"/>
      <w:r w:rsidRPr="002A76E1">
        <w:t xml:space="preserve"> s kódem účelu 233980027 z agregace č. </w:t>
      </w:r>
      <w:proofErr w:type="spellStart"/>
      <w:r w:rsidRPr="002A76E1">
        <w:t>036V02110A033</w:t>
      </w:r>
      <w:proofErr w:type="spellEnd"/>
      <w:r w:rsidRPr="002A76E1">
        <w:t>:</w:t>
      </w:r>
    </w:p>
    <w:p w14:paraId="57079D12" w14:textId="77777777" w:rsidR="00DC2414" w:rsidRPr="002A76E1" w:rsidRDefault="00DC2414" w:rsidP="00DC2414">
      <w:r w:rsidRPr="002A76E1">
        <w:t>6125</w:t>
      </w:r>
      <w:r w:rsidRPr="002A76E1">
        <w:tab/>
        <w:t>557 336,89 Kč</w:t>
      </w:r>
    </w:p>
    <w:p w14:paraId="30CE9045" w14:textId="7E3E4846" w:rsidR="0022665B" w:rsidRPr="002A76E1" w:rsidRDefault="00DC2414" w:rsidP="00DC2414">
      <w:r w:rsidRPr="002A76E1">
        <w:t>Uhrazeno bylo celkem 557 336,89 Kč z rozpočtové položky 6125.</w:t>
      </w:r>
    </w:p>
    <w:p w14:paraId="18551A09" w14:textId="020004DE" w:rsidR="00DC2414" w:rsidRPr="002A76E1" w:rsidRDefault="00DC2414" w:rsidP="00935C20">
      <w:pPr>
        <w:jc w:val="both"/>
      </w:pPr>
      <w:r w:rsidRPr="002A76E1">
        <w:t xml:space="preserve">Na základě žádosti OS Cheb </w:t>
      </w:r>
      <w:proofErr w:type="spellStart"/>
      <w:r w:rsidRPr="002A76E1">
        <w:t>Spr</w:t>
      </w:r>
      <w:proofErr w:type="spellEnd"/>
      <w:r w:rsidRPr="002A76E1">
        <w:t xml:space="preserve"> 677/2024 z</w:t>
      </w:r>
      <w:r w:rsidR="00F9655D" w:rsidRPr="002A76E1">
        <w:t> 4. 10. 2024</w:t>
      </w:r>
      <w:r w:rsidRPr="002A76E1">
        <w:t>, schválené odborem informatiky MSp ČR byla vydána pod č.j. MSP-385/2024-</w:t>
      </w:r>
      <w:proofErr w:type="spellStart"/>
      <w:r w:rsidRPr="002A76E1">
        <w:t>EO</w:t>
      </w:r>
      <w:proofErr w:type="spellEnd"/>
      <w:r w:rsidRPr="002A76E1">
        <w:t xml:space="preserve">-PF/2 ze dne 21. 10. 2024 Registrace akce a dílčí Stanovení výdajů na </w:t>
      </w:r>
      <w:r w:rsidR="002F425A" w:rsidRPr="002A76E1">
        <w:t>financování akce</w:t>
      </w:r>
      <w:r w:rsidRPr="002A76E1">
        <w:t xml:space="preserve"> ev. č. </w:t>
      </w:r>
      <w:proofErr w:type="spellStart"/>
      <w:r w:rsidRPr="002A76E1">
        <w:t>036V</w:t>
      </w:r>
      <w:r w:rsidR="002F425A" w:rsidRPr="002A76E1">
        <w:t>021100222</w:t>
      </w:r>
      <w:proofErr w:type="spellEnd"/>
      <w:r w:rsidR="002F425A" w:rsidRPr="002A76E1">
        <w:t xml:space="preserve"> „</w:t>
      </w:r>
      <w:r w:rsidRPr="002A76E1">
        <w:t>OS Cheb – instalace videokonferenčních komponent CISCO“ v celkové výši 495 301,40 Kč. Dílčí Stanovení výdajů bylo vydáno na 39 204,00 Kč na základě rámcové dohody s firmou AV MEDIA SYSTEMS, a.s.</w:t>
      </w:r>
      <w:r w:rsidR="00935C20" w:rsidRPr="002A76E1">
        <w:t xml:space="preserve"> </w:t>
      </w:r>
      <w:r w:rsidR="002F425A" w:rsidRPr="002A76E1">
        <w:t>Praha a</w:t>
      </w:r>
      <w:r w:rsidRPr="002A76E1">
        <w:t xml:space="preserve"> návrhu objednávky na 3 ks instalačních projektů pr</w:t>
      </w:r>
      <w:r w:rsidR="00935C20" w:rsidRPr="002A76E1">
        <w:t>o 3</w:t>
      </w:r>
      <w:r w:rsidRPr="002A76E1">
        <w:t xml:space="preserve"> jednací síně</w:t>
      </w:r>
      <w:r w:rsidR="00935C20" w:rsidRPr="002A76E1">
        <w:t>. Z</w:t>
      </w:r>
      <w:r w:rsidRPr="002A76E1">
        <w:t xml:space="preserve"> celkové částky byly zapojeny </w:t>
      </w:r>
      <w:proofErr w:type="spellStart"/>
      <w:r w:rsidRPr="002A76E1">
        <w:t>NNV</w:t>
      </w:r>
      <w:proofErr w:type="spellEnd"/>
      <w:r w:rsidRPr="002A76E1">
        <w:t xml:space="preserve"> s kódem účelu</w:t>
      </w:r>
      <w:r w:rsidR="00935C20" w:rsidRPr="002A76E1">
        <w:t xml:space="preserve"> 233980027 z agregace č. </w:t>
      </w:r>
      <w:proofErr w:type="spellStart"/>
      <w:r w:rsidR="00935C20" w:rsidRPr="002A76E1">
        <w:t>036V02110A033</w:t>
      </w:r>
      <w:proofErr w:type="spellEnd"/>
      <w:r w:rsidR="00935C20" w:rsidRPr="002A76E1">
        <w:t>:</w:t>
      </w:r>
    </w:p>
    <w:p w14:paraId="2473A8C7" w14:textId="3C7CC899" w:rsidR="00DC2414" w:rsidRPr="002A76E1" w:rsidRDefault="00DC2414" w:rsidP="00DC2414">
      <w:r w:rsidRPr="002A76E1">
        <w:t xml:space="preserve"> 6125</w:t>
      </w:r>
      <w:r w:rsidRPr="002A76E1">
        <w:tab/>
        <w:t xml:space="preserve"> 42 663,11 Kč</w:t>
      </w:r>
    </w:p>
    <w:p w14:paraId="6523EF3F" w14:textId="53C6CDF8" w:rsidR="004A10B7" w:rsidRPr="002A76E1" w:rsidRDefault="004A10B7" w:rsidP="004A10B7">
      <w:pPr>
        <w:jc w:val="both"/>
      </w:pPr>
      <w:r w:rsidRPr="002A76E1">
        <w:t xml:space="preserve">Faktura </w:t>
      </w:r>
      <w:proofErr w:type="spellStart"/>
      <w:r w:rsidRPr="002A76E1">
        <w:t>KD</w:t>
      </w:r>
      <w:proofErr w:type="spellEnd"/>
      <w:r w:rsidRPr="002A76E1">
        <w:t xml:space="preserve"> 228/2024 z 13. 11. 2024 ve výši 39 204,00 </w:t>
      </w:r>
      <w:r w:rsidR="002F425A" w:rsidRPr="002A76E1">
        <w:t>Kč,</w:t>
      </w:r>
      <w:r w:rsidRPr="002A76E1">
        <w:t xml:space="preserve"> dodavatel AV MEDIA SYSTEMS, a.s. Praha</w:t>
      </w:r>
    </w:p>
    <w:p w14:paraId="2E9E27FE" w14:textId="77777777" w:rsidR="004A10B7" w:rsidRPr="002A76E1" w:rsidRDefault="004A10B7" w:rsidP="004A10B7">
      <w:pPr>
        <w:jc w:val="both"/>
      </w:pPr>
      <w:r w:rsidRPr="002A76E1">
        <w:t xml:space="preserve">Faktura </w:t>
      </w:r>
      <w:proofErr w:type="spellStart"/>
      <w:r w:rsidRPr="002A76E1">
        <w:t>KD</w:t>
      </w:r>
      <w:proofErr w:type="spellEnd"/>
      <w:r w:rsidRPr="002A76E1">
        <w:t xml:space="preserve"> 253/2024 z 17. 12. 2024 ve výši 384 949,40 Kč, dodavatel AV MEDIA SYSTEMS, a.s. Praha</w:t>
      </w:r>
    </w:p>
    <w:p w14:paraId="04710887" w14:textId="77777777" w:rsidR="004A10B7" w:rsidRPr="002A76E1" w:rsidRDefault="004A10B7" w:rsidP="004A10B7">
      <w:pPr>
        <w:jc w:val="both"/>
      </w:pPr>
      <w:r w:rsidRPr="002A76E1">
        <w:t xml:space="preserve">Faktura </w:t>
      </w:r>
      <w:proofErr w:type="spellStart"/>
      <w:r w:rsidRPr="002A76E1">
        <w:t>KD</w:t>
      </w:r>
      <w:proofErr w:type="spellEnd"/>
      <w:r w:rsidRPr="002A76E1">
        <w:t xml:space="preserve"> 254/2024 z 17. 12. 2024 ve výši 71 148,00 Kč, dodavatel AV MEDIA SYSTEMS, a.s. Praha</w:t>
      </w:r>
    </w:p>
    <w:p w14:paraId="4313151C" w14:textId="77777777" w:rsidR="00DC2414" w:rsidRPr="002A76E1" w:rsidRDefault="00DC2414" w:rsidP="00DC2414">
      <w:pPr>
        <w:rPr>
          <w:rFonts w:cstheme="minorHAnsi"/>
          <w:b/>
          <w:color w:val="FF0000"/>
        </w:rPr>
      </w:pPr>
    </w:p>
    <w:p w14:paraId="7F81865F" w14:textId="77777777" w:rsidR="0022665B" w:rsidRPr="002A76E1" w:rsidRDefault="0022665B" w:rsidP="00D46E1D">
      <w:pPr>
        <w:pStyle w:val="Nadpis2"/>
        <w:numPr>
          <w:ilvl w:val="1"/>
          <w:numId w:val="4"/>
        </w:numPr>
      </w:pPr>
      <w:bookmarkStart w:id="45" w:name="_Toc188617977"/>
      <w:bookmarkStart w:id="46" w:name="_Toc534878036"/>
      <w:r w:rsidRPr="002A76E1">
        <w:t>Výdaje na podporu výzkumu, vývoje a inovace</w:t>
      </w:r>
      <w:bookmarkEnd w:id="45"/>
      <w:r w:rsidRPr="002A76E1">
        <w:t xml:space="preserve"> </w:t>
      </w:r>
    </w:p>
    <w:p w14:paraId="270CEC84" w14:textId="38810C81" w:rsidR="0022665B" w:rsidRPr="002A76E1" w:rsidRDefault="00E61539" w:rsidP="0022665B">
      <w:pPr>
        <w:rPr>
          <w:b/>
        </w:rPr>
      </w:pPr>
      <w:r w:rsidRPr="002A76E1">
        <w:t>Nebyly žádné výdaje tohoto charakteru</w:t>
      </w:r>
      <w:r w:rsidR="007E47E1" w:rsidRPr="002A76E1">
        <w:t xml:space="preserve"> </w:t>
      </w:r>
      <w:r w:rsidRPr="002A76E1">
        <w:t xml:space="preserve">viz </w:t>
      </w:r>
      <w:r w:rsidRPr="002A76E1">
        <w:rPr>
          <w:b/>
        </w:rPr>
        <w:t xml:space="preserve">Tabulková </w:t>
      </w:r>
      <w:r w:rsidR="002F425A" w:rsidRPr="002A76E1">
        <w:rPr>
          <w:b/>
        </w:rPr>
        <w:t>část – list</w:t>
      </w:r>
      <w:r w:rsidRPr="002A76E1">
        <w:rPr>
          <w:b/>
        </w:rPr>
        <w:t xml:space="preserve"> 22</w:t>
      </w:r>
      <w:r w:rsidR="00987EFA" w:rsidRPr="002A76E1">
        <w:rPr>
          <w:b/>
        </w:rPr>
        <w:t xml:space="preserve">  </w:t>
      </w:r>
    </w:p>
    <w:p w14:paraId="35DA3D20" w14:textId="77777777" w:rsidR="007E47E1" w:rsidRPr="002A76E1" w:rsidRDefault="007E47E1" w:rsidP="0022665B">
      <w:pPr>
        <w:rPr>
          <w:color w:val="FF0000"/>
        </w:rPr>
      </w:pPr>
    </w:p>
    <w:p w14:paraId="6FF2B0F6" w14:textId="77777777" w:rsidR="001F27E7" w:rsidRPr="002A76E1" w:rsidRDefault="001F27E7" w:rsidP="0022665B">
      <w:pPr>
        <w:rPr>
          <w:color w:val="FF0000"/>
        </w:rPr>
      </w:pPr>
    </w:p>
    <w:p w14:paraId="1067BECF" w14:textId="77777777" w:rsidR="0022665B" w:rsidRPr="002A76E1" w:rsidRDefault="0022665B" w:rsidP="00D46E1D">
      <w:pPr>
        <w:pStyle w:val="Nadpis2"/>
        <w:numPr>
          <w:ilvl w:val="1"/>
          <w:numId w:val="4"/>
        </w:numPr>
      </w:pPr>
      <w:bookmarkStart w:id="47" w:name="_Toc188617978"/>
      <w:r w:rsidRPr="002A76E1">
        <w:lastRenderedPageBreak/>
        <w:t>Nároky z nespotřebovaných výdajů</w:t>
      </w:r>
      <w:bookmarkEnd w:id="46"/>
      <w:bookmarkEnd w:id="47"/>
    </w:p>
    <w:p w14:paraId="770FB7EE" w14:textId="77777777" w:rsidR="00987EFA" w:rsidRPr="002A76E1" w:rsidRDefault="00987EFA" w:rsidP="00987EFA">
      <w:pPr>
        <w:rPr>
          <w:b/>
        </w:rPr>
      </w:pPr>
      <w:r w:rsidRPr="002A76E1">
        <w:t>uvedeno v</w:t>
      </w:r>
      <w:r w:rsidRPr="002A76E1">
        <w:rPr>
          <w:b/>
        </w:rPr>
        <w:t xml:space="preserve"> Tabulkové části – list 23 </w:t>
      </w:r>
      <w:proofErr w:type="spellStart"/>
      <w:r w:rsidRPr="002A76E1">
        <w:rPr>
          <w:b/>
        </w:rPr>
        <w:t>NNV</w:t>
      </w:r>
      <w:proofErr w:type="spellEnd"/>
    </w:p>
    <w:p w14:paraId="31101029" w14:textId="61FAB573" w:rsidR="00987EFA" w:rsidRPr="002A76E1" w:rsidRDefault="0022665B" w:rsidP="0022665B">
      <w:pPr>
        <w:spacing w:after="80"/>
        <w:jc w:val="both"/>
        <w:rPr>
          <w:rFonts w:cstheme="minorHAnsi"/>
          <w:b/>
        </w:rPr>
      </w:pPr>
      <w:r w:rsidRPr="002A76E1">
        <w:rPr>
          <w:rFonts w:cstheme="minorHAnsi"/>
          <w:b/>
        </w:rPr>
        <w:t>Nároky z nesp</w:t>
      </w:r>
      <w:r w:rsidR="00984DBB" w:rsidRPr="002A76E1">
        <w:rPr>
          <w:rFonts w:cstheme="minorHAnsi"/>
          <w:b/>
        </w:rPr>
        <w:t>otřebovaných výdajů k 1. 1. 202</w:t>
      </w:r>
      <w:r w:rsidR="00985FB9" w:rsidRPr="002A76E1">
        <w:rPr>
          <w:rFonts w:cstheme="minorHAnsi"/>
          <w:b/>
        </w:rPr>
        <w:t>4</w:t>
      </w:r>
      <w:r w:rsidRPr="002A76E1">
        <w:rPr>
          <w:rFonts w:cstheme="minorHAnsi"/>
          <w:b/>
        </w:rPr>
        <w:t xml:space="preserve"> činily celkem </w:t>
      </w:r>
      <w:r w:rsidR="00985FB9" w:rsidRPr="002A76E1">
        <w:rPr>
          <w:rFonts w:cstheme="minorHAnsi"/>
          <w:b/>
        </w:rPr>
        <w:t xml:space="preserve">13 789 685,58 </w:t>
      </w:r>
      <w:r w:rsidRPr="002A76E1">
        <w:rPr>
          <w:rFonts w:cstheme="minorHAnsi"/>
          <w:b/>
        </w:rPr>
        <w:t>Kč</w:t>
      </w:r>
      <w:r w:rsidR="00987EFA" w:rsidRPr="002A76E1">
        <w:rPr>
          <w:rFonts w:cstheme="minorHAnsi"/>
          <w:b/>
        </w:rPr>
        <w:t xml:space="preserve"> </w:t>
      </w:r>
    </w:p>
    <w:p w14:paraId="5048C18C" w14:textId="77777777" w:rsidR="0022665B" w:rsidRPr="002A76E1" w:rsidRDefault="0022665B" w:rsidP="0022665B">
      <w:pPr>
        <w:spacing w:after="80"/>
        <w:jc w:val="both"/>
        <w:rPr>
          <w:rFonts w:cstheme="minorHAnsi"/>
        </w:rPr>
      </w:pPr>
      <w:r w:rsidRPr="002A76E1">
        <w:rPr>
          <w:rFonts w:cstheme="minorHAnsi"/>
        </w:rPr>
        <w:t>z toho</w:t>
      </w:r>
    </w:p>
    <w:p w14:paraId="1235EABC" w14:textId="7CE76CB2" w:rsidR="0022665B" w:rsidRPr="002A76E1" w:rsidRDefault="0022665B" w:rsidP="0022665B">
      <w:pPr>
        <w:spacing w:after="80"/>
        <w:jc w:val="both"/>
        <w:rPr>
          <w:rFonts w:cstheme="minorHAnsi"/>
        </w:rPr>
      </w:pPr>
      <w:r w:rsidRPr="002A76E1">
        <w:rPr>
          <w:rFonts w:cstheme="minorHAnsi"/>
        </w:rPr>
        <w:t xml:space="preserve">nezapojené </w:t>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w:t>
      </w:r>
      <w:r w:rsidR="002F6A3B" w:rsidRPr="002A76E1">
        <w:rPr>
          <w:rFonts w:cstheme="minorHAnsi"/>
        </w:rPr>
        <w:t xml:space="preserve"> </w:t>
      </w:r>
      <w:r w:rsidRPr="002A76E1">
        <w:rPr>
          <w:rFonts w:cstheme="minorHAnsi"/>
        </w:rPr>
        <w:t xml:space="preserve"> </w:t>
      </w:r>
      <w:r w:rsidR="00984DBB" w:rsidRPr="002A76E1">
        <w:rPr>
          <w:rFonts w:cstheme="minorHAnsi"/>
        </w:rPr>
        <w:t>3</w:t>
      </w:r>
      <w:r w:rsidR="00985FB9" w:rsidRPr="002A76E1">
        <w:rPr>
          <w:rFonts w:cstheme="minorHAnsi"/>
        </w:rPr>
        <w:t> </w:t>
      </w:r>
      <w:r w:rsidR="00984DBB" w:rsidRPr="002A76E1">
        <w:rPr>
          <w:rFonts w:cstheme="minorHAnsi"/>
        </w:rPr>
        <w:t>292</w:t>
      </w:r>
      <w:r w:rsidR="00985FB9" w:rsidRPr="002A76E1">
        <w:rPr>
          <w:rFonts w:cstheme="minorHAnsi"/>
        </w:rPr>
        <w:t xml:space="preserve"> </w:t>
      </w:r>
      <w:r w:rsidR="00984DBB" w:rsidRPr="002A76E1">
        <w:rPr>
          <w:rFonts w:cstheme="minorHAnsi"/>
        </w:rPr>
        <w:t>548,00</w:t>
      </w:r>
      <w:r w:rsidRPr="002A76E1">
        <w:rPr>
          <w:rFonts w:cstheme="minorHAnsi"/>
        </w:rPr>
        <w:t xml:space="preserve"> Kč</w:t>
      </w:r>
    </w:p>
    <w:p w14:paraId="397ADDBA" w14:textId="4420387D" w:rsidR="0022665B" w:rsidRPr="002A76E1" w:rsidRDefault="0022665B" w:rsidP="0022665B">
      <w:pPr>
        <w:spacing w:after="80"/>
        <w:jc w:val="both"/>
        <w:rPr>
          <w:rFonts w:cstheme="minorHAnsi"/>
        </w:rPr>
      </w:pPr>
      <w:r w:rsidRPr="002A76E1">
        <w:rPr>
          <w:rFonts w:cstheme="minorHAnsi"/>
        </w:rPr>
        <w:t>- profilující výdaje</w:t>
      </w:r>
      <w:r w:rsidRPr="002A76E1">
        <w:rPr>
          <w:rFonts w:cstheme="minorHAnsi"/>
        </w:rPr>
        <w:tab/>
      </w:r>
      <w:r w:rsidRPr="002A76E1">
        <w:rPr>
          <w:rFonts w:cstheme="minorHAnsi"/>
        </w:rPr>
        <w:tab/>
      </w:r>
      <w:r w:rsidRPr="002A76E1">
        <w:rPr>
          <w:rFonts w:cstheme="minorHAnsi"/>
        </w:rPr>
        <w:tab/>
      </w:r>
      <w:r w:rsidR="002F6A3B" w:rsidRPr="002A76E1">
        <w:rPr>
          <w:rFonts w:cstheme="minorHAnsi"/>
        </w:rPr>
        <w:t xml:space="preserve"> </w:t>
      </w:r>
      <w:r w:rsidRPr="002A76E1">
        <w:rPr>
          <w:rFonts w:cstheme="minorHAnsi"/>
        </w:rPr>
        <w:t xml:space="preserve">   </w:t>
      </w:r>
      <w:r w:rsidR="00984DBB" w:rsidRPr="002A76E1">
        <w:rPr>
          <w:rFonts w:cstheme="minorHAnsi"/>
        </w:rPr>
        <w:t>3</w:t>
      </w:r>
      <w:r w:rsidR="00985FB9" w:rsidRPr="002A76E1">
        <w:rPr>
          <w:rFonts w:cstheme="minorHAnsi"/>
        </w:rPr>
        <w:t> </w:t>
      </w:r>
      <w:r w:rsidR="00984DBB" w:rsidRPr="002A76E1">
        <w:rPr>
          <w:rFonts w:cstheme="minorHAnsi"/>
        </w:rPr>
        <w:t>292</w:t>
      </w:r>
      <w:r w:rsidR="00985FB9" w:rsidRPr="002A76E1">
        <w:rPr>
          <w:rFonts w:cstheme="minorHAnsi"/>
        </w:rPr>
        <w:t xml:space="preserve"> </w:t>
      </w:r>
      <w:r w:rsidR="00984DBB" w:rsidRPr="002A76E1">
        <w:rPr>
          <w:rFonts w:cstheme="minorHAnsi"/>
        </w:rPr>
        <w:t>548,00 Kč</w:t>
      </w:r>
    </w:p>
    <w:p w14:paraId="39990196" w14:textId="77777777" w:rsidR="0022665B" w:rsidRPr="002A76E1" w:rsidRDefault="0022665B" w:rsidP="0022665B">
      <w:pPr>
        <w:spacing w:after="80"/>
        <w:jc w:val="both"/>
        <w:rPr>
          <w:rFonts w:cstheme="minorHAnsi"/>
        </w:rPr>
      </w:pPr>
      <w:r w:rsidRPr="002A76E1">
        <w:rPr>
          <w:rFonts w:cstheme="minorHAnsi"/>
        </w:rPr>
        <w:t>- neprofilující výdaje</w:t>
      </w:r>
      <w:r w:rsidRPr="002A76E1">
        <w:rPr>
          <w:rFonts w:cstheme="minorHAnsi"/>
        </w:rPr>
        <w:tab/>
      </w:r>
      <w:r w:rsidRPr="002A76E1">
        <w:rPr>
          <w:rFonts w:cstheme="minorHAnsi"/>
        </w:rPr>
        <w:tab/>
      </w:r>
      <w:r w:rsidRPr="002A76E1">
        <w:rPr>
          <w:rFonts w:cstheme="minorHAnsi"/>
        </w:rPr>
        <w:tab/>
        <w:t xml:space="preserve">             </w:t>
      </w:r>
      <w:r w:rsidR="002F6A3B" w:rsidRPr="002A76E1">
        <w:rPr>
          <w:rFonts w:cstheme="minorHAnsi"/>
        </w:rPr>
        <w:t xml:space="preserve"> </w:t>
      </w:r>
      <w:r w:rsidRPr="002A76E1">
        <w:rPr>
          <w:rFonts w:cstheme="minorHAnsi"/>
        </w:rPr>
        <w:t xml:space="preserve">     0,00 Kč</w:t>
      </w:r>
    </w:p>
    <w:p w14:paraId="3DDEA93D" w14:textId="5717D18E" w:rsidR="0022665B" w:rsidRPr="002A76E1" w:rsidRDefault="0022665B" w:rsidP="0022665B">
      <w:pPr>
        <w:spacing w:after="80"/>
        <w:jc w:val="both"/>
        <w:rPr>
          <w:rFonts w:cstheme="minorHAnsi"/>
        </w:rPr>
      </w:pPr>
      <w:r w:rsidRPr="002A76E1">
        <w:rPr>
          <w:rFonts w:cstheme="minorHAnsi"/>
        </w:rPr>
        <w:t>zapojené</w:t>
      </w:r>
      <w:r w:rsidRPr="002A76E1">
        <w:rPr>
          <w:rFonts w:cstheme="minorHAnsi"/>
        </w:rPr>
        <w:tab/>
      </w:r>
      <w:r w:rsidRPr="002A76E1">
        <w:rPr>
          <w:rFonts w:cstheme="minorHAnsi"/>
        </w:rPr>
        <w:tab/>
      </w:r>
      <w:r w:rsidRPr="002A76E1">
        <w:rPr>
          <w:rFonts w:cstheme="minorHAnsi"/>
        </w:rPr>
        <w:tab/>
        <w:t xml:space="preserve">                </w:t>
      </w:r>
      <w:r w:rsidR="00985FB9" w:rsidRPr="002A76E1">
        <w:rPr>
          <w:rFonts w:cstheme="minorHAnsi"/>
        </w:rPr>
        <w:t>10 497 137,58 Kč</w:t>
      </w:r>
    </w:p>
    <w:p w14:paraId="220F6985" w14:textId="2EA11F4B" w:rsidR="0022665B" w:rsidRPr="002A76E1" w:rsidRDefault="0022665B" w:rsidP="0022665B">
      <w:pPr>
        <w:spacing w:after="80"/>
        <w:jc w:val="both"/>
        <w:rPr>
          <w:rFonts w:cstheme="minorHAnsi"/>
        </w:rPr>
      </w:pPr>
      <w:r w:rsidRPr="002A76E1">
        <w:rPr>
          <w:rFonts w:cstheme="minorHAnsi"/>
        </w:rPr>
        <w:t>- profilující výdaje</w:t>
      </w:r>
      <w:r w:rsidRPr="002A76E1">
        <w:rPr>
          <w:rFonts w:cstheme="minorHAnsi"/>
        </w:rPr>
        <w:tab/>
      </w:r>
      <w:r w:rsidRPr="002A76E1">
        <w:rPr>
          <w:rFonts w:cstheme="minorHAnsi"/>
        </w:rPr>
        <w:tab/>
      </w:r>
      <w:r w:rsidRPr="002A76E1">
        <w:rPr>
          <w:rFonts w:cstheme="minorHAnsi"/>
        </w:rPr>
        <w:tab/>
        <w:t xml:space="preserve">   </w:t>
      </w:r>
      <w:r w:rsidR="00985FB9" w:rsidRPr="002A76E1">
        <w:rPr>
          <w:rFonts w:cstheme="minorHAnsi"/>
        </w:rPr>
        <w:t>7 362 765,05</w:t>
      </w:r>
      <w:r w:rsidR="00984DBB" w:rsidRPr="002A76E1">
        <w:rPr>
          <w:rFonts w:cstheme="minorHAnsi"/>
        </w:rPr>
        <w:t xml:space="preserve"> Kč</w:t>
      </w:r>
    </w:p>
    <w:p w14:paraId="444FDD6C" w14:textId="0489507E" w:rsidR="0022665B" w:rsidRPr="002A76E1" w:rsidRDefault="0022665B" w:rsidP="0022665B">
      <w:pPr>
        <w:spacing w:after="80"/>
        <w:jc w:val="both"/>
        <w:rPr>
          <w:rFonts w:cstheme="minorHAnsi"/>
        </w:rPr>
      </w:pPr>
      <w:r w:rsidRPr="002A76E1">
        <w:rPr>
          <w:rFonts w:cstheme="minorHAnsi"/>
        </w:rPr>
        <w:t>- neprofilující výdaje</w:t>
      </w:r>
      <w:r w:rsidRPr="002A76E1">
        <w:rPr>
          <w:rFonts w:cstheme="minorHAnsi"/>
        </w:rPr>
        <w:tab/>
      </w:r>
      <w:r w:rsidRPr="002A76E1">
        <w:rPr>
          <w:rFonts w:cstheme="minorHAnsi"/>
        </w:rPr>
        <w:tab/>
      </w:r>
      <w:r w:rsidRPr="002A76E1">
        <w:rPr>
          <w:rFonts w:cstheme="minorHAnsi"/>
        </w:rPr>
        <w:tab/>
        <w:t xml:space="preserve">   </w:t>
      </w:r>
      <w:r w:rsidR="00985FB9" w:rsidRPr="002A76E1">
        <w:rPr>
          <w:rFonts w:cstheme="minorHAnsi"/>
        </w:rPr>
        <w:t>3 134 372,53</w:t>
      </w:r>
      <w:r w:rsidR="00984DBB" w:rsidRPr="002A76E1">
        <w:rPr>
          <w:rFonts w:cstheme="minorHAnsi"/>
        </w:rPr>
        <w:t xml:space="preserve"> Kč</w:t>
      </w:r>
    </w:p>
    <w:p w14:paraId="46EE445D" w14:textId="66BF5FB2" w:rsidR="0022665B" w:rsidRPr="002A76E1" w:rsidRDefault="0022665B" w:rsidP="0022665B">
      <w:pPr>
        <w:spacing w:after="80"/>
        <w:jc w:val="both"/>
        <w:rPr>
          <w:rFonts w:cstheme="minorHAnsi"/>
        </w:rPr>
      </w:pPr>
      <w:r w:rsidRPr="002A76E1">
        <w:rPr>
          <w:rFonts w:cstheme="minorHAnsi"/>
        </w:rPr>
        <w:t xml:space="preserve">Ze zapojených </w:t>
      </w:r>
      <w:proofErr w:type="spellStart"/>
      <w:r w:rsidR="002F425A" w:rsidRPr="002A76E1">
        <w:rPr>
          <w:rFonts w:cstheme="minorHAnsi"/>
        </w:rPr>
        <w:t>NNV</w:t>
      </w:r>
      <w:proofErr w:type="spellEnd"/>
      <w:r w:rsidR="002F425A" w:rsidRPr="002A76E1">
        <w:rPr>
          <w:rFonts w:cstheme="minorHAnsi"/>
        </w:rPr>
        <w:t xml:space="preserve"> bylo</w:t>
      </w:r>
      <w:r w:rsidRPr="002A76E1">
        <w:rPr>
          <w:rFonts w:cstheme="minorHAnsi"/>
        </w:rPr>
        <w:t xml:space="preserve"> vyčerpáno</w:t>
      </w:r>
      <w:r w:rsidR="002F6A3B" w:rsidRPr="002A76E1">
        <w:rPr>
          <w:rFonts w:cstheme="minorHAnsi"/>
        </w:rPr>
        <w:t xml:space="preserve"> </w:t>
      </w:r>
      <w:r w:rsidR="009D2E9C" w:rsidRPr="002A76E1">
        <w:rPr>
          <w:rFonts w:cstheme="minorHAnsi"/>
        </w:rPr>
        <w:t xml:space="preserve">      </w:t>
      </w:r>
      <w:r w:rsidR="00985FB9" w:rsidRPr="002A76E1">
        <w:rPr>
          <w:rFonts w:cstheme="minorHAnsi"/>
        </w:rPr>
        <w:t xml:space="preserve">10 073 082,58 </w:t>
      </w:r>
      <w:r w:rsidRPr="002A76E1">
        <w:rPr>
          <w:rFonts w:cstheme="minorHAnsi"/>
        </w:rPr>
        <w:t>Kč</w:t>
      </w:r>
    </w:p>
    <w:p w14:paraId="3DC16C3E" w14:textId="2E59B94D" w:rsidR="0022665B" w:rsidRPr="002A76E1" w:rsidRDefault="0022665B" w:rsidP="0022665B">
      <w:pPr>
        <w:spacing w:after="80"/>
        <w:jc w:val="both"/>
        <w:rPr>
          <w:rFonts w:cstheme="minorHAnsi"/>
        </w:rPr>
      </w:pPr>
      <w:r w:rsidRPr="002A76E1">
        <w:rPr>
          <w:rFonts w:cstheme="minorHAnsi"/>
        </w:rPr>
        <w:t>- profilující výdaje</w:t>
      </w:r>
      <w:r w:rsidRPr="002A76E1">
        <w:rPr>
          <w:rFonts w:cstheme="minorHAnsi"/>
        </w:rPr>
        <w:tab/>
      </w:r>
      <w:r w:rsidRPr="002A76E1">
        <w:rPr>
          <w:rFonts w:cstheme="minorHAnsi"/>
        </w:rPr>
        <w:tab/>
      </w:r>
      <w:r w:rsidR="002F425A" w:rsidRPr="002A76E1">
        <w:rPr>
          <w:rFonts w:cstheme="minorHAnsi"/>
        </w:rPr>
        <w:tab/>
        <w:t xml:space="preserve"> 6</w:t>
      </w:r>
      <w:r w:rsidR="00985FB9" w:rsidRPr="002A76E1">
        <w:rPr>
          <w:rFonts w:cstheme="minorHAnsi"/>
        </w:rPr>
        <w:t> 938 710,05</w:t>
      </w:r>
      <w:r w:rsidR="00BC2883" w:rsidRPr="002A76E1">
        <w:rPr>
          <w:rFonts w:cstheme="minorHAnsi"/>
        </w:rPr>
        <w:t xml:space="preserve"> Kč</w:t>
      </w:r>
    </w:p>
    <w:p w14:paraId="406252CD" w14:textId="39D85FB6" w:rsidR="0022665B" w:rsidRPr="002A76E1" w:rsidRDefault="0022665B" w:rsidP="0022665B">
      <w:pPr>
        <w:spacing w:after="80"/>
        <w:jc w:val="both"/>
        <w:rPr>
          <w:rFonts w:cstheme="minorHAnsi"/>
        </w:rPr>
      </w:pPr>
      <w:r w:rsidRPr="002A76E1">
        <w:rPr>
          <w:rFonts w:cstheme="minorHAnsi"/>
        </w:rPr>
        <w:t>- neprofilující výdaje</w:t>
      </w:r>
      <w:r w:rsidRPr="002A76E1">
        <w:rPr>
          <w:rFonts w:cstheme="minorHAnsi"/>
        </w:rPr>
        <w:tab/>
      </w:r>
      <w:r w:rsidRPr="002A76E1">
        <w:rPr>
          <w:rFonts w:cstheme="minorHAnsi"/>
        </w:rPr>
        <w:tab/>
      </w:r>
      <w:r w:rsidR="002F425A" w:rsidRPr="002A76E1">
        <w:rPr>
          <w:rFonts w:cstheme="minorHAnsi"/>
        </w:rPr>
        <w:tab/>
        <w:t xml:space="preserve"> 3</w:t>
      </w:r>
      <w:r w:rsidR="00985FB9" w:rsidRPr="002A76E1">
        <w:rPr>
          <w:rFonts w:cstheme="minorHAnsi"/>
        </w:rPr>
        <w:t> 134 372,53</w:t>
      </w:r>
      <w:r w:rsidRPr="002A76E1">
        <w:rPr>
          <w:rFonts w:cstheme="minorHAnsi"/>
        </w:rPr>
        <w:t xml:space="preserve"> Kč </w:t>
      </w:r>
    </w:p>
    <w:p w14:paraId="170F58DE" w14:textId="3E2FB4C6" w:rsidR="0022665B" w:rsidRPr="002A76E1" w:rsidRDefault="0022665B" w:rsidP="0022665B">
      <w:pPr>
        <w:spacing w:after="80"/>
        <w:jc w:val="both"/>
        <w:rPr>
          <w:rFonts w:cstheme="minorHAnsi"/>
        </w:rPr>
      </w:pPr>
      <w:r w:rsidRPr="002A76E1">
        <w:rPr>
          <w:rFonts w:cstheme="minorHAnsi"/>
        </w:rPr>
        <w:t xml:space="preserve">Nevyčerpáno ze zapojených </w:t>
      </w:r>
      <w:proofErr w:type="spellStart"/>
      <w:r w:rsidRPr="002A76E1">
        <w:rPr>
          <w:rFonts w:cstheme="minorHAnsi"/>
        </w:rPr>
        <w:t>NNV</w:t>
      </w:r>
      <w:proofErr w:type="spellEnd"/>
      <w:r w:rsidRPr="002A76E1">
        <w:rPr>
          <w:rFonts w:cstheme="minorHAnsi"/>
        </w:rPr>
        <w:t xml:space="preserve">     </w:t>
      </w:r>
      <w:r w:rsidR="009D2E9C" w:rsidRPr="002A76E1">
        <w:rPr>
          <w:rFonts w:cstheme="minorHAnsi"/>
        </w:rPr>
        <w:t xml:space="preserve">     </w:t>
      </w:r>
      <w:r w:rsidRPr="002A76E1">
        <w:rPr>
          <w:rFonts w:cstheme="minorHAnsi"/>
        </w:rPr>
        <w:t xml:space="preserve">    </w:t>
      </w:r>
      <w:r w:rsidR="00985FB9" w:rsidRPr="002A76E1">
        <w:rPr>
          <w:rFonts w:cstheme="minorHAnsi"/>
        </w:rPr>
        <w:t xml:space="preserve">   424 055,00 Kč</w:t>
      </w:r>
    </w:p>
    <w:p w14:paraId="42D100AF" w14:textId="0C460F7D" w:rsidR="0022665B" w:rsidRPr="002A76E1" w:rsidRDefault="0022665B" w:rsidP="0022665B">
      <w:pPr>
        <w:spacing w:after="80"/>
        <w:jc w:val="both"/>
        <w:rPr>
          <w:rFonts w:cstheme="minorHAnsi"/>
        </w:rPr>
      </w:pPr>
      <w:r w:rsidRPr="002A76E1">
        <w:rPr>
          <w:rFonts w:cstheme="minorHAnsi"/>
        </w:rPr>
        <w:t>- profilující výdaje</w:t>
      </w:r>
      <w:r w:rsidRPr="002A76E1">
        <w:rPr>
          <w:rFonts w:cstheme="minorHAnsi"/>
        </w:rPr>
        <w:tab/>
      </w:r>
      <w:r w:rsidRPr="002A76E1">
        <w:rPr>
          <w:rFonts w:cstheme="minorHAnsi"/>
        </w:rPr>
        <w:tab/>
      </w:r>
      <w:r w:rsidRPr="002A76E1">
        <w:rPr>
          <w:rFonts w:cstheme="minorHAnsi"/>
        </w:rPr>
        <w:tab/>
      </w:r>
      <w:r w:rsidR="00985FB9" w:rsidRPr="002A76E1">
        <w:rPr>
          <w:rFonts w:cstheme="minorHAnsi"/>
        </w:rPr>
        <w:t xml:space="preserve">     424 055,00 Kč</w:t>
      </w:r>
    </w:p>
    <w:p w14:paraId="07D21FD7" w14:textId="77777777" w:rsidR="0022665B" w:rsidRPr="002A76E1" w:rsidRDefault="0022665B" w:rsidP="0022665B">
      <w:pPr>
        <w:spacing w:after="80"/>
        <w:jc w:val="both"/>
        <w:rPr>
          <w:rFonts w:cstheme="minorHAnsi"/>
        </w:rPr>
      </w:pPr>
      <w:r w:rsidRPr="002A76E1">
        <w:rPr>
          <w:rFonts w:cstheme="minorHAnsi"/>
        </w:rPr>
        <w:t>- neprofilující výdaje</w:t>
      </w:r>
      <w:r w:rsidRPr="002A76E1">
        <w:rPr>
          <w:rFonts w:cstheme="minorHAnsi"/>
        </w:rPr>
        <w:tab/>
      </w:r>
      <w:r w:rsidRPr="002A76E1">
        <w:rPr>
          <w:rFonts w:cstheme="minorHAnsi"/>
        </w:rPr>
        <w:tab/>
      </w:r>
      <w:r w:rsidRPr="002A76E1">
        <w:rPr>
          <w:rFonts w:cstheme="minorHAnsi"/>
        </w:rPr>
        <w:tab/>
        <w:t xml:space="preserve">                0,00 Kč </w:t>
      </w:r>
    </w:p>
    <w:p w14:paraId="231C290A" w14:textId="77777777" w:rsidR="00984DBB" w:rsidRPr="002A76E1" w:rsidRDefault="004823ED" w:rsidP="0022665B">
      <w:pPr>
        <w:spacing w:after="80"/>
        <w:jc w:val="both"/>
        <w:rPr>
          <w:rFonts w:cstheme="minorHAnsi"/>
          <w:color w:val="FF0000"/>
        </w:rPr>
      </w:pPr>
      <w:r w:rsidRPr="002A76E1">
        <w:rPr>
          <w:rFonts w:cstheme="minorHAnsi"/>
          <w:color w:val="FF0000"/>
        </w:rPr>
        <w:t xml:space="preserve"> </w:t>
      </w:r>
    </w:p>
    <w:p w14:paraId="0A5F2560" w14:textId="77777777" w:rsidR="0022665B" w:rsidRPr="002A76E1" w:rsidRDefault="0022665B" w:rsidP="0022665B">
      <w:pPr>
        <w:pStyle w:val="Titulek"/>
        <w:keepNext/>
        <w:rPr>
          <w:rFonts w:cstheme="minorHAnsi"/>
          <w:sz w:val="22"/>
          <w:szCs w:val="22"/>
        </w:rPr>
      </w:pPr>
      <w:r w:rsidRPr="002A76E1">
        <w:rPr>
          <w:rFonts w:cstheme="minorHAnsi"/>
          <w:sz w:val="22"/>
          <w:szCs w:val="22"/>
        </w:rPr>
        <w:t>Nespotřebované nároky</w:t>
      </w:r>
    </w:p>
    <w:p w14:paraId="52121FC8" w14:textId="5C87DF06" w:rsidR="00506ECB" w:rsidRPr="002A76E1" w:rsidRDefault="00542D7B" w:rsidP="0022665B">
      <w:pPr>
        <w:spacing w:before="120" w:after="120"/>
        <w:jc w:val="both"/>
        <w:rPr>
          <w:rFonts w:cstheme="minorHAnsi"/>
        </w:rPr>
      </w:pPr>
      <w:r w:rsidRPr="002A76E1">
        <w:rPr>
          <w:rFonts w:cstheme="minorHAnsi"/>
        </w:rPr>
        <w:t xml:space="preserve">Nevyčerpané zapojené </w:t>
      </w:r>
      <w:proofErr w:type="spellStart"/>
      <w:r w:rsidRPr="002A76E1">
        <w:rPr>
          <w:rFonts w:cstheme="minorHAnsi"/>
        </w:rPr>
        <w:t>NNV</w:t>
      </w:r>
      <w:proofErr w:type="spellEnd"/>
      <w:r w:rsidRPr="002A76E1">
        <w:rPr>
          <w:rFonts w:cstheme="minorHAnsi"/>
        </w:rPr>
        <w:t xml:space="preserve"> v </w:t>
      </w:r>
      <w:r w:rsidR="002F425A" w:rsidRPr="002A76E1">
        <w:rPr>
          <w:rFonts w:cstheme="minorHAnsi"/>
        </w:rPr>
        <w:t>celkové výši</w:t>
      </w:r>
      <w:r w:rsidR="0022665B" w:rsidRPr="002A76E1">
        <w:rPr>
          <w:rFonts w:cstheme="minorHAnsi"/>
        </w:rPr>
        <w:t xml:space="preserve"> </w:t>
      </w:r>
      <w:r w:rsidR="00985FB9" w:rsidRPr="002A76E1">
        <w:rPr>
          <w:rFonts w:cstheme="minorHAnsi"/>
        </w:rPr>
        <w:t xml:space="preserve">424 055,00 Kč </w:t>
      </w:r>
      <w:proofErr w:type="spellStart"/>
      <w:r w:rsidR="002F425A" w:rsidRPr="002A76E1">
        <w:rPr>
          <w:rFonts w:cstheme="minorHAnsi"/>
        </w:rPr>
        <w:t>Kč</w:t>
      </w:r>
      <w:proofErr w:type="spellEnd"/>
      <w:r w:rsidR="002F425A" w:rsidRPr="002A76E1">
        <w:rPr>
          <w:rFonts w:cstheme="minorHAnsi"/>
        </w:rPr>
        <w:t xml:space="preserve"> jsou</w:t>
      </w:r>
      <w:r w:rsidR="0022665B" w:rsidRPr="002A76E1">
        <w:rPr>
          <w:rFonts w:cstheme="minorHAnsi"/>
        </w:rPr>
        <w:t xml:space="preserve"> na položkách </w:t>
      </w:r>
      <w:r w:rsidR="00506ECB" w:rsidRPr="002A76E1">
        <w:rPr>
          <w:rFonts w:cstheme="minorHAnsi"/>
        </w:rPr>
        <w:t>těchto položkách:</w:t>
      </w:r>
    </w:p>
    <w:p w14:paraId="76DE5D81" w14:textId="0CF38079" w:rsidR="0022665B" w:rsidRPr="002A76E1" w:rsidRDefault="00542D7B" w:rsidP="0022665B">
      <w:pPr>
        <w:spacing w:before="120" w:after="120"/>
        <w:jc w:val="both"/>
        <w:rPr>
          <w:rFonts w:cstheme="minorHAnsi"/>
        </w:rPr>
      </w:pPr>
      <w:r w:rsidRPr="002A76E1">
        <w:rPr>
          <w:rFonts w:cstheme="minorHAnsi"/>
        </w:rPr>
        <w:t>N</w:t>
      </w:r>
      <w:r w:rsidR="004823ED" w:rsidRPr="002A76E1">
        <w:rPr>
          <w:rFonts w:cstheme="minorHAnsi"/>
        </w:rPr>
        <w:t xml:space="preserve">a položce 6121 ve </w:t>
      </w:r>
      <w:r w:rsidR="002F425A" w:rsidRPr="002A76E1">
        <w:rPr>
          <w:rFonts w:cstheme="minorHAnsi"/>
        </w:rPr>
        <w:t>výši 416</w:t>
      </w:r>
      <w:r w:rsidR="00506ECB" w:rsidRPr="002A76E1">
        <w:rPr>
          <w:rFonts w:cstheme="minorHAnsi"/>
        </w:rPr>
        <w:t> 400,00</w:t>
      </w:r>
      <w:r w:rsidR="004823ED" w:rsidRPr="002A76E1">
        <w:rPr>
          <w:rFonts w:cstheme="minorHAnsi"/>
        </w:rPr>
        <w:t xml:space="preserve"> Kč</w:t>
      </w:r>
      <w:r w:rsidR="0022665B" w:rsidRPr="002A76E1">
        <w:rPr>
          <w:rFonts w:cstheme="minorHAnsi"/>
        </w:rPr>
        <w:t xml:space="preserve"> (</w:t>
      </w:r>
      <w:r w:rsidR="00F5524E" w:rsidRPr="002A76E1">
        <w:rPr>
          <w:rFonts w:cstheme="minorHAnsi"/>
        </w:rPr>
        <w:t xml:space="preserve">investiční </w:t>
      </w:r>
      <w:r w:rsidR="002F425A" w:rsidRPr="002A76E1">
        <w:rPr>
          <w:rFonts w:cstheme="minorHAnsi"/>
        </w:rPr>
        <w:t>akce ev.</w:t>
      </w:r>
      <w:r w:rsidR="0022665B" w:rsidRPr="002A76E1">
        <w:rPr>
          <w:rFonts w:cstheme="minorHAnsi"/>
        </w:rPr>
        <w:t xml:space="preserve"> č. </w:t>
      </w:r>
      <w:proofErr w:type="spellStart"/>
      <w:r w:rsidR="0022665B" w:rsidRPr="002A76E1">
        <w:rPr>
          <w:rFonts w:cstheme="minorHAnsi"/>
        </w:rPr>
        <w:t>036V018000006</w:t>
      </w:r>
      <w:proofErr w:type="spellEnd"/>
      <w:r w:rsidR="0022665B" w:rsidRPr="002A76E1">
        <w:rPr>
          <w:rFonts w:cstheme="minorHAnsi"/>
        </w:rPr>
        <w:t xml:space="preserve"> OS Cheb – rekonstrukce části objektu D“</w:t>
      </w:r>
      <w:r w:rsidR="002F425A" w:rsidRPr="002A76E1">
        <w:rPr>
          <w:rFonts w:cstheme="minorHAnsi"/>
        </w:rPr>
        <w:t>).</w:t>
      </w:r>
      <w:r w:rsidRPr="002A76E1">
        <w:rPr>
          <w:rFonts w:cstheme="minorHAnsi"/>
        </w:rPr>
        <w:t xml:space="preserve">  </w:t>
      </w:r>
      <w:r w:rsidR="00506ECB" w:rsidRPr="002A76E1">
        <w:rPr>
          <w:rFonts w:cstheme="minorHAnsi"/>
        </w:rPr>
        <w:t xml:space="preserve"> </w:t>
      </w:r>
    </w:p>
    <w:p w14:paraId="4BB60830" w14:textId="4230D19E" w:rsidR="0022665B" w:rsidRPr="002A76E1" w:rsidRDefault="00506ECB" w:rsidP="0022665B">
      <w:pPr>
        <w:spacing w:before="120" w:after="120"/>
        <w:jc w:val="both"/>
        <w:rPr>
          <w:rFonts w:cstheme="minorHAnsi"/>
        </w:rPr>
      </w:pPr>
      <w:r w:rsidRPr="002A76E1">
        <w:rPr>
          <w:rFonts w:cstheme="minorHAnsi"/>
        </w:rPr>
        <w:t xml:space="preserve"> Na položce 5029 ve výši 7 655,00 </w:t>
      </w:r>
      <w:r w:rsidR="00C37A7C" w:rsidRPr="002A76E1">
        <w:rPr>
          <w:rFonts w:cstheme="minorHAnsi"/>
        </w:rPr>
        <w:t>Kč.</w:t>
      </w:r>
    </w:p>
    <w:p w14:paraId="2164E9B0" w14:textId="6A06BF00" w:rsidR="0022665B" w:rsidRPr="002A76E1" w:rsidRDefault="0022665B" w:rsidP="0022665B">
      <w:pPr>
        <w:spacing w:before="120" w:after="120"/>
        <w:jc w:val="both"/>
        <w:rPr>
          <w:rFonts w:cstheme="minorHAnsi"/>
          <w:b/>
        </w:rPr>
      </w:pPr>
      <w:r w:rsidRPr="002A76E1">
        <w:rPr>
          <w:rFonts w:cstheme="minorHAnsi"/>
          <w:b/>
        </w:rPr>
        <w:t xml:space="preserve">Důvody nespotřebování rozpočtových prostředků v celkové výši </w:t>
      </w:r>
      <w:r w:rsidR="00506ECB" w:rsidRPr="002A76E1">
        <w:rPr>
          <w:rFonts w:cstheme="minorHAnsi"/>
          <w:b/>
        </w:rPr>
        <w:t>7 813 </w:t>
      </w:r>
      <w:proofErr w:type="spellStart"/>
      <w:r w:rsidR="00506ECB" w:rsidRPr="002A76E1">
        <w:rPr>
          <w:rFonts w:cstheme="minorHAnsi"/>
          <w:b/>
        </w:rPr>
        <w:t>527,28Kč</w:t>
      </w:r>
      <w:proofErr w:type="spellEnd"/>
      <w:r w:rsidRPr="002A76E1">
        <w:rPr>
          <w:rFonts w:cstheme="minorHAnsi"/>
          <w:b/>
        </w:rPr>
        <w:t xml:space="preserve"> (včetně nezapojených </w:t>
      </w:r>
      <w:proofErr w:type="spellStart"/>
      <w:r w:rsidRPr="002A76E1">
        <w:rPr>
          <w:rFonts w:cstheme="minorHAnsi"/>
          <w:b/>
        </w:rPr>
        <w:t>NNV</w:t>
      </w:r>
      <w:proofErr w:type="spellEnd"/>
      <w:r w:rsidRPr="002A76E1">
        <w:rPr>
          <w:rFonts w:cstheme="minorHAnsi"/>
          <w:b/>
        </w:rPr>
        <w:t xml:space="preserve"> na kapitálové výdaje ve výši </w:t>
      </w:r>
      <w:r w:rsidR="00630D70" w:rsidRPr="002A76E1">
        <w:rPr>
          <w:rFonts w:cstheme="minorHAnsi"/>
          <w:b/>
        </w:rPr>
        <w:t>3</w:t>
      </w:r>
      <w:r w:rsidR="001C1234" w:rsidRPr="002A76E1">
        <w:rPr>
          <w:rFonts w:cstheme="minorHAnsi"/>
          <w:b/>
        </w:rPr>
        <w:t> </w:t>
      </w:r>
      <w:r w:rsidR="00630D70" w:rsidRPr="002A76E1">
        <w:rPr>
          <w:rFonts w:cstheme="minorHAnsi"/>
          <w:b/>
        </w:rPr>
        <w:t>292</w:t>
      </w:r>
      <w:r w:rsidR="001C1234" w:rsidRPr="002A76E1">
        <w:rPr>
          <w:rFonts w:cstheme="minorHAnsi"/>
          <w:b/>
        </w:rPr>
        <w:t xml:space="preserve"> </w:t>
      </w:r>
      <w:r w:rsidR="00630D70" w:rsidRPr="002A76E1">
        <w:rPr>
          <w:rFonts w:cstheme="minorHAnsi"/>
          <w:b/>
        </w:rPr>
        <w:t>548,00</w:t>
      </w:r>
      <w:r w:rsidRPr="002A76E1">
        <w:rPr>
          <w:rFonts w:cstheme="minorHAnsi"/>
          <w:b/>
        </w:rPr>
        <w:t xml:space="preserve"> Kč). Uveden</w:t>
      </w:r>
      <w:r w:rsidR="00630D70" w:rsidRPr="002A76E1">
        <w:rPr>
          <w:rFonts w:cstheme="minorHAnsi"/>
          <w:b/>
        </w:rPr>
        <w:t xml:space="preserve">o dle rozpočtových </w:t>
      </w:r>
      <w:r w:rsidR="00C37A7C" w:rsidRPr="002A76E1">
        <w:rPr>
          <w:rFonts w:cstheme="minorHAnsi"/>
          <w:b/>
        </w:rPr>
        <w:t>položek v</w:t>
      </w:r>
      <w:r w:rsidRPr="002A76E1">
        <w:rPr>
          <w:rFonts w:cstheme="minorHAnsi"/>
          <w:b/>
        </w:rPr>
        <w:t> jednotlivých seskupeních:</w:t>
      </w:r>
    </w:p>
    <w:p w14:paraId="1FC7A248" w14:textId="69845205" w:rsidR="003E75BD" w:rsidRPr="002A76E1" w:rsidRDefault="003E75BD" w:rsidP="0022665B">
      <w:pPr>
        <w:spacing w:before="120" w:after="120"/>
        <w:jc w:val="both"/>
        <w:rPr>
          <w:rFonts w:cstheme="minorHAnsi"/>
          <w:b/>
        </w:rPr>
      </w:pPr>
      <w:r w:rsidRPr="002A76E1">
        <w:rPr>
          <w:rFonts w:cstheme="minorHAnsi"/>
          <w:b/>
        </w:rPr>
        <w:t>501</w:t>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Pr="002A76E1">
        <w:rPr>
          <w:rFonts w:cstheme="minorHAnsi"/>
          <w:b/>
        </w:rPr>
        <w:tab/>
        <w:t>683.850,00</w:t>
      </w:r>
      <w:r w:rsidR="006369C9" w:rsidRPr="002A76E1">
        <w:rPr>
          <w:rFonts w:cstheme="minorHAnsi"/>
          <w:b/>
        </w:rPr>
        <w:t xml:space="preserve"> Kč</w:t>
      </w:r>
    </w:p>
    <w:p w14:paraId="5DE69BF8" w14:textId="1B6CBDE6" w:rsidR="006369C9" w:rsidRPr="002A76E1" w:rsidRDefault="003E75BD" w:rsidP="006369C9">
      <w:pPr>
        <w:tabs>
          <w:tab w:val="left" w:pos="3525"/>
        </w:tabs>
        <w:spacing w:before="120" w:after="80"/>
        <w:jc w:val="both"/>
        <w:rPr>
          <w:rFonts w:cstheme="minorHAnsi"/>
          <w:bCs/>
        </w:rPr>
      </w:pPr>
      <w:r w:rsidRPr="002A76E1">
        <w:rPr>
          <w:rFonts w:cstheme="minorHAnsi"/>
          <w:bCs/>
        </w:rPr>
        <w:t>5011</w:t>
      </w:r>
      <w:r w:rsidR="006369C9" w:rsidRPr="002A76E1">
        <w:rPr>
          <w:rFonts w:cstheme="minorHAnsi"/>
          <w:bCs/>
        </w:rPr>
        <w:tab/>
      </w:r>
      <w:r w:rsidR="006369C9" w:rsidRPr="002A76E1">
        <w:rPr>
          <w:rFonts w:cstheme="minorHAnsi"/>
          <w:bCs/>
        </w:rPr>
        <w:tab/>
        <w:t>683 850,00 Kč</w:t>
      </w:r>
    </w:p>
    <w:p w14:paraId="3DA3F90B" w14:textId="2B900DB9" w:rsidR="006369C9" w:rsidRPr="002A76E1" w:rsidRDefault="006369C9" w:rsidP="006369C9">
      <w:pPr>
        <w:tabs>
          <w:tab w:val="left" w:pos="3525"/>
        </w:tabs>
        <w:spacing w:before="120" w:after="80"/>
        <w:jc w:val="both"/>
        <w:rPr>
          <w:rFonts w:cstheme="minorHAnsi"/>
          <w:bCs/>
        </w:rPr>
      </w:pPr>
      <w:r w:rsidRPr="002A76E1">
        <w:rPr>
          <w:rFonts w:cstheme="minorHAnsi"/>
          <w:bCs/>
        </w:rPr>
        <w:t>Jde o prostředky s kódem účelu 243980045. Tyto prostředky jsou určeny na odměny pro zaměstnance řešící agendy související se zastavováním bagatelních a bezvýsledných exekucí za 2. pololetí 2024 a na rok 2025</w:t>
      </w:r>
      <w:r w:rsidR="006129C7" w:rsidRPr="002A76E1">
        <w:rPr>
          <w:rFonts w:cstheme="minorHAnsi"/>
          <w:bCs/>
        </w:rPr>
        <w:t xml:space="preserve">. </w:t>
      </w:r>
    </w:p>
    <w:p w14:paraId="3765CD05" w14:textId="0EEB03F0" w:rsidR="0022665B" w:rsidRPr="002A76E1" w:rsidRDefault="006369C9" w:rsidP="0022665B">
      <w:pPr>
        <w:spacing w:before="120" w:after="80"/>
        <w:jc w:val="both"/>
        <w:rPr>
          <w:rFonts w:cstheme="minorHAnsi"/>
          <w:b/>
        </w:rPr>
      </w:pPr>
      <w:r w:rsidRPr="002A76E1">
        <w:rPr>
          <w:rFonts w:cstheme="minorHAnsi"/>
          <w:b/>
        </w:rPr>
        <w:t>502</w:t>
      </w:r>
      <w:r w:rsidR="0022665B" w:rsidRPr="002A76E1">
        <w:rPr>
          <w:rFonts w:cstheme="minorHAnsi"/>
          <w:b/>
        </w:rPr>
        <w:tab/>
      </w:r>
      <w:r w:rsidR="0022665B" w:rsidRPr="002A76E1">
        <w:rPr>
          <w:rFonts w:cstheme="minorHAnsi"/>
          <w:b/>
        </w:rPr>
        <w:tab/>
      </w:r>
      <w:r w:rsidR="0022665B" w:rsidRPr="002A76E1">
        <w:rPr>
          <w:rFonts w:cstheme="minorHAnsi"/>
          <w:b/>
        </w:rPr>
        <w:tab/>
      </w:r>
      <w:r w:rsidRPr="002A76E1">
        <w:rPr>
          <w:rFonts w:cstheme="minorHAnsi"/>
          <w:b/>
        </w:rPr>
        <w:tab/>
      </w:r>
      <w:r w:rsidRPr="002A76E1">
        <w:rPr>
          <w:rFonts w:cstheme="minorHAnsi"/>
          <w:b/>
        </w:rPr>
        <w:tab/>
      </w:r>
      <w:r w:rsidR="0022665B" w:rsidRPr="002A76E1">
        <w:rPr>
          <w:rFonts w:cstheme="minorHAnsi"/>
          <w:b/>
        </w:rPr>
        <w:t xml:space="preserve"> </w:t>
      </w:r>
      <w:r w:rsidRPr="002A76E1">
        <w:rPr>
          <w:rFonts w:cstheme="minorHAnsi"/>
          <w:b/>
        </w:rPr>
        <w:t xml:space="preserve">291 </w:t>
      </w:r>
      <w:proofErr w:type="spellStart"/>
      <w:r w:rsidRPr="002A76E1">
        <w:rPr>
          <w:rFonts w:cstheme="minorHAnsi"/>
          <w:b/>
        </w:rPr>
        <w:t>849,00</w:t>
      </w:r>
      <w:r w:rsidR="0022665B" w:rsidRPr="002A76E1">
        <w:rPr>
          <w:rFonts w:cstheme="minorHAnsi"/>
          <w:b/>
        </w:rPr>
        <w:t>Kč</w:t>
      </w:r>
      <w:proofErr w:type="spellEnd"/>
    </w:p>
    <w:p w14:paraId="5777089D" w14:textId="6A5431D2" w:rsidR="00630D70" w:rsidRPr="002A76E1" w:rsidRDefault="0022665B" w:rsidP="0022665B">
      <w:pPr>
        <w:tabs>
          <w:tab w:val="left" w:pos="708"/>
          <w:tab w:val="left" w:pos="1416"/>
          <w:tab w:val="left" w:pos="2124"/>
          <w:tab w:val="left" w:pos="2832"/>
          <w:tab w:val="left" w:pos="3540"/>
          <w:tab w:val="left" w:pos="4248"/>
          <w:tab w:val="left" w:pos="4956"/>
          <w:tab w:val="right" w:pos="9072"/>
        </w:tabs>
        <w:spacing w:before="120" w:after="80"/>
        <w:jc w:val="both"/>
        <w:rPr>
          <w:rFonts w:cstheme="minorHAnsi"/>
        </w:rPr>
      </w:pPr>
      <w:r w:rsidRPr="002A76E1">
        <w:rPr>
          <w:rFonts w:cstheme="minorHAnsi"/>
        </w:rPr>
        <w:t>502</w:t>
      </w:r>
      <w:r w:rsidR="006369C9" w:rsidRPr="002A76E1">
        <w:rPr>
          <w:rFonts w:cstheme="minorHAnsi"/>
        </w:rPr>
        <w:t>1</w:t>
      </w:r>
      <w:r w:rsidRPr="002A76E1">
        <w:rPr>
          <w:rFonts w:cstheme="minorHAnsi"/>
        </w:rPr>
        <w:tab/>
      </w:r>
      <w:r w:rsidRPr="002A76E1">
        <w:rPr>
          <w:rFonts w:cstheme="minorHAnsi"/>
        </w:rPr>
        <w:tab/>
      </w:r>
      <w:r w:rsidRPr="002A76E1">
        <w:rPr>
          <w:rFonts w:cstheme="minorHAnsi"/>
        </w:rPr>
        <w:tab/>
      </w:r>
      <w:r w:rsidRPr="002A76E1">
        <w:rPr>
          <w:rFonts w:cstheme="minorHAnsi"/>
        </w:rPr>
        <w:tab/>
      </w:r>
      <w:r w:rsidR="00C37A7C" w:rsidRPr="002A76E1">
        <w:rPr>
          <w:rFonts w:cstheme="minorHAnsi"/>
        </w:rPr>
        <w:tab/>
        <w:t xml:space="preserve"> 30</w:t>
      </w:r>
      <w:r w:rsidR="006369C9" w:rsidRPr="002A76E1">
        <w:rPr>
          <w:rFonts w:cstheme="minorHAnsi"/>
        </w:rPr>
        <w:t> 000,00 Kč</w:t>
      </w:r>
    </w:p>
    <w:p w14:paraId="0C925A09" w14:textId="6097A75A" w:rsidR="00630D70" w:rsidRPr="002A76E1" w:rsidRDefault="00630D70" w:rsidP="00630D70">
      <w:pPr>
        <w:spacing w:before="120" w:after="80"/>
        <w:jc w:val="both"/>
        <w:rPr>
          <w:rFonts w:cstheme="minorHAnsi"/>
        </w:rPr>
      </w:pPr>
      <w:r w:rsidRPr="002A76E1">
        <w:rPr>
          <w:rFonts w:cstheme="minorHAnsi"/>
        </w:rPr>
        <w:t>502</w:t>
      </w:r>
      <w:r w:rsidR="006369C9" w:rsidRPr="002A76E1">
        <w:rPr>
          <w:rFonts w:cstheme="minorHAnsi"/>
        </w:rPr>
        <w:t>2</w:t>
      </w:r>
      <w:r w:rsidR="002F6A3B" w:rsidRPr="002A76E1">
        <w:rPr>
          <w:rFonts w:cstheme="minorHAnsi"/>
        </w:rPr>
        <w:t xml:space="preserve">     </w:t>
      </w:r>
      <w:r w:rsidR="002F6A3B" w:rsidRPr="002A76E1">
        <w:rPr>
          <w:rFonts w:cstheme="minorHAnsi"/>
        </w:rPr>
        <w:tab/>
      </w:r>
      <w:r w:rsidR="002F6A3B" w:rsidRPr="002A76E1">
        <w:rPr>
          <w:rFonts w:cstheme="minorHAnsi"/>
        </w:rPr>
        <w:tab/>
      </w:r>
      <w:r w:rsidR="002F6A3B" w:rsidRPr="002A76E1">
        <w:rPr>
          <w:rFonts w:cstheme="minorHAnsi"/>
        </w:rPr>
        <w:tab/>
      </w:r>
      <w:r w:rsidR="006369C9" w:rsidRPr="002A76E1">
        <w:rPr>
          <w:rFonts w:cstheme="minorHAnsi"/>
        </w:rPr>
        <w:t xml:space="preserve"> </w:t>
      </w:r>
      <w:r w:rsidR="006369C9" w:rsidRPr="002A76E1">
        <w:rPr>
          <w:rFonts w:cstheme="minorHAnsi"/>
        </w:rPr>
        <w:tab/>
        <w:t xml:space="preserve">             176 854,00 Kč</w:t>
      </w:r>
    </w:p>
    <w:p w14:paraId="46D1E2C6" w14:textId="72019E3B" w:rsidR="006369C9" w:rsidRPr="002A76E1" w:rsidRDefault="006369C9" w:rsidP="00630D70">
      <w:pPr>
        <w:spacing w:before="120" w:after="80"/>
        <w:jc w:val="both"/>
        <w:rPr>
          <w:rFonts w:cstheme="minorHAnsi"/>
        </w:rPr>
      </w:pPr>
      <w:r w:rsidRPr="002A76E1">
        <w:rPr>
          <w:rFonts w:cstheme="minorHAnsi"/>
        </w:rPr>
        <w:t>5029</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84 995,00 Kč</w:t>
      </w:r>
    </w:p>
    <w:p w14:paraId="6594CD6E" w14:textId="6CCC9F5F" w:rsidR="0022665B" w:rsidRPr="002A76E1" w:rsidRDefault="0022665B" w:rsidP="001E127D">
      <w:pPr>
        <w:tabs>
          <w:tab w:val="left" w:pos="708"/>
          <w:tab w:val="left" w:pos="1416"/>
          <w:tab w:val="left" w:pos="2124"/>
          <w:tab w:val="left" w:pos="2832"/>
          <w:tab w:val="left" w:pos="3540"/>
          <w:tab w:val="left" w:pos="4248"/>
          <w:tab w:val="left" w:pos="4956"/>
          <w:tab w:val="right" w:pos="9072"/>
        </w:tabs>
        <w:spacing w:before="120" w:after="80"/>
        <w:jc w:val="both"/>
        <w:rPr>
          <w:rFonts w:cstheme="minorHAnsi"/>
        </w:rPr>
      </w:pPr>
      <w:r w:rsidRPr="002A76E1">
        <w:rPr>
          <w:rFonts w:cstheme="minorHAnsi"/>
        </w:rPr>
        <w:lastRenderedPageBreak/>
        <w:t>V tomto seskupení jde zejména o nevyčerpané prostředky na platy soudců</w:t>
      </w:r>
      <w:r w:rsidR="00630D70" w:rsidRPr="002A76E1">
        <w:rPr>
          <w:rFonts w:cstheme="minorHAnsi"/>
        </w:rPr>
        <w:t>, kde byla ponechána rezerva na náhrady za vykonávané služby v trestních věcech</w:t>
      </w:r>
      <w:r w:rsidR="006369C9" w:rsidRPr="002A76E1">
        <w:rPr>
          <w:rFonts w:cstheme="minorHAnsi"/>
        </w:rPr>
        <w:t xml:space="preserve"> a dále byl plánován nástup 1 nového soudce.</w:t>
      </w:r>
      <w:r w:rsidR="00630D70" w:rsidRPr="002A76E1">
        <w:rPr>
          <w:rFonts w:cstheme="minorHAnsi"/>
        </w:rPr>
        <w:t xml:space="preserve"> Z důvodu zapojení </w:t>
      </w:r>
      <w:proofErr w:type="spellStart"/>
      <w:r w:rsidR="00630D70" w:rsidRPr="002A76E1">
        <w:rPr>
          <w:rFonts w:cstheme="minorHAnsi"/>
        </w:rPr>
        <w:t>NNV</w:t>
      </w:r>
      <w:proofErr w:type="spellEnd"/>
      <w:r w:rsidR="00630D70" w:rsidRPr="002A76E1">
        <w:rPr>
          <w:rFonts w:cstheme="minorHAnsi"/>
        </w:rPr>
        <w:t xml:space="preserve"> ve </w:t>
      </w:r>
      <w:r w:rsidR="00C37A7C" w:rsidRPr="002A76E1">
        <w:rPr>
          <w:rFonts w:cstheme="minorHAnsi"/>
        </w:rPr>
        <w:t>výši 56</w:t>
      </w:r>
      <w:r w:rsidR="006369C9" w:rsidRPr="002A76E1">
        <w:rPr>
          <w:rFonts w:cstheme="minorHAnsi"/>
        </w:rPr>
        <w:t> 630,</w:t>
      </w:r>
      <w:r w:rsidR="00630D70" w:rsidRPr="002A76E1">
        <w:rPr>
          <w:rFonts w:cstheme="minorHAnsi"/>
        </w:rPr>
        <w:t xml:space="preserve">00 Kč na náhrady přísedícím nebylo možné všechny prostředky na 5029 vyčerpat. </w:t>
      </w:r>
      <w:r w:rsidR="006369C9" w:rsidRPr="002A76E1">
        <w:rPr>
          <w:rFonts w:cstheme="minorHAnsi"/>
        </w:rPr>
        <w:t xml:space="preserve"> Prostředky na položce 5021 ve výši 30 000,00 Kč nebyly vyčerpány, neboť nebyly uzavírány žádné dohody o provedení práce. </w:t>
      </w:r>
    </w:p>
    <w:p w14:paraId="1899DDB7" w14:textId="1A1E4DFA" w:rsidR="0022665B" w:rsidRPr="002A76E1" w:rsidRDefault="0022665B" w:rsidP="0022665B">
      <w:pPr>
        <w:spacing w:before="120" w:after="80"/>
        <w:jc w:val="both"/>
        <w:rPr>
          <w:rFonts w:cstheme="minorHAnsi"/>
          <w:b/>
        </w:rPr>
      </w:pPr>
      <w:r w:rsidRPr="002A76E1">
        <w:rPr>
          <w:rFonts w:cstheme="minorHAnsi"/>
          <w:b/>
        </w:rPr>
        <w:t>503</w:t>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00C37A7C" w:rsidRPr="002A76E1">
        <w:rPr>
          <w:rFonts w:cstheme="minorHAnsi"/>
          <w:b/>
        </w:rPr>
        <w:tab/>
        <w:t xml:space="preserve"> 1</w:t>
      </w:r>
      <w:r w:rsidR="00557678" w:rsidRPr="002A76E1">
        <w:rPr>
          <w:rFonts w:cstheme="minorHAnsi"/>
          <w:b/>
        </w:rPr>
        <w:t> 028 513,00</w:t>
      </w:r>
      <w:r w:rsidR="00630D70" w:rsidRPr="002A76E1">
        <w:rPr>
          <w:rFonts w:cstheme="minorHAnsi"/>
          <w:b/>
        </w:rPr>
        <w:t xml:space="preserve"> Kč</w:t>
      </w:r>
    </w:p>
    <w:p w14:paraId="61DB6668" w14:textId="2F73A60F" w:rsidR="0022665B" w:rsidRPr="002A76E1" w:rsidRDefault="0022665B" w:rsidP="0022665B">
      <w:pPr>
        <w:spacing w:before="120" w:after="80"/>
        <w:jc w:val="both"/>
        <w:rPr>
          <w:rFonts w:cstheme="minorHAnsi"/>
        </w:rPr>
      </w:pPr>
      <w:r w:rsidRPr="002A76E1">
        <w:rPr>
          <w:rFonts w:cstheme="minorHAnsi"/>
        </w:rPr>
        <w:t>5031</w:t>
      </w:r>
      <w:r w:rsidRPr="002A76E1">
        <w:rPr>
          <w:rFonts w:cstheme="minorHAnsi"/>
        </w:rPr>
        <w:tab/>
      </w:r>
      <w:r w:rsidRPr="002A76E1">
        <w:rPr>
          <w:rFonts w:cstheme="minorHAnsi"/>
        </w:rPr>
        <w:tab/>
      </w:r>
      <w:r w:rsidRPr="002A76E1">
        <w:rPr>
          <w:rFonts w:cstheme="minorHAnsi"/>
        </w:rPr>
        <w:tab/>
      </w:r>
      <w:proofErr w:type="gramStart"/>
      <w:r w:rsidRPr="002A76E1">
        <w:rPr>
          <w:rFonts w:cstheme="minorHAnsi"/>
        </w:rPr>
        <w:tab/>
      </w:r>
      <w:r w:rsidR="009D2E9C" w:rsidRPr="002A76E1">
        <w:rPr>
          <w:rFonts w:cstheme="minorHAnsi"/>
        </w:rPr>
        <w:t xml:space="preserve">  </w:t>
      </w:r>
      <w:r w:rsidRPr="002A76E1">
        <w:rPr>
          <w:rFonts w:cstheme="minorHAnsi"/>
        </w:rPr>
        <w:tab/>
      </w:r>
      <w:proofErr w:type="gramEnd"/>
      <w:r w:rsidRPr="002A76E1">
        <w:rPr>
          <w:rFonts w:cstheme="minorHAnsi"/>
        </w:rPr>
        <w:t xml:space="preserve">   </w:t>
      </w:r>
      <w:r w:rsidR="00557678" w:rsidRPr="002A76E1">
        <w:rPr>
          <w:rFonts w:cstheme="minorHAnsi"/>
        </w:rPr>
        <w:t xml:space="preserve"> 797 160</w:t>
      </w:r>
      <w:r w:rsidR="00353D94" w:rsidRPr="002A76E1">
        <w:rPr>
          <w:rFonts w:cstheme="minorHAnsi"/>
        </w:rPr>
        <w:t>,00 Kč</w:t>
      </w:r>
    </w:p>
    <w:p w14:paraId="38F49513" w14:textId="6DEA9082" w:rsidR="0022665B" w:rsidRPr="002A76E1" w:rsidRDefault="0022665B" w:rsidP="0022665B">
      <w:pPr>
        <w:spacing w:before="120" w:after="80"/>
        <w:jc w:val="both"/>
        <w:rPr>
          <w:rFonts w:cstheme="minorHAnsi"/>
        </w:rPr>
      </w:pPr>
      <w:r w:rsidRPr="002A76E1">
        <w:rPr>
          <w:rFonts w:cstheme="minorHAnsi"/>
        </w:rPr>
        <w:t>5032</w:t>
      </w:r>
      <w:r w:rsidRPr="002A76E1">
        <w:rPr>
          <w:rFonts w:cstheme="minorHAnsi"/>
        </w:rPr>
        <w:tab/>
      </w:r>
      <w:r w:rsidRPr="002A76E1">
        <w:rPr>
          <w:rFonts w:cstheme="minorHAnsi"/>
        </w:rPr>
        <w:tab/>
      </w:r>
      <w:r w:rsidR="002F6A3B" w:rsidRPr="002A76E1">
        <w:rPr>
          <w:rFonts w:cstheme="minorHAnsi"/>
        </w:rPr>
        <w:tab/>
        <w:t xml:space="preserve">                  </w:t>
      </w:r>
      <w:r w:rsidR="009D2E9C" w:rsidRPr="002A76E1">
        <w:rPr>
          <w:rFonts w:cstheme="minorHAnsi"/>
        </w:rPr>
        <w:t xml:space="preserve">  </w:t>
      </w:r>
      <w:r w:rsidR="002F6A3B" w:rsidRPr="002A76E1">
        <w:rPr>
          <w:rFonts w:cstheme="minorHAnsi"/>
        </w:rPr>
        <w:t xml:space="preserve">           </w:t>
      </w:r>
      <w:r w:rsidRPr="002A76E1">
        <w:rPr>
          <w:rFonts w:cstheme="minorHAnsi"/>
        </w:rPr>
        <w:t xml:space="preserve"> </w:t>
      </w:r>
      <w:r w:rsidR="00557678" w:rsidRPr="002A76E1">
        <w:rPr>
          <w:rFonts w:cstheme="minorHAnsi"/>
        </w:rPr>
        <w:t>231 353</w:t>
      </w:r>
      <w:r w:rsidR="00353D94" w:rsidRPr="002A76E1">
        <w:rPr>
          <w:rFonts w:cstheme="minorHAnsi"/>
        </w:rPr>
        <w:t>,</w:t>
      </w:r>
      <w:r w:rsidRPr="002A76E1">
        <w:rPr>
          <w:rFonts w:cstheme="minorHAnsi"/>
        </w:rPr>
        <w:t>00 Kč</w:t>
      </w:r>
    </w:p>
    <w:p w14:paraId="68B3C613" w14:textId="77777777" w:rsidR="00557678" w:rsidRPr="002A76E1" w:rsidRDefault="00557678" w:rsidP="00557678">
      <w:pPr>
        <w:tabs>
          <w:tab w:val="left" w:pos="3525"/>
        </w:tabs>
        <w:spacing w:before="120" w:after="80"/>
        <w:jc w:val="both"/>
        <w:rPr>
          <w:rFonts w:cstheme="minorHAnsi"/>
        </w:rPr>
      </w:pPr>
      <w:r w:rsidRPr="002A76E1">
        <w:rPr>
          <w:rFonts w:cstheme="minorHAnsi"/>
        </w:rPr>
        <w:t>Z toho:</w:t>
      </w:r>
    </w:p>
    <w:p w14:paraId="78A67A02" w14:textId="24FEEFC5" w:rsidR="00557678" w:rsidRPr="002A76E1" w:rsidRDefault="00557678" w:rsidP="00557678">
      <w:pPr>
        <w:tabs>
          <w:tab w:val="left" w:pos="3525"/>
        </w:tabs>
        <w:spacing w:before="120" w:after="80"/>
        <w:jc w:val="both"/>
        <w:rPr>
          <w:rFonts w:cstheme="minorHAnsi"/>
          <w:bCs/>
        </w:rPr>
      </w:pPr>
      <w:r w:rsidRPr="002A76E1">
        <w:rPr>
          <w:rFonts w:cstheme="minorHAnsi"/>
          <w:bCs/>
        </w:rPr>
        <w:t xml:space="preserve">Prostředky s kódem účelu 243980045. Tyto prostředky jsou určeny na odměny pro zaměstnance řešící agendy související se zastavováním bagatelních a bezvýsledných exekucí za 2. pololetí 2024 a na rok 2025 </w:t>
      </w:r>
    </w:p>
    <w:p w14:paraId="35231617" w14:textId="67599849" w:rsidR="00557678" w:rsidRPr="002A76E1" w:rsidRDefault="00557678" w:rsidP="00557678">
      <w:pPr>
        <w:spacing w:before="120" w:after="80"/>
        <w:jc w:val="both"/>
        <w:rPr>
          <w:rFonts w:cstheme="minorHAnsi"/>
          <w:b/>
        </w:rPr>
      </w:pPr>
      <w:r w:rsidRPr="002A76E1">
        <w:rPr>
          <w:rFonts w:cstheme="minorHAnsi"/>
          <w:b/>
        </w:rPr>
        <w:t>503</w:t>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Pr="002A76E1">
        <w:rPr>
          <w:rFonts w:cstheme="minorHAnsi"/>
          <w:b/>
        </w:rPr>
        <w:tab/>
        <w:t xml:space="preserve">     231 </w:t>
      </w:r>
      <w:proofErr w:type="spellStart"/>
      <w:r w:rsidRPr="002A76E1">
        <w:rPr>
          <w:rFonts w:cstheme="minorHAnsi"/>
          <w:b/>
        </w:rPr>
        <w:t>140,00Kč</w:t>
      </w:r>
      <w:proofErr w:type="spellEnd"/>
    </w:p>
    <w:p w14:paraId="1E1349AC" w14:textId="2E370A7E" w:rsidR="00557678" w:rsidRPr="002A76E1" w:rsidRDefault="00557678" w:rsidP="00557678">
      <w:pPr>
        <w:spacing w:before="120" w:after="80"/>
        <w:jc w:val="both"/>
        <w:rPr>
          <w:rFonts w:cstheme="minorHAnsi"/>
        </w:rPr>
      </w:pPr>
      <w:r w:rsidRPr="002A76E1">
        <w:rPr>
          <w:rFonts w:cstheme="minorHAnsi"/>
        </w:rPr>
        <w:t>5031</w:t>
      </w:r>
      <w:r w:rsidRPr="002A76E1">
        <w:rPr>
          <w:rFonts w:cstheme="minorHAnsi"/>
        </w:rPr>
        <w:tab/>
      </w:r>
      <w:r w:rsidRPr="002A76E1">
        <w:rPr>
          <w:rFonts w:cstheme="minorHAnsi"/>
        </w:rPr>
        <w:tab/>
      </w:r>
      <w:r w:rsidRPr="002A76E1">
        <w:rPr>
          <w:rFonts w:cstheme="minorHAnsi"/>
        </w:rPr>
        <w:tab/>
      </w:r>
      <w:proofErr w:type="gramStart"/>
      <w:r w:rsidRPr="002A76E1">
        <w:rPr>
          <w:rFonts w:cstheme="minorHAnsi"/>
        </w:rPr>
        <w:tab/>
        <w:t xml:space="preserve">  </w:t>
      </w:r>
      <w:r w:rsidRPr="002A76E1">
        <w:rPr>
          <w:rFonts w:cstheme="minorHAnsi"/>
        </w:rPr>
        <w:tab/>
      </w:r>
      <w:proofErr w:type="gramEnd"/>
      <w:r w:rsidRPr="002A76E1">
        <w:rPr>
          <w:rFonts w:cstheme="minorHAnsi"/>
        </w:rPr>
        <w:t xml:space="preserve">    169 594,00 Kč</w:t>
      </w:r>
    </w:p>
    <w:p w14:paraId="64FE12BD" w14:textId="084ED807" w:rsidR="00557678" w:rsidRPr="002A76E1" w:rsidRDefault="00557678" w:rsidP="00557678">
      <w:pPr>
        <w:spacing w:before="120" w:after="80"/>
        <w:jc w:val="both"/>
        <w:rPr>
          <w:rFonts w:cstheme="minorHAnsi"/>
        </w:rPr>
      </w:pPr>
      <w:r w:rsidRPr="002A76E1">
        <w:rPr>
          <w:rFonts w:cstheme="minorHAnsi"/>
        </w:rPr>
        <w:t>5032</w:t>
      </w:r>
      <w:r w:rsidRPr="002A76E1">
        <w:rPr>
          <w:rFonts w:cstheme="minorHAnsi"/>
        </w:rPr>
        <w:tab/>
      </w:r>
      <w:r w:rsidRPr="002A76E1">
        <w:rPr>
          <w:rFonts w:cstheme="minorHAnsi"/>
        </w:rPr>
        <w:tab/>
      </w:r>
      <w:r w:rsidRPr="002A76E1">
        <w:rPr>
          <w:rFonts w:cstheme="minorHAnsi"/>
        </w:rPr>
        <w:tab/>
        <w:t xml:space="preserve">                                  61 546,00 Kč</w:t>
      </w:r>
    </w:p>
    <w:p w14:paraId="103FE23B" w14:textId="3AECAEE9" w:rsidR="00557678" w:rsidRPr="002A76E1" w:rsidRDefault="00557678" w:rsidP="0022665B">
      <w:pPr>
        <w:spacing w:before="120" w:after="80"/>
        <w:jc w:val="both"/>
        <w:rPr>
          <w:rFonts w:cstheme="minorHAnsi"/>
        </w:rPr>
      </w:pPr>
      <w:r w:rsidRPr="002A76E1">
        <w:rPr>
          <w:rFonts w:cstheme="minorHAnsi"/>
        </w:rPr>
        <w:t>Prostředky bez kódu účelu</w:t>
      </w:r>
    </w:p>
    <w:p w14:paraId="2612E845" w14:textId="0E5C99B8" w:rsidR="00557678" w:rsidRPr="002A76E1" w:rsidRDefault="00557678" w:rsidP="00557678">
      <w:pPr>
        <w:spacing w:before="120" w:after="80"/>
        <w:jc w:val="both"/>
        <w:rPr>
          <w:rFonts w:cstheme="minorHAnsi"/>
          <w:b/>
        </w:rPr>
      </w:pPr>
      <w:r w:rsidRPr="002A76E1">
        <w:rPr>
          <w:rFonts w:cstheme="minorHAnsi"/>
          <w:b/>
        </w:rPr>
        <w:t>503</w:t>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Pr="002A76E1">
        <w:rPr>
          <w:rFonts w:cstheme="minorHAnsi"/>
          <w:b/>
        </w:rPr>
        <w:tab/>
        <w:t xml:space="preserve">     797 3</w:t>
      </w:r>
      <w:r w:rsidR="0045696A" w:rsidRPr="002A76E1">
        <w:rPr>
          <w:rFonts w:cstheme="minorHAnsi"/>
          <w:b/>
        </w:rPr>
        <w:t>7</w:t>
      </w:r>
      <w:r w:rsidRPr="002A76E1">
        <w:rPr>
          <w:rFonts w:cstheme="minorHAnsi"/>
          <w:b/>
        </w:rPr>
        <w:t>3,00 Kč</w:t>
      </w:r>
    </w:p>
    <w:p w14:paraId="3E656593" w14:textId="415A5749" w:rsidR="00557678" w:rsidRPr="002A76E1" w:rsidRDefault="00557678" w:rsidP="00557678">
      <w:pPr>
        <w:spacing w:before="120" w:after="80"/>
        <w:jc w:val="both"/>
        <w:rPr>
          <w:rFonts w:cstheme="minorHAnsi"/>
        </w:rPr>
      </w:pPr>
      <w:r w:rsidRPr="002A76E1">
        <w:rPr>
          <w:rFonts w:cstheme="minorHAnsi"/>
        </w:rPr>
        <w:t>5031</w:t>
      </w:r>
      <w:r w:rsidRPr="002A76E1">
        <w:rPr>
          <w:rFonts w:cstheme="minorHAnsi"/>
        </w:rPr>
        <w:tab/>
      </w:r>
      <w:r w:rsidRPr="002A76E1">
        <w:rPr>
          <w:rFonts w:cstheme="minorHAnsi"/>
        </w:rPr>
        <w:tab/>
      </w:r>
      <w:r w:rsidRPr="002A76E1">
        <w:rPr>
          <w:rFonts w:cstheme="minorHAnsi"/>
        </w:rPr>
        <w:tab/>
      </w:r>
      <w:proofErr w:type="gramStart"/>
      <w:r w:rsidRPr="002A76E1">
        <w:rPr>
          <w:rFonts w:cstheme="minorHAnsi"/>
        </w:rPr>
        <w:tab/>
        <w:t xml:space="preserve">  </w:t>
      </w:r>
      <w:r w:rsidRPr="002A76E1">
        <w:rPr>
          <w:rFonts w:cstheme="minorHAnsi"/>
        </w:rPr>
        <w:tab/>
      </w:r>
      <w:proofErr w:type="gramEnd"/>
      <w:r w:rsidRPr="002A76E1">
        <w:rPr>
          <w:rFonts w:cstheme="minorHAnsi"/>
        </w:rPr>
        <w:t xml:space="preserve">    </w:t>
      </w:r>
      <w:r w:rsidR="0045696A" w:rsidRPr="002A76E1">
        <w:rPr>
          <w:rFonts w:cstheme="minorHAnsi"/>
        </w:rPr>
        <w:t>627 566</w:t>
      </w:r>
      <w:r w:rsidRPr="002A76E1">
        <w:rPr>
          <w:rFonts w:cstheme="minorHAnsi"/>
        </w:rPr>
        <w:t>,00 Kč</w:t>
      </w:r>
    </w:p>
    <w:p w14:paraId="52F68F51" w14:textId="13FB87AA" w:rsidR="00557678" w:rsidRPr="002A76E1" w:rsidRDefault="00557678" w:rsidP="00557678">
      <w:pPr>
        <w:spacing w:before="120" w:after="80"/>
        <w:jc w:val="both"/>
        <w:rPr>
          <w:rFonts w:cstheme="minorHAnsi"/>
        </w:rPr>
      </w:pPr>
      <w:r w:rsidRPr="002A76E1">
        <w:rPr>
          <w:rFonts w:cstheme="minorHAnsi"/>
        </w:rPr>
        <w:t>5032</w:t>
      </w:r>
      <w:r w:rsidRPr="002A76E1">
        <w:rPr>
          <w:rFonts w:cstheme="minorHAnsi"/>
        </w:rPr>
        <w:tab/>
      </w:r>
      <w:r w:rsidRPr="002A76E1">
        <w:rPr>
          <w:rFonts w:cstheme="minorHAnsi"/>
        </w:rPr>
        <w:tab/>
      </w:r>
      <w:r w:rsidRPr="002A76E1">
        <w:rPr>
          <w:rFonts w:cstheme="minorHAnsi"/>
        </w:rPr>
        <w:tab/>
        <w:t xml:space="preserve">                                 </w:t>
      </w:r>
      <w:r w:rsidR="0045696A" w:rsidRPr="002A76E1">
        <w:rPr>
          <w:rFonts w:cstheme="minorHAnsi"/>
        </w:rPr>
        <w:t>169 807</w:t>
      </w:r>
      <w:r w:rsidRPr="002A76E1">
        <w:rPr>
          <w:rFonts w:cstheme="minorHAnsi"/>
        </w:rPr>
        <w:t>,00 Kč</w:t>
      </w:r>
    </w:p>
    <w:p w14:paraId="1A07C5F5" w14:textId="77777777" w:rsidR="00353D94" w:rsidRPr="002A76E1" w:rsidRDefault="0022665B" w:rsidP="0022665B">
      <w:pPr>
        <w:spacing w:before="120" w:after="80"/>
        <w:jc w:val="both"/>
        <w:rPr>
          <w:rFonts w:cstheme="minorHAnsi"/>
        </w:rPr>
      </w:pPr>
      <w:r w:rsidRPr="002A76E1">
        <w:rPr>
          <w:rFonts w:cstheme="minorHAnsi"/>
        </w:rPr>
        <w:t>Odvody na zdravotní a sociální zabezpečení js</w:t>
      </w:r>
      <w:r w:rsidR="00353D94" w:rsidRPr="002A76E1">
        <w:rPr>
          <w:rFonts w:cstheme="minorHAnsi"/>
        </w:rPr>
        <w:t>ou závislé na mzdových výdajích.</w:t>
      </w:r>
    </w:p>
    <w:p w14:paraId="15F24D85" w14:textId="2CD52F59" w:rsidR="0045696A" w:rsidRPr="002A76E1" w:rsidRDefault="0045696A" w:rsidP="0022665B">
      <w:pPr>
        <w:spacing w:before="120" w:after="80"/>
        <w:jc w:val="both"/>
        <w:rPr>
          <w:rFonts w:cstheme="minorHAnsi"/>
          <w:b/>
          <w:bCs/>
        </w:rPr>
      </w:pPr>
      <w:r w:rsidRPr="002A76E1">
        <w:rPr>
          <w:rFonts w:cstheme="minorHAnsi"/>
          <w:b/>
          <w:bCs/>
        </w:rPr>
        <w:t>512</w:t>
      </w:r>
      <w:r w:rsidRPr="002A76E1">
        <w:rPr>
          <w:rFonts w:cstheme="minorHAnsi"/>
          <w:b/>
          <w:bCs/>
        </w:rPr>
        <w:tab/>
      </w:r>
      <w:r w:rsidRPr="002A76E1">
        <w:rPr>
          <w:rFonts w:cstheme="minorHAnsi"/>
          <w:b/>
          <w:bCs/>
        </w:rPr>
        <w:tab/>
      </w:r>
      <w:r w:rsidRPr="002A76E1">
        <w:rPr>
          <w:rFonts w:cstheme="minorHAnsi"/>
          <w:b/>
          <w:bCs/>
        </w:rPr>
        <w:tab/>
      </w:r>
      <w:r w:rsidRPr="002A76E1">
        <w:rPr>
          <w:rFonts w:cstheme="minorHAnsi"/>
          <w:b/>
          <w:bCs/>
        </w:rPr>
        <w:tab/>
      </w:r>
      <w:r w:rsidRPr="002A76E1">
        <w:rPr>
          <w:rFonts w:cstheme="minorHAnsi"/>
          <w:b/>
          <w:bCs/>
        </w:rPr>
        <w:tab/>
        <w:t xml:space="preserve">      14 519,60 Kč</w:t>
      </w:r>
    </w:p>
    <w:p w14:paraId="7CC8A6DC" w14:textId="3CB27651" w:rsidR="0045696A" w:rsidRPr="002A76E1" w:rsidRDefault="0045696A" w:rsidP="0022665B">
      <w:pPr>
        <w:spacing w:before="120" w:after="80"/>
        <w:jc w:val="both"/>
        <w:rPr>
          <w:rFonts w:cstheme="minorHAnsi"/>
        </w:rPr>
      </w:pPr>
      <w:r w:rsidRPr="002A76E1">
        <w:rPr>
          <w:rFonts w:cstheme="minorHAnsi"/>
        </w:rPr>
        <w:t>5123</w:t>
      </w:r>
      <w:r w:rsidR="009E4047" w:rsidRPr="002A76E1">
        <w:rPr>
          <w:rFonts w:cstheme="minorHAnsi"/>
        </w:rPr>
        <w:t xml:space="preserve"> </w:t>
      </w:r>
      <w:proofErr w:type="spellStart"/>
      <w:r w:rsidR="009E4047" w:rsidRPr="002A76E1">
        <w:rPr>
          <w:rFonts w:cstheme="minorHAnsi"/>
        </w:rPr>
        <w:t>OI</w:t>
      </w:r>
      <w:proofErr w:type="spellEnd"/>
      <w:r w:rsidR="009E4047" w:rsidRPr="002A76E1">
        <w:rPr>
          <w:rFonts w:cstheme="minorHAnsi"/>
        </w:rPr>
        <w:t xml:space="preserve"> </w:t>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14 519,60 Kč</w:t>
      </w:r>
    </w:p>
    <w:p w14:paraId="49815358" w14:textId="2820FC9C" w:rsidR="0045696A" w:rsidRPr="002A76E1" w:rsidRDefault="0045696A" w:rsidP="0022665B">
      <w:pPr>
        <w:spacing w:before="120" w:after="80"/>
        <w:jc w:val="both"/>
        <w:rPr>
          <w:rFonts w:cstheme="minorHAnsi"/>
        </w:rPr>
      </w:pPr>
      <w:r w:rsidRPr="002A76E1">
        <w:rPr>
          <w:rFonts w:cstheme="minorHAnsi"/>
        </w:rPr>
        <w:t xml:space="preserve">O tuto částku byla </w:t>
      </w:r>
      <w:r w:rsidR="009E4047" w:rsidRPr="002A76E1">
        <w:rPr>
          <w:rFonts w:cstheme="minorHAnsi"/>
        </w:rPr>
        <w:t xml:space="preserve">dodavatelem snížena původně sjednaná cena. Předmětem objednávky bylo rozšíření nahrávacích zařízení v jednacích síních o vyvolávací zařízení. </w:t>
      </w:r>
    </w:p>
    <w:p w14:paraId="563A5437" w14:textId="44224169" w:rsidR="009E4047" w:rsidRPr="002A76E1" w:rsidRDefault="0022665B" w:rsidP="0022665B">
      <w:pPr>
        <w:spacing w:before="120" w:after="80"/>
        <w:jc w:val="both"/>
        <w:rPr>
          <w:rFonts w:cstheme="minorHAnsi"/>
          <w:b/>
        </w:rPr>
      </w:pPr>
      <w:r w:rsidRPr="002A76E1">
        <w:rPr>
          <w:rFonts w:cstheme="minorHAnsi"/>
          <w:b/>
        </w:rPr>
        <w:t>513</w:t>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009E4047" w:rsidRPr="002A76E1">
        <w:rPr>
          <w:rFonts w:cstheme="minorHAnsi"/>
          <w:b/>
        </w:rPr>
        <w:t>1 263 889,</w:t>
      </w:r>
      <w:r w:rsidR="00C37A7C" w:rsidRPr="002A76E1">
        <w:rPr>
          <w:rFonts w:cstheme="minorHAnsi"/>
          <w:b/>
        </w:rPr>
        <w:t>90 Kč</w:t>
      </w:r>
    </w:p>
    <w:p w14:paraId="19BF4ADB" w14:textId="398366AB" w:rsidR="009E4047" w:rsidRPr="002A76E1" w:rsidRDefault="009E4047" w:rsidP="0022665B">
      <w:pPr>
        <w:spacing w:before="120" w:after="80"/>
        <w:jc w:val="both"/>
        <w:rPr>
          <w:rFonts w:cstheme="minorHAnsi"/>
          <w:bCs/>
        </w:rPr>
      </w:pPr>
      <w:r w:rsidRPr="002A76E1">
        <w:rPr>
          <w:rFonts w:cstheme="minorHAnsi"/>
          <w:bCs/>
        </w:rPr>
        <w:t>5131</w:t>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t xml:space="preserve"> </w:t>
      </w:r>
      <w:r w:rsidRPr="002A76E1">
        <w:rPr>
          <w:rFonts w:cstheme="minorHAnsi"/>
          <w:bCs/>
        </w:rPr>
        <w:tab/>
        <w:t xml:space="preserve">        1 890,00 Kč</w:t>
      </w:r>
      <w:r w:rsidRPr="002A76E1">
        <w:rPr>
          <w:rFonts w:cstheme="minorHAnsi"/>
          <w:bCs/>
        </w:rPr>
        <w:tab/>
      </w:r>
      <w:r w:rsidRPr="002A76E1">
        <w:rPr>
          <w:rFonts w:cstheme="minorHAnsi"/>
          <w:bCs/>
        </w:rPr>
        <w:tab/>
      </w:r>
      <w:r w:rsidRPr="002A76E1">
        <w:rPr>
          <w:rFonts w:cstheme="minorHAnsi"/>
          <w:bCs/>
        </w:rPr>
        <w:tab/>
      </w:r>
    </w:p>
    <w:p w14:paraId="7B72F72B" w14:textId="35EA3260" w:rsidR="0022665B" w:rsidRPr="002A76E1" w:rsidRDefault="0022665B" w:rsidP="0022665B">
      <w:pPr>
        <w:spacing w:before="120" w:after="80"/>
        <w:jc w:val="both"/>
        <w:rPr>
          <w:rFonts w:cstheme="minorHAnsi"/>
        </w:rPr>
      </w:pPr>
      <w:r w:rsidRPr="002A76E1">
        <w:rPr>
          <w:rFonts w:cstheme="minorHAnsi"/>
        </w:rPr>
        <w:t xml:space="preserve">5132 </w:t>
      </w:r>
      <w:proofErr w:type="spellStart"/>
      <w:r w:rsidRPr="002A76E1">
        <w:rPr>
          <w:rFonts w:cstheme="minorHAnsi"/>
        </w:rPr>
        <w:t>OBKŘ</w:t>
      </w:r>
      <w:proofErr w:type="spellEnd"/>
      <w:r w:rsidRPr="002A76E1">
        <w:rPr>
          <w:rFonts w:cstheme="minorHAnsi"/>
        </w:rPr>
        <w:tab/>
      </w:r>
      <w:r w:rsidRPr="002A76E1">
        <w:rPr>
          <w:rFonts w:cstheme="minorHAnsi"/>
        </w:rPr>
        <w:tab/>
      </w:r>
      <w:r w:rsidRPr="002A76E1">
        <w:rPr>
          <w:rFonts w:cstheme="minorHAnsi"/>
        </w:rPr>
        <w:tab/>
      </w:r>
      <w:r w:rsidRPr="002A76E1">
        <w:rPr>
          <w:rFonts w:cstheme="minorHAnsi"/>
        </w:rPr>
        <w:tab/>
        <w:t xml:space="preserve">       </w:t>
      </w:r>
      <w:r w:rsidR="00353D94" w:rsidRPr="002A76E1">
        <w:rPr>
          <w:rFonts w:cstheme="minorHAnsi"/>
        </w:rPr>
        <w:t xml:space="preserve"> </w:t>
      </w:r>
      <w:r w:rsidR="009E4047" w:rsidRPr="002A76E1">
        <w:rPr>
          <w:rFonts w:cstheme="minorHAnsi"/>
        </w:rPr>
        <w:t>3 311,00</w:t>
      </w:r>
      <w:r w:rsidRPr="002A76E1">
        <w:rPr>
          <w:rFonts w:cstheme="minorHAnsi"/>
        </w:rPr>
        <w:t xml:space="preserve"> Kč</w:t>
      </w:r>
    </w:p>
    <w:p w14:paraId="6A0ED2EB" w14:textId="44CFDA7C" w:rsidR="00353D94" w:rsidRPr="002A76E1" w:rsidRDefault="00353D94" w:rsidP="0022665B">
      <w:pPr>
        <w:spacing w:before="120" w:after="80"/>
        <w:jc w:val="both"/>
        <w:rPr>
          <w:rFonts w:cstheme="minorHAnsi"/>
        </w:rPr>
      </w:pPr>
      <w:r w:rsidRPr="002A76E1">
        <w:rPr>
          <w:rFonts w:cstheme="minorHAnsi"/>
        </w:rPr>
        <w:t>513</w:t>
      </w:r>
      <w:r w:rsidR="009E4047" w:rsidRPr="002A76E1">
        <w:rPr>
          <w:rFonts w:cstheme="minorHAnsi"/>
        </w:rPr>
        <w:t>6</w:t>
      </w:r>
      <w:r w:rsidR="002F6A3B" w:rsidRPr="002A76E1">
        <w:rPr>
          <w:rFonts w:cstheme="minorHAnsi"/>
        </w:rPr>
        <w:tab/>
      </w:r>
      <w:r w:rsidR="002F6A3B" w:rsidRPr="002A76E1">
        <w:rPr>
          <w:rFonts w:cstheme="minorHAnsi"/>
        </w:rPr>
        <w:tab/>
      </w:r>
      <w:r w:rsidR="002F6A3B" w:rsidRPr="002A76E1">
        <w:rPr>
          <w:rFonts w:cstheme="minorHAnsi"/>
        </w:rPr>
        <w:tab/>
      </w:r>
      <w:r w:rsidR="002F6A3B" w:rsidRPr="002A76E1">
        <w:rPr>
          <w:rFonts w:cstheme="minorHAnsi"/>
        </w:rPr>
        <w:tab/>
      </w:r>
      <w:r w:rsidR="009E4047" w:rsidRPr="002A76E1">
        <w:rPr>
          <w:rFonts w:cstheme="minorHAnsi"/>
        </w:rPr>
        <w:tab/>
        <w:t xml:space="preserve">        2 361,00</w:t>
      </w:r>
      <w:r w:rsidRPr="002A76E1">
        <w:rPr>
          <w:rFonts w:cstheme="minorHAnsi"/>
        </w:rPr>
        <w:t xml:space="preserve"> Kč</w:t>
      </w:r>
    </w:p>
    <w:p w14:paraId="423728F2" w14:textId="3F640C8E" w:rsidR="009E4047" w:rsidRPr="002A76E1" w:rsidRDefault="009E4047" w:rsidP="0022665B">
      <w:pPr>
        <w:spacing w:before="120" w:after="80"/>
        <w:jc w:val="both"/>
        <w:rPr>
          <w:rFonts w:cstheme="minorHAnsi"/>
        </w:rPr>
      </w:pPr>
      <w:r w:rsidRPr="002A76E1">
        <w:rPr>
          <w:rFonts w:cstheme="minorHAnsi"/>
        </w:rPr>
        <w:t xml:space="preserve">5137 </w:t>
      </w:r>
      <w:proofErr w:type="spellStart"/>
      <w:r w:rsidRPr="002A76E1">
        <w:rPr>
          <w:rFonts w:cstheme="minorHAnsi"/>
        </w:rPr>
        <w:t>OI</w:t>
      </w:r>
      <w:proofErr w:type="spellEnd"/>
      <w:r w:rsidRPr="002A76E1">
        <w:rPr>
          <w:rFonts w:cstheme="minorHAnsi"/>
        </w:rPr>
        <w:t xml:space="preserve"> (kód účelu 243980057)</w:t>
      </w:r>
      <w:r w:rsidRPr="002A76E1">
        <w:rPr>
          <w:rFonts w:cstheme="minorHAnsi"/>
        </w:rPr>
        <w:tab/>
        <w:t xml:space="preserve">              1 100 000,00 Kč</w:t>
      </w:r>
    </w:p>
    <w:p w14:paraId="1E3A0B9E" w14:textId="206AAC1E" w:rsidR="009E4047" w:rsidRPr="002A76E1" w:rsidRDefault="009E4047" w:rsidP="0022665B">
      <w:pPr>
        <w:spacing w:before="120" w:after="80"/>
        <w:jc w:val="both"/>
        <w:rPr>
          <w:rFonts w:cstheme="minorHAnsi"/>
        </w:rPr>
      </w:pPr>
      <w:r w:rsidRPr="002A76E1">
        <w:rPr>
          <w:rFonts w:cstheme="minorHAnsi"/>
        </w:rPr>
        <w:t xml:space="preserve">5137 </w:t>
      </w:r>
      <w:proofErr w:type="spellStart"/>
      <w:r w:rsidRPr="002A76E1">
        <w:rPr>
          <w:rFonts w:cstheme="minorHAnsi"/>
        </w:rPr>
        <w:t>OI</w:t>
      </w:r>
      <w:proofErr w:type="spellEnd"/>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760,92 Kč</w:t>
      </w:r>
    </w:p>
    <w:p w14:paraId="082FB748" w14:textId="07EE6585" w:rsidR="009E4047" w:rsidRPr="002A76E1" w:rsidRDefault="009E4047" w:rsidP="0022665B">
      <w:pPr>
        <w:spacing w:before="120" w:after="80"/>
        <w:jc w:val="both"/>
        <w:rPr>
          <w:rFonts w:cstheme="minorHAnsi"/>
        </w:rPr>
      </w:pPr>
      <w:r w:rsidRPr="002A76E1">
        <w:rPr>
          <w:rFonts w:cstheme="minorHAnsi"/>
        </w:rPr>
        <w:t>5137</w:t>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28 305,00 Kč</w:t>
      </w:r>
      <w:r w:rsidRPr="002A76E1">
        <w:rPr>
          <w:rFonts w:cstheme="minorHAnsi"/>
        </w:rPr>
        <w:tab/>
      </w:r>
      <w:r w:rsidRPr="002A76E1">
        <w:rPr>
          <w:rFonts w:cstheme="minorHAnsi"/>
        </w:rPr>
        <w:tab/>
      </w:r>
    </w:p>
    <w:p w14:paraId="55BE6D1E" w14:textId="6D06FB1D" w:rsidR="00353D94" w:rsidRPr="002A76E1" w:rsidRDefault="00353D94" w:rsidP="0022665B">
      <w:pPr>
        <w:spacing w:before="120" w:after="80"/>
        <w:jc w:val="both"/>
        <w:rPr>
          <w:rFonts w:cstheme="minorHAnsi"/>
        </w:rPr>
      </w:pPr>
      <w:r w:rsidRPr="002A76E1">
        <w:rPr>
          <w:rFonts w:cstheme="minorHAnsi"/>
        </w:rPr>
        <w:t xml:space="preserve">5139 </w:t>
      </w:r>
      <w:proofErr w:type="spellStart"/>
      <w:r w:rsidRPr="002A76E1">
        <w:rPr>
          <w:rFonts w:cstheme="minorHAnsi"/>
        </w:rPr>
        <w:t>OI</w:t>
      </w:r>
      <w:proofErr w:type="spellEnd"/>
      <w:r w:rsidRPr="002A76E1">
        <w:rPr>
          <w:rFonts w:cstheme="minorHAnsi"/>
        </w:rPr>
        <w:tab/>
      </w:r>
      <w:r w:rsidRPr="002A76E1">
        <w:rPr>
          <w:rFonts w:cstheme="minorHAnsi"/>
        </w:rPr>
        <w:tab/>
      </w:r>
      <w:r w:rsidRPr="002A76E1">
        <w:rPr>
          <w:rFonts w:cstheme="minorHAnsi"/>
        </w:rPr>
        <w:tab/>
      </w:r>
      <w:r w:rsidR="009E4047" w:rsidRPr="002A76E1">
        <w:rPr>
          <w:rFonts w:cstheme="minorHAnsi"/>
        </w:rPr>
        <w:t xml:space="preserve">                               115 191,86</w:t>
      </w:r>
      <w:r w:rsidRPr="002A76E1">
        <w:rPr>
          <w:rFonts w:cstheme="minorHAnsi"/>
        </w:rPr>
        <w:t xml:space="preserve"> Kč</w:t>
      </w:r>
    </w:p>
    <w:p w14:paraId="3B28ED3C" w14:textId="0F120BB2" w:rsidR="00241371" w:rsidRPr="002A76E1" w:rsidRDefault="00241371" w:rsidP="0022665B">
      <w:pPr>
        <w:spacing w:before="120" w:after="80"/>
        <w:jc w:val="both"/>
        <w:rPr>
          <w:rFonts w:cstheme="minorHAnsi"/>
        </w:rPr>
      </w:pPr>
      <w:r w:rsidRPr="002A76E1">
        <w:rPr>
          <w:rFonts w:cstheme="minorHAnsi"/>
        </w:rPr>
        <w:t>5139</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12 070,12 Kč</w:t>
      </w:r>
    </w:p>
    <w:p w14:paraId="056CF962" w14:textId="40044E94" w:rsidR="0022665B" w:rsidRPr="002A76E1" w:rsidRDefault="00241371" w:rsidP="0022665B">
      <w:pPr>
        <w:spacing w:before="120" w:after="80"/>
        <w:jc w:val="both"/>
        <w:rPr>
          <w:rFonts w:cstheme="minorHAnsi"/>
        </w:rPr>
      </w:pPr>
      <w:r w:rsidRPr="002A76E1">
        <w:rPr>
          <w:rFonts w:cstheme="minorHAnsi"/>
        </w:rPr>
        <w:lastRenderedPageBreak/>
        <w:t xml:space="preserve">Zde jde zejména o účelové prostředky (243980057) s parametrem </w:t>
      </w:r>
      <w:proofErr w:type="spellStart"/>
      <w:r w:rsidRPr="002A76E1">
        <w:rPr>
          <w:rFonts w:cstheme="minorHAnsi"/>
        </w:rPr>
        <w:t>OI</w:t>
      </w:r>
      <w:proofErr w:type="spellEnd"/>
      <w:r w:rsidRPr="002A76E1">
        <w:rPr>
          <w:rFonts w:cstheme="minorHAnsi"/>
        </w:rPr>
        <w:t xml:space="preserve">, které byly přiděleny na obnovu počítačů v roce 2025. Další významný zůstatek je na materiálu s parametrem </w:t>
      </w:r>
      <w:proofErr w:type="spellStart"/>
      <w:r w:rsidRPr="002A76E1">
        <w:rPr>
          <w:rFonts w:cstheme="minorHAnsi"/>
        </w:rPr>
        <w:t>OI</w:t>
      </w:r>
      <w:proofErr w:type="spellEnd"/>
      <w:r w:rsidRPr="002A76E1">
        <w:rPr>
          <w:rFonts w:cstheme="minorHAnsi"/>
        </w:rPr>
        <w:t xml:space="preserve">, kde bylo plánováno pořízení více tonerů a spotřebního materiálu do tiskáren. </w:t>
      </w:r>
    </w:p>
    <w:p w14:paraId="5D876072" w14:textId="77777777" w:rsidR="00BC5671" w:rsidRPr="002A76E1" w:rsidRDefault="00241371" w:rsidP="0022665B">
      <w:pPr>
        <w:spacing w:before="120" w:after="80"/>
        <w:jc w:val="both"/>
        <w:rPr>
          <w:rFonts w:cstheme="minorHAnsi"/>
          <w:b/>
          <w:bCs/>
        </w:rPr>
      </w:pPr>
      <w:r w:rsidRPr="002A76E1">
        <w:rPr>
          <w:rFonts w:cstheme="minorHAnsi"/>
          <w:b/>
          <w:bCs/>
        </w:rPr>
        <w:t>515</w:t>
      </w:r>
      <w:r w:rsidRPr="002A76E1">
        <w:rPr>
          <w:rFonts w:cstheme="minorHAnsi"/>
          <w:b/>
          <w:bCs/>
        </w:rPr>
        <w:tab/>
      </w:r>
      <w:r w:rsidRPr="002A76E1">
        <w:rPr>
          <w:rFonts w:cstheme="minorHAnsi"/>
          <w:b/>
          <w:bCs/>
        </w:rPr>
        <w:tab/>
      </w:r>
      <w:r w:rsidRPr="002A76E1">
        <w:rPr>
          <w:rFonts w:cstheme="minorHAnsi"/>
          <w:b/>
          <w:bCs/>
        </w:rPr>
        <w:tab/>
      </w:r>
      <w:r w:rsidRPr="002A76E1">
        <w:rPr>
          <w:rFonts w:cstheme="minorHAnsi"/>
          <w:b/>
          <w:bCs/>
        </w:rPr>
        <w:tab/>
      </w:r>
      <w:r w:rsidRPr="002A76E1">
        <w:rPr>
          <w:rFonts w:cstheme="minorHAnsi"/>
          <w:b/>
          <w:bCs/>
        </w:rPr>
        <w:tab/>
        <w:t xml:space="preserve">        40</w:t>
      </w:r>
      <w:r w:rsidR="00BC5671" w:rsidRPr="002A76E1">
        <w:rPr>
          <w:rFonts w:cstheme="minorHAnsi"/>
          <w:b/>
          <w:bCs/>
        </w:rPr>
        <w:t xml:space="preserve"> </w:t>
      </w:r>
      <w:r w:rsidRPr="002A76E1">
        <w:rPr>
          <w:rFonts w:cstheme="minorHAnsi"/>
          <w:b/>
          <w:bCs/>
        </w:rPr>
        <w:t>941,12 Kč</w:t>
      </w:r>
    </w:p>
    <w:p w14:paraId="102AD602" w14:textId="77777777" w:rsidR="00654215" w:rsidRPr="002A76E1" w:rsidRDefault="00BC5671" w:rsidP="0022665B">
      <w:pPr>
        <w:spacing w:before="120" w:after="80"/>
        <w:jc w:val="both"/>
        <w:rPr>
          <w:rFonts w:cstheme="minorHAnsi"/>
        </w:rPr>
      </w:pPr>
      <w:r w:rsidRPr="002A76E1">
        <w:rPr>
          <w:rFonts w:cstheme="minorHAnsi"/>
        </w:rPr>
        <w:t>5153</w:t>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w:t>
      </w:r>
      <w:r w:rsidRPr="002A76E1">
        <w:rPr>
          <w:rFonts w:cstheme="minorHAnsi"/>
        </w:rPr>
        <w:tab/>
        <w:t xml:space="preserve">        20 739,67 Kč</w:t>
      </w:r>
    </w:p>
    <w:p w14:paraId="1DACD55E" w14:textId="6E1176D4" w:rsidR="00BC5671" w:rsidRPr="002A76E1" w:rsidRDefault="00654215" w:rsidP="0022665B">
      <w:pPr>
        <w:spacing w:before="120" w:after="80"/>
        <w:jc w:val="both"/>
        <w:rPr>
          <w:rFonts w:cstheme="minorHAnsi"/>
        </w:rPr>
      </w:pPr>
      <w:r w:rsidRPr="002A76E1">
        <w:rPr>
          <w:rFonts w:cstheme="minorHAnsi"/>
        </w:rPr>
        <w:t>5154</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230,75 Kč</w:t>
      </w:r>
      <w:r w:rsidR="00BC5671" w:rsidRPr="002A76E1">
        <w:rPr>
          <w:rFonts w:cstheme="minorHAnsi"/>
        </w:rPr>
        <w:tab/>
      </w:r>
    </w:p>
    <w:p w14:paraId="78EBF2C7" w14:textId="1B9D7896" w:rsidR="00654215" w:rsidRPr="002A76E1" w:rsidRDefault="00654215" w:rsidP="0022665B">
      <w:pPr>
        <w:spacing w:before="120" w:after="80"/>
        <w:jc w:val="both"/>
        <w:rPr>
          <w:rFonts w:cstheme="minorHAnsi"/>
        </w:rPr>
      </w:pPr>
      <w:r w:rsidRPr="002A76E1">
        <w:rPr>
          <w:rFonts w:cstheme="minorHAnsi"/>
        </w:rPr>
        <w:t>5156</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19 970,70 Kč</w:t>
      </w:r>
      <w:r w:rsidRPr="002A76E1">
        <w:rPr>
          <w:rFonts w:cstheme="minorHAnsi"/>
        </w:rPr>
        <w:tab/>
      </w:r>
    </w:p>
    <w:p w14:paraId="4CDBF51C" w14:textId="399AD97C" w:rsidR="00241371" w:rsidRPr="002A76E1" w:rsidRDefault="00654215" w:rsidP="0022665B">
      <w:pPr>
        <w:spacing w:before="120" w:after="80"/>
        <w:jc w:val="both"/>
        <w:rPr>
          <w:rFonts w:cstheme="minorHAnsi"/>
          <w:b/>
          <w:bCs/>
        </w:rPr>
      </w:pPr>
      <w:r w:rsidRPr="002A76E1">
        <w:rPr>
          <w:rFonts w:cstheme="minorHAnsi"/>
        </w:rPr>
        <w:t xml:space="preserve">V objemu plateb za energie je tento zůstatek zcela nepatrný. </w:t>
      </w:r>
      <w:r w:rsidR="00BC5671" w:rsidRPr="002A76E1">
        <w:rPr>
          <w:rFonts w:cstheme="minorHAnsi"/>
          <w:b/>
          <w:bCs/>
        </w:rPr>
        <w:tab/>
      </w:r>
      <w:r w:rsidR="00BC5671" w:rsidRPr="002A76E1">
        <w:rPr>
          <w:rFonts w:cstheme="minorHAnsi"/>
          <w:b/>
          <w:bCs/>
        </w:rPr>
        <w:tab/>
      </w:r>
      <w:r w:rsidR="00241371" w:rsidRPr="002A76E1">
        <w:rPr>
          <w:rFonts w:cstheme="minorHAnsi"/>
          <w:b/>
          <w:bCs/>
        </w:rPr>
        <w:tab/>
      </w:r>
    </w:p>
    <w:p w14:paraId="40A7E424" w14:textId="55579FF2" w:rsidR="0022665B" w:rsidRPr="002A76E1" w:rsidRDefault="0022665B" w:rsidP="0022665B">
      <w:pPr>
        <w:spacing w:before="120" w:after="80"/>
        <w:jc w:val="both"/>
        <w:rPr>
          <w:rFonts w:cstheme="minorHAnsi"/>
          <w:b/>
        </w:rPr>
      </w:pPr>
      <w:r w:rsidRPr="002A76E1">
        <w:rPr>
          <w:rFonts w:cstheme="minorHAnsi"/>
          <w:b/>
        </w:rPr>
        <w:t>516</w:t>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Pr="002A76E1">
        <w:rPr>
          <w:rFonts w:cstheme="minorHAnsi"/>
          <w:b/>
        </w:rPr>
        <w:tab/>
        <w:t xml:space="preserve">      </w:t>
      </w:r>
      <w:r w:rsidR="00654215" w:rsidRPr="002A76E1">
        <w:rPr>
          <w:rFonts w:cstheme="minorHAnsi"/>
          <w:b/>
        </w:rPr>
        <w:t>317 175,50 Kč</w:t>
      </w:r>
    </w:p>
    <w:p w14:paraId="1BA32516" w14:textId="625B0A97" w:rsidR="00654215" w:rsidRPr="002A76E1" w:rsidRDefault="00654215" w:rsidP="0022665B">
      <w:pPr>
        <w:spacing w:before="120" w:after="80"/>
        <w:jc w:val="both"/>
        <w:rPr>
          <w:rFonts w:cstheme="minorHAnsi"/>
          <w:bCs/>
        </w:rPr>
      </w:pPr>
      <w:r w:rsidRPr="002A76E1">
        <w:rPr>
          <w:rFonts w:cstheme="minorHAnsi"/>
          <w:bCs/>
        </w:rPr>
        <w:t>5161</w:t>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t xml:space="preserve">      117 726,56 Kč</w:t>
      </w:r>
    </w:p>
    <w:p w14:paraId="2353CFB2" w14:textId="3A1E13BC" w:rsidR="00654215" w:rsidRPr="002A76E1" w:rsidRDefault="00654215" w:rsidP="0022665B">
      <w:pPr>
        <w:spacing w:before="120" w:after="80"/>
        <w:jc w:val="both"/>
        <w:rPr>
          <w:rFonts w:cstheme="minorHAnsi"/>
          <w:bCs/>
        </w:rPr>
      </w:pPr>
      <w:r w:rsidRPr="002A76E1">
        <w:rPr>
          <w:rFonts w:cstheme="minorHAnsi"/>
          <w:bCs/>
        </w:rPr>
        <w:t xml:space="preserve">5162 </w:t>
      </w:r>
      <w:proofErr w:type="spellStart"/>
      <w:r w:rsidRPr="002A76E1">
        <w:rPr>
          <w:rFonts w:cstheme="minorHAnsi"/>
          <w:bCs/>
        </w:rPr>
        <w:t>OI</w:t>
      </w:r>
      <w:proofErr w:type="spellEnd"/>
      <w:r w:rsidRPr="002A76E1">
        <w:rPr>
          <w:rFonts w:cstheme="minorHAnsi"/>
          <w:bCs/>
        </w:rPr>
        <w:tab/>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t xml:space="preserve">          8 787,29 Kč</w:t>
      </w:r>
    </w:p>
    <w:p w14:paraId="03E8141F" w14:textId="2FC8F4ED" w:rsidR="0022665B" w:rsidRPr="002A76E1" w:rsidRDefault="00654215" w:rsidP="0022665B">
      <w:pPr>
        <w:spacing w:before="120" w:after="80"/>
        <w:jc w:val="both"/>
        <w:rPr>
          <w:rFonts w:cstheme="minorHAnsi"/>
        </w:rPr>
      </w:pPr>
      <w:r w:rsidRPr="002A76E1">
        <w:rPr>
          <w:rFonts w:cstheme="minorHAnsi"/>
        </w:rPr>
        <w:t>5163</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18 674,00 Kč</w:t>
      </w:r>
    </w:p>
    <w:p w14:paraId="134BCA97" w14:textId="602283A2" w:rsidR="00654215" w:rsidRPr="002A76E1" w:rsidRDefault="00654215" w:rsidP="0022665B">
      <w:pPr>
        <w:spacing w:before="120" w:after="80"/>
        <w:jc w:val="both"/>
        <w:rPr>
          <w:rFonts w:cstheme="minorHAnsi"/>
        </w:rPr>
      </w:pPr>
      <w:r w:rsidRPr="002A76E1">
        <w:rPr>
          <w:rFonts w:cstheme="minorHAnsi"/>
        </w:rPr>
        <w:t>5164</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735,00 Kč</w:t>
      </w:r>
    </w:p>
    <w:p w14:paraId="2F1F5CDC" w14:textId="40C6F4CB" w:rsidR="00654215" w:rsidRPr="002A76E1" w:rsidRDefault="00654215" w:rsidP="0022665B">
      <w:pPr>
        <w:spacing w:before="120" w:after="80"/>
        <w:jc w:val="both"/>
        <w:rPr>
          <w:rFonts w:cstheme="minorHAnsi"/>
        </w:rPr>
      </w:pPr>
      <w:r w:rsidRPr="002A76E1">
        <w:rPr>
          <w:rFonts w:cstheme="minorHAnsi"/>
        </w:rPr>
        <w:t>5167</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3 292,00 Kč</w:t>
      </w:r>
    </w:p>
    <w:p w14:paraId="55BE84A3" w14:textId="64FB9DCD" w:rsidR="00E95372" w:rsidRPr="002A76E1" w:rsidRDefault="00E95372" w:rsidP="0022665B">
      <w:pPr>
        <w:spacing w:before="120" w:after="80"/>
        <w:jc w:val="both"/>
        <w:rPr>
          <w:rFonts w:cstheme="minorHAnsi"/>
        </w:rPr>
      </w:pPr>
      <w:r w:rsidRPr="002A76E1">
        <w:rPr>
          <w:rFonts w:cstheme="minorHAnsi"/>
        </w:rPr>
        <w:t xml:space="preserve">5168 </w:t>
      </w:r>
      <w:proofErr w:type="spellStart"/>
      <w:r w:rsidRPr="002A76E1">
        <w:rPr>
          <w:rFonts w:cstheme="minorHAnsi"/>
        </w:rPr>
        <w:t>OBKŘ</w:t>
      </w:r>
      <w:proofErr w:type="spellEnd"/>
      <w:r w:rsidR="009D2E9C" w:rsidRPr="002A76E1">
        <w:rPr>
          <w:rFonts w:cstheme="minorHAnsi"/>
        </w:rPr>
        <w:tab/>
      </w:r>
      <w:r w:rsidR="009D2E9C" w:rsidRPr="002A76E1">
        <w:rPr>
          <w:rFonts w:cstheme="minorHAnsi"/>
        </w:rPr>
        <w:tab/>
      </w:r>
      <w:r w:rsidR="009D2E9C" w:rsidRPr="002A76E1">
        <w:rPr>
          <w:rFonts w:cstheme="minorHAnsi"/>
        </w:rPr>
        <w:tab/>
      </w:r>
      <w:r w:rsidR="009D2E9C" w:rsidRPr="002A76E1">
        <w:rPr>
          <w:rFonts w:cstheme="minorHAnsi"/>
        </w:rPr>
        <w:tab/>
        <w:t xml:space="preserve">    </w:t>
      </w:r>
      <w:r w:rsidRPr="002A76E1">
        <w:rPr>
          <w:rFonts w:cstheme="minorHAnsi"/>
        </w:rPr>
        <w:t xml:space="preserve">    </w:t>
      </w:r>
      <w:r w:rsidR="00654215" w:rsidRPr="002A76E1">
        <w:rPr>
          <w:rFonts w:cstheme="minorHAnsi"/>
        </w:rPr>
        <w:t xml:space="preserve">        72,58 </w:t>
      </w:r>
      <w:r w:rsidRPr="002A76E1">
        <w:rPr>
          <w:rFonts w:cstheme="minorHAnsi"/>
        </w:rPr>
        <w:t>Kč</w:t>
      </w:r>
    </w:p>
    <w:p w14:paraId="08F33583" w14:textId="419AE834" w:rsidR="00E95372" w:rsidRPr="002A76E1" w:rsidRDefault="00E95372" w:rsidP="0022665B">
      <w:pPr>
        <w:spacing w:before="120" w:after="80"/>
        <w:jc w:val="both"/>
        <w:rPr>
          <w:rFonts w:cstheme="minorHAnsi"/>
        </w:rPr>
      </w:pPr>
      <w:r w:rsidRPr="002A76E1">
        <w:rPr>
          <w:rFonts w:cstheme="minorHAnsi"/>
        </w:rPr>
        <w:t xml:space="preserve">5168 </w:t>
      </w:r>
      <w:proofErr w:type="spellStart"/>
      <w:r w:rsidRPr="002A76E1">
        <w:rPr>
          <w:rFonts w:cstheme="minorHAnsi"/>
        </w:rPr>
        <w:t>OI</w:t>
      </w:r>
      <w:proofErr w:type="spellEnd"/>
      <w:r w:rsidRPr="002A76E1">
        <w:rPr>
          <w:rFonts w:cstheme="minorHAnsi"/>
        </w:rPr>
        <w:tab/>
      </w:r>
      <w:r w:rsidRPr="002A76E1">
        <w:rPr>
          <w:rFonts w:cstheme="minorHAnsi"/>
        </w:rPr>
        <w:tab/>
      </w:r>
      <w:r w:rsidRPr="002A76E1">
        <w:rPr>
          <w:rFonts w:cstheme="minorHAnsi"/>
        </w:rPr>
        <w:tab/>
      </w:r>
      <w:r w:rsidR="002F6A3B" w:rsidRPr="002A76E1">
        <w:rPr>
          <w:rFonts w:cstheme="minorHAnsi"/>
        </w:rPr>
        <w:t xml:space="preserve">          </w:t>
      </w:r>
      <w:r w:rsidR="009D2E9C" w:rsidRPr="002A76E1">
        <w:rPr>
          <w:rFonts w:cstheme="minorHAnsi"/>
        </w:rPr>
        <w:t xml:space="preserve">               </w:t>
      </w:r>
      <w:r w:rsidR="002F6A3B" w:rsidRPr="002A76E1">
        <w:rPr>
          <w:rFonts w:cstheme="minorHAnsi"/>
        </w:rPr>
        <w:t xml:space="preserve">            </w:t>
      </w:r>
      <w:r w:rsidR="00A906FB" w:rsidRPr="002A76E1">
        <w:rPr>
          <w:rFonts w:cstheme="minorHAnsi"/>
        </w:rPr>
        <w:t xml:space="preserve"> </w:t>
      </w:r>
      <w:r w:rsidR="00654215" w:rsidRPr="002A76E1">
        <w:rPr>
          <w:rFonts w:cstheme="minorHAnsi"/>
        </w:rPr>
        <w:t xml:space="preserve">59 211,71 </w:t>
      </w:r>
      <w:r w:rsidRPr="002A76E1">
        <w:rPr>
          <w:rFonts w:cstheme="minorHAnsi"/>
        </w:rPr>
        <w:t>Kč</w:t>
      </w:r>
    </w:p>
    <w:p w14:paraId="7558A353" w14:textId="5E90FFE1" w:rsidR="002E6275" w:rsidRPr="002A76E1" w:rsidRDefault="00E95372" w:rsidP="0022665B">
      <w:pPr>
        <w:spacing w:before="120" w:after="80"/>
        <w:jc w:val="both"/>
        <w:rPr>
          <w:rFonts w:cstheme="minorHAnsi"/>
        </w:rPr>
      </w:pPr>
      <w:r w:rsidRPr="002A76E1">
        <w:rPr>
          <w:rFonts w:cstheme="minorHAnsi"/>
        </w:rPr>
        <w:t xml:space="preserve">5169 </w:t>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w:t>
      </w:r>
      <w:r w:rsidR="00A906FB" w:rsidRPr="002A76E1">
        <w:rPr>
          <w:rFonts w:cstheme="minorHAnsi"/>
        </w:rPr>
        <w:t xml:space="preserve">            108 676,36 </w:t>
      </w:r>
      <w:r w:rsidRPr="002A76E1">
        <w:rPr>
          <w:rFonts w:cstheme="minorHAnsi"/>
        </w:rPr>
        <w:t>Kč</w:t>
      </w:r>
    </w:p>
    <w:p w14:paraId="647EA4F4" w14:textId="1B8F4290" w:rsidR="0022665B" w:rsidRPr="002A76E1" w:rsidRDefault="00E95372" w:rsidP="0022665B">
      <w:pPr>
        <w:spacing w:before="120" w:after="80"/>
        <w:jc w:val="both"/>
        <w:rPr>
          <w:rFonts w:cstheme="minorHAnsi"/>
        </w:rPr>
      </w:pPr>
      <w:r w:rsidRPr="002A76E1">
        <w:rPr>
          <w:rFonts w:cstheme="minorHAnsi"/>
        </w:rPr>
        <w:t xml:space="preserve">Jde o prostředky na nákup ostatních služeb </w:t>
      </w:r>
      <w:r w:rsidR="00654215" w:rsidRPr="002A76E1">
        <w:rPr>
          <w:rFonts w:cstheme="minorHAnsi"/>
        </w:rPr>
        <w:t>(poštovné</w:t>
      </w:r>
      <w:r w:rsidR="00A906FB" w:rsidRPr="002A76E1">
        <w:rPr>
          <w:rFonts w:cstheme="minorHAnsi"/>
        </w:rPr>
        <w:t xml:space="preserve"> a ostatní služby)</w:t>
      </w:r>
      <w:r w:rsidR="00654215" w:rsidRPr="002A76E1">
        <w:rPr>
          <w:rFonts w:cstheme="minorHAnsi"/>
        </w:rPr>
        <w:t xml:space="preserve"> a n</w:t>
      </w:r>
      <w:r w:rsidRPr="002A76E1">
        <w:rPr>
          <w:rFonts w:cstheme="minorHAnsi"/>
        </w:rPr>
        <w:t xml:space="preserve">a položkách s parametrem </w:t>
      </w:r>
      <w:proofErr w:type="spellStart"/>
      <w:r w:rsidRPr="002A76E1">
        <w:rPr>
          <w:rFonts w:cstheme="minorHAnsi"/>
        </w:rPr>
        <w:t>O</w:t>
      </w:r>
      <w:r w:rsidR="00654215" w:rsidRPr="002A76E1">
        <w:rPr>
          <w:rFonts w:cstheme="minorHAnsi"/>
        </w:rPr>
        <w:t>I</w:t>
      </w:r>
      <w:proofErr w:type="spellEnd"/>
      <w:r w:rsidRPr="002A76E1">
        <w:rPr>
          <w:rFonts w:cstheme="minorHAnsi"/>
        </w:rPr>
        <w:t xml:space="preserve">. </w:t>
      </w:r>
      <w:r w:rsidR="00A906FB" w:rsidRPr="002A76E1">
        <w:rPr>
          <w:rFonts w:cstheme="minorHAnsi"/>
        </w:rPr>
        <w:t>Tyto pr</w:t>
      </w:r>
      <w:r w:rsidRPr="002A76E1">
        <w:rPr>
          <w:rFonts w:cstheme="minorHAnsi"/>
        </w:rPr>
        <w:t xml:space="preserve">ostředky nebylo potřeba využít. </w:t>
      </w:r>
    </w:p>
    <w:p w14:paraId="698B23F1" w14:textId="77777777" w:rsidR="001E127D" w:rsidRPr="002A76E1" w:rsidRDefault="001E127D" w:rsidP="0022665B">
      <w:pPr>
        <w:spacing w:before="120" w:after="80"/>
        <w:jc w:val="both"/>
        <w:rPr>
          <w:rFonts w:cstheme="minorHAnsi"/>
          <w:color w:val="FF0000"/>
        </w:rPr>
      </w:pPr>
    </w:p>
    <w:p w14:paraId="19EEC5B2" w14:textId="77777777" w:rsidR="002E6275" w:rsidRPr="002A76E1" w:rsidRDefault="002E6275" w:rsidP="0022665B">
      <w:pPr>
        <w:spacing w:before="120" w:after="80"/>
        <w:jc w:val="both"/>
        <w:rPr>
          <w:rFonts w:cstheme="minorHAnsi"/>
          <w:color w:val="FF0000"/>
        </w:rPr>
      </w:pPr>
    </w:p>
    <w:p w14:paraId="7822FBC7" w14:textId="32F31530" w:rsidR="0022665B" w:rsidRPr="002A76E1" w:rsidRDefault="0022665B" w:rsidP="0022665B">
      <w:pPr>
        <w:spacing w:before="120" w:after="80"/>
        <w:jc w:val="both"/>
        <w:rPr>
          <w:rFonts w:cstheme="minorHAnsi"/>
          <w:b/>
        </w:rPr>
      </w:pPr>
      <w:r w:rsidRPr="002A76E1">
        <w:rPr>
          <w:rFonts w:cstheme="minorHAnsi"/>
          <w:b/>
        </w:rPr>
        <w:t>517</w:t>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Pr="002A76E1">
        <w:rPr>
          <w:rFonts w:cstheme="minorHAnsi"/>
          <w:b/>
        </w:rPr>
        <w:tab/>
        <w:t xml:space="preserve">           </w:t>
      </w:r>
      <w:r w:rsidR="00277E3D" w:rsidRPr="002A76E1">
        <w:rPr>
          <w:rFonts w:cstheme="minorHAnsi"/>
          <w:b/>
        </w:rPr>
        <w:t>74.389,93 Kč</w:t>
      </w:r>
    </w:p>
    <w:p w14:paraId="5B89A7AE" w14:textId="528BFB11" w:rsidR="00277E3D" w:rsidRPr="002A76E1" w:rsidRDefault="00277E3D" w:rsidP="0022665B">
      <w:pPr>
        <w:spacing w:before="120" w:after="80"/>
        <w:jc w:val="both"/>
        <w:rPr>
          <w:rFonts w:cstheme="minorHAnsi"/>
          <w:bCs/>
        </w:rPr>
      </w:pPr>
      <w:r w:rsidRPr="002A76E1">
        <w:rPr>
          <w:rFonts w:cstheme="minorHAnsi"/>
          <w:bCs/>
        </w:rPr>
        <w:t xml:space="preserve">5171 </w:t>
      </w:r>
      <w:proofErr w:type="spellStart"/>
      <w:r w:rsidRPr="002A76E1">
        <w:rPr>
          <w:rFonts w:cstheme="minorHAnsi"/>
          <w:bCs/>
        </w:rPr>
        <w:t>OI</w:t>
      </w:r>
      <w:proofErr w:type="spellEnd"/>
      <w:r w:rsidRPr="002A76E1">
        <w:rPr>
          <w:rFonts w:cstheme="minorHAnsi"/>
          <w:bCs/>
        </w:rPr>
        <w:tab/>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t xml:space="preserve">           21.922,93 Kč</w:t>
      </w:r>
    </w:p>
    <w:p w14:paraId="7842B77B" w14:textId="0C58E5EC" w:rsidR="00277E3D" w:rsidRPr="002A76E1" w:rsidRDefault="00C37A7C" w:rsidP="0022665B">
      <w:pPr>
        <w:spacing w:before="120" w:after="80"/>
        <w:jc w:val="both"/>
        <w:rPr>
          <w:rFonts w:cstheme="minorHAnsi"/>
        </w:rPr>
      </w:pPr>
      <w:r w:rsidRPr="002A76E1">
        <w:rPr>
          <w:rFonts w:cstheme="minorHAnsi"/>
        </w:rPr>
        <w:t xml:space="preserve">5171 </w:t>
      </w:r>
      <w:r w:rsidRPr="002A76E1">
        <w:rPr>
          <w:rFonts w:cstheme="minorHAnsi"/>
        </w:rPr>
        <w:tab/>
      </w:r>
      <w:r w:rsidR="0022665B" w:rsidRPr="002A76E1">
        <w:rPr>
          <w:rFonts w:cstheme="minorHAnsi"/>
        </w:rPr>
        <w:tab/>
      </w:r>
      <w:r w:rsidR="0022665B" w:rsidRPr="002A76E1">
        <w:rPr>
          <w:rFonts w:cstheme="minorHAnsi"/>
        </w:rPr>
        <w:tab/>
      </w:r>
      <w:r w:rsidR="0022665B" w:rsidRPr="002A76E1">
        <w:rPr>
          <w:rFonts w:cstheme="minorHAnsi"/>
        </w:rPr>
        <w:tab/>
        <w:t xml:space="preserve">           </w:t>
      </w:r>
      <w:r w:rsidR="00277E3D" w:rsidRPr="002A76E1">
        <w:rPr>
          <w:rFonts w:cstheme="minorHAnsi"/>
        </w:rPr>
        <w:t xml:space="preserve">              49 259,00 Kč</w:t>
      </w:r>
    </w:p>
    <w:p w14:paraId="212214E9" w14:textId="2A0833F7" w:rsidR="00277E3D" w:rsidRPr="002A76E1" w:rsidRDefault="00277E3D" w:rsidP="0022665B">
      <w:pPr>
        <w:spacing w:before="120" w:after="80"/>
        <w:jc w:val="both"/>
        <w:rPr>
          <w:rFonts w:cstheme="minorHAnsi"/>
        </w:rPr>
      </w:pPr>
      <w:r w:rsidRPr="002A76E1">
        <w:rPr>
          <w:rFonts w:cstheme="minorHAnsi"/>
        </w:rPr>
        <w:t>5173</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3 205,00 Kč</w:t>
      </w:r>
    </w:p>
    <w:p w14:paraId="78DE037E" w14:textId="437A5B17" w:rsidR="00277E3D" w:rsidRPr="002A76E1" w:rsidRDefault="00277E3D" w:rsidP="0022665B">
      <w:pPr>
        <w:spacing w:before="120" w:after="80"/>
        <w:jc w:val="both"/>
        <w:rPr>
          <w:rFonts w:cstheme="minorHAnsi"/>
        </w:rPr>
      </w:pPr>
      <w:r w:rsidRPr="002A76E1">
        <w:rPr>
          <w:rFonts w:cstheme="minorHAnsi"/>
        </w:rPr>
        <w:t>5175</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3,00 Kč</w:t>
      </w:r>
    </w:p>
    <w:p w14:paraId="3E36329D" w14:textId="3CEF4D6E" w:rsidR="0022665B" w:rsidRPr="002A76E1" w:rsidRDefault="0022665B" w:rsidP="0022665B">
      <w:pPr>
        <w:spacing w:before="120" w:after="80"/>
        <w:jc w:val="both"/>
        <w:rPr>
          <w:rFonts w:cstheme="minorHAnsi"/>
        </w:rPr>
      </w:pPr>
      <w:r w:rsidRPr="002A76E1">
        <w:rPr>
          <w:rFonts w:cstheme="minorHAnsi"/>
        </w:rPr>
        <w:t xml:space="preserve">Rezerva </w:t>
      </w:r>
      <w:r w:rsidR="00277E3D" w:rsidRPr="002A76E1">
        <w:rPr>
          <w:rFonts w:cstheme="minorHAnsi"/>
        </w:rPr>
        <w:t xml:space="preserve">zejména na opravy, tyto prostředky nebylo potřeba využít. </w:t>
      </w:r>
    </w:p>
    <w:p w14:paraId="079AFF5C" w14:textId="3127E09B" w:rsidR="0022665B" w:rsidRPr="002A76E1" w:rsidRDefault="0022665B" w:rsidP="0022665B">
      <w:pPr>
        <w:spacing w:before="120" w:after="80"/>
        <w:jc w:val="both"/>
        <w:rPr>
          <w:rFonts w:cstheme="minorHAnsi"/>
          <w:b/>
        </w:rPr>
      </w:pPr>
      <w:r w:rsidRPr="002A76E1">
        <w:rPr>
          <w:rFonts w:cstheme="minorHAnsi"/>
          <w:b/>
        </w:rPr>
        <w:t>519</w:t>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Pr="002A76E1">
        <w:rPr>
          <w:rFonts w:cstheme="minorHAnsi"/>
          <w:b/>
        </w:rPr>
        <w:tab/>
        <w:t xml:space="preserve">      </w:t>
      </w:r>
      <w:r w:rsidR="00277E3D" w:rsidRPr="002A76E1">
        <w:rPr>
          <w:rFonts w:cstheme="minorHAnsi"/>
          <w:b/>
        </w:rPr>
        <w:t xml:space="preserve">    366 826,67 Kč</w:t>
      </w:r>
    </w:p>
    <w:p w14:paraId="341529EE" w14:textId="77777777" w:rsidR="00277E3D" w:rsidRPr="002A76E1" w:rsidRDefault="0022665B" w:rsidP="0022665B">
      <w:pPr>
        <w:spacing w:before="120" w:after="80"/>
        <w:jc w:val="both"/>
        <w:rPr>
          <w:rFonts w:cstheme="minorHAnsi"/>
        </w:rPr>
      </w:pPr>
      <w:r w:rsidRPr="002A76E1">
        <w:rPr>
          <w:rFonts w:cstheme="minorHAnsi"/>
        </w:rPr>
        <w:t>5192</w:t>
      </w:r>
      <w:r w:rsidRPr="002A76E1">
        <w:rPr>
          <w:rFonts w:cstheme="minorHAnsi"/>
        </w:rPr>
        <w:tab/>
      </w:r>
      <w:r w:rsidR="00277E3D" w:rsidRPr="002A76E1">
        <w:rPr>
          <w:rFonts w:cstheme="minorHAnsi"/>
        </w:rPr>
        <w:t xml:space="preserve"> </w:t>
      </w:r>
      <w:r w:rsidR="00277E3D" w:rsidRPr="002A76E1">
        <w:rPr>
          <w:rFonts w:cstheme="minorHAnsi"/>
        </w:rPr>
        <w:tab/>
      </w:r>
      <w:r w:rsidR="00277E3D" w:rsidRPr="002A76E1">
        <w:rPr>
          <w:rFonts w:cstheme="minorHAnsi"/>
        </w:rPr>
        <w:tab/>
      </w:r>
      <w:r w:rsidR="00277E3D" w:rsidRPr="002A76E1">
        <w:rPr>
          <w:rFonts w:cstheme="minorHAnsi"/>
        </w:rPr>
        <w:tab/>
      </w:r>
      <w:r w:rsidR="00277E3D" w:rsidRPr="002A76E1">
        <w:rPr>
          <w:rFonts w:cstheme="minorHAnsi"/>
        </w:rPr>
        <w:tab/>
        <w:t xml:space="preserve">          332 813,67 Kč</w:t>
      </w:r>
    </w:p>
    <w:p w14:paraId="604329F0" w14:textId="18A534A3" w:rsidR="0022665B" w:rsidRPr="002A76E1" w:rsidRDefault="00277E3D" w:rsidP="0022665B">
      <w:pPr>
        <w:spacing w:before="120" w:after="80"/>
        <w:jc w:val="both"/>
        <w:rPr>
          <w:rFonts w:cstheme="minorHAnsi"/>
        </w:rPr>
      </w:pPr>
      <w:r w:rsidRPr="002A76E1">
        <w:rPr>
          <w:rFonts w:cstheme="minorHAnsi"/>
        </w:rPr>
        <w:t>5196</w:t>
      </w:r>
      <w:r w:rsidRPr="002A76E1">
        <w:rPr>
          <w:rFonts w:cstheme="minorHAnsi"/>
        </w:rPr>
        <w:tab/>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34 013,00 Kč</w:t>
      </w:r>
      <w:r w:rsidR="00E95372" w:rsidRPr="002A76E1">
        <w:rPr>
          <w:rFonts w:cstheme="minorHAnsi"/>
        </w:rPr>
        <w:tab/>
      </w:r>
      <w:r w:rsidRPr="002A76E1">
        <w:rPr>
          <w:rFonts w:cstheme="minorHAnsi"/>
        </w:rPr>
        <w:t xml:space="preserve"> </w:t>
      </w:r>
    </w:p>
    <w:p w14:paraId="0BACBAE6" w14:textId="63223E43" w:rsidR="00E95372" w:rsidRPr="002A76E1" w:rsidRDefault="00277E3D" w:rsidP="0022665B">
      <w:pPr>
        <w:spacing w:before="120" w:after="80"/>
        <w:jc w:val="both"/>
        <w:rPr>
          <w:rFonts w:cstheme="minorHAnsi"/>
        </w:rPr>
      </w:pPr>
      <w:r w:rsidRPr="002A76E1">
        <w:rPr>
          <w:rFonts w:cstheme="minorHAnsi"/>
        </w:rPr>
        <w:t>Jde o prostředky na proplácení mandatorních výdajů, zejména na paušální náhrady exekutorům za zastavování bezvýznamných exekucí. V celkovém objemu těchto plateb je zůstatek zanedbatelný.</w:t>
      </w:r>
    </w:p>
    <w:p w14:paraId="2D491598" w14:textId="77777777" w:rsidR="00AF0B71" w:rsidRPr="002A76E1" w:rsidRDefault="00AF0B71" w:rsidP="00AF0B71">
      <w:pPr>
        <w:spacing w:before="120" w:after="80"/>
        <w:jc w:val="both"/>
        <w:rPr>
          <w:rFonts w:cstheme="minorHAnsi"/>
          <w:b/>
          <w:color w:val="FF0000"/>
        </w:rPr>
      </w:pPr>
    </w:p>
    <w:p w14:paraId="6DFA146E" w14:textId="77777777" w:rsidR="00AF0B71" w:rsidRPr="002A76E1" w:rsidRDefault="00AF0B71" w:rsidP="00AF0B71">
      <w:pPr>
        <w:spacing w:before="120" w:after="80"/>
        <w:jc w:val="both"/>
        <w:rPr>
          <w:rFonts w:cstheme="minorHAnsi"/>
          <w:b/>
          <w:color w:val="FF0000"/>
        </w:rPr>
      </w:pPr>
    </w:p>
    <w:p w14:paraId="16A08357" w14:textId="77777777" w:rsidR="00AF0B71" w:rsidRPr="002A76E1" w:rsidRDefault="00AF0B71" w:rsidP="0022665B">
      <w:pPr>
        <w:spacing w:before="120" w:after="80"/>
        <w:jc w:val="both"/>
        <w:rPr>
          <w:rFonts w:cstheme="minorHAnsi"/>
          <w:b/>
        </w:rPr>
      </w:pPr>
      <w:r w:rsidRPr="002A76E1">
        <w:rPr>
          <w:rFonts w:cstheme="minorHAnsi"/>
          <w:b/>
        </w:rPr>
        <w:lastRenderedPageBreak/>
        <w:t>5342</w:t>
      </w:r>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Pr="002A76E1">
        <w:rPr>
          <w:rFonts w:cstheme="minorHAnsi"/>
          <w:b/>
        </w:rPr>
        <w:tab/>
        <w:t xml:space="preserve">             8 624,56 Kč</w:t>
      </w:r>
    </w:p>
    <w:p w14:paraId="34153870" w14:textId="071C170F" w:rsidR="00AF0B71" w:rsidRPr="002A76E1" w:rsidRDefault="00AF0B71" w:rsidP="0022665B">
      <w:pPr>
        <w:spacing w:before="120" w:after="80"/>
        <w:jc w:val="both"/>
        <w:rPr>
          <w:rFonts w:cstheme="minorHAnsi"/>
          <w:bCs/>
        </w:rPr>
      </w:pPr>
      <w:r w:rsidRPr="002A76E1">
        <w:rPr>
          <w:rFonts w:cstheme="minorHAnsi"/>
          <w:bCs/>
        </w:rPr>
        <w:t>Z toho:</w:t>
      </w:r>
      <w:r w:rsidRPr="002A76E1">
        <w:rPr>
          <w:rFonts w:cstheme="minorHAnsi"/>
          <w:bCs/>
        </w:rPr>
        <w:tab/>
      </w:r>
    </w:p>
    <w:p w14:paraId="2416E8C5" w14:textId="77777777" w:rsidR="00AF0B71" w:rsidRPr="002A76E1" w:rsidRDefault="00AF0B71" w:rsidP="00AF0B71">
      <w:pPr>
        <w:tabs>
          <w:tab w:val="left" w:pos="3525"/>
        </w:tabs>
        <w:spacing w:before="120" w:after="80"/>
        <w:jc w:val="both"/>
        <w:rPr>
          <w:rFonts w:cstheme="minorHAnsi"/>
          <w:bCs/>
        </w:rPr>
      </w:pPr>
      <w:r w:rsidRPr="002A76E1">
        <w:rPr>
          <w:rFonts w:cstheme="minorHAnsi"/>
          <w:bCs/>
        </w:rPr>
        <w:t xml:space="preserve">Prostředky s kódem účelu 243980045. Tyto prostředky jsou určeny na odměny pro zaměstnance řešící agendy související se zastavováním bagatelních a bezvýsledných exekucí za 2. pololetí 2024 a na rok 2025 </w:t>
      </w:r>
    </w:p>
    <w:p w14:paraId="30E79F11" w14:textId="69A7F535" w:rsidR="0022665B" w:rsidRPr="002A76E1" w:rsidRDefault="001D4542" w:rsidP="0022665B">
      <w:pPr>
        <w:spacing w:before="120" w:after="80"/>
        <w:jc w:val="both"/>
        <w:rPr>
          <w:rFonts w:cstheme="minorHAnsi"/>
          <w:bCs/>
        </w:rPr>
      </w:pPr>
      <w:r w:rsidRPr="002A76E1">
        <w:rPr>
          <w:rFonts w:cstheme="minorHAnsi"/>
          <w:bCs/>
        </w:rPr>
        <w:t>5342</w:t>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t xml:space="preserve">     </w:t>
      </w:r>
      <w:r w:rsidR="00AF0B71" w:rsidRPr="002A76E1">
        <w:rPr>
          <w:rFonts w:cstheme="minorHAnsi"/>
          <w:bCs/>
        </w:rPr>
        <w:t xml:space="preserve">        6 838,50 Kč</w:t>
      </w:r>
    </w:p>
    <w:p w14:paraId="22D56BCC" w14:textId="7F31CBA7" w:rsidR="00AF0B71" w:rsidRPr="002A76E1" w:rsidRDefault="00AF0B71" w:rsidP="0022665B">
      <w:pPr>
        <w:spacing w:before="120" w:after="80"/>
        <w:jc w:val="both"/>
        <w:rPr>
          <w:rFonts w:cstheme="minorHAnsi"/>
          <w:bCs/>
        </w:rPr>
      </w:pPr>
      <w:r w:rsidRPr="002A76E1">
        <w:rPr>
          <w:rFonts w:cstheme="minorHAnsi"/>
          <w:bCs/>
        </w:rPr>
        <w:t>Prostředky bez kódu účelu</w:t>
      </w:r>
    </w:p>
    <w:p w14:paraId="2FEE6F62" w14:textId="66803D28" w:rsidR="00AF0B71" w:rsidRPr="002A76E1" w:rsidRDefault="00AF0B71" w:rsidP="0022665B">
      <w:pPr>
        <w:spacing w:before="120" w:after="80"/>
        <w:jc w:val="both"/>
        <w:rPr>
          <w:rFonts w:cstheme="minorHAnsi"/>
          <w:bCs/>
        </w:rPr>
      </w:pPr>
      <w:r w:rsidRPr="002A76E1">
        <w:rPr>
          <w:rFonts w:cstheme="minorHAnsi"/>
          <w:bCs/>
        </w:rPr>
        <w:t>5342</w:t>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t xml:space="preserve">            1 786,06 Kč</w:t>
      </w:r>
    </w:p>
    <w:p w14:paraId="40CE2A37" w14:textId="77777777" w:rsidR="001D4542" w:rsidRPr="002A76E1" w:rsidRDefault="001D4542" w:rsidP="0022665B">
      <w:pPr>
        <w:spacing w:before="120" w:after="80"/>
        <w:jc w:val="both"/>
        <w:rPr>
          <w:rFonts w:cstheme="minorHAnsi"/>
        </w:rPr>
      </w:pPr>
      <w:r w:rsidRPr="002A76E1">
        <w:rPr>
          <w:rFonts w:cstheme="minorHAnsi"/>
        </w:rPr>
        <w:t xml:space="preserve">Převod do </w:t>
      </w:r>
      <w:proofErr w:type="spellStart"/>
      <w:r w:rsidRPr="002A76E1">
        <w:rPr>
          <w:rFonts w:cstheme="minorHAnsi"/>
        </w:rPr>
        <w:t>FKSP</w:t>
      </w:r>
      <w:proofErr w:type="spellEnd"/>
      <w:r w:rsidRPr="002A76E1">
        <w:rPr>
          <w:rFonts w:cstheme="minorHAnsi"/>
        </w:rPr>
        <w:t xml:space="preserve"> se odvíjí od platů zaměstnanců a soudců.</w:t>
      </w:r>
    </w:p>
    <w:p w14:paraId="40364E0E" w14:textId="7BBDEBD5" w:rsidR="0022665B" w:rsidRPr="002A76E1" w:rsidRDefault="00AF0B71" w:rsidP="0022665B">
      <w:pPr>
        <w:spacing w:before="120" w:after="80"/>
        <w:jc w:val="both"/>
        <w:rPr>
          <w:rFonts w:cstheme="minorHAnsi"/>
          <w:b/>
          <w:bCs/>
        </w:rPr>
      </w:pPr>
      <w:r w:rsidRPr="002A76E1">
        <w:rPr>
          <w:rFonts w:cstheme="minorHAnsi"/>
          <w:b/>
          <w:bCs/>
        </w:rPr>
        <w:t>536</w:t>
      </w:r>
      <w:r w:rsidRPr="002A76E1">
        <w:rPr>
          <w:rFonts w:cstheme="minorHAnsi"/>
          <w:b/>
          <w:bCs/>
        </w:rPr>
        <w:tab/>
      </w:r>
      <w:r w:rsidRPr="002A76E1">
        <w:rPr>
          <w:rFonts w:cstheme="minorHAnsi"/>
          <w:b/>
          <w:bCs/>
        </w:rPr>
        <w:tab/>
      </w:r>
      <w:r w:rsidRPr="002A76E1">
        <w:rPr>
          <w:rFonts w:cstheme="minorHAnsi"/>
          <w:b/>
          <w:bCs/>
        </w:rPr>
        <w:tab/>
      </w:r>
      <w:r w:rsidRPr="002A76E1">
        <w:rPr>
          <w:rFonts w:cstheme="minorHAnsi"/>
          <w:b/>
          <w:bCs/>
        </w:rPr>
        <w:tab/>
      </w:r>
      <w:r w:rsidRPr="002A76E1">
        <w:rPr>
          <w:rFonts w:cstheme="minorHAnsi"/>
          <w:b/>
          <w:bCs/>
        </w:rPr>
        <w:tab/>
        <w:t xml:space="preserve">          3 500,00 Kč</w:t>
      </w:r>
    </w:p>
    <w:p w14:paraId="4C541F15" w14:textId="77777777" w:rsidR="00AF0B71" w:rsidRPr="002A76E1" w:rsidRDefault="00AF0B71" w:rsidP="0022665B">
      <w:pPr>
        <w:spacing w:before="120" w:after="80"/>
        <w:jc w:val="both"/>
        <w:rPr>
          <w:rFonts w:cstheme="minorHAnsi"/>
          <w:color w:val="FF0000"/>
        </w:rPr>
      </w:pPr>
      <w:r w:rsidRPr="002A76E1">
        <w:rPr>
          <w:rFonts w:cstheme="minorHAnsi"/>
        </w:rPr>
        <w:t>5362</w:t>
      </w:r>
      <w:r w:rsidRPr="002A76E1">
        <w:rPr>
          <w:rFonts w:cstheme="minorHAnsi"/>
        </w:rPr>
        <w:tab/>
      </w:r>
      <w:r w:rsidRPr="002A76E1">
        <w:rPr>
          <w:rFonts w:cstheme="minorHAnsi"/>
        </w:rPr>
        <w:tab/>
      </w:r>
      <w:r w:rsidRPr="002A76E1">
        <w:rPr>
          <w:rFonts w:cstheme="minorHAnsi"/>
        </w:rPr>
        <w:tab/>
      </w:r>
      <w:r w:rsidRPr="002A76E1">
        <w:rPr>
          <w:rFonts w:cstheme="minorHAnsi"/>
        </w:rPr>
        <w:tab/>
        <w:t xml:space="preserve">                         3 500,00 Kč</w:t>
      </w:r>
    </w:p>
    <w:p w14:paraId="5591CEE0" w14:textId="17A2A61B" w:rsidR="00AF0B71" w:rsidRPr="002A76E1" w:rsidRDefault="00AF0B71" w:rsidP="0022665B">
      <w:pPr>
        <w:spacing w:before="120" w:after="80"/>
        <w:jc w:val="both"/>
        <w:rPr>
          <w:rFonts w:cstheme="minorHAnsi"/>
          <w:color w:val="FF0000"/>
        </w:rPr>
      </w:pPr>
      <w:r w:rsidRPr="002A76E1">
        <w:rPr>
          <w:rFonts w:cstheme="minorHAnsi"/>
        </w:rPr>
        <w:t xml:space="preserve">Zde bylo při rozpočtování počítáno s nákupem 2 dálničních známek </w:t>
      </w:r>
      <w:r w:rsidR="00C37A7C" w:rsidRPr="002A76E1">
        <w:rPr>
          <w:rFonts w:cstheme="minorHAnsi"/>
        </w:rPr>
        <w:t>a jejich</w:t>
      </w:r>
      <w:r w:rsidRPr="002A76E1">
        <w:rPr>
          <w:rFonts w:cstheme="minorHAnsi"/>
        </w:rPr>
        <w:t xml:space="preserve"> zdražením.  Ke zvýšení jejich </w:t>
      </w:r>
      <w:r w:rsidR="00C37A7C" w:rsidRPr="002A76E1">
        <w:rPr>
          <w:rFonts w:cstheme="minorHAnsi"/>
        </w:rPr>
        <w:t>cen dochází</w:t>
      </w:r>
      <w:r w:rsidRPr="002A76E1">
        <w:rPr>
          <w:rFonts w:cstheme="minorHAnsi"/>
        </w:rPr>
        <w:t xml:space="preserve"> až v roce 2025 a v roce 2024 byla zakoupena dálniční známka pouze pro 1 služební vozidlo. </w:t>
      </w:r>
      <w:r w:rsidRPr="002A76E1">
        <w:rPr>
          <w:rFonts w:cstheme="minorHAnsi"/>
          <w:color w:val="FF0000"/>
        </w:rPr>
        <w:tab/>
      </w:r>
      <w:r w:rsidRPr="002A76E1">
        <w:rPr>
          <w:rFonts w:cstheme="minorHAnsi"/>
          <w:color w:val="FF0000"/>
        </w:rPr>
        <w:tab/>
      </w:r>
    </w:p>
    <w:p w14:paraId="7E5D5343" w14:textId="7C6A8E69" w:rsidR="0022665B" w:rsidRPr="002A76E1" w:rsidRDefault="0022665B" w:rsidP="0022665B">
      <w:pPr>
        <w:spacing w:before="120" w:after="80"/>
        <w:jc w:val="both"/>
        <w:rPr>
          <w:rFonts w:cstheme="minorHAnsi"/>
          <w:b/>
        </w:rPr>
      </w:pPr>
      <w:r w:rsidRPr="002A76E1">
        <w:rPr>
          <w:rFonts w:cstheme="minorHAnsi"/>
          <w:b/>
        </w:rPr>
        <w:t>612 (Kapitálové výdaje)</w:t>
      </w:r>
      <w:r w:rsidRPr="002A76E1">
        <w:rPr>
          <w:rFonts w:cstheme="minorHAnsi"/>
          <w:b/>
        </w:rPr>
        <w:tab/>
      </w:r>
      <w:r w:rsidRPr="002A76E1">
        <w:rPr>
          <w:rFonts w:cstheme="minorHAnsi"/>
          <w:b/>
        </w:rPr>
        <w:tab/>
      </w:r>
      <w:r w:rsidR="001C1234" w:rsidRPr="002A76E1">
        <w:rPr>
          <w:rFonts w:cstheme="minorHAnsi"/>
          <w:b/>
        </w:rPr>
        <w:t xml:space="preserve">416.400,00 </w:t>
      </w:r>
      <w:r w:rsidR="00EE41EB" w:rsidRPr="002A76E1">
        <w:rPr>
          <w:rFonts w:cstheme="minorHAnsi"/>
          <w:b/>
        </w:rPr>
        <w:t>Kč</w:t>
      </w:r>
    </w:p>
    <w:p w14:paraId="5D502BEC" w14:textId="680A48AC" w:rsidR="00EE41EB" w:rsidRPr="002A76E1" w:rsidRDefault="00EE41EB" w:rsidP="0022665B">
      <w:pPr>
        <w:spacing w:before="120" w:after="80"/>
        <w:jc w:val="both"/>
        <w:rPr>
          <w:rFonts w:cstheme="minorHAnsi"/>
          <w:b/>
        </w:rPr>
      </w:pPr>
      <w:r w:rsidRPr="002A76E1">
        <w:rPr>
          <w:rFonts w:cstheme="minorHAnsi"/>
          <w:b/>
        </w:rPr>
        <w:t xml:space="preserve">Z toho </w:t>
      </w:r>
      <w:r w:rsidRPr="002A76E1">
        <w:rPr>
          <w:rFonts w:cstheme="minorHAnsi"/>
          <w:b/>
        </w:rPr>
        <w:tab/>
      </w:r>
      <w:proofErr w:type="spellStart"/>
      <w:r w:rsidRPr="002A76E1">
        <w:rPr>
          <w:rFonts w:cstheme="minorHAnsi"/>
          <w:b/>
        </w:rPr>
        <w:t>NNV</w:t>
      </w:r>
      <w:proofErr w:type="spellEnd"/>
      <w:r w:rsidRPr="002A76E1">
        <w:rPr>
          <w:rFonts w:cstheme="minorHAnsi"/>
          <w:b/>
        </w:rPr>
        <w:tab/>
      </w:r>
      <w:r w:rsidRPr="002A76E1">
        <w:rPr>
          <w:rFonts w:cstheme="minorHAnsi"/>
          <w:b/>
        </w:rPr>
        <w:tab/>
      </w:r>
      <w:r w:rsidRPr="002A76E1">
        <w:rPr>
          <w:rFonts w:cstheme="minorHAnsi"/>
          <w:b/>
        </w:rPr>
        <w:tab/>
      </w:r>
      <w:r w:rsidRPr="002A76E1">
        <w:rPr>
          <w:rFonts w:cstheme="minorHAnsi"/>
          <w:b/>
        </w:rPr>
        <w:tab/>
      </w:r>
      <w:r w:rsidR="001C1234" w:rsidRPr="002A76E1">
        <w:rPr>
          <w:rFonts w:cstheme="minorHAnsi"/>
          <w:b/>
        </w:rPr>
        <w:t xml:space="preserve">416.400,00 </w:t>
      </w:r>
      <w:r w:rsidRPr="002A76E1">
        <w:rPr>
          <w:rFonts w:cstheme="minorHAnsi"/>
          <w:b/>
        </w:rPr>
        <w:t>Kč</w:t>
      </w:r>
    </w:p>
    <w:p w14:paraId="2D730C36" w14:textId="3166F413" w:rsidR="0022665B" w:rsidRPr="002A76E1" w:rsidRDefault="001C1234" w:rsidP="0022665B">
      <w:pPr>
        <w:spacing w:before="120" w:after="80"/>
        <w:jc w:val="both"/>
        <w:rPr>
          <w:rFonts w:cstheme="minorHAnsi"/>
        </w:rPr>
      </w:pPr>
      <w:r w:rsidRPr="002A76E1">
        <w:rPr>
          <w:rFonts w:cstheme="minorHAnsi"/>
          <w:b/>
        </w:rPr>
        <w:t xml:space="preserve"> </w:t>
      </w:r>
      <w:r w:rsidR="0022665B" w:rsidRPr="002A76E1">
        <w:rPr>
          <w:rFonts w:cstheme="minorHAnsi"/>
        </w:rPr>
        <w:t>6121</w:t>
      </w:r>
      <w:r w:rsidR="0022665B" w:rsidRPr="002A76E1">
        <w:rPr>
          <w:rFonts w:cstheme="minorHAnsi"/>
        </w:rPr>
        <w:tab/>
      </w:r>
      <w:r w:rsidR="0022665B" w:rsidRPr="002A76E1">
        <w:rPr>
          <w:rFonts w:cstheme="minorHAnsi"/>
        </w:rPr>
        <w:tab/>
      </w:r>
      <w:r w:rsidR="0022665B" w:rsidRPr="002A76E1">
        <w:rPr>
          <w:rFonts w:cstheme="minorHAnsi"/>
        </w:rPr>
        <w:tab/>
      </w:r>
      <w:r w:rsidR="0022665B" w:rsidRPr="002A76E1">
        <w:rPr>
          <w:rFonts w:cstheme="minorHAnsi"/>
        </w:rPr>
        <w:tab/>
      </w:r>
      <w:r w:rsidR="0022665B" w:rsidRPr="002A76E1">
        <w:rPr>
          <w:rFonts w:cstheme="minorHAnsi"/>
        </w:rPr>
        <w:tab/>
      </w:r>
      <w:r w:rsidRPr="002A76E1">
        <w:rPr>
          <w:rFonts w:cstheme="minorHAnsi"/>
        </w:rPr>
        <w:t>416.400,00</w:t>
      </w:r>
      <w:r w:rsidR="0022665B" w:rsidRPr="002A76E1">
        <w:rPr>
          <w:rFonts w:cstheme="minorHAnsi"/>
        </w:rPr>
        <w:t xml:space="preserve"> Kč</w:t>
      </w:r>
    </w:p>
    <w:p w14:paraId="617B7AEC" w14:textId="2676684E" w:rsidR="00EF1C42" w:rsidRPr="002A76E1" w:rsidRDefault="0022665B" w:rsidP="00EF1C42">
      <w:pPr>
        <w:jc w:val="both"/>
      </w:pPr>
      <w:r w:rsidRPr="002A76E1">
        <w:rPr>
          <w:rFonts w:cstheme="minorHAnsi"/>
        </w:rPr>
        <w:t xml:space="preserve">Prostředky </w:t>
      </w:r>
      <w:r w:rsidR="00C37A7C" w:rsidRPr="002A76E1">
        <w:rPr>
          <w:rFonts w:cstheme="minorHAnsi"/>
        </w:rPr>
        <w:t>na investiční</w:t>
      </w:r>
      <w:r w:rsidRPr="002A76E1">
        <w:rPr>
          <w:rFonts w:cstheme="minorHAnsi"/>
        </w:rPr>
        <w:t xml:space="preserve"> akci č. </w:t>
      </w:r>
      <w:proofErr w:type="spellStart"/>
      <w:r w:rsidRPr="002A76E1">
        <w:rPr>
          <w:rFonts w:cstheme="minorHAnsi"/>
        </w:rPr>
        <w:t>036V018000006</w:t>
      </w:r>
      <w:proofErr w:type="spellEnd"/>
      <w:r w:rsidRPr="002A76E1">
        <w:rPr>
          <w:rFonts w:cstheme="minorHAnsi"/>
        </w:rPr>
        <w:t xml:space="preserve"> Rekonstrukce části objektu D</w:t>
      </w:r>
      <w:r w:rsidR="00EE41EB" w:rsidRPr="002A76E1">
        <w:rPr>
          <w:rFonts w:cstheme="minorHAnsi"/>
        </w:rPr>
        <w:t xml:space="preserve">. </w:t>
      </w:r>
      <w:r w:rsidRPr="002A76E1">
        <w:rPr>
          <w:rFonts w:cstheme="minorHAnsi"/>
        </w:rPr>
        <w:t xml:space="preserve"> </w:t>
      </w:r>
      <w:r w:rsidR="00EF1C42" w:rsidRPr="002A76E1">
        <w:t xml:space="preserve">Jedná se o </w:t>
      </w:r>
      <w:proofErr w:type="spellStart"/>
      <w:r w:rsidR="00EF1C42" w:rsidRPr="002A76E1">
        <w:t>NNV</w:t>
      </w:r>
      <w:proofErr w:type="spellEnd"/>
      <w:r w:rsidR="00EF1C42" w:rsidRPr="002A76E1">
        <w:t>, z této nevyčerpané částky je 5 000,00 Kč za vyměřené penále, ostatní prostředky budou využity v roce 2025</w:t>
      </w:r>
      <w:r w:rsidR="00323A4D" w:rsidRPr="002A76E1">
        <w:t xml:space="preserve"> (termín realizace byl posunut na 31. 1</w:t>
      </w:r>
      <w:r w:rsidR="004B7CED" w:rsidRPr="002A76E1">
        <w:t>0</w:t>
      </w:r>
      <w:r w:rsidR="00323A4D" w:rsidRPr="002A76E1">
        <w:t>. 2026).</w:t>
      </w:r>
    </w:p>
    <w:p w14:paraId="07D98AD0" w14:textId="77777777" w:rsidR="004B7CED" w:rsidRPr="002A76E1" w:rsidRDefault="004B7CED" w:rsidP="00EF1C42">
      <w:pPr>
        <w:jc w:val="both"/>
        <w:rPr>
          <w:rFonts w:cstheme="minorHAnsi"/>
          <w:bCs/>
        </w:rPr>
      </w:pPr>
      <w:r w:rsidRPr="002A76E1">
        <w:t xml:space="preserve">Na tuto investiční akci jsou ještě nezapojené </w:t>
      </w:r>
      <w:proofErr w:type="spellStart"/>
      <w:r w:rsidRPr="002A76E1">
        <w:t>NNV</w:t>
      </w:r>
      <w:proofErr w:type="spellEnd"/>
      <w:r w:rsidRPr="002A76E1">
        <w:t xml:space="preserve"> ve výši </w:t>
      </w:r>
      <w:r w:rsidRPr="002A76E1">
        <w:rPr>
          <w:rFonts w:cstheme="minorHAnsi"/>
          <w:b/>
        </w:rPr>
        <w:t>3 292 548,00 Kč</w:t>
      </w:r>
      <w:r w:rsidRPr="002A76E1">
        <w:rPr>
          <w:rFonts w:cstheme="minorHAnsi"/>
          <w:bCs/>
        </w:rPr>
        <w:t>, a to na rozpočtových položkách:</w:t>
      </w:r>
    </w:p>
    <w:p w14:paraId="02C5AE86" w14:textId="6A38646A" w:rsidR="004B7CED" w:rsidRPr="002A76E1" w:rsidRDefault="004B7CED" w:rsidP="00EF1C42">
      <w:pPr>
        <w:jc w:val="both"/>
        <w:rPr>
          <w:rFonts w:cstheme="minorHAnsi"/>
          <w:bCs/>
        </w:rPr>
      </w:pPr>
      <w:r w:rsidRPr="002A76E1">
        <w:rPr>
          <w:rFonts w:cstheme="minorHAnsi"/>
          <w:bCs/>
        </w:rPr>
        <w:t>5137</w:t>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t xml:space="preserve">245 285,00 Kč </w:t>
      </w:r>
    </w:p>
    <w:p w14:paraId="25A9EEA9" w14:textId="7AD97391" w:rsidR="004B7CED" w:rsidRPr="002A76E1" w:rsidRDefault="004B7CED" w:rsidP="00EF1C42">
      <w:pPr>
        <w:jc w:val="both"/>
      </w:pPr>
      <w:r w:rsidRPr="002A76E1">
        <w:rPr>
          <w:rFonts w:cstheme="minorHAnsi"/>
          <w:bCs/>
        </w:rPr>
        <w:t>6121</w:t>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t xml:space="preserve">          3 047 263,00 Kč</w:t>
      </w:r>
    </w:p>
    <w:p w14:paraId="592795DC" w14:textId="77777777" w:rsidR="00EF1C42" w:rsidRPr="002A76E1" w:rsidRDefault="00EF1C42" w:rsidP="00EF1C42">
      <w:pPr>
        <w:jc w:val="both"/>
        <w:rPr>
          <w:bCs/>
        </w:rPr>
      </w:pPr>
      <w:r w:rsidRPr="002A76E1">
        <w:rPr>
          <w:bCs/>
        </w:rPr>
        <w:t>V současné době probíhají jednání o realizaci stavby na základě projektové dokumentace a výkazu výměr.</w:t>
      </w:r>
    </w:p>
    <w:p w14:paraId="26D639EA" w14:textId="39BDE392" w:rsidR="001C1234" w:rsidRPr="002A76E1" w:rsidRDefault="001C1234" w:rsidP="00EF1C42">
      <w:pPr>
        <w:jc w:val="both"/>
      </w:pPr>
      <w:r w:rsidRPr="002A76E1">
        <w:t xml:space="preserve">  </w:t>
      </w:r>
      <w:r w:rsidR="004B7CED" w:rsidRPr="002A76E1">
        <w:t xml:space="preserve"> </w:t>
      </w:r>
    </w:p>
    <w:p w14:paraId="4BB67993" w14:textId="1A9AAD50" w:rsidR="001E127D" w:rsidRPr="002A76E1" w:rsidRDefault="001C1234" w:rsidP="00A06D1D">
      <w:pPr>
        <w:pStyle w:val="Odstavecseseznamem"/>
        <w:spacing w:after="120"/>
        <w:ind w:left="0"/>
        <w:jc w:val="both"/>
        <w:rPr>
          <w:rFonts w:cstheme="minorHAnsi"/>
          <w:color w:val="FF0000"/>
        </w:rPr>
      </w:pPr>
      <w:r w:rsidRPr="002A76E1">
        <w:rPr>
          <w:rFonts w:cstheme="minorHAnsi"/>
          <w:color w:val="FF0000"/>
        </w:rPr>
        <w:t xml:space="preserve"> </w:t>
      </w:r>
    </w:p>
    <w:p w14:paraId="3262E202" w14:textId="77777777" w:rsidR="002E6275" w:rsidRPr="002A76E1" w:rsidRDefault="002E6275" w:rsidP="001E127D">
      <w:pPr>
        <w:pStyle w:val="Odstavecseseznamem"/>
        <w:spacing w:after="120"/>
        <w:ind w:left="0"/>
        <w:jc w:val="both"/>
        <w:rPr>
          <w:rFonts w:cstheme="minorHAnsi"/>
          <w:color w:val="FF0000"/>
        </w:rPr>
      </w:pPr>
    </w:p>
    <w:p w14:paraId="168525E5" w14:textId="77777777" w:rsidR="001E127D" w:rsidRPr="002A76E1" w:rsidRDefault="001E127D" w:rsidP="00D46E1D">
      <w:pPr>
        <w:pStyle w:val="Nadpis2"/>
        <w:numPr>
          <w:ilvl w:val="1"/>
          <w:numId w:val="4"/>
        </w:numPr>
      </w:pPr>
      <w:bookmarkStart w:id="48" w:name="_Toc188617979"/>
      <w:r w:rsidRPr="002A76E1">
        <w:t>Mimořádné situace (COVID, UKRAJINA, odstraňování následků živelních katastrof a další mimořádné situace)</w:t>
      </w:r>
      <w:bookmarkEnd w:id="48"/>
    </w:p>
    <w:p w14:paraId="0D0B7A64" w14:textId="77777777" w:rsidR="0022665B" w:rsidRPr="002A76E1" w:rsidRDefault="001E127D" w:rsidP="00EE41EB">
      <w:pPr>
        <w:spacing w:before="120" w:after="80"/>
        <w:jc w:val="both"/>
        <w:rPr>
          <w:color w:val="FF0000"/>
        </w:rPr>
      </w:pPr>
      <w:r w:rsidRPr="002A76E1">
        <w:rPr>
          <w:color w:val="FF0000"/>
        </w:rPr>
        <w:t xml:space="preserve"> </w:t>
      </w:r>
    </w:p>
    <w:p w14:paraId="5B0CDCB7" w14:textId="6E01186D" w:rsidR="0022665B" w:rsidRPr="002A76E1" w:rsidRDefault="000C7E45" w:rsidP="00DC2414">
      <w:pPr>
        <w:pStyle w:val="Nadpis3"/>
      </w:pPr>
      <w:bookmarkStart w:id="49" w:name="_Toc156830104"/>
      <w:bookmarkStart w:id="50" w:name="_Toc188617980"/>
      <w:bookmarkStart w:id="51" w:name="_Toc534878037"/>
      <w:proofErr w:type="spellStart"/>
      <w:r w:rsidRPr="002A76E1">
        <w:t>4.16.1</w:t>
      </w:r>
      <w:r w:rsidR="0022665B" w:rsidRPr="002A76E1">
        <w:t>Náklady</w:t>
      </w:r>
      <w:proofErr w:type="spellEnd"/>
      <w:r w:rsidR="0022665B" w:rsidRPr="002A76E1">
        <w:t xml:space="preserve"> spojené s „Ukrajinou“</w:t>
      </w:r>
      <w:bookmarkEnd w:id="49"/>
      <w:bookmarkEnd w:id="50"/>
    </w:p>
    <w:p w14:paraId="177C2C8E" w14:textId="77777777" w:rsidR="007A36CF" w:rsidRPr="002A76E1" w:rsidRDefault="0022665B" w:rsidP="007A36CF">
      <w:pPr>
        <w:spacing w:after="0"/>
        <w:rPr>
          <w:rFonts w:cstheme="minorHAnsi"/>
        </w:rPr>
      </w:pPr>
      <w:r w:rsidRPr="002A76E1">
        <w:t>Nebyly</w:t>
      </w:r>
      <w:r w:rsidR="007A36CF" w:rsidRPr="002A76E1">
        <w:t xml:space="preserve"> žádné náklady s tímto spojené</w:t>
      </w:r>
      <w:r w:rsidR="007A36CF" w:rsidRPr="002A76E1">
        <w:rPr>
          <w:rFonts w:cstheme="minorHAnsi"/>
        </w:rPr>
        <w:t>, toto je uvedeno též v </w:t>
      </w:r>
      <w:r w:rsidR="007A36CF" w:rsidRPr="002A76E1">
        <w:rPr>
          <w:rFonts w:cstheme="minorHAnsi"/>
          <w:b/>
        </w:rPr>
        <w:t>Tabulkové části – list 25 Ukrajina.</w:t>
      </w:r>
    </w:p>
    <w:p w14:paraId="11C5EF6C" w14:textId="06C44B07" w:rsidR="0022665B" w:rsidRPr="002A76E1" w:rsidRDefault="000C7E45" w:rsidP="00DC2414">
      <w:pPr>
        <w:pStyle w:val="Nadpis3"/>
      </w:pPr>
      <w:bookmarkStart w:id="52" w:name="_Toc156830105"/>
      <w:bookmarkStart w:id="53" w:name="_Toc188617981"/>
      <w:proofErr w:type="spellStart"/>
      <w:r w:rsidRPr="002A76E1">
        <w:lastRenderedPageBreak/>
        <w:t>4.16.2</w:t>
      </w:r>
      <w:r w:rsidR="0022665B" w:rsidRPr="002A76E1">
        <w:t>Prostředky</w:t>
      </w:r>
      <w:proofErr w:type="spellEnd"/>
      <w:r w:rsidR="0022665B" w:rsidRPr="002A76E1">
        <w:t xml:space="preserve"> na odstraňování následků </w:t>
      </w:r>
      <w:proofErr w:type="gramStart"/>
      <w:r w:rsidR="0022665B" w:rsidRPr="002A76E1">
        <w:t>živelných</w:t>
      </w:r>
      <w:proofErr w:type="gramEnd"/>
      <w:r w:rsidR="0022665B" w:rsidRPr="002A76E1">
        <w:t xml:space="preserve"> katastrof</w:t>
      </w:r>
      <w:bookmarkEnd w:id="52"/>
      <w:bookmarkEnd w:id="53"/>
    </w:p>
    <w:p w14:paraId="717EBFAC" w14:textId="77777777" w:rsidR="0022665B" w:rsidRPr="002A76E1" w:rsidRDefault="0058197E" w:rsidP="0022665B">
      <w:pPr>
        <w:spacing w:after="0"/>
        <w:rPr>
          <w:rFonts w:cstheme="minorHAnsi"/>
        </w:rPr>
      </w:pPr>
      <w:r w:rsidRPr="002A76E1">
        <w:rPr>
          <w:rFonts w:cstheme="minorHAnsi"/>
        </w:rPr>
        <w:t>Nebyly žádné výdaje tohoto charakteru.</w:t>
      </w:r>
    </w:p>
    <w:p w14:paraId="268C2797" w14:textId="77777777" w:rsidR="0022665B" w:rsidRPr="002A76E1" w:rsidRDefault="0022665B" w:rsidP="00D46E1D">
      <w:pPr>
        <w:pStyle w:val="Nadpis2"/>
        <w:numPr>
          <w:ilvl w:val="1"/>
          <w:numId w:val="4"/>
        </w:numPr>
      </w:pPr>
      <w:bookmarkStart w:id="54" w:name="_Toc156830106"/>
      <w:bookmarkStart w:id="55" w:name="_Toc188617982"/>
      <w:bookmarkStart w:id="56" w:name="_Toc534878043"/>
      <w:bookmarkEnd w:id="51"/>
      <w:r w:rsidRPr="002A76E1">
        <w:t>Účelové prostředky na celostátní programy</w:t>
      </w:r>
      <w:bookmarkEnd w:id="54"/>
      <w:bookmarkEnd w:id="55"/>
      <w:r w:rsidRPr="002A76E1">
        <w:t xml:space="preserve"> </w:t>
      </w:r>
    </w:p>
    <w:p w14:paraId="69D79A4E" w14:textId="77777777" w:rsidR="00DF5E9D" w:rsidRPr="002A76E1" w:rsidRDefault="00DF5E9D" w:rsidP="00DF5E9D">
      <w:pPr>
        <w:spacing w:after="0"/>
        <w:rPr>
          <w:rFonts w:cstheme="minorHAnsi"/>
        </w:rPr>
      </w:pPr>
      <w:r w:rsidRPr="002A76E1">
        <w:rPr>
          <w:rFonts w:cstheme="minorHAnsi"/>
        </w:rPr>
        <w:t xml:space="preserve">Nebyly žádné výdaje tohoto charakteru, viz </w:t>
      </w:r>
      <w:r w:rsidRPr="002A76E1">
        <w:rPr>
          <w:rFonts w:cstheme="minorHAnsi"/>
          <w:b/>
        </w:rPr>
        <w:t>Tabulková část – list 26 Programy.</w:t>
      </w:r>
    </w:p>
    <w:p w14:paraId="0F4782FF" w14:textId="77777777" w:rsidR="00DF5E9D" w:rsidRPr="002A76E1" w:rsidRDefault="00DF5E9D" w:rsidP="00DF5E9D">
      <w:pPr>
        <w:rPr>
          <w:color w:val="FF0000"/>
        </w:rPr>
      </w:pPr>
    </w:p>
    <w:p w14:paraId="45793040" w14:textId="77777777" w:rsidR="0022665B" w:rsidRPr="002A76E1" w:rsidRDefault="0022665B" w:rsidP="00D46E1D">
      <w:pPr>
        <w:pStyle w:val="Nadpis2"/>
        <w:numPr>
          <w:ilvl w:val="1"/>
          <w:numId w:val="4"/>
        </w:numPr>
      </w:pPr>
      <w:bookmarkStart w:id="57" w:name="_Toc188617983"/>
      <w:r w:rsidRPr="002A76E1">
        <w:t>Poskytnuté a přijaté finanční prostředky na zahraniční aktivity</w:t>
      </w:r>
      <w:bookmarkEnd w:id="57"/>
    </w:p>
    <w:p w14:paraId="553CE941" w14:textId="2E44482F" w:rsidR="00DF5E9D" w:rsidRPr="002A76E1" w:rsidRDefault="008F3962" w:rsidP="00DF5E9D">
      <w:r w:rsidRPr="002A76E1">
        <w:t>Nebyly ž</w:t>
      </w:r>
      <w:r w:rsidR="00DF5E9D" w:rsidRPr="002A76E1">
        <w:t xml:space="preserve">ádné prostředky na zahraniční aktivity, viz </w:t>
      </w:r>
      <w:r w:rsidR="00DF5E9D" w:rsidRPr="002A76E1">
        <w:rPr>
          <w:b/>
        </w:rPr>
        <w:t>Tabulková část – list 27 Civilní mise.</w:t>
      </w:r>
    </w:p>
    <w:p w14:paraId="1CCD52EF" w14:textId="0288D396" w:rsidR="0022665B" w:rsidRPr="002A76E1" w:rsidRDefault="000C7E45" w:rsidP="00DC2414">
      <w:pPr>
        <w:pStyle w:val="Nadpis3"/>
      </w:pPr>
      <w:bookmarkStart w:id="58" w:name="_Toc188617984"/>
      <w:proofErr w:type="spellStart"/>
      <w:r w:rsidRPr="002A76E1">
        <w:t>4.18.1</w:t>
      </w:r>
      <w:r w:rsidR="0022665B" w:rsidRPr="002A76E1">
        <w:t>Prostředky</w:t>
      </w:r>
      <w:proofErr w:type="spellEnd"/>
      <w:r w:rsidR="0022665B" w:rsidRPr="002A76E1">
        <w:t xml:space="preserve"> na zapojení občanů ČR do civilních struktur EU a dalších mezinárodních vládních organizací a do volebních pozorovatelských misí</w:t>
      </w:r>
      <w:bookmarkEnd w:id="58"/>
    </w:p>
    <w:p w14:paraId="0BF35905" w14:textId="5B1365B9" w:rsidR="0022665B" w:rsidRPr="002A76E1" w:rsidRDefault="008F3962" w:rsidP="00DF5E9D">
      <w:r w:rsidRPr="002A76E1">
        <w:t>Nebyly ž</w:t>
      </w:r>
      <w:r w:rsidR="00DF5E9D" w:rsidRPr="002A76E1">
        <w:t>ádné prostředky tohoto charakteru.</w:t>
      </w:r>
    </w:p>
    <w:p w14:paraId="11AABF27" w14:textId="77777777" w:rsidR="00DF5E9D" w:rsidRPr="002A76E1" w:rsidRDefault="00DF5E9D" w:rsidP="0022665B">
      <w:pPr>
        <w:rPr>
          <w:color w:val="FF0000"/>
        </w:rPr>
      </w:pPr>
    </w:p>
    <w:p w14:paraId="5E7406B2" w14:textId="77777777" w:rsidR="0022665B" w:rsidRPr="002A76E1" w:rsidRDefault="0022665B" w:rsidP="00D46E1D">
      <w:pPr>
        <w:pStyle w:val="Nadpis2"/>
        <w:numPr>
          <w:ilvl w:val="1"/>
          <w:numId w:val="4"/>
        </w:numPr>
      </w:pPr>
      <w:bookmarkStart w:id="59" w:name="_Toc188617985"/>
      <w:r w:rsidRPr="002A76E1">
        <w:t>Výdaje na tuzemské a zahraniční pracovní cesty</w:t>
      </w:r>
      <w:bookmarkEnd w:id="56"/>
      <w:bookmarkEnd w:id="59"/>
    </w:p>
    <w:p w14:paraId="2431B81A" w14:textId="77777777" w:rsidR="0022665B" w:rsidRPr="002A76E1" w:rsidRDefault="00834D01" w:rsidP="0022665B">
      <w:pPr>
        <w:spacing w:before="120" w:after="120"/>
        <w:rPr>
          <w:rFonts w:cstheme="minorHAnsi"/>
          <w:b/>
        </w:rPr>
      </w:pPr>
      <w:r w:rsidRPr="002A76E1">
        <w:rPr>
          <w:rFonts w:cstheme="minorHAnsi"/>
        </w:rPr>
        <w:t>Čerpání je uvedeno v</w:t>
      </w:r>
      <w:r w:rsidRPr="002A76E1">
        <w:rPr>
          <w:rFonts w:cstheme="minorHAnsi"/>
          <w:b/>
        </w:rPr>
        <w:t> Tabulkové části – list 28 Pracovní cesty.</w:t>
      </w:r>
    </w:p>
    <w:p w14:paraId="22708454" w14:textId="1FB9DDD2" w:rsidR="0022665B" w:rsidRPr="002A76E1" w:rsidRDefault="0022665B" w:rsidP="0061652B">
      <w:pPr>
        <w:spacing w:after="0"/>
        <w:jc w:val="both"/>
        <w:rPr>
          <w:rFonts w:cstheme="minorHAnsi"/>
        </w:rPr>
      </w:pPr>
      <w:r w:rsidRPr="002A76E1">
        <w:rPr>
          <w:rFonts w:cstheme="minorHAnsi"/>
        </w:rPr>
        <w:t xml:space="preserve">Cestovné vyplácené zaměstnancům </w:t>
      </w:r>
      <w:r w:rsidR="0058197E" w:rsidRPr="002A76E1">
        <w:rPr>
          <w:rFonts w:cstheme="minorHAnsi"/>
        </w:rPr>
        <w:t>bylo cca stejné jako v roce 20</w:t>
      </w:r>
      <w:r w:rsidR="00F5524E" w:rsidRPr="002A76E1">
        <w:rPr>
          <w:rFonts w:cstheme="minorHAnsi"/>
        </w:rPr>
        <w:t>2</w:t>
      </w:r>
      <w:r w:rsidR="00BC7F72" w:rsidRPr="002A76E1">
        <w:rPr>
          <w:rFonts w:cstheme="minorHAnsi"/>
        </w:rPr>
        <w:t>3</w:t>
      </w:r>
      <w:r w:rsidR="00F5524E" w:rsidRPr="002A76E1">
        <w:rPr>
          <w:rFonts w:cstheme="minorHAnsi"/>
        </w:rPr>
        <w:t xml:space="preserve"> (</w:t>
      </w:r>
      <w:r w:rsidR="00BC7F72" w:rsidRPr="002A76E1">
        <w:rPr>
          <w:rFonts w:cstheme="minorHAnsi"/>
        </w:rPr>
        <w:t>méně</w:t>
      </w:r>
      <w:r w:rsidR="00834D01" w:rsidRPr="002A76E1">
        <w:rPr>
          <w:rFonts w:cstheme="minorHAnsi"/>
        </w:rPr>
        <w:t xml:space="preserve"> o </w:t>
      </w:r>
      <w:r w:rsidR="00BC7F72" w:rsidRPr="002A76E1">
        <w:rPr>
          <w:rFonts w:cstheme="minorHAnsi"/>
        </w:rPr>
        <w:t>1 694,00</w:t>
      </w:r>
      <w:r w:rsidR="00834D01" w:rsidRPr="002A76E1">
        <w:rPr>
          <w:rFonts w:cstheme="minorHAnsi"/>
        </w:rPr>
        <w:t xml:space="preserve"> Kč). Prostředky jsou využívány zejména </w:t>
      </w:r>
      <w:r w:rsidR="00C37A7C" w:rsidRPr="002A76E1">
        <w:rPr>
          <w:rFonts w:cstheme="minorHAnsi"/>
        </w:rPr>
        <w:t>na pracovní</w:t>
      </w:r>
      <w:r w:rsidR="00834D01" w:rsidRPr="002A76E1">
        <w:rPr>
          <w:rFonts w:cstheme="minorHAnsi"/>
        </w:rPr>
        <w:t xml:space="preserve"> cesty zaměstnanců na školení pořádaná prostřednictvím Justiční </w:t>
      </w:r>
      <w:r w:rsidR="00C37A7C" w:rsidRPr="002A76E1">
        <w:rPr>
          <w:rFonts w:cstheme="minorHAnsi"/>
        </w:rPr>
        <w:t>akademie v</w:t>
      </w:r>
      <w:r w:rsidR="00834D01" w:rsidRPr="002A76E1">
        <w:rPr>
          <w:rFonts w:cstheme="minorHAnsi"/>
        </w:rPr>
        <w:t xml:space="preserve"> Praze nebo Kroměříži a pracovní </w:t>
      </w:r>
      <w:proofErr w:type="gramStart"/>
      <w:r w:rsidR="00834D01" w:rsidRPr="002A76E1">
        <w:rPr>
          <w:rFonts w:cstheme="minorHAnsi"/>
        </w:rPr>
        <w:t>cesty  na</w:t>
      </w:r>
      <w:proofErr w:type="gramEnd"/>
      <w:r w:rsidR="00834D01" w:rsidRPr="002A76E1">
        <w:rPr>
          <w:rFonts w:cstheme="minorHAnsi"/>
        </w:rPr>
        <w:t xml:space="preserve"> pracovní porady.</w:t>
      </w:r>
      <w:r w:rsidR="00497CE1" w:rsidRPr="002A76E1">
        <w:rPr>
          <w:rFonts w:cstheme="minorHAnsi"/>
        </w:rPr>
        <w:t xml:space="preserve"> Další pracovní cesty jsou v souvislosti</w:t>
      </w:r>
      <w:r w:rsidR="00F5524E" w:rsidRPr="002A76E1">
        <w:rPr>
          <w:rFonts w:cstheme="minorHAnsi"/>
        </w:rPr>
        <w:t xml:space="preserve"> s výkony předběžných opatření,</w:t>
      </w:r>
      <w:r w:rsidR="00497CE1" w:rsidRPr="002A76E1">
        <w:rPr>
          <w:rFonts w:cstheme="minorHAnsi"/>
        </w:rPr>
        <w:t xml:space="preserve"> převoz nezletilých dětí do ústavů na základě soudního rozhodnutí. </w:t>
      </w:r>
    </w:p>
    <w:p w14:paraId="51915DE9" w14:textId="77777777" w:rsidR="00834D01" w:rsidRPr="002A76E1" w:rsidRDefault="00834D01" w:rsidP="0061652B">
      <w:pPr>
        <w:spacing w:after="0"/>
        <w:jc w:val="both"/>
        <w:rPr>
          <w:rFonts w:cstheme="minorHAnsi"/>
          <w:color w:val="FF0000"/>
        </w:rPr>
      </w:pPr>
    </w:p>
    <w:p w14:paraId="50CC93DA" w14:textId="77777777" w:rsidR="0022665B" w:rsidRPr="002A76E1" w:rsidRDefault="0022665B" w:rsidP="0022665B">
      <w:pPr>
        <w:spacing w:before="120" w:after="120"/>
        <w:rPr>
          <w:rFonts w:cstheme="minorHAnsi"/>
          <w:b/>
        </w:rPr>
      </w:pPr>
      <w:r w:rsidRPr="002A76E1">
        <w:rPr>
          <w:rFonts w:cstheme="minorHAnsi"/>
          <w:b/>
        </w:rPr>
        <w:t>Zahraniční pracovní cesty</w:t>
      </w:r>
    </w:p>
    <w:p w14:paraId="5350F4BA" w14:textId="77777777" w:rsidR="0022665B" w:rsidRPr="002A76E1" w:rsidRDefault="0022665B" w:rsidP="0022665B">
      <w:pPr>
        <w:spacing w:before="120" w:after="120"/>
        <w:rPr>
          <w:rFonts w:cstheme="minorHAnsi"/>
          <w:b/>
        </w:rPr>
      </w:pPr>
    </w:p>
    <w:p w14:paraId="63C957F0" w14:textId="0F224275" w:rsidR="00834D01" w:rsidRPr="002A76E1" w:rsidRDefault="0058197E" w:rsidP="0022665B">
      <w:pPr>
        <w:spacing w:before="120" w:after="120"/>
        <w:rPr>
          <w:rFonts w:cstheme="minorHAnsi"/>
        </w:rPr>
      </w:pPr>
      <w:r w:rsidRPr="002A76E1">
        <w:rPr>
          <w:rFonts w:cstheme="minorHAnsi"/>
        </w:rPr>
        <w:t>V roce 202</w:t>
      </w:r>
      <w:r w:rsidR="00BC7F72" w:rsidRPr="002A76E1">
        <w:rPr>
          <w:rFonts w:cstheme="minorHAnsi"/>
        </w:rPr>
        <w:t>4</w:t>
      </w:r>
      <w:r w:rsidR="00834D01" w:rsidRPr="002A76E1">
        <w:rPr>
          <w:rFonts w:cstheme="minorHAnsi"/>
        </w:rPr>
        <w:t xml:space="preserve"> nebyly žádné zahraniční pracovní cesty. </w:t>
      </w:r>
    </w:p>
    <w:p w14:paraId="3E3F8042" w14:textId="77777777" w:rsidR="0022665B" w:rsidRPr="002A76E1" w:rsidRDefault="00834D01" w:rsidP="0022665B">
      <w:pPr>
        <w:spacing w:before="120" w:after="120"/>
        <w:rPr>
          <w:rFonts w:cstheme="minorHAnsi"/>
          <w:b/>
        </w:rPr>
      </w:pPr>
      <w:r w:rsidRPr="002A76E1">
        <w:rPr>
          <w:rFonts w:cstheme="minorHAnsi"/>
        </w:rPr>
        <w:t>Toto je uvedeno také v </w:t>
      </w:r>
      <w:r w:rsidRPr="002A76E1">
        <w:rPr>
          <w:rFonts w:cstheme="minorHAnsi"/>
          <w:b/>
        </w:rPr>
        <w:t>Tabulkové části – list 29 Zahraniční pracovní cesty.</w:t>
      </w:r>
    </w:p>
    <w:p w14:paraId="2528374C" w14:textId="77777777" w:rsidR="0022665B" w:rsidRPr="002A76E1" w:rsidRDefault="0022665B" w:rsidP="0022665B">
      <w:pPr>
        <w:spacing w:before="120" w:after="120"/>
        <w:rPr>
          <w:rFonts w:cstheme="minorHAnsi"/>
          <w:color w:val="FF0000"/>
        </w:rPr>
      </w:pPr>
    </w:p>
    <w:p w14:paraId="12DE37DA" w14:textId="77777777" w:rsidR="0022665B" w:rsidRPr="002A76E1" w:rsidRDefault="0022665B" w:rsidP="0022665B">
      <w:pPr>
        <w:spacing w:before="120" w:after="120"/>
        <w:rPr>
          <w:rFonts w:cstheme="minorHAnsi"/>
          <w:color w:val="FF0000"/>
        </w:rPr>
      </w:pPr>
    </w:p>
    <w:p w14:paraId="7211667B" w14:textId="77777777" w:rsidR="0022665B" w:rsidRPr="002A76E1" w:rsidRDefault="0022665B" w:rsidP="00D46E1D">
      <w:pPr>
        <w:pStyle w:val="Nadpis2"/>
        <w:numPr>
          <w:ilvl w:val="1"/>
          <w:numId w:val="4"/>
        </w:numPr>
      </w:pPr>
      <w:r w:rsidRPr="002A76E1">
        <w:t xml:space="preserve"> </w:t>
      </w:r>
      <w:bookmarkStart w:id="60" w:name="_Toc534878044"/>
      <w:bookmarkStart w:id="61" w:name="_Toc188617986"/>
      <w:r w:rsidRPr="002A76E1">
        <w:t>Přehled zálohových plateb</w:t>
      </w:r>
      <w:bookmarkEnd w:id="60"/>
      <w:bookmarkEnd w:id="61"/>
    </w:p>
    <w:p w14:paraId="2095770B" w14:textId="77777777" w:rsidR="0022665B" w:rsidRPr="002A76E1" w:rsidRDefault="00461D76" w:rsidP="0022665B">
      <w:r w:rsidRPr="002A76E1">
        <w:t>Přehled záloh investičního a neinvestičního charakteru je uveden v </w:t>
      </w:r>
      <w:r w:rsidRPr="002A76E1">
        <w:rPr>
          <w:b/>
        </w:rPr>
        <w:t xml:space="preserve">Tabulkové části – list 30 Zálohové platby. </w:t>
      </w:r>
    </w:p>
    <w:p w14:paraId="35ADC863" w14:textId="416AB7A9" w:rsidR="002B5A01" w:rsidRPr="002A76E1" w:rsidRDefault="00461D76" w:rsidP="008F3962">
      <w:pPr>
        <w:spacing w:before="120" w:after="120"/>
        <w:jc w:val="both"/>
        <w:rPr>
          <w:rFonts w:cstheme="minorHAnsi"/>
        </w:rPr>
      </w:pPr>
      <w:r w:rsidRPr="002A76E1">
        <w:rPr>
          <w:rFonts w:cstheme="minorHAnsi"/>
        </w:rPr>
        <w:t>Zálohy neinvestičního charakteru</w:t>
      </w:r>
      <w:r w:rsidR="0022665B" w:rsidRPr="002A76E1">
        <w:rPr>
          <w:rFonts w:cstheme="minorHAnsi"/>
        </w:rPr>
        <w:t xml:space="preserve"> jsou na provozní náklady soudu, účtováno na účtu 314. Zůstatek ve frankovacím stroji, který zajistí frankování zásilek v 1. </w:t>
      </w:r>
      <w:r w:rsidR="00C37A7C" w:rsidRPr="002A76E1">
        <w:rPr>
          <w:rFonts w:cstheme="minorHAnsi"/>
        </w:rPr>
        <w:t>měsíci následujícího</w:t>
      </w:r>
      <w:r w:rsidR="00A06D1D" w:rsidRPr="002A76E1">
        <w:rPr>
          <w:rFonts w:cstheme="minorHAnsi"/>
        </w:rPr>
        <w:t xml:space="preserve"> roku. Zálohy na vodné a </w:t>
      </w:r>
      <w:r w:rsidR="0022665B" w:rsidRPr="002A76E1">
        <w:rPr>
          <w:rFonts w:cstheme="minorHAnsi"/>
        </w:rPr>
        <w:t xml:space="preserve">stočné jsou vyúčtovány vždy v únoru následujícího roku. </w:t>
      </w:r>
      <w:r w:rsidR="007233BB" w:rsidRPr="002A76E1">
        <w:rPr>
          <w:rFonts w:cstheme="minorHAnsi"/>
        </w:rPr>
        <w:t xml:space="preserve"> </w:t>
      </w:r>
      <w:r w:rsidR="002B5A01" w:rsidRPr="002A76E1">
        <w:rPr>
          <w:rFonts w:cstheme="minorHAnsi"/>
        </w:rPr>
        <w:t xml:space="preserve">Na vyplacení záloh advokátům ex-offo jsou vydávána rozhodnutí vyššími soudními úředníky. </w:t>
      </w:r>
    </w:p>
    <w:p w14:paraId="4B52CE81" w14:textId="5F2A91DA" w:rsidR="00461D76" w:rsidRPr="002A76E1" w:rsidRDefault="00461D76" w:rsidP="008F3962">
      <w:pPr>
        <w:spacing w:before="120" w:after="120"/>
        <w:jc w:val="both"/>
        <w:rPr>
          <w:rFonts w:cstheme="minorHAnsi"/>
        </w:rPr>
      </w:pPr>
      <w:r w:rsidRPr="002A76E1">
        <w:rPr>
          <w:rFonts w:cstheme="minorHAnsi"/>
        </w:rPr>
        <w:t>V roce 202</w:t>
      </w:r>
      <w:r w:rsidR="00BC7F72" w:rsidRPr="002A76E1">
        <w:rPr>
          <w:rFonts w:cstheme="minorHAnsi"/>
        </w:rPr>
        <w:t>4</w:t>
      </w:r>
      <w:r w:rsidRPr="002A76E1">
        <w:rPr>
          <w:rFonts w:cstheme="minorHAnsi"/>
          <w:b/>
        </w:rPr>
        <w:t xml:space="preserve"> </w:t>
      </w:r>
      <w:r w:rsidRPr="002A76E1">
        <w:rPr>
          <w:rFonts w:cstheme="minorHAnsi"/>
        </w:rPr>
        <w:t>nedošlo k žádným zálohovým platbám na dodávky a služby investičního charakteru.</w:t>
      </w:r>
    </w:p>
    <w:p w14:paraId="42C8FE1C" w14:textId="77777777" w:rsidR="00461D76" w:rsidRPr="002A76E1" w:rsidRDefault="00461D76" w:rsidP="0022665B">
      <w:pPr>
        <w:spacing w:before="120" w:after="120"/>
        <w:rPr>
          <w:rFonts w:cstheme="minorHAnsi"/>
          <w:color w:val="FF0000"/>
        </w:rPr>
      </w:pPr>
    </w:p>
    <w:p w14:paraId="33C94A72" w14:textId="77777777" w:rsidR="0022665B" w:rsidRPr="002A76E1" w:rsidRDefault="0022665B" w:rsidP="00D46E1D">
      <w:pPr>
        <w:pStyle w:val="Nadpis2"/>
        <w:numPr>
          <w:ilvl w:val="1"/>
          <w:numId w:val="4"/>
        </w:numPr>
      </w:pPr>
      <w:bookmarkStart w:id="62" w:name="_Toc188617987"/>
      <w:r w:rsidRPr="002A76E1">
        <w:lastRenderedPageBreak/>
        <w:t>Odškodnění osob a výplata náhrad (vyplňuje aparát)</w:t>
      </w:r>
      <w:bookmarkEnd w:id="62"/>
    </w:p>
    <w:p w14:paraId="4C39BBD3" w14:textId="575A1C6E" w:rsidR="0022665B" w:rsidRPr="002A76E1" w:rsidRDefault="008F3962" w:rsidP="0022665B">
      <w:pPr>
        <w:spacing w:before="120" w:after="120"/>
        <w:rPr>
          <w:rFonts w:cstheme="minorHAnsi"/>
        </w:rPr>
      </w:pPr>
      <w:r w:rsidRPr="002A76E1">
        <w:rPr>
          <w:rFonts w:cstheme="minorHAnsi"/>
        </w:rPr>
        <w:t>Nebyly ž</w:t>
      </w:r>
      <w:r w:rsidR="00461D76" w:rsidRPr="002A76E1">
        <w:rPr>
          <w:rFonts w:cstheme="minorHAnsi"/>
        </w:rPr>
        <w:t>ádné výplaty tohoto charakteru.</w:t>
      </w:r>
    </w:p>
    <w:p w14:paraId="5DE76145" w14:textId="77777777" w:rsidR="0022665B" w:rsidRPr="002A76E1" w:rsidRDefault="0022665B" w:rsidP="0022665B">
      <w:pPr>
        <w:spacing w:before="120" w:after="120"/>
        <w:rPr>
          <w:rFonts w:cstheme="minorHAnsi"/>
          <w:color w:val="FF0000"/>
        </w:rPr>
      </w:pPr>
    </w:p>
    <w:p w14:paraId="108B892F" w14:textId="77777777" w:rsidR="0022665B" w:rsidRPr="002A76E1" w:rsidRDefault="0022665B" w:rsidP="0022665B">
      <w:pPr>
        <w:pStyle w:val="Nadpis1"/>
        <w:numPr>
          <w:ilvl w:val="0"/>
          <w:numId w:val="4"/>
        </w:numPr>
        <w:rPr>
          <w:rFonts w:asciiTheme="minorHAnsi" w:hAnsiTheme="minorHAnsi" w:cstheme="minorHAnsi"/>
        </w:rPr>
      </w:pPr>
      <w:bookmarkStart w:id="63" w:name="_Toc188617988"/>
      <w:r w:rsidRPr="002A76E1">
        <w:rPr>
          <w:rFonts w:asciiTheme="minorHAnsi" w:hAnsiTheme="minorHAnsi" w:cstheme="minorHAnsi"/>
        </w:rPr>
        <w:t>Úspory</w:t>
      </w:r>
      <w:bookmarkEnd w:id="63"/>
    </w:p>
    <w:p w14:paraId="541A7FE1" w14:textId="77777777" w:rsidR="0022665B" w:rsidRPr="002A76E1" w:rsidRDefault="0022665B" w:rsidP="0022665B">
      <w:pPr>
        <w:spacing w:after="0" w:line="240" w:lineRule="auto"/>
        <w:rPr>
          <w:szCs w:val="24"/>
        </w:rPr>
      </w:pPr>
    </w:p>
    <w:p w14:paraId="3D7DAAF0" w14:textId="6FDDE17B" w:rsidR="00627118" w:rsidRPr="002A76E1" w:rsidRDefault="007F110F" w:rsidP="00290DE8">
      <w:pPr>
        <w:spacing w:after="0" w:line="240" w:lineRule="auto"/>
        <w:jc w:val="both"/>
        <w:rPr>
          <w:color w:val="FF0000"/>
        </w:rPr>
      </w:pPr>
      <w:r w:rsidRPr="002A76E1">
        <w:t>Č</w:t>
      </w:r>
      <w:r w:rsidR="00A76444" w:rsidRPr="002A76E1">
        <w:t xml:space="preserve">erpání </w:t>
      </w:r>
      <w:r w:rsidR="00627118" w:rsidRPr="002A76E1">
        <w:t>v roce 202</w:t>
      </w:r>
      <w:r w:rsidR="00227CD2" w:rsidRPr="002A76E1">
        <w:t>4</w:t>
      </w:r>
      <w:r w:rsidR="00627118" w:rsidRPr="002A76E1">
        <w:t xml:space="preserve"> </w:t>
      </w:r>
      <w:r w:rsidR="00A76444" w:rsidRPr="002A76E1">
        <w:t>oproti roku 202</w:t>
      </w:r>
      <w:r w:rsidR="00227CD2" w:rsidRPr="002A76E1">
        <w:t>3</w:t>
      </w:r>
      <w:r w:rsidR="00A76444" w:rsidRPr="002A76E1">
        <w:t xml:space="preserve"> </w:t>
      </w:r>
      <w:r w:rsidR="0022665B" w:rsidRPr="002A76E1">
        <w:t xml:space="preserve">vzrostlo </w:t>
      </w:r>
      <w:r w:rsidRPr="002A76E1">
        <w:t xml:space="preserve">celkově </w:t>
      </w:r>
      <w:r w:rsidR="0022665B" w:rsidRPr="002A76E1">
        <w:t xml:space="preserve">o </w:t>
      </w:r>
      <w:r w:rsidR="009A1E6E" w:rsidRPr="002A76E1">
        <w:t>14 597 888,6</w:t>
      </w:r>
      <w:r w:rsidR="001660C4" w:rsidRPr="002A76E1">
        <w:t>1</w:t>
      </w:r>
      <w:r w:rsidR="009A1E6E" w:rsidRPr="002A76E1">
        <w:t xml:space="preserve"> Kč</w:t>
      </w:r>
      <w:r w:rsidR="001660C4" w:rsidRPr="002A76E1">
        <w:t>. Toto výrazně vyšší čerpání je zejména v oblasti ostatních věcných výdajů, kde jsou propláceny paušální náhrady exekutorům za zastavené bezvýsledné a bezvýznamné exekuce. Tento výdaj byl v celkové výši 8 639 944,50 Kč.</w:t>
      </w:r>
      <w:r w:rsidR="00112CB0" w:rsidRPr="002A76E1">
        <w:t xml:space="preserve"> Navýšení je dále v oblasti plateb za energie, celkem 870 598,48 Kč, kde došlo k výraznému zvýšení cen za dodávky elektrické energie a zemního plynu. </w:t>
      </w:r>
      <w:r w:rsidR="001660C4" w:rsidRPr="002A76E1">
        <w:t xml:space="preserve"> Další navýšen</w:t>
      </w:r>
      <w:r w:rsidR="00112CB0" w:rsidRPr="002A76E1">
        <w:t>í</w:t>
      </w:r>
      <w:r w:rsidR="001660C4" w:rsidRPr="002A76E1">
        <w:t xml:space="preserve"> je v platové oblasti, kde platy soudců byly vyšší o 3 398 450,00 Kč a platy zaměstnanců byly vyšší o 778 268,00 Kč. U platů soudců byly zvýšeny </w:t>
      </w:r>
      <w:r w:rsidR="00C37A7C" w:rsidRPr="002A76E1">
        <w:t>platové základny</w:t>
      </w:r>
      <w:r w:rsidR="001660C4" w:rsidRPr="002A76E1">
        <w:t xml:space="preserve">, u </w:t>
      </w:r>
      <w:r w:rsidR="00FE2712" w:rsidRPr="002A76E1">
        <w:t xml:space="preserve">platů </w:t>
      </w:r>
      <w:r w:rsidR="001660C4" w:rsidRPr="002A76E1">
        <w:t xml:space="preserve">zaměstnanců </w:t>
      </w:r>
      <w:r w:rsidR="00C37A7C" w:rsidRPr="002A76E1">
        <w:t>pak došlo</w:t>
      </w:r>
      <w:r w:rsidR="001660C4" w:rsidRPr="002A76E1">
        <w:t xml:space="preserve"> </w:t>
      </w:r>
      <w:r w:rsidR="00FE2712" w:rsidRPr="002A76E1">
        <w:t>k</w:t>
      </w:r>
      <w:r w:rsidR="00227CD2" w:rsidRPr="002A76E1">
        <w:t> </w:t>
      </w:r>
      <w:r w:rsidR="00C37A7C" w:rsidRPr="002A76E1">
        <w:t>navýšení o</w:t>
      </w:r>
      <w:r w:rsidR="00FE2712" w:rsidRPr="002A76E1">
        <w:t xml:space="preserve"> 1 500,00 + 700,00 Kč na jedno systemizované místo</w:t>
      </w:r>
      <w:r w:rsidR="00227CD2" w:rsidRPr="002A76E1">
        <w:t xml:space="preserve"> za každý kalendářní měsíc</w:t>
      </w:r>
      <w:r w:rsidR="00FE2712" w:rsidRPr="002A76E1">
        <w:t xml:space="preserve">. </w:t>
      </w:r>
      <w:r w:rsidR="00C37A7C" w:rsidRPr="002A76E1">
        <w:t>Kromě navýšení</w:t>
      </w:r>
      <w:r w:rsidR="00627118" w:rsidRPr="002A76E1">
        <w:t xml:space="preserve"> platů soudců</w:t>
      </w:r>
      <w:r w:rsidR="00227CD2" w:rsidRPr="002A76E1">
        <w:t xml:space="preserve"> </w:t>
      </w:r>
      <w:r w:rsidR="00627118" w:rsidRPr="002A76E1">
        <w:t xml:space="preserve">toto vyšší </w:t>
      </w:r>
      <w:r w:rsidR="00C37A7C" w:rsidRPr="002A76E1">
        <w:t>čerpání ovlivnil</w:t>
      </w:r>
      <w:r w:rsidRPr="002A76E1">
        <w:t xml:space="preserve"> také vyšší plat</w:t>
      </w:r>
      <w:r w:rsidR="00FE2712" w:rsidRPr="002A76E1">
        <w:t xml:space="preserve"> 1 </w:t>
      </w:r>
      <w:r w:rsidRPr="002A76E1">
        <w:t>soudce (</w:t>
      </w:r>
      <w:r w:rsidR="00C37A7C" w:rsidRPr="002A76E1">
        <w:t>půlroční stáž</w:t>
      </w:r>
      <w:r w:rsidRPr="002A76E1">
        <w:t xml:space="preserve"> u K</w:t>
      </w:r>
      <w:r w:rsidR="00FE2712" w:rsidRPr="002A76E1">
        <w:t>rajského soudu</w:t>
      </w:r>
      <w:r w:rsidRPr="002A76E1">
        <w:t xml:space="preserve"> v</w:t>
      </w:r>
      <w:r w:rsidR="00227CD2" w:rsidRPr="002A76E1">
        <w:t> </w:t>
      </w:r>
      <w:r w:rsidRPr="002A76E1">
        <w:t>Plzni</w:t>
      </w:r>
      <w:r w:rsidR="00227CD2" w:rsidRPr="002A76E1">
        <w:t xml:space="preserve">). </w:t>
      </w:r>
      <w:r w:rsidRPr="002A76E1">
        <w:t xml:space="preserve"> Od toho se též odvíjí vyšší če</w:t>
      </w:r>
      <w:r w:rsidR="0061652B" w:rsidRPr="002A76E1">
        <w:t xml:space="preserve">rpání na </w:t>
      </w:r>
      <w:r w:rsidR="00C37A7C" w:rsidRPr="002A76E1">
        <w:t>odvody s</w:t>
      </w:r>
      <w:r w:rsidR="0061652B" w:rsidRPr="002A76E1">
        <w:t> platy související</w:t>
      </w:r>
      <w:r w:rsidR="00227CD2" w:rsidRPr="002A76E1">
        <w:t xml:space="preserve">, </w:t>
      </w:r>
      <w:r w:rsidRPr="002A76E1">
        <w:t>zdravotní a sociální pojišt</w:t>
      </w:r>
      <w:r w:rsidR="009D2E9C" w:rsidRPr="002A76E1">
        <w:t>ění</w:t>
      </w:r>
      <w:r w:rsidR="00227CD2" w:rsidRPr="002A76E1">
        <w:t xml:space="preserve">, převody do </w:t>
      </w:r>
      <w:proofErr w:type="spellStart"/>
      <w:r w:rsidR="00227CD2" w:rsidRPr="002A76E1">
        <w:t>FKSP</w:t>
      </w:r>
      <w:proofErr w:type="spellEnd"/>
      <w:r w:rsidR="00227CD2" w:rsidRPr="002A76E1">
        <w:t xml:space="preserve">.  Převody do </w:t>
      </w:r>
      <w:proofErr w:type="spellStart"/>
      <w:r w:rsidR="00227CD2" w:rsidRPr="002A76E1">
        <w:t>FKSP</w:t>
      </w:r>
      <w:proofErr w:type="spellEnd"/>
      <w:r w:rsidR="00227CD2" w:rsidRPr="002A76E1">
        <w:t xml:space="preserve"> </w:t>
      </w:r>
      <w:r w:rsidR="00C37A7C" w:rsidRPr="002A76E1">
        <w:t>byly od</w:t>
      </w:r>
      <w:r w:rsidR="00227CD2" w:rsidRPr="002A76E1">
        <w:t xml:space="preserve"> 1. 1. 2024 sníženy ze 2 % objemu mezd na 1 %. </w:t>
      </w:r>
      <w:r w:rsidR="00112CB0" w:rsidRPr="002A76E1">
        <w:t xml:space="preserve">Také v kapitálových výdajích došlo k navýšení o 722 428,89 Kč, což je ovlivněno počtem investičních akcí schválených Ministerstvem spravedlnosti ČR. </w:t>
      </w:r>
    </w:p>
    <w:p w14:paraId="19139B6C" w14:textId="77777777" w:rsidR="009D2E9C" w:rsidRPr="002A76E1" w:rsidRDefault="009D2E9C" w:rsidP="00290DE8">
      <w:pPr>
        <w:spacing w:after="0" w:line="240" w:lineRule="auto"/>
        <w:jc w:val="both"/>
        <w:rPr>
          <w:color w:val="FF0000"/>
        </w:rPr>
      </w:pPr>
    </w:p>
    <w:p w14:paraId="0DC67C21" w14:textId="77777777" w:rsidR="0022665B" w:rsidRPr="002A76E1" w:rsidRDefault="0022665B" w:rsidP="00290DE8">
      <w:pPr>
        <w:spacing w:after="0" w:line="240" w:lineRule="auto"/>
        <w:jc w:val="both"/>
        <w:rPr>
          <w:color w:val="FF0000"/>
        </w:rPr>
      </w:pPr>
    </w:p>
    <w:p w14:paraId="6DA20A99" w14:textId="209D322E" w:rsidR="00DE41B0" w:rsidRPr="002A76E1" w:rsidRDefault="00DE41B0" w:rsidP="00DE41B0">
      <w:pPr>
        <w:spacing w:after="0" w:line="240" w:lineRule="auto"/>
      </w:pPr>
      <w:r w:rsidRPr="002A76E1">
        <w:t>Skutečnost 2023</w:t>
      </w:r>
      <w:r w:rsidRPr="002A76E1">
        <w:tab/>
      </w:r>
      <w:r w:rsidRPr="002A76E1">
        <w:tab/>
      </w:r>
      <w:r w:rsidR="009A1E6E" w:rsidRPr="002A76E1">
        <w:t xml:space="preserve"> </w:t>
      </w:r>
      <w:r w:rsidRPr="002A76E1">
        <w:t>98</w:t>
      </w:r>
      <w:r w:rsidR="009A1E6E" w:rsidRPr="002A76E1">
        <w:t> </w:t>
      </w:r>
      <w:r w:rsidRPr="002A76E1">
        <w:t>695</w:t>
      </w:r>
      <w:r w:rsidR="009A1E6E" w:rsidRPr="002A76E1">
        <w:t xml:space="preserve"> </w:t>
      </w:r>
      <w:r w:rsidRPr="002A76E1">
        <w:t>036,10 Kč</w:t>
      </w:r>
    </w:p>
    <w:p w14:paraId="6C3561BD" w14:textId="0F89EA31" w:rsidR="00A76444" w:rsidRPr="002A76E1" w:rsidRDefault="00A76444" w:rsidP="0022665B">
      <w:pPr>
        <w:spacing w:after="0" w:line="240" w:lineRule="auto"/>
      </w:pPr>
      <w:r w:rsidRPr="002A76E1">
        <w:t>Skutečnost 202</w:t>
      </w:r>
      <w:r w:rsidR="00DE41B0" w:rsidRPr="002A76E1">
        <w:t>4</w:t>
      </w:r>
      <w:r w:rsidRPr="002A76E1">
        <w:tab/>
      </w:r>
      <w:r w:rsidR="009A1E6E" w:rsidRPr="002A76E1">
        <w:t xml:space="preserve">             113 292 927,71 Kč</w:t>
      </w:r>
    </w:p>
    <w:p w14:paraId="56F37C01" w14:textId="77777777" w:rsidR="00627118" w:rsidRPr="002A76E1" w:rsidRDefault="00627118" w:rsidP="0022665B">
      <w:pPr>
        <w:spacing w:after="0" w:line="240" w:lineRule="auto"/>
        <w:rPr>
          <w:color w:val="FF0000"/>
        </w:rPr>
      </w:pPr>
    </w:p>
    <w:p w14:paraId="55E92561" w14:textId="77777777" w:rsidR="00627118" w:rsidRPr="002A76E1" w:rsidRDefault="00627118" w:rsidP="0022665B">
      <w:pPr>
        <w:spacing w:after="0" w:line="240" w:lineRule="auto"/>
        <w:rPr>
          <w:color w:val="FF0000"/>
        </w:rPr>
      </w:pPr>
    </w:p>
    <w:p w14:paraId="6C4BCD1B" w14:textId="77777777" w:rsidR="0022665B" w:rsidRPr="002A76E1" w:rsidRDefault="0022665B" w:rsidP="0022665B">
      <w:pPr>
        <w:spacing w:after="0" w:line="240" w:lineRule="auto"/>
        <w:rPr>
          <w:color w:val="FF0000"/>
        </w:rPr>
      </w:pPr>
    </w:p>
    <w:p w14:paraId="330880F7" w14:textId="6CC3063A" w:rsidR="0022665B" w:rsidRPr="002A76E1" w:rsidRDefault="00112CB0" w:rsidP="00290DE8">
      <w:pPr>
        <w:spacing w:after="0" w:line="240" w:lineRule="auto"/>
        <w:jc w:val="both"/>
        <w:rPr>
          <w:b/>
        </w:rPr>
      </w:pPr>
      <w:r w:rsidRPr="002A76E1">
        <w:t xml:space="preserve">I přes výrazně vyšší celkové čerpání jsou nepatrné úspory na některých položkách, což je uvedeno </w:t>
      </w:r>
      <w:r w:rsidR="008F3962" w:rsidRPr="002A76E1">
        <w:t xml:space="preserve">také </w:t>
      </w:r>
      <w:r w:rsidR="00E5223B" w:rsidRPr="002A76E1">
        <w:t xml:space="preserve">  v </w:t>
      </w:r>
      <w:r w:rsidR="00E5223B" w:rsidRPr="002A76E1">
        <w:rPr>
          <w:b/>
        </w:rPr>
        <w:t>Tabulkové části – list 31 Úspory:</w:t>
      </w:r>
    </w:p>
    <w:p w14:paraId="68485CD1" w14:textId="77777777" w:rsidR="00E5223B" w:rsidRPr="002A76E1" w:rsidRDefault="00E5223B" w:rsidP="00290DE8">
      <w:pPr>
        <w:spacing w:after="0" w:line="240" w:lineRule="auto"/>
        <w:jc w:val="both"/>
        <w:rPr>
          <w:b/>
          <w:color w:val="FF0000"/>
        </w:rPr>
      </w:pPr>
    </w:p>
    <w:p w14:paraId="7EE3B79A" w14:textId="243DA7A4" w:rsidR="00A543D7" w:rsidRPr="002A76E1" w:rsidRDefault="00A543D7" w:rsidP="00290DE8">
      <w:pPr>
        <w:spacing w:after="0" w:line="240" w:lineRule="auto"/>
        <w:jc w:val="both"/>
        <w:rPr>
          <w:bCs/>
        </w:rPr>
      </w:pPr>
      <w:r w:rsidRPr="002A76E1">
        <w:rPr>
          <w:bCs/>
        </w:rPr>
        <w:t xml:space="preserve">Na položce 5021 – Ostatní osobní výdaje nebylo žádné čerpání (v 2023 částka 26 150,00 Kč), neboť nebyly uzavřeny žádné Dohody o provedení práce. </w:t>
      </w:r>
    </w:p>
    <w:p w14:paraId="54436348" w14:textId="77777777" w:rsidR="000747EA" w:rsidRPr="002A76E1" w:rsidRDefault="000747EA" w:rsidP="00290DE8">
      <w:pPr>
        <w:spacing w:after="0" w:line="240" w:lineRule="auto"/>
        <w:jc w:val="both"/>
        <w:rPr>
          <w:bCs/>
        </w:rPr>
      </w:pPr>
    </w:p>
    <w:p w14:paraId="35B6F4F6" w14:textId="2485911A" w:rsidR="00A543D7" w:rsidRPr="002A76E1" w:rsidRDefault="00A543D7" w:rsidP="00290DE8">
      <w:pPr>
        <w:spacing w:after="0" w:line="240" w:lineRule="auto"/>
        <w:jc w:val="both"/>
        <w:rPr>
          <w:bCs/>
        </w:rPr>
      </w:pPr>
      <w:r w:rsidRPr="002A76E1">
        <w:rPr>
          <w:bCs/>
        </w:rPr>
        <w:t>Na položce 5029 – Ostatní platby za provedenou práci jinde nezařazené</w:t>
      </w:r>
      <w:r w:rsidR="00892261" w:rsidRPr="002A76E1">
        <w:rPr>
          <w:bCs/>
        </w:rPr>
        <w:t xml:space="preserve"> bylo čerpání </w:t>
      </w:r>
      <w:r w:rsidR="00FF5B1D" w:rsidRPr="002A76E1">
        <w:rPr>
          <w:bCs/>
        </w:rPr>
        <w:t xml:space="preserve">ve srovnání s předchozím rokem </w:t>
      </w:r>
      <w:r w:rsidR="00892261" w:rsidRPr="002A76E1">
        <w:rPr>
          <w:bCs/>
        </w:rPr>
        <w:t xml:space="preserve">nižší o 23 479,00 Kč. Toto snížení je z důvodu klesajícího nápadu trestních věcí, kde je rozhodováno v senátu. </w:t>
      </w:r>
    </w:p>
    <w:p w14:paraId="3A1AC466" w14:textId="77777777" w:rsidR="000747EA" w:rsidRPr="002A76E1" w:rsidRDefault="000747EA" w:rsidP="00290DE8">
      <w:pPr>
        <w:spacing w:after="0" w:line="240" w:lineRule="auto"/>
        <w:jc w:val="both"/>
        <w:rPr>
          <w:bCs/>
        </w:rPr>
      </w:pPr>
    </w:p>
    <w:p w14:paraId="58FFFBB9" w14:textId="11DC7942" w:rsidR="000747EA" w:rsidRPr="002A76E1" w:rsidRDefault="000747EA" w:rsidP="00290DE8">
      <w:pPr>
        <w:spacing w:after="0" w:line="240" w:lineRule="auto"/>
        <w:jc w:val="both"/>
        <w:rPr>
          <w:bCs/>
        </w:rPr>
      </w:pPr>
      <w:r w:rsidRPr="002A76E1">
        <w:rPr>
          <w:bCs/>
        </w:rPr>
        <w:t xml:space="preserve">Na </w:t>
      </w:r>
      <w:r w:rsidR="00C37A7C" w:rsidRPr="002A76E1">
        <w:rPr>
          <w:bCs/>
        </w:rPr>
        <w:t>položce 5132</w:t>
      </w:r>
      <w:r w:rsidRPr="002A76E1">
        <w:rPr>
          <w:bCs/>
        </w:rPr>
        <w:t xml:space="preserve"> – Ochranné pomůcky bylo čerpání nižší o 6 212,00 Kč, neboť nebylo nutné pořizovat pomocnému obslužnému personálu ochranné pomůcky, pouze byla zakoupena obuv pro údržbáře.</w:t>
      </w:r>
    </w:p>
    <w:p w14:paraId="35EDA183" w14:textId="5914A614" w:rsidR="000747EA" w:rsidRPr="002A76E1" w:rsidRDefault="000747EA" w:rsidP="00290DE8">
      <w:pPr>
        <w:spacing w:after="0" w:line="240" w:lineRule="auto"/>
        <w:jc w:val="both"/>
        <w:rPr>
          <w:bCs/>
        </w:rPr>
      </w:pPr>
    </w:p>
    <w:p w14:paraId="567369F5" w14:textId="2FEE6959" w:rsidR="000747EA" w:rsidRPr="002A76E1" w:rsidRDefault="000747EA" w:rsidP="00290DE8">
      <w:pPr>
        <w:spacing w:after="0" w:line="240" w:lineRule="auto"/>
        <w:jc w:val="both"/>
        <w:rPr>
          <w:bCs/>
        </w:rPr>
      </w:pPr>
      <w:r w:rsidRPr="002A76E1">
        <w:rPr>
          <w:bCs/>
        </w:rPr>
        <w:t xml:space="preserve">Na položce 5134 – Prádlo, oděv a obuv s výjimkou ochranných pomůcek nebylo žádné čerpání (v roce 2023 5 698,00 Kč), neboť v roce 2024 nebyli k našemu soudu jmenováni žádní noví soudci a tím pádem nebyly pořizovány nové taláry. </w:t>
      </w:r>
    </w:p>
    <w:p w14:paraId="544C8091" w14:textId="77426E04" w:rsidR="000747EA" w:rsidRPr="002A76E1" w:rsidRDefault="000747EA" w:rsidP="00290DE8">
      <w:pPr>
        <w:spacing w:after="0" w:line="240" w:lineRule="auto"/>
        <w:jc w:val="both"/>
        <w:rPr>
          <w:bCs/>
        </w:rPr>
      </w:pPr>
    </w:p>
    <w:p w14:paraId="30D25852" w14:textId="1AB7B36A" w:rsidR="000747EA" w:rsidRPr="002A76E1" w:rsidRDefault="000747EA" w:rsidP="00290DE8">
      <w:pPr>
        <w:spacing w:after="0" w:line="240" w:lineRule="auto"/>
        <w:jc w:val="both"/>
        <w:rPr>
          <w:bCs/>
        </w:rPr>
      </w:pPr>
      <w:r w:rsidRPr="002A76E1">
        <w:rPr>
          <w:bCs/>
        </w:rPr>
        <w:t>Na položce 5136 – Knihy a obdobné listinné informační prostředky</w:t>
      </w:r>
      <w:r w:rsidR="00172BC3" w:rsidRPr="002A76E1">
        <w:rPr>
          <w:bCs/>
        </w:rPr>
        <w:t xml:space="preserve"> bylo čerpání nižší o 2 162,00 Kč, neboť bylo zakoupeno méně knih pro zaměstnance. Toto se odvíjí od aktuální potřeby knih zaměstnanců, pořizují se nové zákony – tzv. </w:t>
      </w:r>
      <w:proofErr w:type="spellStart"/>
      <w:r w:rsidR="00172BC3" w:rsidRPr="002A76E1">
        <w:rPr>
          <w:bCs/>
        </w:rPr>
        <w:t>ÚZ</w:t>
      </w:r>
      <w:proofErr w:type="spellEnd"/>
      <w:r w:rsidR="00172BC3" w:rsidRPr="002A76E1">
        <w:rPr>
          <w:bCs/>
        </w:rPr>
        <w:t xml:space="preserve"> (úplné znění zákona). </w:t>
      </w:r>
    </w:p>
    <w:p w14:paraId="7EE8AB99" w14:textId="77777777" w:rsidR="00440AE8" w:rsidRPr="002A76E1" w:rsidRDefault="00440AE8" w:rsidP="00290DE8">
      <w:pPr>
        <w:spacing w:after="0" w:line="240" w:lineRule="auto"/>
        <w:jc w:val="both"/>
        <w:rPr>
          <w:color w:val="FF0000"/>
        </w:rPr>
      </w:pPr>
    </w:p>
    <w:p w14:paraId="50E73580" w14:textId="3426647D" w:rsidR="00947200" w:rsidRPr="002A76E1" w:rsidRDefault="00172BC3" w:rsidP="00947200">
      <w:pPr>
        <w:jc w:val="both"/>
        <w:rPr>
          <w:rFonts w:cstheme="minorHAnsi"/>
        </w:rPr>
      </w:pPr>
      <w:r w:rsidRPr="002A76E1">
        <w:t xml:space="preserve">Na položce 5139 – Nákup materiálu jinde nezařazený je úspora ve výši 280 558,91 Kč. Toto je zejména z důvodu přechodu na hybridní a konverzní poštovní služby a již není potřeba pořizovat </w:t>
      </w:r>
      <w:r w:rsidRPr="002A76E1">
        <w:lastRenderedPageBreak/>
        <w:t xml:space="preserve">obálky </w:t>
      </w:r>
      <w:r w:rsidR="00947200" w:rsidRPr="002A76E1">
        <w:rPr>
          <w:rFonts w:cstheme="minorHAnsi"/>
        </w:rPr>
        <w:t xml:space="preserve">(v roce 2023 výdaj 159 343,84 Kč). Dále čerpání ovlivnilo předzásobení   kancelářským papírem, v roce </w:t>
      </w:r>
      <w:r w:rsidR="00C37A7C" w:rsidRPr="002A76E1">
        <w:rPr>
          <w:rFonts w:cstheme="minorHAnsi"/>
        </w:rPr>
        <w:t>2023 451</w:t>
      </w:r>
      <w:r w:rsidR="00947200" w:rsidRPr="002A76E1">
        <w:rPr>
          <w:rFonts w:cstheme="minorHAnsi"/>
        </w:rPr>
        <w:t xml:space="preserve"> 709,62 Kč, v roce </w:t>
      </w:r>
      <w:r w:rsidR="00C37A7C" w:rsidRPr="002A76E1">
        <w:rPr>
          <w:rFonts w:cstheme="minorHAnsi"/>
        </w:rPr>
        <w:t>2024 116</w:t>
      </w:r>
      <w:r w:rsidR="00947200" w:rsidRPr="002A76E1">
        <w:rPr>
          <w:rFonts w:cstheme="minorHAnsi"/>
        </w:rPr>
        <w:t xml:space="preserve"> 886,00 Kč. </w:t>
      </w:r>
    </w:p>
    <w:p w14:paraId="145EDF44" w14:textId="3D56B697" w:rsidR="00947200" w:rsidRPr="002A76E1" w:rsidRDefault="00947200" w:rsidP="00947200">
      <w:pPr>
        <w:jc w:val="both"/>
        <w:rPr>
          <w:rFonts w:cstheme="minorHAnsi"/>
        </w:rPr>
      </w:pPr>
      <w:r w:rsidRPr="002A76E1">
        <w:rPr>
          <w:rFonts w:cstheme="minorHAnsi"/>
        </w:rPr>
        <w:t xml:space="preserve">Na položkách podseskupení 515 – Nákup vody, paliv a </w:t>
      </w:r>
      <w:r w:rsidR="00C37A7C" w:rsidRPr="002A76E1">
        <w:rPr>
          <w:rFonts w:cstheme="minorHAnsi"/>
        </w:rPr>
        <w:t>energie je</w:t>
      </w:r>
      <w:r w:rsidR="0072654F" w:rsidRPr="002A76E1">
        <w:rPr>
          <w:rFonts w:cstheme="minorHAnsi"/>
        </w:rPr>
        <w:t xml:space="preserve"> úspora v objemu spotřebovaného zemního plynu </w:t>
      </w:r>
      <w:r w:rsidRPr="002A76E1">
        <w:rPr>
          <w:rFonts w:cstheme="minorHAnsi"/>
        </w:rPr>
        <w:t xml:space="preserve">5 167 </w:t>
      </w:r>
      <w:proofErr w:type="spellStart"/>
      <w:r w:rsidRPr="002A76E1">
        <w:rPr>
          <w:rFonts w:cstheme="minorHAnsi"/>
        </w:rPr>
        <w:t>m</w:t>
      </w:r>
      <w:r w:rsidRPr="002A76E1">
        <w:rPr>
          <w:rFonts w:cstheme="minorHAnsi"/>
          <w:vertAlign w:val="superscript"/>
        </w:rPr>
        <w:t>3</w:t>
      </w:r>
      <w:proofErr w:type="spellEnd"/>
      <w:r w:rsidRPr="002A76E1">
        <w:rPr>
          <w:rFonts w:cstheme="minorHAnsi"/>
        </w:rPr>
        <w:t>.</w:t>
      </w:r>
      <w:r w:rsidR="0072654F" w:rsidRPr="002A76E1">
        <w:rPr>
          <w:rFonts w:cstheme="minorHAnsi"/>
        </w:rPr>
        <w:t xml:space="preserve"> Tato úspora je důsledkem zavedení úsporných opatření, zejména snížením teploty na chodbách. Čerpání je z důvodu vysokého zdražení cen za dodávky elektrické energie, vody a zemního plynu výrazně vyšší. </w:t>
      </w:r>
    </w:p>
    <w:p w14:paraId="4A06075A" w14:textId="5FEB26F1" w:rsidR="00440AE8" w:rsidRPr="002A76E1" w:rsidRDefault="0072654F" w:rsidP="00290DE8">
      <w:pPr>
        <w:spacing w:after="0" w:line="240" w:lineRule="auto"/>
        <w:jc w:val="both"/>
      </w:pPr>
      <w:r w:rsidRPr="002A76E1">
        <w:t>Na položce 5162 – Služby elektronických komunikace je čerpání nižší o 3 921,73 Kč</w:t>
      </w:r>
      <w:r w:rsidR="00797D42" w:rsidRPr="002A76E1">
        <w:t xml:space="preserve">, a to z důvodu změn tarifů za datové služby poskytované </w:t>
      </w:r>
      <w:r w:rsidR="00C37A7C" w:rsidRPr="002A76E1">
        <w:t>mobilním operátorem</w:t>
      </w:r>
      <w:r w:rsidR="00797D42" w:rsidRPr="002A76E1">
        <w:t xml:space="preserve">. </w:t>
      </w:r>
    </w:p>
    <w:p w14:paraId="2475E9AB" w14:textId="77777777" w:rsidR="00B514DA" w:rsidRPr="002A76E1" w:rsidRDefault="00B514DA" w:rsidP="00290DE8">
      <w:pPr>
        <w:spacing w:after="0" w:line="240" w:lineRule="auto"/>
        <w:jc w:val="both"/>
      </w:pPr>
    </w:p>
    <w:p w14:paraId="12A25788" w14:textId="22A303F6" w:rsidR="00B514DA" w:rsidRPr="002A76E1" w:rsidRDefault="00B514DA" w:rsidP="00290DE8">
      <w:pPr>
        <w:spacing w:after="0" w:line="240" w:lineRule="auto"/>
        <w:jc w:val="both"/>
      </w:pPr>
      <w:r w:rsidRPr="002A76E1">
        <w:t xml:space="preserve">Na položce 5163 – Služby peněžních ústavů je čerpání nižší o 17 104,00 Kč, a to z důvodu uzavření výhodnější smlouvy na havarijní a zákonné pojištění služebních vozidel. </w:t>
      </w:r>
    </w:p>
    <w:p w14:paraId="1FABF32E" w14:textId="77777777" w:rsidR="00B514DA" w:rsidRPr="002A76E1" w:rsidRDefault="00B514DA" w:rsidP="00290DE8">
      <w:pPr>
        <w:spacing w:after="0" w:line="240" w:lineRule="auto"/>
        <w:jc w:val="both"/>
      </w:pPr>
    </w:p>
    <w:p w14:paraId="7AAEBDA1" w14:textId="6CEDF884" w:rsidR="00B514DA" w:rsidRPr="002A76E1" w:rsidRDefault="00B514DA" w:rsidP="00290DE8">
      <w:pPr>
        <w:spacing w:after="0" w:line="240" w:lineRule="auto"/>
        <w:jc w:val="both"/>
      </w:pPr>
      <w:r w:rsidRPr="002A76E1">
        <w:t>Na položce 5173 – Cestovné je nepatrné snížení o 1 694,00 K</w:t>
      </w:r>
      <w:r w:rsidR="00F74509" w:rsidRPr="002A76E1">
        <w:t>č</w:t>
      </w:r>
      <w:r w:rsidR="00925D5F" w:rsidRPr="002A76E1">
        <w:t>. To</w:t>
      </w:r>
      <w:r w:rsidR="00F74509" w:rsidRPr="002A76E1">
        <w:t xml:space="preserve">to </w:t>
      </w:r>
      <w:r w:rsidR="00925D5F" w:rsidRPr="002A76E1">
        <w:t xml:space="preserve">je </w:t>
      </w:r>
      <w:r w:rsidR="00F74509" w:rsidRPr="002A76E1">
        <w:t>z důvodu klesajícího nápadu trestních věcí</w:t>
      </w:r>
      <w:r w:rsidR="00925D5F" w:rsidRPr="002A76E1">
        <w:t xml:space="preserve">, kdy je nižší čerpání za přísedící a s tím souvisí i cestovné, které je přísedícím vypláceno. </w:t>
      </w:r>
    </w:p>
    <w:p w14:paraId="0FC9B0AB" w14:textId="77777777" w:rsidR="00925D5F" w:rsidRPr="002A76E1" w:rsidRDefault="00925D5F" w:rsidP="00290DE8">
      <w:pPr>
        <w:spacing w:after="0" w:line="240" w:lineRule="auto"/>
        <w:jc w:val="both"/>
      </w:pPr>
    </w:p>
    <w:p w14:paraId="4B04D3E2" w14:textId="52AFDCB1" w:rsidR="00925D5F" w:rsidRPr="002A76E1" w:rsidRDefault="00925D5F" w:rsidP="00290DE8">
      <w:pPr>
        <w:spacing w:after="0" w:line="240" w:lineRule="auto"/>
        <w:jc w:val="both"/>
      </w:pPr>
      <w:r w:rsidRPr="002A76E1">
        <w:t xml:space="preserve">Na položce 5362 – Platby daní státnímu rozpočtu je čerpání nižší o 1 500,00 Kč (v roce 2023 bylo 3 000,00 Kč), neboť byla pořízena dálniční známka pouze pro jedno služební vozidlo (druhé je využíváno zejména na jízdy v okolí Chebu a úsek dálnice </w:t>
      </w:r>
      <w:proofErr w:type="spellStart"/>
      <w:r w:rsidRPr="002A76E1">
        <w:t>D6</w:t>
      </w:r>
      <w:proofErr w:type="spellEnd"/>
      <w:r w:rsidRPr="002A76E1">
        <w:t xml:space="preserve"> v Karlovarském </w:t>
      </w:r>
      <w:r w:rsidR="00C37A7C" w:rsidRPr="002A76E1">
        <w:t>kraji není</w:t>
      </w:r>
      <w:r w:rsidRPr="002A76E1">
        <w:t xml:space="preserve"> zpoplatněn). </w:t>
      </w:r>
    </w:p>
    <w:p w14:paraId="3C076E9A" w14:textId="77777777" w:rsidR="0079204F" w:rsidRPr="002A76E1" w:rsidRDefault="0079204F" w:rsidP="00290DE8">
      <w:pPr>
        <w:spacing w:after="0" w:line="240" w:lineRule="auto"/>
        <w:jc w:val="both"/>
      </w:pPr>
    </w:p>
    <w:p w14:paraId="7A38414B" w14:textId="0B807599" w:rsidR="0079204F" w:rsidRPr="002A76E1" w:rsidRDefault="0079204F" w:rsidP="00290DE8">
      <w:pPr>
        <w:spacing w:after="0" w:line="240" w:lineRule="auto"/>
        <w:jc w:val="both"/>
      </w:pPr>
      <w:r w:rsidRPr="002A76E1">
        <w:t>Na položce 5424 – Náhrada mezd a příspěvků v době nemoci nebo karantény. Tato položka není od roku 2024 používána</w:t>
      </w:r>
      <w:r w:rsidR="00FF5B1D" w:rsidRPr="002A76E1">
        <w:t>, nyní jsou tyto n</w:t>
      </w:r>
      <w:r w:rsidRPr="002A76E1">
        <w:t>áhrady</w:t>
      </w:r>
      <w:r w:rsidR="00FF5B1D" w:rsidRPr="002A76E1">
        <w:t xml:space="preserve"> </w:t>
      </w:r>
      <w:r w:rsidRPr="002A76E1">
        <w:t xml:space="preserve">jsou hrazeny z rozpočtových položek v platové oblasti 5011 a 5022. V roce 2023 bylo toto čerpání ve výši 384 029,00 Kč. V letošním roce bylo z položky 5011 hrazeny tyto náhrady ve výši 434 457,00 Kč a z položky 5022 ve výši 56 910,00 Kč. Nejedná se tedy o úsporu, ale nulové čerpání z důvodu zrušení této položky. </w:t>
      </w:r>
    </w:p>
    <w:p w14:paraId="2DFE27D7" w14:textId="77777777" w:rsidR="0022665B" w:rsidRPr="002A76E1" w:rsidRDefault="0022665B" w:rsidP="0022665B">
      <w:pPr>
        <w:spacing w:after="0" w:line="240" w:lineRule="auto"/>
        <w:rPr>
          <w:color w:val="FF0000"/>
          <w:sz w:val="24"/>
          <w:szCs w:val="24"/>
        </w:rPr>
      </w:pPr>
    </w:p>
    <w:p w14:paraId="0A4B262B" w14:textId="77777777" w:rsidR="0022665B" w:rsidRPr="002A76E1" w:rsidRDefault="0022665B" w:rsidP="0022665B">
      <w:pPr>
        <w:pStyle w:val="Nadpis1"/>
        <w:numPr>
          <w:ilvl w:val="0"/>
          <w:numId w:val="4"/>
        </w:numPr>
        <w:rPr>
          <w:rFonts w:asciiTheme="minorHAnsi" w:hAnsiTheme="minorHAnsi" w:cstheme="minorHAnsi"/>
        </w:rPr>
      </w:pPr>
      <w:bookmarkStart w:id="64" w:name="_Toc188617989"/>
      <w:r w:rsidRPr="002A76E1">
        <w:rPr>
          <w:rFonts w:asciiTheme="minorHAnsi" w:hAnsiTheme="minorHAnsi" w:cstheme="minorHAnsi"/>
        </w:rPr>
        <w:t xml:space="preserve">Bezúplatné převody majetku (bez převodů mezi </w:t>
      </w:r>
      <w:proofErr w:type="spellStart"/>
      <w:r w:rsidRPr="002A76E1">
        <w:rPr>
          <w:rFonts w:asciiTheme="minorHAnsi" w:hAnsiTheme="minorHAnsi" w:cstheme="minorHAnsi"/>
        </w:rPr>
        <w:t>OSS</w:t>
      </w:r>
      <w:proofErr w:type="spellEnd"/>
      <w:r w:rsidRPr="002A76E1">
        <w:rPr>
          <w:rFonts w:asciiTheme="minorHAnsi" w:hAnsiTheme="minorHAnsi" w:cstheme="minorHAnsi"/>
        </w:rPr>
        <w:t>)</w:t>
      </w:r>
      <w:bookmarkEnd w:id="64"/>
    </w:p>
    <w:p w14:paraId="000408E8" w14:textId="77777777" w:rsidR="00461D76" w:rsidRPr="002A76E1" w:rsidRDefault="00461D76" w:rsidP="00461D76">
      <w:pPr>
        <w:rPr>
          <w:color w:val="FF0000"/>
        </w:rPr>
      </w:pPr>
    </w:p>
    <w:p w14:paraId="35D6521F" w14:textId="21989514" w:rsidR="0022665B" w:rsidRPr="002A76E1" w:rsidRDefault="00461D76" w:rsidP="0061652B">
      <w:pPr>
        <w:jc w:val="both"/>
        <w:rPr>
          <w:b/>
        </w:rPr>
      </w:pPr>
      <w:r w:rsidRPr="002A76E1">
        <w:t>V roce 202</w:t>
      </w:r>
      <w:r w:rsidR="00BC7F72" w:rsidRPr="002A76E1">
        <w:t>4</w:t>
      </w:r>
      <w:r w:rsidRPr="002A76E1">
        <w:t xml:space="preserve"> nebyly žádné bezúplatné převody </w:t>
      </w:r>
      <w:r w:rsidR="00C37A7C" w:rsidRPr="002A76E1">
        <w:t>majetku tohoto</w:t>
      </w:r>
      <w:r w:rsidRPr="002A76E1">
        <w:t xml:space="preserve"> charakteru, vyznačeno v </w:t>
      </w:r>
      <w:r w:rsidRPr="002A76E1">
        <w:rPr>
          <w:b/>
        </w:rPr>
        <w:t>Tabulkové části – list 32 Bezúplatné převody majetku.</w:t>
      </w:r>
    </w:p>
    <w:p w14:paraId="7A193EAF" w14:textId="77777777" w:rsidR="0022665B" w:rsidRPr="002A76E1" w:rsidRDefault="0022665B" w:rsidP="0022665B">
      <w:pPr>
        <w:pStyle w:val="Nadpis1"/>
        <w:numPr>
          <w:ilvl w:val="0"/>
          <w:numId w:val="4"/>
        </w:numPr>
        <w:rPr>
          <w:rFonts w:asciiTheme="minorHAnsi" w:hAnsiTheme="minorHAnsi" w:cstheme="minorHAnsi"/>
        </w:rPr>
      </w:pPr>
      <w:bookmarkStart w:id="65" w:name="_Toc188617990"/>
      <w:r w:rsidRPr="002A76E1">
        <w:rPr>
          <w:rFonts w:asciiTheme="minorHAnsi" w:hAnsiTheme="minorHAnsi" w:cstheme="minorHAnsi"/>
        </w:rPr>
        <w:t>Vyhodnocení výdajů z veřejných zakázek o předpokládané hodnotě nejméně 300 mil Kč</w:t>
      </w:r>
      <w:bookmarkEnd w:id="65"/>
    </w:p>
    <w:p w14:paraId="3586BBF5" w14:textId="77777777" w:rsidR="00F75389" w:rsidRPr="002A76E1" w:rsidRDefault="00F75389" w:rsidP="0022665B"/>
    <w:p w14:paraId="0CE56D90" w14:textId="77777777" w:rsidR="0022665B" w:rsidRPr="002A76E1" w:rsidRDefault="0022665B" w:rsidP="0061652B">
      <w:pPr>
        <w:jc w:val="both"/>
        <w:rPr>
          <w:b/>
        </w:rPr>
      </w:pPr>
      <w:r w:rsidRPr="002A76E1">
        <w:t>Neproběhla žádná veřejná zakázka takto velkého rozsahu</w:t>
      </w:r>
      <w:r w:rsidR="00461D76" w:rsidRPr="002A76E1">
        <w:t>, vyznačeno v </w:t>
      </w:r>
      <w:r w:rsidR="00461D76" w:rsidRPr="002A76E1">
        <w:rPr>
          <w:b/>
        </w:rPr>
        <w:t>Tabulkové části – list 33 Veřejné zakázky 300 mil. Kč.</w:t>
      </w:r>
    </w:p>
    <w:p w14:paraId="58A8F2B2" w14:textId="77777777" w:rsidR="0022665B" w:rsidRPr="002A76E1" w:rsidRDefault="0022665B" w:rsidP="0022665B">
      <w:pPr>
        <w:pStyle w:val="Nadpis1"/>
        <w:numPr>
          <w:ilvl w:val="0"/>
          <w:numId w:val="4"/>
        </w:numPr>
        <w:rPr>
          <w:rFonts w:asciiTheme="minorHAnsi" w:hAnsiTheme="minorHAnsi" w:cstheme="minorHAnsi"/>
        </w:rPr>
      </w:pPr>
      <w:bookmarkStart w:id="66" w:name="_Toc188617991"/>
      <w:r w:rsidRPr="002A76E1">
        <w:rPr>
          <w:rFonts w:asciiTheme="minorHAnsi" w:hAnsiTheme="minorHAnsi" w:cstheme="minorHAnsi"/>
        </w:rPr>
        <w:t>Specifika a ostatní</w:t>
      </w:r>
      <w:bookmarkEnd w:id="66"/>
    </w:p>
    <w:p w14:paraId="64737825" w14:textId="77777777" w:rsidR="0022665B" w:rsidRPr="002A76E1" w:rsidRDefault="0022665B" w:rsidP="0022665B">
      <w:pPr>
        <w:jc w:val="both"/>
        <w:rPr>
          <w:rFonts w:cstheme="minorHAnsi"/>
          <w:b/>
          <w:sz w:val="28"/>
          <w:szCs w:val="28"/>
        </w:rPr>
      </w:pPr>
      <w:r w:rsidRPr="002A76E1">
        <w:rPr>
          <w:rFonts w:cstheme="minorHAnsi"/>
          <w:b/>
          <w:sz w:val="28"/>
          <w:szCs w:val="28"/>
        </w:rPr>
        <w:t>8.1 Inventarizace</w:t>
      </w:r>
    </w:p>
    <w:p w14:paraId="3CD50958" w14:textId="77777777" w:rsidR="0022665B" w:rsidRPr="002A76E1" w:rsidRDefault="0022665B" w:rsidP="0022665B">
      <w:pPr>
        <w:jc w:val="both"/>
        <w:rPr>
          <w:rFonts w:cstheme="minorHAnsi"/>
        </w:rPr>
      </w:pPr>
      <w:r w:rsidRPr="002A76E1">
        <w:rPr>
          <w:rFonts w:cstheme="minorHAnsi"/>
        </w:rPr>
        <w:t>Při provádění inventarizací hmotného i nehmotného majetku by</w:t>
      </w:r>
      <w:r w:rsidR="009D2E9C" w:rsidRPr="002A76E1">
        <w:rPr>
          <w:rFonts w:cstheme="minorHAnsi"/>
        </w:rPr>
        <w:t xml:space="preserve">lo postupováno ve smyslu zákona </w:t>
      </w:r>
      <w:r w:rsidRPr="002A76E1">
        <w:rPr>
          <w:rFonts w:cstheme="minorHAnsi"/>
        </w:rPr>
        <w:t>č.</w:t>
      </w:r>
      <w:r w:rsidR="002E6275" w:rsidRPr="002A76E1">
        <w:rPr>
          <w:rFonts w:cstheme="minorHAnsi"/>
        </w:rPr>
        <w:t> </w:t>
      </w:r>
      <w:r w:rsidRPr="002A76E1">
        <w:rPr>
          <w:rFonts w:cstheme="minorHAnsi"/>
        </w:rPr>
        <w:t>563/1991 Sb. o účetnictví ve znění pozdějších předpisů, a</w:t>
      </w:r>
      <w:r w:rsidR="0061652B" w:rsidRPr="002A76E1">
        <w:rPr>
          <w:rFonts w:cstheme="minorHAnsi"/>
        </w:rPr>
        <w:t xml:space="preserve"> dále </w:t>
      </w:r>
      <w:r w:rsidRPr="002A76E1">
        <w:rPr>
          <w:rFonts w:cstheme="minorHAnsi"/>
        </w:rPr>
        <w:t xml:space="preserve"> v souladu s vyhláškou č. 410/2009 </w:t>
      </w:r>
      <w:r w:rsidRPr="002A76E1">
        <w:rPr>
          <w:rFonts w:cstheme="minorHAnsi"/>
        </w:rPr>
        <w:lastRenderedPageBreak/>
        <w:t>Sb., vyhlášky č. 270/2010 Sb. v platném znění, Českých účetních standardů č. 701 a 707</w:t>
      </w:r>
      <w:r w:rsidR="0061652B" w:rsidRPr="002A76E1">
        <w:rPr>
          <w:rFonts w:cstheme="minorHAnsi"/>
        </w:rPr>
        <w:t xml:space="preserve">, </w:t>
      </w:r>
      <w:r w:rsidRPr="002A76E1">
        <w:rPr>
          <w:rFonts w:cstheme="minorHAnsi"/>
        </w:rPr>
        <w:t>a v souladu s Inst</w:t>
      </w:r>
      <w:r w:rsidR="0061652B" w:rsidRPr="002A76E1">
        <w:rPr>
          <w:rFonts w:cstheme="minorHAnsi"/>
        </w:rPr>
        <w:t>rukcí MSp ČR č. 16/2014 (č.j. 326/2013-</w:t>
      </w:r>
      <w:proofErr w:type="spellStart"/>
      <w:r w:rsidR="0061652B" w:rsidRPr="002A76E1">
        <w:rPr>
          <w:rFonts w:cstheme="minorHAnsi"/>
        </w:rPr>
        <w:t>EO</w:t>
      </w:r>
      <w:proofErr w:type="spellEnd"/>
      <w:r w:rsidR="0061652B" w:rsidRPr="002A76E1">
        <w:rPr>
          <w:rFonts w:cstheme="minorHAnsi"/>
        </w:rPr>
        <w:t>-</w:t>
      </w:r>
      <w:proofErr w:type="spellStart"/>
      <w:r w:rsidR="0061652B" w:rsidRPr="002A76E1">
        <w:rPr>
          <w:rFonts w:cstheme="minorHAnsi"/>
        </w:rPr>
        <w:t>SP</w:t>
      </w:r>
      <w:proofErr w:type="spellEnd"/>
      <w:r w:rsidR="0061652B" w:rsidRPr="002A76E1">
        <w:rPr>
          <w:rFonts w:cstheme="minorHAnsi"/>
        </w:rPr>
        <w:t xml:space="preserve"> vydané </w:t>
      </w:r>
      <w:r w:rsidRPr="002A76E1">
        <w:rPr>
          <w:rFonts w:cstheme="minorHAnsi"/>
        </w:rPr>
        <w:t xml:space="preserve"> 15. 1. 2014) o provádění inventarizace majetku a závazků, která byla změněna Instrukcí Ministerstva spravedlnosti ČR č. 10/2018 z 25. 10. 2018 č. j. MSP-75/2018-</w:t>
      </w:r>
      <w:proofErr w:type="spellStart"/>
      <w:r w:rsidRPr="002A76E1">
        <w:rPr>
          <w:rFonts w:cstheme="minorHAnsi"/>
        </w:rPr>
        <w:t>EO</w:t>
      </w:r>
      <w:proofErr w:type="spellEnd"/>
      <w:r w:rsidRPr="002A76E1">
        <w:rPr>
          <w:rFonts w:cstheme="minorHAnsi"/>
        </w:rPr>
        <w:t>-</w:t>
      </w:r>
      <w:proofErr w:type="spellStart"/>
      <w:r w:rsidRPr="002A76E1">
        <w:rPr>
          <w:rFonts w:cstheme="minorHAnsi"/>
        </w:rPr>
        <w:t>SP</w:t>
      </w:r>
      <w:proofErr w:type="spellEnd"/>
      <w:r w:rsidRPr="002A76E1">
        <w:rPr>
          <w:rFonts w:cstheme="minorHAnsi"/>
        </w:rPr>
        <w:t xml:space="preserve">. Při inventarizaci nebyly zjištěny žádné inventurní rozdíly mezi stavem skutečným a účetním. </w:t>
      </w:r>
    </w:p>
    <w:p w14:paraId="53D45001" w14:textId="4A6DD358" w:rsidR="0022665B" w:rsidRPr="002A76E1" w:rsidRDefault="00D72DAE" w:rsidP="0022665B">
      <w:pPr>
        <w:jc w:val="both"/>
        <w:rPr>
          <w:rFonts w:cstheme="minorHAnsi"/>
        </w:rPr>
      </w:pPr>
      <w:r w:rsidRPr="002A76E1">
        <w:rPr>
          <w:rFonts w:cstheme="minorHAnsi"/>
        </w:rPr>
        <w:t>V roce 202</w:t>
      </w:r>
      <w:r w:rsidR="00BC7F72" w:rsidRPr="002A76E1">
        <w:rPr>
          <w:rFonts w:cstheme="minorHAnsi"/>
        </w:rPr>
        <w:t>4</w:t>
      </w:r>
      <w:r w:rsidR="0022665B" w:rsidRPr="002A76E1">
        <w:rPr>
          <w:rFonts w:cstheme="minorHAnsi"/>
        </w:rPr>
        <w:t xml:space="preserve"> byly prováděny kontroly pokladny vždy při předávání pokladny v době nemoci nebo dovolené pracovnice pokladny. Dá</w:t>
      </w:r>
      <w:r w:rsidRPr="002A76E1">
        <w:rPr>
          <w:rFonts w:cstheme="minorHAnsi"/>
        </w:rPr>
        <w:t>le byly provedeny k 31. 12. 202</w:t>
      </w:r>
      <w:r w:rsidR="00BC7F72" w:rsidRPr="002A76E1">
        <w:rPr>
          <w:rFonts w:cstheme="minorHAnsi"/>
        </w:rPr>
        <w:t>4</w:t>
      </w:r>
      <w:r w:rsidR="0022665B" w:rsidRPr="002A76E1">
        <w:rPr>
          <w:rFonts w:cstheme="minorHAnsi"/>
        </w:rPr>
        <w:t xml:space="preserve"> inventarizace majetku, nedokončeného dlouhodobého majetku, poskytnutých záloh na dlouhodobý majetek, poskytnutých provozních záloh, bankovních účtů, rezervního fondu, pohonných hmot, platebních karet, skladových zásob, knižních publikací, cizích peněz, soudních úschov, trvale odepsaných pohledávek a aktivních pohledávek.</w:t>
      </w:r>
    </w:p>
    <w:p w14:paraId="130E2ACE" w14:textId="7AF9596F" w:rsidR="0022665B" w:rsidRPr="002A76E1" w:rsidRDefault="0022665B" w:rsidP="0022665B">
      <w:pPr>
        <w:jc w:val="both"/>
        <w:rPr>
          <w:rFonts w:cstheme="minorHAnsi"/>
        </w:rPr>
      </w:pPr>
      <w:r w:rsidRPr="002A76E1">
        <w:rPr>
          <w:rFonts w:cstheme="minorHAnsi"/>
        </w:rPr>
        <w:t>Všechny stavy majetku jsou vyčísleny v inventurách, které proběhly ke dni 31. 12. 202</w:t>
      </w:r>
      <w:r w:rsidR="00BC7F72" w:rsidRPr="002A76E1">
        <w:rPr>
          <w:rFonts w:cstheme="minorHAnsi"/>
        </w:rPr>
        <w:t>4</w:t>
      </w:r>
      <w:r w:rsidRPr="002A76E1">
        <w:rPr>
          <w:rFonts w:cstheme="minorHAnsi"/>
        </w:rPr>
        <w:t xml:space="preserve">. Veškeré záznamy </w:t>
      </w:r>
      <w:r w:rsidR="00C37A7C" w:rsidRPr="002A76E1">
        <w:rPr>
          <w:rFonts w:cstheme="minorHAnsi"/>
        </w:rPr>
        <w:t>o inventurách</w:t>
      </w:r>
      <w:r w:rsidRPr="002A76E1">
        <w:rPr>
          <w:rFonts w:cstheme="minorHAnsi"/>
        </w:rPr>
        <w:t xml:space="preserve"> jsou uloženy u referentky pro hospodářské věci. </w:t>
      </w:r>
    </w:p>
    <w:p w14:paraId="218CDEA7" w14:textId="77777777" w:rsidR="0022665B" w:rsidRPr="002A76E1" w:rsidRDefault="0022665B" w:rsidP="0022665B">
      <w:pPr>
        <w:jc w:val="both"/>
        <w:rPr>
          <w:rFonts w:cstheme="minorHAnsi"/>
          <w:b/>
          <w:sz w:val="28"/>
          <w:szCs w:val="28"/>
        </w:rPr>
      </w:pPr>
      <w:r w:rsidRPr="002A76E1">
        <w:rPr>
          <w:rFonts w:cstheme="minorHAnsi"/>
          <w:b/>
          <w:sz w:val="28"/>
          <w:szCs w:val="28"/>
        </w:rPr>
        <w:t>8.2 Správa dlouhodobého hmotného a nehmotného majetku</w:t>
      </w:r>
    </w:p>
    <w:p w14:paraId="344680E3" w14:textId="2816BC09" w:rsidR="0022665B" w:rsidRPr="002A76E1" w:rsidRDefault="0022665B" w:rsidP="0022665B">
      <w:pPr>
        <w:jc w:val="both"/>
        <w:rPr>
          <w:rFonts w:cstheme="minorHAnsi"/>
        </w:rPr>
      </w:pPr>
      <w:r w:rsidRPr="002A76E1">
        <w:rPr>
          <w:rFonts w:cstheme="minorHAnsi"/>
        </w:rPr>
        <w:t xml:space="preserve">Okresní soud v Chebu věnoval správě dlouhodobého i drobného hmotného i nehmotného majetku, jeho ochraně a údržbě velkou pozornost. Zdejší soud kromě vlastního majetku využíval i cizí </w:t>
      </w:r>
      <w:r w:rsidR="00C37A7C" w:rsidRPr="002A76E1">
        <w:rPr>
          <w:rFonts w:cstheme="minorHAnsi"/>
        </w:rPr>
        <w:t>majetek,</w:t>
      </w:r>
      <w:r w:rsidRPr="002A76E1">
        <w:rPr>
          <w:rFonts w:cstheme="minorHAnsi"/>
        </w:rPr>
        <w:t xml:space="preserve"> a to Ministerstva spravedlnosti ČR. Veškerý majetek byl včas a řádně zaevidován v systému </w:t>
      </w:r>
      <w:proofErr w:type="spellStart"/>
      <w:r w:rsidRPr="002A76E1">
        <w:rPr>
          <w:rFonts w:cstheme="minorHAnsi"/>
        </w:rPr>
        <w:t>IRES</w:t>
      </w:r>
      <w:proofErr w:type="spellEnd"/>
      <w:r w:rsidRPr="002A76E1">
        <w:rPr>
          <w:rFonts w:cstheme="minorHAnsi"/>
        </w:rPr>
        <w:t xml:space="preserve">. </w:t>
      </w:r>
    </w:p>
    <w:p w14:paraId="0FCB649A" w14:textId="67EDF675" w:rsidR="0022665B" w:rsidRPr="002A76E1" w:rsidRDefault="0022665B" w:rsidP="0022665B">
      <w:pPr>
        <w:jc w:val="both"/>
        <w:rPr>
          <w:rFonts w:cstheme="minorHAnsi"/>
          <w:b/>
        </w:rPr>
      </w:pPr>
      <w:r w:rsidRPr="002A76E1">
        <w:rPr>
          <w:rFonts w:cstheme="minorHAnsi"/>
          <w:b/>
        </w:rPr>
        <w:t>V roce 202</w:t>
      </w:r>
      <w:r w:rsidR="00D211E2" w:rsidRPr="002A76E1">
        <w:rPr>
          <w:rFonts w:cstheme="minorHAnsi"/>
          <w:b/>
        </w:rPr>
        <w:t xml:space="preserve">4 </w:t>
      </w:r>
      <w:r w:rsidRPr="002A76E1">
        <w:rPr>
          <w:rFonts w:cstheme="minorHAnsi"/>
          <w:b/>
        </w:rPr>
        <w:t xml:space="preserve">byl pořízen majetek v celkové </w:t>
      </w:r>
      <w:r w:rsidR="00C37A7C" w:rsidRPr="002A76E1">
        <w:rPr>
          <w:rFonts w:cstheme="minorHAnsi"/>
          <w:b/>
        </w:rPr>
        <w:t>výši 1</w:t>
      </w:r>
      <w:r w:rsidR="00D211E2" w:rsidRPr="002A76E1">
        <w:rPr>
          <w:rFonts w:cstheme="minorHAnsi"/>
          <w:b/>
        </w:rPr>
        <w:t> 859 598,14 Kč</w:t>
      </w:r>
    </w:p>
    <w:p w14:paraId="726DECEE" w14:textId="2DC70A93" w:rsidR="0022665B" w:rsidRPr="002A76E1" w:rsidRDefault="0022665B" w:rsidP="0022665B">
      <w:pPr>
        <w:jc w:val="both"/>
        <w:rPr>
          <w:rFonts w:cstheme="minorHAnsi"/>
          <w:b/>
        </w:rPr>
      </w:pPr>
      <w:r w:rsidRPr="002A76E1">
        <w:rPr>
          <w:rFonts w:cstheme="minorHAnsi"/>
          <w:b/>
        </w:rPr>
        <w:t>Dlouhodobý investiční majetek (</w:t>
      </w:r>
      <w:r w:rsidR="00F47DDE" w:rsidRPr="002A76E1">
        <w:rPr>
          <w:rFonts w:cstheme="minorHAnsi"/>
          <w:b/>
        </w:rPr>
        <w:t>druh 022)           1</w:t>
      </w:r>
      <w:r w:rsidR="00D211E2" w:rsidRPr="002A76E1">
        <w:rPr>
          <w:rFonts w:cstheme="minorHAnsi"/>
          <w:b/>
        </w:rPr>
        <w:t> 767 236,46 Kč</w:t>
      </w:r>
    </w:p>
    <w:p w14:paraId="7B19127D" w14:textId="4EB8D44A" w:rsidR="00D211E2" w:rsidRPr="002A76E1" w:rsidRDefault="00D211E2" w:rsidP="0022665B">
      <w:pPr>
        <w:jc w:val="both"/>
        <w:rPr>
          <w:rFonts w:cstheme="minorHAnsi"/>
          <w:bCs/>
        </w:rPr>
      </w:pPr>
      <w:r w:rsidRPr="002A76E1">
        <w:rPr>
          <w:rFonts w:cstheme="minorHAnsi"/>
          <w:bCs/>
        </w:rPr>
        <w:t>Z investičních akcí bylo pořízeno:</w:t>
      </w:r>
    </w:p>
    <w:p w14:paraId="6E70E225" w14:textId="789C5422" w:rsidR="00D211E2" w:rsidRPr="002A76E1" w:rsidRDefault="00D211E2" w:rsidP="0022665B">
      <w:pPr>
        <w:jc w:val="both"/>
        <w:rPr>
          <w:rFonts w:cstheme="minorHAnsi"/>
          <w:bCs/>
        </w:rPr>
      </w:pPr>
      <w:r w:rsidRPr="002A76E1">
        <w:rPr>
          <w:rFonts w:cstheme="minorHAnsi"/>
          <w:bCs/>
        </w:rPr>
        <w:t>Diskové pole</w:t>
      </w:r>
      <w:r w:rsidRPr="002A76E1">
        <w:rPr>
          <w:rFonts w:cstheme="minorHAnsi"/>
          <w:bCs/>
        </w:rPr>
        <w:tab/>
      </w:r>
      <w:r w:rsidRPr="002A76E1">
        <w:rPr>
          <w:rFonts w:cstheme="minorHAnsi"/>
          <w:bCs/>
        </w:rPr>
        <w:tab/>
      </w:r>
      <w:r w:rsidRPr="002A76E1">
        <w:rPr>
          <w:rFonts w:cstheme="minorHAnsi"/>
          <w:bCs/>
        </w:rPr>
        <w:tab/>
      </w:r>
      <w:r w:rsidRPr="002A76E1">
        <w:rPr>
          <w:rFonts w:cstheme="minorHAnsi"/>
          <w:bCs/>
        </w:rPr>
        <w:tab/>
      </w:r>
      <w:r w:rsidR="0079204F" w:rsidRPr="002A76E1">
        <w:rPr>
          <w:rFonts w:cstheme="minorHAnsi"/>
          <w:bCs/>
        </w:rPr>
        <w:tab/>
      </w:r>
      <w:r w:rsidR="00FF5B1D" w:rsidRPr="002A76E1">
        <w:rPr>
          <w:rFonts w:cstheme="minorHAnsi"/>
          <w:bCs/>
        </w:rPr>
        <w:t xml:space="preserve">    </w:t>
      </w:r>
      <w:r w:rsidRPr="002A76E1">
        <w:rPr>
          <w:rFonts w:cstheme="minorHAnsi"/>
          <w:bCs/>
        </w:rPr>
        <w:t>456 291,00 Kč</w:t>
      </w:r>
    </w:p>
    <w:p w14:paraId="62D3FFD0" w14:textId="4E529ACC" w:rsidR="00D211E2" w:rsidRPr="002A76E1" w:rsidRDefault="00D211E2" w:rsidP="0022665B">
      <w:pPr>
        <w:jc w:val="both"/>
        <w:rPr>
          <w:rFonts w:cstheme="minorHAnsi"/>
          <w:bCs/>
        </w:rPr>
      </w:pPr>
      <w:r w:rsidRPr="002A76E1">
        <w:rPr>
          <w:rFonts w:cstheme="minorHAnsi"/>
          <w:bCs/>
        </w:rPr>
        <w:t>Virtualizační server (2 ks)</w:t>
      </w:r>
      <w:r w:rsidRPr="002A76E1">
        <w:rPr>
          <w:rFonts w:cstheme="minorHAnsi"/>
          <w:bCs/>
        </w:rPr>
        <w:tab/>
      </w:r>
      <w:r w:rsidRPr="002A76E1">
        <w:rPr>
          <w:rFonts w:cstheme="minorHAnsi"/>
          <w:bCs/>
        </w:rPr>
        <w:tab/>
      </w:r>
      <w:r w:rsidR="0079204F" w:rsidRPr="002A76E1">
        <w:rPr>
          <w:rFonts w:cstheme="minorHAnsi"/>
          <w:bCs/>
        </w:rPr>
        <w:tab/>
      </w:r>
      <w:r w:rsidR="00FF5B1D" w:rsidRPr="002A76E1">
        <w:rPr>
          <w:rFonts w:cstheme="minorHAnsi"/>
          <w:bCs/>
        </w:rPr>
        <w:t xml:space="preserve">    </w:t>
      </w:r>
      <w:r w:rsidRPr="002A76E1">
        <w:rPr>
          <w:rFonts w:cstheme="minorHAnsi"/>
          <w:bCs/>
        </w:rPr>
        <w:t>516 614,34 Kč</w:t>
      </w:r>
    </w:p>
    <w:p w14:paraId="36739371" w14:textId="62268DD3" w:rsidR="00D211E2" w:rsidRPr="002A76E1" w:rsidRDefault="00D211E2" w:rsidP="0022665B">
      <w:pPr>
        <w:jc w:val="both"/>
        <w:rPr>
          <w:rFonts w:cstheme="minorHAnsi"/>
          <w:bCs/>
        </w:rPr>
      </w:pPr>
      <w:r w:rsidRPr="002A76E1">
        <w:rPr>
          <w:rFonts w:cstheme="minorHAnsi"/>
          <w:bCs/>
        </w:rPr>
        <w:t>Zálohovací server</w:t>
      </w:r>
      <w:r w:rsidRPr="002A76E1">
        <w:rPr>
          <w:rFonts w:cstheme="minorHAnsi"/>
          <w:bCs/>
        </w:rPr>
        <w:tab/>
      </w:r>
      <w:r w:rsidRPr="002A76E1">
        <w:rPr>
          <w:rFonts w:cstheme="minorHAnsi"/>
          <w:bCs/>
        </w:rPr>
        <w:tab/>
      </w:r>
      <w:r w:rsidRPr="002A76E1">
        <w:rPr>
          <w:rFonts w:cstheme="minorHAnsi"/>
          <w:bCs/>
        </w:rPr>
        <w:tab/>
      </w:r>
      <w:r w:rsidR="0079204F" w:rsidRPr="002A76E1">
        <w:rPr>
          <w:rFonts w:cstheme="minorHAnsi"/>
          <w:bCs/>
        </w:rPr>
        <w:tab/>
      </w:r>
      <w:r w:rsidR="00FF5B1D" w:rsidRPr="002A76E1">
        <w:rPr>
          <w:rFonts w:cstheme="minorHAnsi"/>
          <w:bCs/>
        </w:rPr>
        <w:t xml:space="preserve">    </w:t>
      </w:r>
      <w:r w:rsidRPr="002A76E1">
        <w:rPr>
          <w:rFonts w:cstheme="minorHAnsi"/>
          <w:bCs/>
        </w:rPr>
        <w:t>299 029,72 Kč</w:t>
      </w:r>
    </w:p>
    <w:p w14:paraId="5C5B479E" w14:textId="38D8D4C0" w:rsidR="00D211E2" w:rsidRPr="002A76E1" w:rsidRDefault="00D211E2" w:rsidP="0022665B">
      <w:pPr>
        <w:jc w:val="both"/>
        <w:rPr>
          <w:rFonts w:cstheme="minorHAnsi"/>
          <w:bCs/>
        </w:rPr>
      </w:pPr>
      <w:r w:rsidRPr="002A76E1">
        <w:rPr>
          <w:rFonts w:cstheme="minorHAnsi"/>
          <w:bCs/>
        </w:rPr>
        <w:t>Videokonferenční komponenty (3 ks)</w:t>
      </w:r>
      <w:r w:rsidRPr="002A76E1">
        <w:rPr>
          <w:rFonts w:cstheme="minorHAnsi"/>
          <w:bCs/>
        </w:rPr>
        <w:tab/>
      </w:r>
      <w:r w:rsidR="0079204F" w:rsidRPr="002A76E1">
        <w:rPr>
          <w:rFonts w:cstheme="minorHAnsi"/>
          <w:bCs/>
        </w:rPr>
        <w:tab/>
      </w:r>
      <w:r w:rsidR="00FF5B1D" w:rsidRPr="002A76E1">
        <w:rPr>
          <w:rFonts w:cstheme="minorHAnsi"/>
          <w:bCs/>
        </w:rPr>
        <w:t xml:space="preserve">    </w:t>
      </w:r>
      <w:r w:rsidRPr="002A76E1">
        <w:rPr>
          <w:rFonts w:cstheme="minorHAnsi"/>
          <w:bCs/>
        </w:rPr>
        <w:t>495 301,40 Kč</w:t>
      </w:r>
    </w:p>
    <w:p w14:paraId="7E275427" w14:textId="71668DDB" w:rsidR="0022665B" w:rsidRPr="002A76E1" w:rsidRDefault="0022665B" w:rsidP="0022665B">
      <w:pPr>
        <w:jc w:val="both"/>
        <w:rPr>
          <w:rFonts w:cstheme="minorHAnsi"/>
          <w:b/>
        </w:rPr>
      </w:pPr>
      <w:r w:rsidRPr="002A76E1">
        <w:rPr>
          <w:rFonts w:cstheme="minorHAnsi"/>
          <w:b/>
        </w:rPr>
        <w:t>Drobný maj</w:t>
      </w:r>
      <w:r w:rsidR="00F47DDE" w:rsidRPr="002A76E1">
        <w:rPr>
          <w:rFonts w:cstheme="minorHAnsi"/>
          <w:b/>
        </w:rPr>
        <w:t>etek (druh 028)</w:t>
      </w:r>
      <w:r w:rsidR="00F47DDE" w:rsidRPr="002A76E1">
        <w:rPr>
          <w:rFonts w:cstheme="minorHAnsi"/>
          <w:b/>
        </w:rPr>
        <w:tab/>
      </w:r>
      <w:r w:rsidR="00F47DDE" w:rsidRPr="002A76E1">
        <w:rPr>
          <w:rFonts w:cstheme="minorHAnsi"/>
          <w:b/>
        </w:rPr>
        <w:tab/>
      </w:r>
      <w:r w:rsidR="0061652B" w:rsidRPr="002A76E1">
        <w:rPr>
          <w:rFonts w:cstheme="minorHAnsi"/>
          <w:b/>
        </w:rPr>
        <w:t xml:space="preserve">        </w:t>
      </w:r>
      <w:r w:rsidR="00D211E2" w:rsidRPr="002A76E1">
        <w:rPr>
          <w:rFonts w:cstheme="minorHAnsi"/>
          <w:b/>
        </w:rPr>
        <w:tab/>
        <w:t xml:space="preserve">     </w:t>
      </w:r>
      <w:r w:rsidR="00A81681" w:rsidRPr="002A76E1">
        <w:rPr>
          <w:rFonts w:cstheme="minorHAnsi"/>
          <w:b/>
        </w:rPr>
        <w:t>68 934,08</w:t>
      </w:r>
      <w:r w:rsidR="00F47DDE" w:rsidRPr="002A76E1">
        <w:rPr>
          <w:rFonts w:cstheme="minorHAnsi"/>
          <w:b/>
        </w:rPr>
        <w:t xml:space="preserve"> Kč</w:t>
      </w:r>
    </w:p>
    <w:p w14:paraId="443AB0A0" w14:textId="4E98EE4C" w:rsidR="00A81681" w:rsidRPr="002A76E1" w:rsidRDefault="00A81681" w:rsidP="0022665B">
      <w:pPr>
        <w:jc w:val="both"/>
        <w:rPr>
          <w:rFonts w:cstheme="minorHAnsi"/>
        </w:rPr>
      </w:pPr>
      <w:r w:rsidRPr="002A76E1">
        <w:rPr>
          <w:rFonts w:cstheme="minorHAnsi"/>
        </w:rPr>
        <w:t xml:space="preserve">Nejvýznamnější nákupy: Tiskárna </w:t>
      </w:r>
      <w:proofErr w:type="spellStart"/>
      <w:r w:rsidRPr="002A76E1">
        <w:rPr>
          <w:rFonts w:cstheme="minorHAnsi"/>
        </w:rPr>
        <w:t>Lexmark</w:t>
      </w:r>
      <w:proofErr w:type="spellEnd"/>
      <w:r w:rsidRPr="002A76E1">
        <w:rPr>
          <w:rFonts w:cstheme="minorHAnsi"/>
        </w:rPr>
        <w:t xml:space="preserve"> (2 ks) 37 239,08 </w:t>
      </w:r>
      <w:r w:rsidR="00C37A7C" w:rsidRPr="002A76E1">
        <w:rPr>
          <w:rFonts w:cstheme="minorHAnsi"/>
        </w:rPr>
        <w:t>Kč, žebříkové</w:t>
      </w:r>
      <w:r w:rsidRPr="002A76E1">
        <w:rPr>
          <w:rFonts w:cstheme="minorHAnsi"/>
        </w:rPr>
        <w:t xml:space="preserve"> lešení</w:t>
      </w:r>
      <w:r w:rsidRPr="002A76E1">
        <w:rPr>
          <w:rFonts w:cstheme="minorHAnsi"/>
        </w:rPr>
        <w:tab/>
        <w:t xml:space="preserve">15 290,00 Kč. Dále bylo pořízeno kancelářské křeslo, </w:t>
      </w:r>
      <w:proofErr w:type="spellStart"/>
      <w:r w:rsidRPr="002A76E1">
        <w:rPr>
          <w:rFonts w:cstheme="minorHAnsi"/>
        </w:rPr>
        <w:t>tepovač</w:t>
      </w:r>
      <w:proofErr w:type="spellEnd"/>
      <w:r w:rsidRPr="002A76E1">
        <w:rPr>
          <w:rFonts w:cstheme="minorHAnsi"/>
        </w:rPr>
        <w:t xml:space="preserve"> a dvoukolový ruční vozík. </w:t>
      </w:r>
    </w:p>
    <w:p w14:paraId="7E757F6E" w14:textId="5F5BA402" w:rsidR="0022665B" w:rsidRPr="002A76E1" w:rsidRDefault="0022665B" w:rsidP="0022665B">
      <w:pPr>
        <w:jc w:val="both"/>
        <w:rPr>
          <w:rFonts w:cstheme="minorHAnsi"/>
          <w:b/>
        </w:rPr>
      </w:pPr>
      <w:r w:rsidRPr="002A76E1">
        <w:rPr>
          <w:rFonts w:cstheme="minorHAnsi"/>
          <w:b/>
        </w:rPr>
        <w:t>Operativní majetek (druh 902)</w:t>
      </w:r>
      <w:r w:rsidRPr="002A76E1">
        <w:rPr>
          <w:rFonts w:cstheme="minorHAnsi"/>
          <w:b/>
        </w:rPr>
        <w:tab/>
      </w:r>
      <w:r w:rsidRPr="002A76E1">
        <w:rPr>
          <w:rFonts w:cstheme="minorHAnsi"/>
          <w:b/>
        </w:rPr>
        <w:tab/>
        <w:t xml:space="preserve"> </w:t>
      </w:r>
      <w:r w:rsidRPr="002A76E1">
        <w:rPr>
          <w:rFonts w:cstheme="minorHAnsi"/>
          <w:b/>
        </w:rPr>
        <w:tab/>
        <w:t xml:space="preserve">   </w:t>
      </w:r>
      <w:r w:rsidR="00A81681" w:rsidRPr="002A76E1">
        <w:rPr>
          <w:rFonts w:cstheme="minorHAnsi"/>
          <w:b/>
        </w:rPr>
        <w:t xml:space="preserve">    23 427,60 Kč</w:t>
      </w:r>
    </w:p>
    <w:p w14:paraId="7CA68AB4" w14:textId="0E074E2A" w:rsidR="0022665B" w:rsidRPr="002A76E1" w:rsidRDefault="00A81681" w:rsidP="00A81681">
      <w:pPr>
        <w:jc w:val="both"/>
        <w:rPr>
          <w:rFonts w:cstheme="minorHAnsi"/>
        </w:rPr>
      </w:pPr>
      <w:r w:rsidRPr="002A76E1">
        <w:rPr>
          <w:rFonts w:cstheme="minorHAnsi"/>
        </w:rPr>
        <w:t>Byly pořízeny hliníkové schůdky do spisovny, regály na uložení spisů (proplácení paušálních náhrad exekutorům), vysavače pro uklízečky, diktafony, páková řezačk</w:t>
      </w:r>
      <w:r w:rsidR="00FF5B1D" w:rsidRPr="002A76E1">
        <w:rPr>
          <w:rFonts w:cstheme="minorHAnsi"/>
        </w:rPr>
        <w:t>a</w:t>
      </w:r>
      <w:r w:rsidRPr="002A76E1">
        <w:rPr>
          <w:rFonts w:cstheme="minorHAnsi"/>
        </w:rPr>
        <w:t xml:space="preserve">, pájka a </w:t>
      </w:r>
      <w:proofErr w:type="spellStart"/>
      <w:r w:rsidRPr="002A76E1">
        <w:rPr>
          <w:rFonts w:cstheme="minorHAnsi"/>
        </w:rPr>
        <w:t>sponkovačka</w:t>
      </w:r>
      <w:proofErr w:type="spellEnd"/>
      <w:r w:rsidRPr="002A76E1">
        <w:rPr>
          <w:rFonts w:cstheme="minorHAnsi"/>
        </w:rPr>
        <w:t xml:space="preserve">. Tyto </w:t>
      </w:r>
      <w:r w:rsidR="00C37A7C" w:rsidRPr="002A76E1">
        <w:rPr>
          <w:rFonts w:cstheme="minorHAnsi"/>
        </w:rPr>
        <w:t>nákupy byly</w:t>
      </w:r>
      <w:r w:rsidRPr="002A76E1">
        <w:rPr>
          <w:rFonts w:cstheme="minorHAnsi"/>
        </w:rPr>
        <w:t xml:space="preserve"> hrazeny z rozpočtové položky 5139. </w:t>
      </w:r>
      <w:r w:rsidR="0022665B" w:rsidRPr="002A76E1">
        <w:rPr>
          <w:rFonts w:cstheme="minorHAnsi"/>
        </w:rPr>
        <w:t xml:space="preserve"> </w:t>
      </w:r>
    </w:p>
    <w:p w14:paraId="1C242363" w14:textId="77777777" w:rsidR="009D2E9C" w:rsidRPr="002A76E1" w:rsidRDefault="009D2E9C" w:rsidP="0022665B">
      <w:pPr>
        <w:jc w:val="both"/>
        <w:rPr>
          <w:rFonts w:cstheme="minorHAnsi"/>
        </w:rPr>
      </w:pPr>
    </w:p>
    <w:p w14:paraId="316E5A84" w14:textId="77777777" w:rsidR="0022665B" w:rsidRPr="002A76E1" w:rsidRDefault="0022665B" w:rsidP="0022665B">
      <w:pPr>
        <w:pStyle w:val="Nadpis1"/>
        <w:numPr>
          <w:ilvl w:val="0"/>
          <w:numId w:val="4"/>
        </w:numPr>
        <w:rPr>
          <w:rFonts w:asciiTheme="minorHAnsi" w:hAnsiTheme="minorHAnsi" w:cstheme="minorHAnsi"/>
        </w:rPr>
      </w:pPr>
      <w:bookmarkStart w:id="67" w:name="_Toc534878048"/>
      <w:bookmarkStart w:id="68" w:name="_Toc188617992"/>
      <w:r w:rsidRPr="002A76E1">
        <w:rPr>
          <w:rFonts w:asciiTheme="minorHAnsi" w:hAnsiTheme="minorHAnsi" w:cstheme="minorHAnsi"/>
        </w:rPr>
        <w:lastRenderedPageBreak/>
        <w:t>Výsledky vnitřních a vnějších kontrol</w:t>
      </w:r>
      <w:bookmarkEnd w:id="67"/>
      <w:bookmarkEnd w:id="68"/>
    </w:p>
    <w:p w14:paraId="719353B7" w14:textId="77777777" w:rsidR="0022665B" w:rsidRPr="002A76E1" w:rsidRDefault="0022665B" w:rsidP="0022665B">
      <w:pPr>
        <w:pStyle w:val="Odstavecseseznamem"/>
        <w:rPr>
          <w:rFonts w:cs="Arial"/>
        </w:rPr>
      </w:pPr>
    </w:p>
    <w:p w14:paraId="3BFF848C" w14:textId="77777777" w:rsidR="0022665B" w:rsidRPr="002A76E1" w:rsidRDefault="0022665B" w:rsidP="0022665B">
      <w:pPr>
        <w:pStyle w:val="Odstavecseseznamem"/>
        <w:ind w:hanging="720"/>
        <w:rPr>
          <w:rFonts w:cstheme="minorHAnsi"/>
          <w:b/>
        </w:rPr>
      </w:pPr>
      <w:r w:rsidRPr="002A76E1">
        <w:rPr>
          <w:rFonts w:cstheme="minorHAnsi"/>
          <w:b/>
        </w:rPr>
        <w:t>Vnitřní kontroly</w:t>
      </w:r>
    </w:p>
    <w:p w14:paraId="548CCC72" w14:textId="61CC3FDA" w:rsidR="00D72DAE" w:rsidRPr="002A76E1" w:rsidRDefault="00FB603C" w:rsidP="00A76444">
      <w:pPr>
        <w:autoSpaceDE w:val="0"/>
        <w:autoSpaceDN w:val="0"/>
        <w:adjustRightInd w:val="0"/>
        <w:spacing w:after="0"/>
        <w:jc w:val="both"/>
        <w:rPr>
          <w:rFonts w:cstheme="minorHAnsi"/>
        </w:rPr>
      </w:pPr>
      <w:r w:rsidRPr="002A76E1">
        <w:rPr>
          <w:rFonts w:cstheme="minorHAnsi"/>
        </w:rPr>
        <w:t>V roce 2024 neproběhly žádné kontroly</w:t>
      </w:r>
      <w:r w:rsidR="00FF5B1D" w:rsidRPr="002A76E1">
        <w:rPr>
          <w:rFonts w:cstheme="minorHAnsi"/>
        </w:rPr>
        <w:t xml:space="preserve"> tohoto charakteru</w:t>
      </w:r>
      <w:r w:rsidRPr="002A76E1">
        <w:rPr>
          <w:rFonts w:cstheme="minorHAnsi"/>
        </w:rPr>
        <w:t>.</w:t>
      </w:r>
    </w:p>
    <w:p w14:paraId="388C063C" w14:textId="77777777" w:rsidR="0022665B" w:rsidRPr="002A76E1" w:rsidRDefault="0022665B" w:rsidP="00A76444">
      <w:pPr>
        <w:autoSpaceDE w:val="0"/>
        <w:autoSpaceDN w:val="0"/>
        <w:adjustRightInd w:val="0"/>
        <w:spacing w:after="0"/>
        <w:rPr>
          <w:rFonts w:cstheme="minorHAnsi"/>
        </w:rPr>
      </w:pPr>
    </w:p>
    <w:p w14:paraId="6ED7F6F3" w14:textId="77777777" w:rsidR="0022665B" w:rsidRPr="002A76E1" w:rsidRDefault="0022665B" w:rsidP="0022665B">
      <w:pPr>
        <w:rPr>
          <w:rFonts w:cstheme="minorHAnsi"/>
          <w:b/>
        </w:rPr>
      </w:pPr>
      <w:r w:rsidRPr="002A76E1">
        <w:rPr>
          <w:rFonts w:cstheme="minorHAnsi"/>
          <w:b/>
        </w:rPr>
        <w:t>Vnější kontroly:</w:t>
      </w:r>
    </w:p>
    <w:p w14:paraId="7FC84FE6" w14:textId="20BBCDB7" w:rsidR="00D211E2" w:rsidRPr="002A76E1" w:rsidRDefault="0045602B" w:rsidP="00FB603C">
      <w:pPr>
        <w:autoSpaceDE w:val="0"/>
        <w:autoSpaceDN w:val="0"/>
        <w:adjustRightInd w:val="0"/>
        <w:spacing w:after="0"/>
        <w:jc w:val="both"/>
        <w:rPr>
          <w:rFonts w:cstheme="minorHAnsi"/>
        </w:rPr>
      </w:pPr>
      <w:proofErr w:type="spellStart"/>
      <w:r w:rsidRPr="002A76E1">
        <w:rPr>
          <w:rFonts w:cstheme="minorHAnsi"/>
        </w:rPr>
        <w:t>Spr</w:t>
      </w:r>
      <w:proofErr w:type="spellEnd"/>
      <w:r w:rsidRPr="002A76E1">
        <w:rPr>
          <w:rFonts w:cstheme="minorHAnsi"/>
        </w:rPr>
        <w:t xml:space="preserve"> </w:t>
      </w:r>
      <w:r w:rsidR="00FB603C" w:rsidRPr="002A76E1">
        <w:rPr>
          <w:rFonts w:cstheme="minorHAnsi"/>
        </w:rPr>
        <w:t>248</w:t>
      </w:r>
      <w:r w:rsidRPr="002A76E1">
        <w:rPr>
          <w:rFonts w:cstheme="minorHAnsi"/>
        </w:rPr>
        <w:t>/202</w:t>
      </w:r>
      <w:r w:rsidR="00FB603C" w:rsidRPr="002A76E1">
        <w:rPr>
          <w:rFonts w:cstheme="minorHAnsi"/>
        </w:rPr>
        <w:t xml:space="preserve">4 </w:t>
      </w:r>
    </w:p>
    <w:p w14:paraId="2752E908" w14:textId="5B0A5981" w:rsidR="0045602B" w:rsidRPr="002A76E1" w:rsidRDefault="00FB603C" w:rsidP="00FB603C">
      <w:pPr>
        <w:autoSpaceDE w:val="0"/>
        <w:autoSpaceDN w:val="0"/>
        <w:adjustRightInd w:val="0"/>
        <w:spacing w:after="0"/>
        <w:jc w:val="both"/>
        <w:rPr>
          <w:rFonts w:cstheme="minorHAnsi"/>
        </w:rPr>
      </w:pPr>
      <w:r w:rsidRPr="002A76E1">
        <w:rPr>
          <w:rFonts w:cstheme="minorHAnsi"/>
        </w:rPr>
        <w:t xml:space="preserve">Finanční úřad pro Karlovarský kraj. </w:t>
      </w:r>
      <w:r w:rsidR="0045602B" w:rsidRPr="002A76E1">
        <w:rPr>
          <w:rFonts w:cstheme="minorHAnsi"/>
        </w:rPr>
        <w:t xml:space="preserve">Kontrola </w:t>
      </w:r>
      <w:r w:rsidR="00D211E2" w:rsidRPr="002A76E1">
        <w:rPr>
          <w:rFonts w:cstheme="minorHAnsi"/>
        </w:rPr>
        <w:t>výkonu</w:t>
      </w:r>
      <w:r w:rsidRPr="002A76E1">
        <w:rPr>
          <w:rFonts w:cstheme="minorHAnsi"/>
        </w:rPr>
        <w:t xml:space="preserve"> správy soudních poplatků dle zákona o soudních poplatcích a dle ustanovení § 3 odst. 6 vyhlášky č. 383/2010 </w:t>
      </w:r>
      <w:r w:rsidR="00C37A7C" w:rsidRPr="002A76E1">
        <w:rPr>
          <w:rFonts w:cstheme="minorHAnsi"/>
        </w:rPr>
        <w:t>Sb. O</w:t>
      </w:r>
      <w:r w:rsidRPr="002A76E1">
        <w:rPr>
          <w:rFonts w:cstheme="minorHAnsi"/>
        </w:rPr>
        <w:t xml:space="preserve"> kolkových známkách. Kontrola proběhla 27. 2. 2024, kontrolováno bylo období 2021, 2022 a 2023. Kontrolou nebyly zjištěny žádné nedostatky.</w:t>
      </w:r>
    </w:p>
    <w:p w14:paraId="32C2AAC7" w14:textId="77777777" w:rsidR="00A87938" w:rsidRPr="002A76E1" w:rsidRDefault="00A87938" w:rsidP="0022665B">
      <w:pPr>
        <w:rPr>
          <w:rFonts w:cstheme="minorHAnsi"/>
          <w:color w:val="FF0000"/>
        </w:rPr>
      </w:pPr>
    </w:p>
    <w:p w14:paraId="711E6A15" w14:textId="4DFD9A78" w:rsidR="00A87938" w:rsidRPr="002A76E1" w:rsidRDefault="00A87938" w:rsidP="0022665B">
      <w:pPr>
        <w:rPr>
          <w:rFonts w:cstheme="minorHAnsi"/>
        </w:rPr>
      </w:pPr>
      <w:r w:rsidRPr="002A76E1">
        <w:rPr>
          <w:rFonts w:cstheme="minorHAnsi"/>
        </w:rPr>
        <w:t>Cheb 24. ledna 202</w:t>
      </w:r>
      <w:r w:rsidR="0079204F" w:rsidRPr="002A76E1">
        <w:rPr>
          <w:rFonts w:cstheme="minorHAnsi"/>
        </w:rPr>
        <w:t>5</w:t>
      </w:r>
    </w:p>
    <w:p w14:paraId="2163A43D" w14:textId="77777777" w:rsidR="00A87938" w:rsidRPr="002A76E1" w:rsidRDefault="00A87938" w:rsidP="00A87938">
      <w:pPr>
        <w:rPr>
          <w:rFonts w:cstheme="minorHAnsi"/>
        </w:rPr>
      </w:pPr>
    </w:p>
    <w:p w14:paraId="06A08EEE" w14:textId="77777777" w:rsidR="00A87938" w:rsidRPr="002A76E1" w:rsidRDefault="00A87938" w:rsidP="00A06D1D">
      <w:pPr>
        <w:spacing w:after="0"/>
        <w:rPr>
          <w:rFonts w:cstheme="minorHAnsi"/>
        </w:rPr>
      </w:pPr>
      <w:r w:rsidRPr="002A76E1">
        <w:rPr>
          <w:rFonts w:cstheme="minorHAnsi"/>
        </w:rPr>
        <w:t>Mgr. Robert Plášil</w:t>
      </w:r>
    </w:p>
    <w:p w14:paraId="38273D4A" w14:textId="3989B0F7" w:rsidR="00A87938" w:rsidRPr="002A76E1" w:rsidRDefault="00A87938" w:rsidP="0022665B">
      <w:pPr>
        <w:rPr>
          <w:rFonts w:cstheme="minorHAnsi"/>
        </w:rPr>
      </w:pPr>
      <w:r w:rsidRPr="002A76E1">
        <w:rPr>
          <w:rFonts w:cstheme="minorHAnsi"/>
        </w:rPr>
        <w:t>předseda Okresního soudu v</w:t>
      </w:r>
      <w:r w:rsidR="00FF5B1D" w:rsidRPr="002A76E1">
        <w:rPr>
          <w:rFonts w:cstheme="minorHAnsi"/>
        </w:rPr>
        <w:t> </w:t>
      </w:r>
      <w:r w:rsidRPr="002A76E1">
        <w:rPr>
          <w:rFonts w:cstheme="minorHAnsi"/>
        </w:rPr>
        <w:t>Cheb</w:t>
      </w:r>
      <w:r w:rsidR="00FF5B1D" w:rsidRPr="002A76E1">
        <w:rPr>
          <w:rFonts w:cstheme="minorHAnsi"/>
        </w:rPr>
        <w:t>u</w:t>
      </w:r>
    </w:p>
    <w:p w14:paraId="66720C92" w14:textId="77777777" w:rsidR="00FF5B1D" w:rsidRPr="002A76E1" w:rsidRDefault="00FF5B1D" w:rsidP="0022665B">
      <w:pPr>
        <w:rPr>
          <w:rFonts w:cstheme="minorHAnsi"/>
        </w:rPr>
      </w:pPr>
    </w:p>
    <w:p w14:paraId="7F520257" w14:textId="7D28D9F5" w:rsidR="00FF5B1D" w:rsidRPr="002A76E1" w:rsidRDefault="00FF5B1D" w:rsidP="00FF5B1D">
      <w:pPr>
        <w:spacing w:after="0" w:line="240" w:lineRule="auto"/>
        <w:rPr>
          <w:rFonts w:cstheme="minorHAnsi"/>
        </w:rPr>
      </w:pPr>
      <w:r w:rsidRPr="002A76E1">
        <w:rPr>
          <w:rFonts w:cstheme="minorHAnsi"/>
        </w:rPr>
        <w:t>v zastoupení</w:t>
      </w:r>
    </w:p>
    <w:p w14:paraId="634CB474" w14:textId="58D8EC99" w:rsidR="00FF5B1D" w:rsidRPr="002A76E1" w:rsidRDefault="00FF5B1D" w:rsidP="00FF5B1D">
      <w:pPr>
        <w:spacing w:after="0" w:line="240" w:lineRule="auto"/>
        <w:rPr>
          <w:rFonts w:cstheme="minorHAnsi"/>
        </w:rPr>
      </w:pPr>
      <w:r w:rsidRPr="002A76E1">
        <w:rPr>
          <w:rFonts w:cstheme="minorHAnsi"/>
        </w:rPr>
        <w:t>JUDr. Martin Skalický</w:t>
      </w:r>
    </w:p>
    <w:p w14:paraId="100F746E" w14:textId="02D91860" w:rsidR="00FF5B1D" w:rsidRPr="002A76E1" w:rsidRDefault="00FF5B1D" w:rsidP="00FF5B1D">
      <w:pPr>
        <w:spacing w:after="0" w:line="240" w:lineRule="auto"/>
        <w:rPr>
          <w:rFonts w:cstheme="minorHAnsi"/>
        </w:rPr>
      </w:pPr>
      <w:r w:rsidRPr="002A76E1">
        <w:rPr>
          <w:rFonts w:cstheme="minorHAnsi"/>
        </w:rPr>
        <w:t>místopředseda Okresního soudu v Chebu</w:t>
      </w:r>
    </w:p>
    <w:p w14:paraId="54670291" w14:textId="77777777" w:rsidR="0022665B" w:rsidRPr="002A76E1" w:rsidRDefault="0022665B" w:rsidP="0022665B">
      <w:pPr>
        <w:rPr>
          <w:rFonts w:ascii="Garamond" w:hAnsi="Garamond" w:cs="Times New Roman"/>
          <w:color w:val="FF0000"/>
          <w:sz w:val="24"/>
          <w:szCs w:val="24"/>
        </w:rPr>
      </w:pPr>
    </w:p>
    <w:p w14:paraId="0EDA67D8" w14:textId="77777777" w:rsidR="0022665B" w:rsidRPr="002A76E1" w:rsidRDefault="0022665B" w:rsidP="0022665B">
      <w:pPr>
        <w:autoSpaceDE w:val="0"/>
        <w:autoSpaceDN w:val="0"/>
        <w:adjustRightInd w:val="0"/>
        <w:spacing w:after="0" w:line="240" w:lineRule="auto"/>
        <w:ind w:left="720"/>
        <w:jc w:val="both"/>
        <w:rPr>
          <w:rFonts w:cs="Arial"/>
          <w:color w:val="FF0000"/>
        </w:rPr>
      </w:pPr>
    </w:p>
    <w:p w14:paraId="6BCE83E9" w14:textId="77777777" w:rsidR="0022665B" w:rsidRPr="002A76E1" w:rsidRDefault="0022665B" w:rsidP="0022665B">
      <w:pPr>
        <w:pStyle w:val="Odstavecseseznamem"/>
        <w:rPr>
          <w:rFonts w:cs="Arial"/>
          <w:color w:val="FF0000"/>
        </w:rPr>
      </w:pPr>
    </w:p>
    <w:p w14:paraId="6CA7758E" w14:textId="77777777" w:rsidR="0022665B" w:rsidRPr="002A76E1" w:rsidRDefault="0022665B" w:rsidP="0022665B">
      <w:pPr>
        <w:spacing w:before="120" w:after="120"/>
        <w:jc w:val="both"/>
        <w:rPr>
          <w:rFonts w:cstheme="minorHAnsi"/>
          <w:color w:val="FF0000"/>
        </w:rPr>
      </w:pPr>
    </w:p>
    <w:p w14:paraId="6F55C8C9" w14:textId="77777777" w:rsidR="00730E2E" w:rsidRPr="002A76E1" w:rsidRDefault="00730E2E">
      <w:pPr>
        <w:rPr>
          <w:color w:val="FF0000"/>
        </w:rPr>
      </w:pPr>
    </w:p>
    <w:sectPr w:rsidR="00730E2E" w:rsidRPr="002A76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57A9" w14:textId="77777777" w:rsidR="004021E6" w:rsidRDefault="004021E6" w:rsidP="00F90A8C">
      <w:pPr>
        <w:spacing w:after="0" w:line="240" w:lineRule="auto"/>
      </w:pPr>
      <w:r>
        <w:separator/>
      </w:r>
    </w:p>
  </w:endnote>
  <w:endnote w:type="continuationSeparator" w:id="0">
    <w:p w14:paraId="65B168ED" w14:textId="77777777" w:rsidR="004021E6" w:rsidRDefault="004021E6" w:rsidP="00F9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19210"/>
      <w:docPartObj>
        <w:docPartGallery w:val="Page Numbers (Bottom of Page)"/>
        <w:docPartUnique/>
      </w:docPartObj>
    </w:sdtPr>
    <w:sdtEndPr/>
    <w:sdtContent>
      <w:p w14:paraId="1674B967" w14:textId="77777777" w:rsidR="004021E6" w:rsidRDefault="004021E6">
        <w:pPr>
          <w:pStyle w:val="Zpat"/>
          <w:jc w:val="center"/>
        </w:pPr>
        <w:r>
          <w:fldChar w:fldCharType="begin"/>
        </w:r>
        <w:r>
          <w:instrText>PAGE   \* MERGEFORMAT</w:instrText>
        </w:r>
        <w:r>
          <w:fldChar w:fldCharType="separate"/>
        </w:r>
        <w:r w:rsidR="002C55F9">
          <w:rPr>
            <w:noProof/>
          </w:rPr>
          <w:t>34</w:t>
        </w:r>
        <w:r>
          <w:fldChar w:fldCharType="end"/>
        </w:r>
      </w:p>
    </w:sdtContent>
  </w:sdt>
  <w:p w14:paraId="16F958DF" w14:textId="77777777" w:rsidR="004021E6" w:rsidRDefault="004021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BF21" w14:textId="77777777" w:rsidR="004021E6" w:rsidRDefault="004021E6" w:rsidP="00F90A8C">
      <w:pPr>
        <w:spacing w:after="0" w:line="240" w:lineRule="auto"/>
      </w:pPr>
      <w:r>
        <w:separator/>
      </w:r>
    </w:p>
  </w:footnote>
  <w:footnote w:type="continuationSeparator" w:id="0">
    <w:p w14:paraId="6C7F414E" w14:textId="77777777" w:rsidR="004021E6" w:rsidRDefault="004021E6" w:rsidP="00F90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2C1"/>
    <w:multiLevelType w:val="hybridMultilevel"/>
    <w:tmpl w:val="3D2C0A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2CB06D7"/>
    <w:multiLevelType w:val="multilevel"/>
    <w:tmpl w:val="C2E8CC28"/>
    <w:lvl w:ilvl="0">
      <w:start w:val="3"/>
      <w:numFmt w:val="decimal"/>
      <w:lvlText w:val="%1"/>
      <w:lvlJc w:val="left"/>
      <w:pPr>
        <w:ind w:left="360" w:hanging="360"/>
      </w:pPr>
    </w:lvl>
    <w:lvl w:ilvl="1">
      <w:start w:val="1"/>
      <w:numFmt w:val="decimal"/>
      <w:pStyle w:val="Nadpis2"/>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BF87789"/>
    <w:multiLevelType w:val="hybridMultilevel"/>
    <w:tmpl w:val="7D0247C0"/>
    <w:lvl w:ilvl="0" w:tplc="BFAA86C4">
      <w:start w:val="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24550D4"/>
    <w:multiLevelType w:val="hybridMultilevel"/>
    <w:tmpl w:val="E5EC46A8"/>
    <w:lvl w:ilvl="0" w:tplc="DB40BB74">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4811C0"/>
    <w:multiLevelType w:val="multilevel"/>
    <w:tmpl w:val="E9C01CBE"/>
    <w:lvl w:ilvl="0">
      <w:start w:val="9"/>
      <w:numFmt w:val="decimal"/>
      <w:pStyle w:val="Nadpis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38D63752"/>
    <w:multiLevelType w:val="hybridMultilevel"/>
    <w:tmpl w:val="A336B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A4160"/>
    <w:multiLevelType w:val="hybridMultilevel"/>
    <w:tmpl w:val="7E8E9592"/>
    <w:lvl w:ilvl="0" w:tplc="A2B2FB90">
      <w:start w:val="2"/>
      <w:numFmt w:val="bullet"/>
      <w:lvlText w:val="-"/>
      <w:lvlJc w:val="left"/>
      <w:pPr>
        <w:ind w:left="1778"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9C44936"/>
    <w:multiLevelType w:val="hybridMultilevel"/>
    <w:tmpl w:val="6DAE15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E3B27A0"/>
    <w:multiLevelType w:val="hybridMultilevel"/>
    <w:tmpl w:val="BF34DB7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860B7F"/>
    <w:multiLevelType w:val="hybridMultilevel"/>
    <w:tmpl w:val="58A06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E541C"/>
    <w:multiLevelType w:val="hybridMultilevel"/>
    <w:tmpl w:val="6DAE15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D177F17"/>
    <w:multiLevelType w:val="hybridMultilevel"/>
    <w:tmpl w:val="F836D616"/>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17F0603"/>
    <w:multiLevelType w:val="hybridMultilevel"/>
    <w:tmpl w:val="474EFF5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E627D80"/>
    <w:multiLevelType w:val="hybridMultilevel"/>
    <w:tmpl w:val="673492FE"/>
    <w:lvl w:ilvl="0" w:tplc="44641BE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F33429A"/>
    <w:multiLevelType w:val="hybridMultilevel"/>
    <w:tmpl w:val="704C9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7280153">
    <w:abstractNumId w:val="4"/>
  </w:num>
  <w:num w:numId="2" w16cid:durableId="85519394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839249">
    <w:abstractNumId w:val="1"/>
  </w:num>
  <w:num w:numId="4" w16cid:durableId="175859406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0435842">
    <w:abstractNumId w:val="13"/>
  </w:num>
  <w:num w:numId="6" w16cid:durableId="1782410668">
    <w:abstractNumId w:val="13"/>
  </w:num>
  <w:num w:numId="7" w16cid:durableId="1964653392">
    <w:abstractNumId w:val="3"/>
  </w:num>
  <w:num w:numId="8" w16cid:durableId="854995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5860966">
    <w:abstractNumId w:val="11"/>
  </w:num>
  <w:num w:numId="10" w16cid:durableId="1571305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9803">
    <w:abstractNumId w:val="6"/>
  </w:num>
  <w:num w:numId="12" w16cid:durableId="1063455482">
    <w:abstractNumId w:val="6"/>
  </w:num>
  <w:num w:numId="13" w16cid:durableId="1715226043">
    <w:abstractNumId w:val="10"/>
  </w:num>
  <w:num w:numId="14" w16cid:durableId="263465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5886977">
    <w:abstractNumId w:val="1"/>
    <w:lvlOverride w:ilvl="0">
      <w:startOverride w:val="4"/>
    </w:lvlOverride>
    <w:lvlOverride w:ilvl="1">
      <w:startOverride w:val="5"/>
    </w:lvlOverride>
  </w:num>
  <w:num w:numId="16" w16cid:durableId="190144107">
    <w:abstractNumId w:val="2"/>
  </w:num>
  <w:num w:numId="17" w16cid:durableId="2104571691">
    <w:abstractNumId w:val="12"/>
  </w:num>
  <w:num w:numId="18" w16cid:durableId="766654236">
    <w:abstractNumId w:val="7"/>
  </w:num>
  <w:num w:numId="19" w16cid:durableId="506216570">
    <w:abstractNumId w:val="8"/>
  </w:num>
  <w:num w:numId="20" w16cid:durableId="685062854">
    <w:abstractNumId w:val="0"/>
  </w:num>
  <w:num w:numId="21" w16cid:durableId="1234244693">
    <w:abstractNumId w:val="5"/>
  </w:num>
  <w:num w:numId="22" w16cid:durableId="1077360641">
    <w:abstractNumId w:val="1"/>
    <w:lvlOverride w:ilvl="0">
      <w:startOverride w:val="4"/>
    </w:lvlOverride>
    <w:lvlOverride w:ilvl="1">
      <w:startOverride w:val="5"/>
    </w:lvlOverride>
  </w:num>
  <w:num w:numId="23" w16cid:durableId="710032836">
    <w:abstractNumId w:val="14"/>
  </w:num>
  <w:num w:numId="24" w16cid:durableId="311375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text.docx 2025/03/04 08:20:14"/>
    <w:docVar w:name="DOKUMENT_ADRESAR_FS" w:val="C:\TMP\DB"/>
    <w:docVar w:name="DOKUMENT_AUTOMATICKE_UKLADANI" w:val="ANO"/>
    <w:docVar w:name="DOKUMENT_PERIODA_UKLADANI" w:val="10"/>
    <w:docVar w:name="DOKUMENT_ULOZIT_JAKO_DOCX" w:val="NE"/>
  </w:docVars>
  <w:rsids>
    <w:rsidRoot w:val="00442325"/>
    <w:rsid w:val="00000091"/>
    <w:rsid w:val="000061DE"/>
    <w:rsid w:val="00016CB7"/>
    <w:rsid w:val="0002251F"/>
    <w:rsid w:val="00032E90"/>
    <w:rsid w:val="000368C9"/>
    <w:rsid w:val="00052343"/>
    <w:rsid w:val="00055B8C"/>
    <w:rsid w:val="000747EA"/>
    <w:rsid w:val="000A0F92"/>
    <w:rsid w:val="000A1E66"/>
    <w:rsid w:val="000A2BED"/>
    <w:rsid w:val="000C4B88"/>
    <w:rsid w:val="000C571B"/>
    <w:rsid w:val="000C7E45"/>
    <w:rsid w:val="000D0F6E"/>
    <w:rsid w:val="000D4B3F"/>
    <w:rsid w:val="000E40B1"/>
    <w:rsid w:val="000E4FCC"/>
    <w:rsid w:val="000F0A09"/>
    <w:rsid w:val="000F651D"/>
    <w:rsid w:val="00106665"/>
    <w:rsid w:val="00112CB0"/>
    <w:rsid w:val="00122D1F"/>
    <w:rsid w:val="00125A9F"/>
    <w:rsid w:val="00142D87"/>
    <w:rsid w:val="00146000"/>
    <w:rsid w:val="001503FF"/>
    <w:rsid w:val="00151579"/>
    <w:rsid w:val="00157AC5"/>
    <w:rsid w:val="001660C4"/>
    <w:rsid w:val="00172BC3"/>
    <w:rsid w:val="00175942"/>
    <w:rsid w:val="001902A6"/>
    <w:rsid w:val="00191298"/>
    <w:rsid w:val="001959BF"/>
    <w:rsid w:val="001A7AB9"/>
    <w:rsid w:val="001C1234"/>
    <w:rsid w:val="001C1957"/>
    <w:rsid w:val="001D3A55"/>
    <w:rsid w:val="001D4542"/>
    <w:rsid w:val="001D5EAE"/>
    <w:rsid w:val="001E127D"/>
    <w:rsid w:val="001F08B5"/>
    <w:rsid w:val="001F27E7"/>
    <w:rsid w:val="001F58DC"/>
    <w:rsid w:val="001F60A0"/>
    <w:rsid w:val="001F62C9"/>
    <w:rsid w:val="002151E6"/>
    <w:rsid w:val="00215F77"/>
    <w:rsid w:val="00222504"/>
    <w:rsid w:val="0022665B"/>
    <w:rsid w:val="00227CD2"/>
    <w:rsid w:val="00233BAA"/>
    <w:rsid w:val="002359E0"/>
    <w:rsid w:val="00241371"/>
    <w:rsid w:val="0024697F"/>
    <w:rsid w:val="00250369"/>
    <w:rsid w:val="00256CD6"/>
    <w:rsid w:val="00260943"/>
    <w:rsid w:val="00276A8B"/>
    <w:rsid w:val="00277E3D"/>
    <w:rsid w:val="002848FB"/>
    <w:rsid w:val="00285747"/>
    <w:rsid w:val="00290DE8"/>
    <w:rsid w:val="00296DA5"/>
    <w:rsid w:val="002A428C"/>
    <w:rsid w:val="002A76E1"/>
    <w:rsid w:val="002A7966"/>
    <w:rsid w:val="002B5A01"/>
    <w:rsid w:val="002C0EC0"/>
    <w:rsid w:val="002C55F9"/>
    <w:rsid w:val="002C5AC2"/>
    <w:rsid w:val="002E26C4"/>
    <w:rsid w:val="002E383A"/>
    <w:rsid w:val="002E5C0E"/>
    <w:rsid w:val="002E6275"/>
    <w:rsid w:val="002F1F73"/>
    <w:rsid w:val="002F2B29"/>
    <w:rsid w:val="002F36BE"/>
    <w:rsid w:val="002F425A"/>
    <w:rsid w:val="002F6A3B"/>
    <w:rsid w:val="002F7EB5"/>
    <w:rsid w:val="00322773"/>
    <w:rsid w:val="00323666"/>
    <w:rsid w:val="00323A4D"/>
    <w:rsid w:val="00323DAE"/>
    <w:rsid w:val="003267A8"/>
    <w:rsid w:val="003320CD"/>
    <w:rsid w:val="003327E1"/>
    <w:rsid w:val="0035014A"/>
    <w:rsid w:val="00352044"/>
    <w:rsid w:val="00353D94"/>
    <w:rsid w:val="00354345"/>
    <w:rsid w:val="003563D9"/>
    <w:rsid w:val="00356626"/>
    <w:rsid w:val="00357510"/>
    <w:rsid w:val="00363211"/>
    <w:rsid w:val="00365A0F"/>
    <w:rsid w:val="0036621C"/>
    <w:rsid w:val="0037699E"/>
    <w:rsid w:val="00383888"/>
    <w:rsid w:val="00390471"/>
    <w:rsid w:val="0039091C"/>
    <w:rsid w:val="003A50A2"/>
    <w:rsid w:val="003B1F33"/>
    <w:rsid w:val="003C7B1A"/>
    <w:rsid w:val="003D11EF"/>
    <w:rsid w:val="003D2924"/>
    <w:rsid w:val="003E00E5"/>
    <w:rsid w:val="003E2556"/>
    <w:rsid w:val="003E6547"/>
    <w:rsid w:val="003E75BD"/>
    <w:rsid w:val="003F79AF"/>
    <w:rsid w:val="003F7B0B"/>
    <w:rsid w:val="004021E6"/>
    <w:rsid w:val="00422243"/>
    <w:rsid w:val="0042242F"/>
    <w:rsid w:val="0043060C"/>
    <w:rsid w:val="0043561C"/>
    <w:rsid w:val="00436CFE"/>
    <w:rsid w:val="00440AE8"/>
    <w:rsid w:val="00441529"/>
    <w:rsid w:val="00442325"/>
    <w:rsid w:val="00454495"/>
    <w:rsid w:val="0045602B"/>
    <w:rsid w:val="00456801"/>
    <w:rsid w:val="0045696A"/>
    <w:rsid w:val="00461D76"/>
    <w:rsid w:val="00467833"/>
    <w:rsid w:val="004823ED"/>
    <w:rsid w:val="00497CE1"/>
    <w:rsid w:val="004A10B7"/>
    <w:rsid w:val="004A7148"/>
    <w:rsid w:val="004B2DDD"/>
    <w:rsid w:val="004B4C1D"/>
    <w:rsid w:val="004B5839"/>
    <w:rsid w:val="004B6E1C"/>
    <w:rsid w:val="004B7CED"/>
    <w:rsid w:val="004C54E2"/>
    <w:rsid w:val="004C60F0"/>
    <w:rsid w:val="004C78B3"/>
    <w:rsid w:val="004D0007"/>
    <w:rsid w:val="004F627E"/>
    <w:rsid w:val="004F62D0"/>
    <w:rsid w:val="005022A4"/>
    <w:rsid w:val="00504F97"/>
    <w:rsid w:val="00506ECB"/>
    <w:rsid w:val="00516CE0"/>
    <w:rsid w:val="005414C0"/>
    <w:rsid w:val="00542D7B"/>
    <w:rsid w:val="00543BDB"/>
    <w:rsid w:val="00553376"/>
    <w:rsid w:val="00557678"/>
    <w:rsid w:val="00560C52"/>
    <w:rsid w:val="00563E98"/>
    <w:rsid w:val="0056487E"/>
    <w:rsid w:val="005700CC"/>
    <w:rsid w:val="00577E17"/>
    <w:rsid w:val="00580AAF"/>
    <w:rsid w:val="0058197E"/>
    <w:rsid w:val="00587DA6"/>
    <w:rsid w:val="005920C6"/>
    <w:rsid w:val="005A189C"/>
    <w:rsid w:val="005A620A"/>
    <w:rsid w:val="005D6CB5"/>
    <w:rsid w:val="005E04AF"/>
    <w:rsid w:val="005F7974"/>
    <w:rsid w:val="00602C9A"/>
    <w:rsid w:val="006129C7"/>
    <w:rsid w:val="0061652B"/>
    <w:rsid w:val="0062534F"/>
    <w:rsid w:val="00625FFE"/>
    <w:rsid w:val="00626F35"/>
    <w:rsid w:val="00627118"/>
    <w:rsid w:val="00630D70"/>
    <w:rsid w:val="00633A50"/>
    <w:rsid w:val="006369C9"/>
    <w:rsid w:val="00637211"/>
    <w:rsid w:val="00651ECA"/>
    <w:rsid w:val="00654215"/>
    <w:rsid w:val="00656EB8"/>
    <w:rsid w:val="00667708"/>
    <w:rsid w:val="006763FF"/>
    <w:rsid w:val="00677C3D"/>
    <w:rsid w:val="0068604C"/>
    <w:rsid w:val="006861EB"/>
    <w:rsid w:val="0069710C"/>
    <w:rsid w:val="006A41BE"/>
    <w:rsid w:val="006B6B3B"/>
    <w:rsid w:val="006C21DE"/>
    <w:rsid w:val="006C55E8"/>
    <w:rsid w:val="006C5D4F"/>
    <w:rsid w:val="006D0E91"/>
    <w:rsid w:val="006D5E1E"/>
    <w:rsid w:val="006D636A"/>
    <w:rsid w:val="006E166C"/>
    <w:rsid w:val="006E7936"/>
    <w:rsid w:val="006F5458"/>
    <w:rsid w:val="007078E0"/>
    <w:rsid w:val="00712F3C"/>
    <w:rsid w:val="00720553"/>
    <w:rsid w:val="007233BB"/>
    <w:rsid w:val="0072654F"/>
    <w:rsid w:val="00727666"/>
    <w:rsid w:val="00730E2E"/>
    <w:rsid w:val="00746B5D"/>
    <w:rsid w:val="00750367"/>
    <w:rsid w:val="00761410"/>
    <w:rsid w:val="00765396"/>
    <w:rsid w:val="0079204F"/>
    <w:rsid w:val="00794B23"/>
    <w:rsid w:val="00797D42"/>
    <w:rsid w:val="00797E7A"/>
    <w:rsid w:val="007A36CF"/>
    <w:rsid w:val="007A5CFC"/>
    <w:rsid w:val="007A7293"/>
    <w:rsid w:val="007D01F9"/>
    <w:rsid w:val="007D2A5F"/>
    <w:rsid w:val="007D4E07"/>
    <w:rsid w:val="007E3B3E"/>
    <w:rsid w:val="007E47E1"/>
    <w:rsid w:val="007E643A"/>
    <w:rsid w:val="007F110F"/>
    <w:rsid w:val="007F5AC6"/>
    <w:rsid w:val="007F7852"/>
    <w:rsid w:val="00807A9C"/>
    <w:rsid w:val="00807ECC"/>
    <w:rsid w:val="008118C5"/>
    <w:rsid w:val="0081393D"/>
    <w:rsid w:val="00826FE7"/>
    <w:rsid w:val="00832A1C"/>
    <w:rsid w:val="008349AB"/>
    <w:rsid w:val="00834D01"/>
    <w:rsid w:val="00842894"/>
    <w:rsid w:val="008448B4"/>
    <w:rsid w:val="00854E20"/>
    <w:rsid w:val="00870032"/>
    <w:rsid w:val="0087288E"/>
    <w:rsid w:val="00874F15"/>
    <w:rsid w:val="00892261"/>
    <w:rsid w:val="00893891"/>
    <w:rsid w:val="00895EFB"/>
    <w:rsid w:val="008A5F48"/>
    <w:rsid w:val="008B58E5"/>
    <w:rsid w:val="008C1787"/>
    <w:rsid w:val="008D2F3D"/>
    <w:rsid w:val="008E7236"/>
    <w:rsid w:val="008F3962"/>
    <w:rsid w:val="009043B2"/>
    <w:rsid w:val="00905BFD"/>
    <w:rsid w:val="00913237"/>
    <w:rsid w:val="009202A6"/>
    <w:rsid w:val="00923194"/>
    <w:rsid w:val="00924288"/>
    <w:rsid w:val="00925D5F"/>
    <w:rsid w:val="00935C20"/>
    <w:rsid w:val="009374D9"/>
    <w:rsid w:val="00937A14"/>
    <w:rsid w:val="009442B2"/>
    <w:rsid w:val="00945E44"/>
    <w:rsid w:val="00947200"/>
    <w:rsid w:val="009540F3"/>
    <w:rsid w:val="00962E04"/>
    <w:rsid w:val="00984DBB"/>
    <w:rsid w:val="00985FB9"/>
    <w:rsid w:val="00987EFA"/>
    <w:rsid w:val="009A1E6E"/>
    <w:rsid w:val="009A2470"/>
    <w:rsid w:val="009B2D3E"/>
    <w:rsid w:val="009C52CC"/>
    <w:rsid w:val="009C7B04"/>
    <w:rsid w:val="009D2E9C"/>
    <w:rsid w:val="009D5215"/>
    <w:rsid w:val="009D5BC0"/>
    <w:rsid w:val="009E280D"/>
    <w:rsid w:val="009E374F"/>
    <w:rsid w:val="009E4047"/>
    <w:rsid w:val="009E699E"/>
    <w:rsid w:val="009F6596"/>
    <w:rsid w:val="00A004B2"/>
    <w:rsid w:val="00A06D1D"/>
    <w:rsid w:val="00A07F48"/>
    <w:rsid w:val="00A104DC"/>
    <w:rsid w:val="00A13499"/>
    <w:rsid w:val="00A16DD6"/>
    <w:rsid w:val="00A17F83"/>
    <w:rsid w:val="00A23CF7"/>
    <w:rsid w:val="00A371AC"/>
    <w:rsid w:val="00A457CE"/>
    <w:rsid w:val="00A543D7"/>
    <w:rsid w:val="00A57FB3"/>
    <w:rsid w:val="00A6161B"/>
    <w:rsid w:val="00A655F3"/>
    <w:rsid w:val="00A7134C"/>
    <w:rsid w:val="00A76444"/>
    <w:rsid w:val="00A81681"/>
    <w:rsid w:val="00A87938"/>
    <w:rsid w:val="00A906FB"/>
    <w:rsid w:val="00A9132A"/>
    <w:rsid w:val="00A9424C"/>
    <w:rsid w:val="00A9531F"/>
    <w:rsid w:val="00A97C18"/>
    <w:rsid w:val="00AA7D41"/>
    <w:rsid w:val="00AB4BAA"/>
    <w:rsid w:val="00AE283C"/>
    <w:rsid w:val="00AE48F2"/>
    <w:rsid w:val="00AF0018"/>
    <w:rsid w:val="00AF0B71"/>
    <w:rsid w:val="00AF2A46"/>
    <w:rsid w:val="00AF3130"/>
    <w:rsid w:val="00B05759"/>
    <w:rsid w:val="00B12530"/>
    <w:rsid w:val="00B148D2"/>
    <w:rsid w:val="00B14BDE"/>
    <w:rsid w:val="00B27FBF"/>
    <w:rsid w:val="00B34153"/>
    <w:rsid w:val="00B34CA4"/>
    <w:rsid w:val="00B46959"/>
    <w:rsid w:val="00B514DA"/>
    <w:rsid w:val="00B517D1"/>
    <w:rsid w:val="00B53A9A"/>
    <w:rsid w:val="00B612EB"/>
    <w:rsid w:val="00B66BFC"/>
    <w:rsid w:val="00B72790"/>
    <w:rsid w:val="00B744ED"/>
    <w:rsid w:val="00B85AB0"/>
    <w:rsid w:val="00B86FAD"/>
    <w:rsid w:val="00BA35DA"/>
    <w:rsid w:val="00BA6965"/>
    <w:rsid w:val="00BB2E5A"/>
    <w:rsid w:val="00BC2883"/>
    <w:rsid w:val="00BC5671"/>
    <w:rsid w:val="00BC6C94"/>
    <w:rsid w:val="00BC7F72"/>
    <w:rsid w:val="00BD616A"/>
    <w:rsid w:val="00BD6EA3"/>
    <w:rsid w:val="00BF0059"/>
    <w:rsid w:val="00BF1F9E"/>
    <w:rsid w:val="00BF7902"/>
    <w:rsid w:val="00C033B3"/>
    <w:rsid w:val="00C037CF"/>
    <w:rsid w:val="00C15122"/>
    <w:rsid w:val="00C21936"/>
    <w:rsid w:val="00C243A8"/>
    <w:rsid w:val="00C30373"/>
    <w:rsid w:val="00C37A7C"/>
    <w:rsid w:val="00C50CE7"/>
    <w:rsid w:val="00C62347"/>
    <w:rsid w:val="00C813DF"/>
    <w:rsid w:val="00C90E77"/>
    <w:rsid w:val="00CA30AD"/>
    <w:rsid w:val="00CA6655"/>
    <w:rsid w:val="00CB118C"/>
    <w:rsid w:val="00CB5D61"/>
    <w:rsid w:val="00CB695E"/>
    <w:rsid w:val="00CD1904"/>
    <w:rsid w:val="00CD3495"/>
    <w:rsid w:val="00CD48CE"/>
    <w:rsid w:val="00CD7238"/>
    <w:rsid w:val="00CD7B44"/>
    <w:rsid w:val="00CE238E"/>
    <w:rsid w:val="00CF6265"/>
    <w:rsid w:val="00CF7CB1"/>
    <w:rsid w:val="00D027AB"/>
    <w:rsid w:val="00D1120E"/>
    <w:rsid w:val="00D209EC"/>
    <w:rsid w:val="00D211E2"/>
    <w:rsid w:val="00D218D7"/>
    <w:rsid w:val="00D23829"/>
    <w:rsid w:val="00D26018"/>
    <w:rsid w:val="00D26421"/>
    <w:rsid w:val="00D26A72"/>
    <w:rsid w:val="00D3017D"/>
    <w:rsid w:val="00D33BC0"/>
    <w:rsid w:val="00D352A7"/>
    <w:rsid w:val="00D37615"/>
    <w:rsid w:val="00D4376E"/>
    <w:rsid w:val="00D45F36"/>
    <w:rsid w:val="00D46E1D"/>
    <w:rsid w:val="00D50620"/>
    <w:rsid w:val="00D6042C"/>
    <w:rsid w:val="00D619CA"/>
    <w:rsid w:val="00D72DAE"/>
    <w:rsid w:val="00D73DCC"/>
    <w:rsid w:val="00D90CC4"/>
    <w:rsid w:val="00D91C03"/>
    <w:rsid w:val="00D97A06"/>
    <w:rsid w:val="00DA33CB"/>
    <w:rsid w:val="00DA7E16"/>
    <w:rsid w:val="00DB0647"/>
    <w:rsid w:val="00DB63DD"/>
    <w:rsid w:val="00DC2414"/>
    <w:rsid w:val="00DD49EC"/>
    <w:rsid w:val="00DD7E28"/>
    <w:rsid w:val="00DE41B0"/>
    <w:rsid w:val="00DF10FC"/>
    <w:rsid w:val="00DF113F"/>
    <w:rsid w:val="00DF5E9D"/>
    <w:rsid w:val="00DF78AA"/>
    <w:rsid w:val="00E103EB"/>
    <w:rsid w:val="00E216B2"/>
    <w:rsid w:val="00E2438B"/>
    <w:rsid w:val="00E250E4"/>
    <w:rsid w:val="00E25BFF"/>
    <w:rsid w:val="00E310AD"/>
    <w:rsid w:val="00E33287"/>
    <w:rsid w:val="00E42064"/>
    <w:rsid w:val="00E51591"/>
    <w:rsid w:val="00E5223B"/>
    <w:rsid w:val="00E53B2B"/>
    <w:rsid w:val="00E56A53"/>
    <w:rsid w:val="00E609C0"/>
    <w:rsid w:val="00E61539"/>
    <w:rsid w:val="00E707B3"/>
    <w:rsid w:val="00E709B1"/>
    <w:rsid w:val="00E95372"/>
    <w:rsid w:val="00E95E68"/>
    <w:rsid w:val="00EA6978"/>
    <w:rsid w:val="00EB060B"/>
    <w:rsid w:val="00EB69CD"/>
    <w:rsid w:val="00EC204B"/>
    <w:rsid w:val="00EC69FA"/>
    <w:rsid w:val="00ED05E7"/>
    <w:rsid w:val="00EE2714"/>
    <w:rsid w:val="00EE33A6"/>
    <w:rsid w:val="00EE3E95"/>
    <w:rsid w:val="00EE41EB"/>
    <w:rsid w:val="00EF1C42"/>
    <w:rsid w:val="00F2535A"/>
    <w:rsid w:val="00F2727F"/>
    <w:rsid w:val="00F27DAE"/>
    <w:rsid w:val="00F307D0"/>
    <w:rsid w:val="00F37223"/>
    <w:rsid w:val="00F4203D"/>
    <w:rsid w:val="00F43383"/>
    <w:rsid w:val="00F47DDE"/>
    <w:rsid w:val="00F5524E"/>
    <w:rsid w:val="00F628EA"/>
    <w:rsid w:val="00F668EF"/>
    <w:rsid w:val="00F66BC5"/>
    <w:rsid w:val="00F701AC"/>
    <w:rsid w:val="00F730A6"/>
    <w:rsid w:val="00F73FEF"/>
    <w:rsid w:val="00F7421D"/>
    <w:rsid w:val="00F74509"/>
    <w:rsid w:val="00F75389"/>
    <w:rsid w:val="00F75C02"/>
    <w:rsid w:val="00F90A8C"/>
    <w:rsid w:val="00F91740"/>
    <w:rsid w:val="00F92A3B"/>
    <w:rsid w:val="00F9655D"/>
    <w:rsid w:val="00FA4E13"/>
    <w:rsid w:val="00FB02D5"/>
    <w:rsid w:val="00FB603C"/>
    <w:rsid w:val="00FC7BF8"/>
    <w:rsid w:val="00FD2AD2"/>
    <w:rsid w:val="00FD3A19"/>
    <w:rsid w:val="00FD6EDD"/>
    <w:rsid w:val="00FE2712"/>
    <w:rsid w:val="00FE3037"/>
    <w:rsid w:val="00FE7E96"/>
    <w:rsid w:val="00FF0C07"/>
    <w:rsid w:val="00FF54ED"/>
    <w:rsid w:val="00FF5B1D"/>
    <w:rsid w:val="00FF6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192E331"/>
  <w15:chartTrackingRefBased/>
  <w15:docId w15:val="{D012E37E-164F-4CAB-ADEE-09EB8079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665B"/>
  </w:style>
  <w:style w:type="paragraph" w:styleId="Nadpis1">
    <w:name w:val="heading 1"/>
    <w:basedOn w:val="Normln"/>
    <w:next w:val="Normln"/>
    <w:link w:val="Nadpis1Char"/>
    <w:uiPriority w:val="9"/>
    <w:qFormat/>
    <w:rsid w:val="0022665B"/>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autoRedefine/>
    <w:uiPriority w:val="9"/>
    <w:unhideWhenUsed/>
    <w:qFormat/>
    <w:rsid w:val="00D46E1D"/>
    <w:pPr>
      <w:keepNext/>
      <w:keepLines/>
      <w:numPr>
        <w:ilvl w:val="1"/>
        <w:numId w:val="3"/>
      </w:numPr>
      <w:spacing w:before="200" w:after="120"/>
      <w:outlineLvl w:val="1"/>
    </w:pPr>
    <w:rPr>
      <w:rFonts w:eastAsiaTheme="majorEastAsia" w:cstheme="minorHAnsi"/>
      <w:b/>
      <w:bCs/>
      <w:sz w:val="28"/>
      <w:szCs w:val="28"/>
    </w:rPr>
  </w:style>
  <w:style w:type="paragraph" w:styleId="Nadpis3">
    <w:name w:val="heading 3"/>
    <w:basedOn w:val="Normln"/>
    <w:next w:val="Normln"/>
    <w:link w:val="Nadpis3Char"/>
    <w:autoRedefine/>
    <w:uiPriority w:val="9"/>
    <w:unhideWhenUsed/>
    <w:qFormat/>
    <w:rsid w:val="00DC2414"/>
    <w:pPr>
      <w:keepNext/>
      <w:keepLines/>
      <w:spacing w:before="200" w:after="0"/>
      <w:ind w:left="720"/>
      <w:contextualSpacing/>
      <w:outlineLvl w:val="2"/>
    </w:pPr>
    <w:rPr>
      <w:rFonts w:eastAsiaTheme="majorEastAsia" w:cstheme="minorHAnsi"/>
      <w:b/>
      <w:bCs/>
    </w:rPr>
  </w:style>
  <w:style w:type="paragraph" w:styleId="Nadpis4">
    <w:name w:val="heading 4"/>
    <w:basedOn w:val="Normln"/>
    <w:next w:val="Normln"/>
    <w:link w:val="Nadpis4Char"/>
    <w:uiPriority w:val="9"/>
    <w:semiHidden/>
    <w:unhideWhenUsed/>
    <w:qFormat/>
    <w:rsid w:val="0022665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266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266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266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2665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266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665B"/>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D46E1D"/>
    <w:rPr>
      <w:rFonts w:eastAsiaTheme="majorEastAsia" w:cstheme="minorHAnsi"/>
      <w:b/>
      <w:bCs/>
      <w:sz w:val="28"/>
      <w:szCs w:val="28"/>
    </w:rPr>
  </w:style>
  <w:style w:type="character" w:customStyle="1" w:styleId="Nadpis3Char">
    <w:name w:val="Nadpis 3 Char"/>
    <w:basedOn w:val="Standardnpsmoodstavce"/>
    <w:link w:val="Nadpis3"/>
    <w:uiPriority w:val="9"/>
    <w:rsid w:val="00DC2414"/>
    <w:rPr>
      <w:rFonts w:eastAsiaTheme="majorEastAsia" w:cstheme="minorHAnsi"/>
      <w:b/>
      <w:bCs/>
    </w:rPr>
  </w:style>
  <w:style w:type="character" w:customStyle="1" w:styleId="Nadpis4Char">
    <w:name w:val="Nadpis 4 Char"/>
    <w:basedOn w:val="Standardnpsmoodstavce"/>
    <w:link w:val="Nadpis4"/>
    <w:uiPriority w:val="9"/>
    <w:semiHidden/>
    <w:rsid w:val="0022665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2665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2665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2665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2665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2665B"/>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unhideWhenUsed/>
    <w:rsid w:val="0022665B"/>
    <w:rPr>
      <w:color w:val="0000FF" w:themeColor="hyperlink"/>
      <w:u w:val="single"/>
    </w:rPr>
  </w:style>
  <w:style w:type="paragraph" w:customStyle="1" w:styleId="msonormal0">
    <w:name w:val="msonormal"/>
    <w:basedOn w:val="Normln"/>
    <w:rsid w:val="0022665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22665B"/>
    <w:pPr>
      <w:tabs>
        <w:tab w:val="left" w:pos="440"/>
        <w:tab w:val="right" w:leader="dot" w:pos="9628"/>
      </w:tabs>
      <w:spacing w:before="120" w:after="120"/>
      <w:ind w:right="1134"/>
    </w:pPr>
    <w:rPr>
      <w:rFonts w:asciiTheme="majorHAnsi" w:hAnsiTheme="majorHAnsi"/>
      <w:b/>
      <w:bCs/>
      <w:caps/>
      <w:sz w:val="24"/>
      <w:szCs w:val="20"/>
    </w:rPr>
  </w:style>
  <w:style w:type="paragraph" w:styleId="Obsah2">
    <w:name w:val="toc 2"/>
    <w:basedOn w:val="Normln"/>
    <w:next w:val="Normln"/>
    <w:autoRedefine/>
    <w:uiPriority w:val="39"/>
    <w:unhideWhenUsed/>
    <w:qFormat/>
    <w:rsid w:val="00D73DCC"/>
    <w:pPr>
      <w:tabs>
        <w:tab w:val="left" w:pos="880"/>
        <w:tab w:val="right" w:leader="dot" w:pos="9639"/>
      </w:tabs>
      <w:spacing w:after="0"/>
      <w:ind w:left="220" w:right="708"/>
    </w:pPr>
    <w:rPr>
      <w:smallCaps/>
      <w:sz w:val="20"/>
      <w:szCs w:val="20"/>
    </w:rPr>
  </w:style>
  <w:style w:type="paragraph" w:styleId="Obsah3">
    <w:name w:val="toc 3"/>
    <w:basedOn w:val="Normln"/>
    <w:next w:val="Normln"/>
    <w:autoRedefine/>
    <w:uiPriority w:val="39"/>
    <w:unhideWhenUsed/>
    <w:qFormat/>
    <w:rsid w:val="00D73DCC"/>
    <w:pPr>
      <w:tabs>
        <w:tab w:val="left" w:pos="1100"/>
        <w:tab w:val="right" w:leader="dot" w:pos="9639"/>
      </w:tabs>
      <w:spacing w:after="0"/>
      <w:ind w:right="-567"/>
    </w:pPr>
    <w:rPr>
      <w:i/>
      <w:iCs/>
      <w:sz w:val="20"/>
      <w:szCs w:val="20"/>
    </w:rPr>
  </w:style>
  <w:style w:type="character" w:customStyle="1" w:styleId="TextpoznpodarouChar">
    <w:name w:val="Text pozn. pod čarou Char"/>
    <w:basedOn w:val="Standardnpsmoodstavce"/>
    <w:link w:val="Textpoznpodarou"/>
    <w:uiPriority w:val="99"/>
    <w:semiHidden/>
    <w:rsid w:val="0022665B"/>
    <w:rPr>
      <w:sz w:val="20"/>
      <w:szCs w:val="20"/>
    </w:rPr>
  </w:style>
  <w:style w:type="paragraph" w:styleId="Textpoznpodarou">
    <w:name w:val="footnote text"/>
    <w:basedOn w:val="Normln"/>
    <w:link w:val="TextpoznpodarouChar"/>
    <w:uiPriority w:val="99"/>
    <w:semiHidden/>
    <w:unhideWhenUsed/>
    <w:rsid w:val="0022665B"/>
    <w:pPr>
      <w:spacing w:after="0" w:line="240" w:lineRule="auto"/>
    </w:pPr>
    <w:rPr>
      <w:sz w:val="20"/>
      <w:szCs w:val="20"/>
    </w:rPr>
  </w:style>
  <w:style w:type="character" w:customStyle="1" w:styleId="TextkomenteChar">
    <w:name w:val="Text komentáře Char"/>
    <w:basedOn w:val="Standardnpsmoodstavce"/>
    <w:link w:val="Textkomente"/>
    <w:uiPriority w:val="99"/>
    <w:semiHidden/>
    <w:rsid w:val="0022665B"/>
    <w:rPr>
      <w:sz w:val="20"/>
      <w:szCs w:val="20"/>
    </w:rPr>
  </w:style>
  <w:style w:type="paragraph" w:styleId="Textkomente">
    <w:name w:val="annotation text"/>
    <w:basedOn w:val="Normln"/>
    <w:link w:val="TextkomenteChar"/>
    <w:uiPriority w:val="99"/>
    <w:semiHidden/>
    <w:unhideWhenUsed/>
    <w:rsid w:val="0022665B"/>
    <w:pPr>
      <w:spacing w:line="240" w:lineRule="auto"/>
    </w:pPr>
    <w:rPr>
      <w:sz w:val="20"/>
      <w:szCs w:val="20"/>
    </w:rPr>
  </w:style>
  <w:style w:type="character" w:customStyle="1" w:styleId="ZhlavChar">
    <w:name w:val="Záhlaví Char"/>
    <w:basedOn w:val="Standardnpsmoodstavce"/>
    <w:link w:val="Zhlav"/>
    <w:uiPriority w:val="99"/>
    <w:rsid w:val="0022665B"/>
  </w:style>
  <w:style w:type="paragraph" w:styleId="Zhlav">
    <w:name w:val="header"/>
    <w:basedOn w:val="Normln"/>
    <w:link w:val="ZhlavChar"/>
    <w:uiPriority w:val="99"/>
    <w:unhideWhenUsed/>
    <w:rsid w:val="0022665B"/>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65B"/>
  </w:style>
  <w:style w:type="paragraph" w:styleId="Zpat">
    <w:name w:val="footer"/>
    <w:basedOn w:val="Normln"/>
    <w:link w:val="ZpatChar"/>
    <w:uiPriority w:val="99"/>
    <w:unhideWhenUsed/>
    <w:rsid w:val="0022665B"/>
    <w:pPr>
      <w:tabs>
        <w:tab w:val="center" w:pos="4536"/>
        <w:tab w:val="right" w:pos="9072"/>
      </w:tabs>
      <w:spacing w:after="0" w:line="240" w:lineRule="auto"/>
    </w:pPr>
  </w:style>
  <w:style w:type="paragraph" w:styleId="Titulek">
    <w:name w:val="caption"/>
    <w:basedOn w:val="Normln"/>
    <w:next w:val="Normln"/>
    <w:uiPriority w:val="35"/>
    <w:unhideWhenUsed/>
    <w:qFormat/>
    <w:rsid w:val="0022665B"/>
    <w:pPr>
      <w:spacing w:line="240" w:lineRule="auto"/>
    </w:pPr>
    <w:rPr>
      <w:b/>
      <w:bCs/>
      <w:sz w:val="18"/>
      <w:szCs w:val="18"/>
    </w:rPr>
  </w:style>
  <w:style w:type="character" w:customStyle="1" w:styleId="ZkladntextChar">
    <w:name w:val="Základní text Char"/>
    <w:basedOn w:val="Standardnpsmoodstavce"/>
    <w:link w:val="Zkladntext"/>
    <w:semiHidden/>
    <w:rsid w:val="0022665B"/>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22665B"/>
    <w:pPr>
      <w:spacing w:after="120" w:line="240" w:lineRule="auto"/>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22665B"/>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22665B"/>
    <w:pPr>
      <w:spacing w:after="0" w:line="240" w:lineRule="auto"/>
      <w:ind w:left="360"/>
    </w:pPr>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rsid w:val="0022665B"/>
    <w:rPr>
      <w:b/>
      <w:bCs/>
      <w:sz w:val="20"/>
      <w:szCs w:val="20"/>
    </w:rPr>
  </w:style>
  <w:style w:type="paragraph" w:styleId="Pedmtkomente">
    <w:name w:val="annotation subject"/>
    <w:basedOn w:val="Textkomente"/>
    <w:next w:val="Textkomente"/>
    <w:link w:val="PedmtkomenteChar"/>
    <w:uiPriority w:val="99"/>
    <w:semiHidden/>
    <w:unhideWhenUsed/>
    <w:rsid w:val="0022665B"/>
    <w:rPr>
      <w:b/>
      <w:bCs/>
    </w:rPr>
  </w:style>
  <w:style w:type="character" w:customStyle="1" w:styleId="TextbublinyChar">
    <w:name w:val="Text bubliny Char"/>
    <w:basedOn w:val="Standardnpsmoodstavce"/>
    <w:link w:val="Textbubliny"/>
    <w:uiPriority w:val="99"/>
    <w:semiHidden/>
    <w:rsid w:val="0022665B"/>
    <w:rPr>
      <w:rFonts w:ascii="Tahoma" w:hAnsi="Tahoma" w:cs="Tahoma"/>
      <w:sz w:val="16"/>
      <w:szCs w:val="16"/>
    </w:rPr>
  </w:style>
  <w:style w:type="paragraph" w:styleId="Textbubliny">
    <w:name w:val="Balloon Text"/>
    <w:basedOn w:val="Normln"/>
    <w:link w:val="TextbublinyChar"/>
    <w:uiPriority w:val="99"/>
    <w:semiHidden/>
    <w:unhideWhenUsed/>
    <w:rsid w:val="0022665B"/>
    <w:pPr>
      <w:spacing w:after="0" w:line="240" w:lineRule="auto"/>
    </w:pPr>
    <w:rPr>
      <w:rFonts w:ascii="Tahoma" w:hAnsi="Tahoma" w:cs="Tahoma"/>
      <w:sz w:val="16"/>
      <w:szCs w:val="16"/>
    </w:rPr>
  </w:style>
  <w:style w:type="paragraph" w:styleId="Bezmezer">
    <w:name w:val="No Spacing"/>
    <w:uiPriority w:val="1"/>
    <w:qFormat/>
    <w:rsid w:val="0022665B"/>
    <w:pPr>
      <w:spacing w:after="0" w:line="240" w:lineRule="auto"/>
    </w:pPr>
  </w:style>
  <w:style w:type="paragraph" w:styleId="Odstavecseseznamem">
    <w:name w:val="List Paragraph"/>
    <w:basedOn w:val="Normln"/>
    <w:uiPriority w:val="34"/>
    <w:qFormat/>
    <w:rsid w:val="0022665B"/>
    <w:pPr>
      <w:ind w:left="720"/>
      <w:contextualSpacing/>
    </w:pPr>
  </w:style>
  <w:style w:type="paragraph" w:customStyle="1" w:styleId="l81">
    <w:name w:val="l81"/>
    <w:basedOn w:val="Normln"/>
    <w:rsid w:val="0022665B"/>
    <w:pPr>
      <w:spacing w:before="144" w:after="144" w:line="240" w:lineRule="auto"/>
      <w:jc w:val="both"/>
    </w:pPr>
    <w:rPr>
      <w:rFonts w:ascii="Times New Roman" w:eastAsia="Times New Roman" w:hAnsi="Times New Roman" w:cs="Times New Roman"/>
      <w:sz w:val="24"/>
      <w:szCs w:val="24"/>
      <w:lang w:eastAsia="cs-CZ"/>
    </w:rPr>
  </w:style>
  <w:style w:type="paragraph" w:customStyle="1" w:styleId="l91">
    <w:name w:val="l91"/>
    <w:basedOn w:val="Normln"/>
    <w:rsid w:val="0022665B"/>
    <w:pPr>
      <w:spacing w:before="144" w:after="144" w:line="240" w:lineRule="auto"/>
      <w:jc w:val="both"/>
    </w:pPr>
    <w:rPr>
      <w:rFonts w:ascii="Times New Roman" w:eastAsia="Times New Roman" w:hAnsi="Times New Roman" w:cs="Times New Roman"/>
      <w:sz w:val="24"/>
      <w:szCs w:val="24"/>
      <w:lang w:eastAsia="cs-CZ"/>
    </w:rPr>
  </w:style>
  <w:style w:type="paragraph" w:customStyle="1" w:styleId="Default">
    <w:name w:val="Default"/>
    <w:rsid w:val="0022665B"/>
    <w:pPr>
      <w:autoSpaceDE w:val="0"/>
      <w:autoSpaceDN w:val="0"/>
      <w:adjustRightInd w:val="0"/>
      <w:spacing w:after="0" w:line="240" w:lineRule="auto"/>
    </w:pPr>
    <w:rPr>
      <w:rFonts w:ascii="Courier New" w:hAnsi="Courier New" w:cs="Courier New"/>
      <w:color w:val="000000"/>
      <w:sz w:val="24"/>
      <w:szCs w:val="24"/>
    </w:rPr>
  </w:style>
  <w:style w:type="table" w:styleId="Mkatabulky">
    <w:name w:val="Table Grid"/>
    <w:basedOn w:val="Normlntabulka"/>
    <w:uiPriority w:val="59"/>
    <w:rsid w:val="002266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4584">
      <w:bodyDiv w:val="1"/>
      <w:marLeft w:val="0"/>
      <w:marRight w:val="0"/>
      <w:marTop w:val="0"/>
      <w:marBottom w:val="0"/>
      <w:divBdr>
        <w:top w:val="none" w:sz="0" w:space="0" w:color="auto"/>
        <w:left w:val="none" w:sz="0" w:space="0" w:color="auto"/>
        <w:bottom w:val="none" w:sz="0" w:space="0" w:color="auto"/>
        <w:right w:val="none" w:sz="0" w:space="0" w:color="auto"/>
      </w:divBdr>
    </w:div>
    <w:div w:id="518156009">
      <w:bodyDiv w:val="1"/>
      <w:marLeft w:val="0"/>
      <w:marRight w:val="0"/>
      <w:marTop w:val="0"/>
      <w:marBottom w:val="0"/>
      <w:divBdr>
        <w:top w:val="none" w:sz="0" w:space="0" w:color="auto"/>
        <w:left w:val="none" w:sz="0" w:space="0" w:color="auto"/>
        <w:bottom w:val="none" w:sz="0" w:space="0" w:color="auto"/>
        <w:right w:val="none" w:sz="0" w:space="0" w:color="auto"/>
      </w:divBdr>
    </w:div>
    <w:div w:id="632756126">
      <w:bodyDiv w:val="1"/>
      <w:marLeft w:val="0"/>
      <w:marRight w:val="0"/>
      <w:marTop w:val="0"/>
      <w:marBottom w:val="0"/>
      <w:divBdr>
        <w:top w:val="none" w:sz="0" w:space="0" w:color="auto"/>
        <w:left w:val="none" w:sz="0" w:space="0" w:color="auto"/>
        <w:bottom w:val="none" w:sz="0" w:space="0" w:color="auto"/>
        <w:right w:val="none" w:sz="0" w:space="0" w:color="auto"/>
      </w:divBdr>
    </w:div>
    <w:div w:id="105172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220A-5EE1-4F45-B87C-04150D81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40</Pages>
  <Words>9811</Words>
  <Characters>57890</Characters>
  <Application>Microsoft Office Word</Application>
  <DocSecurity>0</DocSecurity>
  <Lines>482</Lines>
  <Paragraphs>135</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67566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Naděžda</dc:creator>
  <cp:keywords/>
  <dc:description/>
  <cp:lastModifiedBy>Osinková Lenka</cp:lastModifiedBy>
  <cp:revision>2</cp:revision>
  <cp:lastPrinted>2025-01-24T13:11:00Z</cp:lastPrinted>
  <dcterms:created xsi:type="dcterms:W3CDTF">2025-03-04T09:23:00Z</dcterms:created>
  <dcterms:modified xsi:type="dcterms:W3CDTF">2025-03-04T09:23:00Z</dcterms:modified>
</cp:coreProperties>
</file>