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rPr>
          <w:rFonts w:ascii="Garamond" w:hAnsi="Garamond"/>
          <w:sz w:val="24"/>
          <w:szCs w:val="24"/>
        </w:rPr>
      </w:pPr>
    </w:p>
    <w:p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rsidR="004E422A" w:rsidRPr="005433A4" w:rsidRDefault="004E422A" w:rsidP="004E422A">
      <w:pPr>
        <w:tabs>
          <w:tab w:val="center" w:pos="1440"/>
        </w:tabs>
        <w:jc w:val="center"/>
        <w:rPr>
          <w:rFonts w:ascii="Garamond" w:hAnsi="Garamond"/>
          <w:b/>
          <w:sz w:val="24"/>
          <w:szCs w:val="24"/>
        </w:rPr>
      </w:pPr>
    </w:p>
    <w:p w:rsidR="004E422A" w:rsidRPr="005433A4" w:rsidRDefault="004E422A" w:rsidP="004E422A">
      <w:pPr>
        <w:tabs>
          <w:tab w:val="center" w:pos="1440"/>
        </w:tabs>
        <w:rPr>
          <w:rFonts w:ascii="Garamond" w:hAnsi="Garamond"/>
          <w:b/>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4500"/>
          <w:tab w:val="left" w:pos="63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rsidR="004E422A" w:rsidRPr="005433A4" w:rsidRDefault="004E422A" w:rsidP="004E422A">
      <w:pPr>
        <w:tabs>
          <w:tab w:val="center" w:pos="1440"/>
          <w:tab w:val="left" w:pos="5580"/>
          <w:tab w:val="left" w:pos="7200"/>
        </w:tabs>
        <w:jc w:val="right"/>
        <w:rPr>
          <w:rFonts w:ascii="Garamond" w:hAnsi="Garamond"/>
          <w:sz w:val="24"/>
          <w:szCs w:val="24"/>
        </w:rPr>
      </w:pPr>
    </w:p>
    <w:p w:rsidR="004E422A" w:rsidRPr="005433A4" w:rsidRDefault="004E422A" w:rsidP="004E422A">
      <w:pPr>
        <w:tabs>
          <w:tab w:val="center" w:pos="1440"/>
          <w:tab w:val="left" w:pos="5580"/>
          <w:tab w:val="left" w:pos="7200"/>
        </w:tabs>
        <w:rPr>
          <w:rFonts w:ascii="Garamond" w:hAnsi="Garamond"/>
          <w:caps/>
          <w:sz w:val="24"/>
          <w:szCs w:val="24"/>
        </w:rPr>
      </w:pP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rsidR="004E422A" w:rsidRPr="005433A4" w:rsidRDefault="004E422A" w:rsidP="004E422A">
      <w:pPr>
        <w:tabs>
          <w:tab w:val="center" w:pos="1440"/>
          <w:tab w:val="left" w:pos="5580"/>
          <w:tab w:val="left" w:pos="7200"/>
        </w:tabs>
        <w:rPr>
          <w:rFonts w:ascii="Garamond" w:hAnsi="Garamond"/>
          <w:b/>
        </w:rPr>
      </w:pPr>
    </w:p>
    <w:p w:rsidR="004E422A" w:rsidRPr="005433A4" w:rsidRDefault="004E422A" w:rsidP="004E422A">
      <w:pPr>
        <w:tabs>
          <w:tab w:val="center" w:pos="1440"/>
          <w:tab w:val="left" w:pos="5580"/>
          <w:tab w:val="left" w:pos="7200"/>
        </w:tabs>
        <w:rPr>
          <w:rFonts w:ascii="Garamond" w:hAnsi="Garamond"/>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424D78">
        <w:rPr>
          <w:rFonts w:ascii="Garamond" w:hAnsi="Garamond"/>
          <w:sz w:val="24"/>
          <w:szCs w:val="24"/>
        </w:rPr>
        <w:t>40</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43</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44</w:t>
      </w:r>
    </w:p>
    <w:p w:rsidR="004E422A" w:rsidRPr="005433A4" w:rsidRDefault="004E422A" w:rsidP="004E422A">
      <w:pPr>
        <w:tabs>
          <w:tab w:val="center" w:pos="1440"/>
          <w:tab w:val="left" w:pos="5580"/>
          <w:tab w:val="left" w:pos="7200"/>
        </w:tabs>
        <w:rPr>
          <w:rFonts w:ascii="Garamond" w:hAnsi="Garamond"/>
          <w:color w:val="FF0000"/>
          <w:sz w:val="24"/>
          <w:szCs w:val="24"/>
        </w:rPr>
      </w:pP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 xml:space="preserve">Příloha č. 2 – Přehled závazných oddílů rejstříku </w:t>
        </w:r>
        <w:proofErr w:type="spellStart"/>
        <w:r w:rsidRPr="005433A4">
          <w:rPr>
            <w:rStyle w:val="Hypertextovodkaz"/>
            <w:rFonts w:ascii="Garamond" w:hAnsi="Garamond"/>
            <w:sz w:val="24"/>
            <w:szCs w:val="24"/>
          </w:rPr>
          <w:t>Nc</w:t>
        </w:r>
        <w:proofErr w:type="spellEnd"/>
        <w:r w:rsidRPr="005433A4">
          <w:rPr>
            <w:rStyle w:val="Hypertextovodkaz"/>
            <w:rFonts w:ascii="Garamond" w:hAnsi="Garamond"/>
            <w:sz w:val="24"/>
            <w:szCs w:val="24"/>
          </w:rPr>
          <w:t xml:space="preserve">, EXE, </w:t>
        </w:r>
        <w:proofErr w:type="spellStart"/>
        <w:r w:rsidRPr="005433A4">
          <w:rPr>
            <w:rStyle w:val="Hypertextovodkaz"/>
            <w:rFonts w:ascii="Garamond" w:hAnsi="Garamond"/>
            <w:sz w:val="24"/>
            <w:szCs w:val="24"/>
          </w:rPr>
          <w:t>Nt</w:t>
        </w:r>
        <w:proofErr w:type="spellEnd"/>
        <w:r w:rsidRPr="005433A4">
          <w:rPr>
            <w:rStyle w:val="Hypertextovodkaz"/>
            <w:rFonts w:ascii="Garamond" w:hAnsi="Garamond"/>
            <w:sz w:val="24"/>
            <w:szCs w:val="24"/>
          </w:rPr>
          <w:t xml:space="preserve"> a </w:t>
        </w:r>
        <w:proofErr w:type="spellStart"/>
        <w:r w:rsidRPr="005433A4">
          <w:rPr>
            <w:rStyle w:val="Hypertextovodkaz"/>
            <w:rFonts w:ascii="Garamond" w:hAnsi="Garamond"/>
            <w:sz w:val="24"/>
            <w:szCs w:val="24"/>
          </w:rPr>
          <w:t>Ntm</w:t>
        </w:r>
        <w:proofErr w:type="spellEnd"/>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46</w:t>
      </w:r>
    </w:p>
    <w:p w:rsidR="004E422A" w:rsidRPr="005433A4" w:rsidRDefault="004E422A" w:rsidP="004E422A">
      <w:pPr>
        <w:tabs>
          <w:tab w:val="center" w:pos="1440"/>
          <w:tab w:val="left" w:pos="5580"/>
          <w:tab w:val="left" w:pos="720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174E76">
        <w:rPr>
          <w:rFonts w:ascii="Garamond" w:hAnsi="Garamond"/>
          <w:sz w:val="24"/>
          <w:szCs w:val="24"/>
        </w:rPr>
        <w:t>. 53</w:t>
      </w:r>
    </w:p>
    <w:p w:rsidR="004E422A" w:rsidRPr="005433A4" w:rsidRDefault="004E422A" w:rsidP="004E422A">
      <w:pPr>
        <w:tabs>
          <w:tab w:val="center" w:pos="1440"/>
          <w:tab w:val="left" w:pos="2410"/>
        </w:tabs>
        <w:rPr>
          <w:rFonts w:ascii="Garamond" w:hAnsi="Garamond"/>
          <w:sz w:val="24"/>
          <w:szCs w:val="24"/>
        </w:rPr>
      </w:pPr>
    </w:p>
    <w:p w:rsidR="004E422A" w:rsidRPr="005433A4" w:rsidRDefault="004E422A" w:rsidP="004E422A">
      <w:pPr>
        <w:tabs>
          <w:tab w:val="center" w:pos="1440"/>
          <w:tab w:val="left" w:pos="2410"/>
        </w:tabs>
        <w:rPr>
          <w:rFonts w:ascii="Garamond" w:hAnsi="Garamond"/>
          <w:sz w:val="24"/>
          <w:szCs w:val="24"/>
        </w:rPr>
      </w:pPr>
    </w:p>
    <w:p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rsidR="004E422A" w:rsidRPr="005433A4" w:rsidRDefault="004E422A" w:rsidP="00557F49">
      <w:pPr>
        <w:pStyle w:val="Nadpis1"/>
        <w:spacing w:before="400" w:after="52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rsidR="004E422A" w:rsidRPr="005433A4" w:rsidRDefault="004E422A" w:rsidP="004E422A">
      <w:pPr>
        <w:tabs>
          <w:tab w:val="left" w:pos="0"/>
        </w:tabs>
        <w:rPr>
          <w:rFonts w:ascii="Garamond" w:hAnsi="Garamond"/>
          <w:sz w:val="12"/>
          <w:szCs w:val="12"/>
        </w:rPr>
      </w:pPr>
    </w:p>
    <w:p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rsidR="004E422A" w:rsidRPr="005433A4" w:rsidRDefault="004E422A" w:rsidP="004E422A">
      <w:pPr>
        <w:tabs>
          <w:tab w:val="left" w:pos="0"/>
        </w:tabs>
        <w:jc w:val="both"/>
        <w:rPr>
          <w:rFonts w:ascii="Garamond" w:hAnsi="Garamond"/>
          <w:i/>
          <w:sz w:val="12"/>
          <w:szCs w:val="12"/>
        </w:rPr>
      </w:pPr>
    </w:p>
    <w:p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w:t>
      </w:r>
      <w:proofErr w:type="spellStart"/>
      <w:r w:rsidRPr="005433A4">
        <w:rPr>
          <w:rFonts w:ascii="Garamond" w:hAnsi="Garamond"/>
          <w:sz w:val="24"/>
          <w:szCs w:val="24"/>
        </w:rPr>
        <w:t>Nt</w:t>
      </w:r>
      <w:proofErr w:type="spellEnd"/>
      <w:r w:rsidRPr="005433A4">
        <w:rPr>
          <w:rFonts w:ascii="Garamond" w:hAnsi="Garamond"/>
          <w:sz w:val="24"/>
          <w:szCs w:val="24"/>
        </w:rPr>
        <w:t>“ a „</w:t>
      </w:r>
      <w:proofErr w:type="spellStart"/>
      <w:r w:rsidRPr="005433A4">
        <w:rPr>
          <w:rFonts w:ascii="Garamond" w:hAnsi="Garamond"/>
          <w:sz w:val="24"/>
          <w:szCs w:val="24"/>
        </w:rPr>
        <w:t>Ntm</w:t>
      </w:r>
      <w:proofErr w:type="spellEnd"/>
      <w:r w:rsidRPr="005433A4">
        <w:rPr>
          <w:rFonts w:ascii="Garamond" w:hAnsi="Garamond"/>
          <w:sz w:val="24"/>
          <w:szCs w:val="24"/>
        </w:rPr>
        <w:t>“, týkající se utajovaných skutečností. Je přímo podřízen předsedovi soudu.</w:t>
      </w:r>
    </w:p>
    <w:p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rsidR="004E422A" w:rsidRPr="005433A4" w:rsidRDefault="004E422A" w:rsidP="004E422A">
      <w:pPr>
        <w:tabs>
          <w:tab w:val="left" w:pos="0"/>
        </w:tabs>
        <w:jc w:val="both"/>
        <w:rPr>
          <w:rFonts w:ascii="Garamond" w:hAnsi="Garamond"/>
          <w:sz w:val="12"/>
          <w:szCs w:val="12"/>
        </w:rPr>
      </w:pPr>
    </w:p>
    <w:p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w:t>
      </w:r>
      <w:proofErr w:type="spellStart"/>
      <w:r w:rsidRPr="005433A4">
        <w:rPr>
          <w:rFonts w:ascii="Garamond" w:hAnsi="Garamond"/>
          <w:sz w:val="24"/>
          <w:szCs w:val="24"/>
        </w:rPr>
        <w:t>Rajlichem</w:t>
      </w:r>
      <w:proofErr w:type="spellEnd"/>
      <w:r w:rsidRPr="005433A4">
        <w:rPr>
          <w:rFonts w:ascii="Garamond" w:hAnsi="Garamond"/>
          <w:sz w:val="24"/>
          <w:szCs w:val="24"/>
        </w:rPr>
        <w:t xml:space="preserve">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rsidR="004E422A" w:rsidRPr="005433A4" w:rsidRDefault="004E422A" w:rsidP="004E422A">
      <w:pPr>
        <w:tabs>
          <w:tab w:val="left" w:pos="0"/>
        </w:tabs>
        <w:jc w:val="both"/>
        <w:rPr>
          <w:rFonts w:ascii="Garamond" w:hAnsi="Garamond"/>
          <w:sz w:val="12"/>
          <w:szCs w:val="12"/>
        </w:rPr>
      </w:pPr>
    </w:p>
    <w:p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lastRenderedPageBreak/>
        <w:t>Vede správní deník (rejstřík „</w:t>
      </w:r>
      <w:proofErr w:type="spellStart"/>
      <w:r w:rsidRPr="005433A4">
        <w:rPr>
          <w:rFonts w:ascii="Garamond" w:hAnsi="Garamond"/>
          <w:sz w:val="24"/>
          <w:szCs w:val="24"/>
        </w:rPr>
        <w:t>Spr</w:t>
      </w:r>
      <w:proofErr w:type="spellEnd"/>
      <w:r w:rsidRPr="005433A4">
        <w:rPr>
          <w:rFonts w:ascii="Garamond" w:hAnsi="Garamond"/>
          <w:sz w:val="24"/>
          <w:szCs w:val="24"/>
        </w:rPr>
        <w:t>“).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rsidR="004E422A" w:rsidRPr="005433A4" w:rsidRDefault="004E422A" w:rsidP="004E422A">
      <w:pPr>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Vykonává úkony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ISSP. Zpracovává mzdy, provádí odvody a veškeré výkazy týkající se mzdové agendy svědků a přísedících. </w:t>
      </w:r>
    </w:p>
    <w:p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rsidR="004E422A" w:rsidRPr="005433A4" w:rsidRDefault="004E422A" w:rsidP="004E422A">
      <w:pPr>
        <w:ind w:left="5664" w:firstLine="708"/>
        <w:jc w:val="both"/>
        <w:rPr>
          <w:rFonts w:ascii="Garamond" w:hAnsi="Garamond"/>
          <w:i/>
          <w:sz w:val="24"/>
          <w:szCs w:val="24"/>
        </w:rPr>
      </w:pPr>
    </w:p>
    <w:p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 xml:space="preserve">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realizaci plateb v rámci systému státní pokladny RISRE. </w:t>
      </w:r>
    </w:p>
    <w:p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rsidR="004E422A" w:rsidRPr="005433A4" w:rsidRDefault="004E422A" w:rsidP="004E422A">
      <w:pPr>
        <w:jc w:val="both"/>
        <w:rPr>
          <w:rFonts w:ascii="Garamond" w:hAnsi="Garamond"/>
          <w:i/>
          <w:sz w:val="24"/>
          <w:szCs w:val="24"/>
        </w:rPr>
      </w:pP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rsidR="00B92CFD" w:rsidRDefault="00B92CFD" w:rsidP="004C43E8">
      <w:pPr>
        <w:spacing w:after="320"/>
        <w:ind w:right="-40"/>
        <w:jc w:val="both"/>
        <w:rPr>
          <w:rFonts w:ascii="Garamond" w:hAnsi="Garamond"/>
          <w:sz w:val="24"/>
          <w:szCs w:val="24"/>
        </w:rPr>
      </w:pPr>
    </w:p>
    <w:p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lastRenderedPageBreak/>
        <w:t xml:space="preserve">Podle příslušné instrukce a metodického pokynu provádí všechny úkony při vymáhání pohledávek v resortu </w:t>
      </w:r>
      <w:proofErr w:type="spellStart"/>
      <w:r w:rsidRPr="00B92CFD">
        <w:rPr>
          <w:rFonts w:ascii="Garamond" w:hAnsi="Garamond"/>
          <w:sz w:val="24"/>
          <w:szCs w:val="24"/>
        </w:rPr>
        <w:t>MSp</w:t>
      </w:r>
      <w:proofErr w:type="spellEnd"/>
      <w:r w:rsidRPr="00B92CFD">
        <w:rPr>
          <w:rFonts w:ascii="Garamond" w:hAnsi="Garamond"/>
          <w:sz w:val="24"/>
          <w:szCs w:val="24"/>
        </w:rPr>
        <w:t xml:space="preserve"> a jejich předávání k vymáhání. Vyřizuje dožádání na úseku vymáhání pohledávek.</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rsidR="004E422A" w:rsidRPr="005433A4" w:rsidRDefault="004E422A" w:rsidP="004E422A">
      <w:pPr>
        <w:ind w:right="-38"/>
        <w:jc w:val="both"/>
        <w:rPr>
          <w:rFonts w:ascii="Garamond" w:hAnsi="Garamond"/>
          <w:i/>
          <w:sz w:val="24"/>
          <w:szCs w:val="24"/>
        </w:rPr>
      </w:pPr>
    </w:p>
    <w:p w:rsidR="004E422A" w:rsidRPr="005433A4" w:rsidRDefault="004E422A" w:rsidP="00B92CFD">
      <w:pPr>
        <w:spacing w:after="320"/>
        <w:ind w:right="-34"/>
        <w:jc w:val="both"/>
        <w:rPr>
          <w:rFonts w:ascii="Garamond" w:hAnsi="Garamond"/>
          <w:sz w:val="24"/>
          <w:szCs w:val="24"/>
        </w:rPr>
      </w:pPr>
      <w:r w:rsidRPr="005433A4">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5433A4">
        <w:rPr>
          <w:rFonts w:ascii="Garamond" w:hAnsi="Garamond"/>
          <w:sz w:val="24"/>
          <w:szCs w:val="24"/>
        </w:rPr>
        <w:t>sp</w:t>
      </w:r>
      <w:proofErr w:type="spellEnd"/>
      <w:r w:rsidRPr="005433A4">
        <w:rPr>
          <w:rFonts w:ascii="Garamond" w:hAnsi="Garamond"/>
          <w:sz w:val="24"/>
          <w:szCs w:val="24"/>
        </w:rPr>
        <w:t>. zn. 0 </w:t>
      </w:r>
      <w:proofErr w:type="spellStart"/>
      <w:r w:rsidRPr="005433A4">
        <w:rPr>
          <w:rFonts w:ascii="Garamond" w:hAnsi="Garamond"/>
          <w:sz w:val="24"/>
          <w:szCs w:val="24"/>
        </w:rPr>
        <w:t>Spr</w:t>
      </w:r>
      <w:proofErr w:type="spellEnd"/>
      <w:r w:rsidRPr="005433A4">
        <w:rPr>
          <w:rFonts w:ascii="Garamond" w:hAnsi="Garamond"/>
          <w:sz w:val="24"/>
          <w:szCs w:val="24"/>
        </w:rPr>
        <w:t xml:space="preserve"> 35/2019. Zodpovídá za státní pokladnu po stránce rozpočtu. Vykonává úkony správce rozpočtu, správce rezervací, správce kmenových dat, správce převodu nároků, schvalovatele a </w:t>
      </w:r>
      <w:proofErr w:type="spellStart"/>
      <w:r w:rsidRPr="005433A4">
        <w:rPr>
          <w:rFonts w:ascii="Garamond" w:hAnsi="Garamond"/>
          <w:sz w:val="24"/>
          <w:szCs w:val="24"/>
        </w:rPr>
        <w:t>výkazníka</w:t>
      </w:r>
      <w:proofErr w:type="spellEnd"/>
      <w:r w:rsidRPr="005433A4">
        <w:rPr>
          <w:rFonts w:ascii="Garamond" w:hAnsi="Garamond"/>
          <w:sz w:val="24"/>
          <w:szCs w:val="24"/>
        </w:rPr>
        <w:t xml:space="preserve">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p>
    <w:p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rsidR="004E422A" w:rsidRPr="005433A4" w:rsidRDefault="004E422A" w:rsidP="004E422A">
      <w:pPr>
        <w:ind w:firstLine="708"/>
        <w:jc w:val="both"/>
        <w:rPr>
          <w:rFonts w:ascii="Garamond" w:hAnsi="Garamond"/>
          <w:i/>
          <w:sz w:val="24"/>
          <w:szCs w:val="24"/>
        </w:rPr>
      </w:pPr>
    </w:p>
    <w:p w:rsidR="004C43E8" w:rsidRPr="004C43E8" w:rsidRDefault="004E422A" w:rsidP="00B92CFD">
      <w:pPr>
        <w:spacing w:after="28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5433A4">
        <w:rPr>
          <w:rFonts w:ascii="Garamond" w:hAnsi="Garamond"/>
          <w:sz w:val="24"/>
          <w:szCs w:val="24"/>
        </w:rPr>
        <w:t>sp</w:t>
      </w:r>
      <w:proofErr w:type="spellEnd"/>
      <w:r w:rsidRPr="005433A4">
        <w:rPr>
          <w:rFonts w:ascii="Garamond" w:hAnsi="Garamond"/>
          <w:sz w:val="24"/>
          <w:szCs w:val="24"/>
        </w:rPr>
        <w:t>. zn. 0</w:t>
      </w:r>
      <w:r w:rsidRPr="005433A4">
        <w:rPr>
          <w:rFonts w:ascii="Garamond" w:hAnsi="Garamond"/>
          <w:color w:val="FF0000"/>
          <w:sz w:val="24"/>
          <w:szCs w:val="24"/>
        </w:rPr>
        <w:t> </w:t>
      </w:r>
      <w:proofErr w:type="spellStart"/>
      <w:r w:rsidRPr="005433A4">
        <w:rPr>
          <w:rFonts w:ascii="Garamond" w:hAnsi="Garamond"/>
          <w:sz w:val="24"/>
          <w:szCs w:val="24"/>
        </w:rPr>
        <w:t>Spr</w:t>
      </w:r>
      <w:proofErr w:type="spellEnd"/>
      <w:r w:rsidRPr="005433A4">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5433A4">
        <w:rPr>
          <w:rFonts w:ascii="Garamond" w:hAnsi="Garamond"/>
          <w:sz w:val="24"/>
          <w:szCs w:val="24"/>
        </w:rPr>
        <w:lastRenderedPageBreak/>
        <w:t xml:space="preserve">dodržování VKŘ. Je pověřenou osobou pro styk s certifikační autoritou </w:t>
      </w:r>
      <w:proofErr w:type="spellStart"/>
      <w:r w:rsidRPr="005433A4">
        <w:rPr>
          <w:rFonts w:ascii="Garamond" w:hAnsi="Garamond"/>
          <w:sz w:val="24"/>
          <w:szCs w:val="24"/>
        </w:rPr>
        <w:t>Postsignum</w:t>
      </w:r>
      <w:proofErr w:type="spellEnd"/>
      <w:r w:rsidRPr="005433A4">
        <w:rPr>
          <w:rFonts w:ascii="Garamond" w:hAnsi="Garamond"/>
          <w:sz w:val="24"/>
          <w:szCs w:val="24"/>
        </w:rPr>
        <w:t xml:space="preserve">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Dle potřeby připravuje některé podklady pro odpovědi žadatelům ohledně žádostí 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rsidR="004E422A" w:rsidRPr="00E823BB" w:rsidRDefault="004E422A" w:rsidP="00E823BB">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E823BB">
        <w:rPr>
          <w:rFonts w:ascii="Garamond" w:hAnsi="Garamond"/>
          <w:i/>
          <w:sz w:val="24"/>
          <w:szCs w:val="24"/>
        </w:rPr>
        <w:tab/>
      </w:r>
    </w:p>
    <w:p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w:t>
      </w:r>
      <w:proofErr w:type="spellStart"/>
      <w:r w:rsidRPr="005433A4">
        <w:rPr>
          <w:rFonts w:ascii="Garamond" w:hAnsi="Garamond"/>
          <w:sz w:val="24"/>
          <w:szCs w:val="24"/>
        </w:rPr>
        <w:t>MSp</w:t>
      </w:r>
      <w:proofErr w:type="spellEnd"/>
      <w:r w:rsidRPr="005433A4">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 xml:space="preserve">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w:t>
      </w:r>
      <w:proofErr w:type="spellStart"/>
      <w:r w:rsidRPr="005433A4">
        <w:rPr>
          <w:rFonts w:ascii="Garamond" w:hAnsi="Garamond"/>
          <w:sz w:val="24"/>
          <w:szCs w:val="24"/>
        </w:rPr>
        <w:t>Spr</w:t>
      </w:r>
      <w:proofErr w:type="spellEnd"/>
      <w:r w:rsidRPr="005433A4">
        <w:rPr>
          <w:rFonts w:ascii="Garamond" w:hAnsi="Garamond"/>
          <w:sz w:val="24"/>
          <w:szCs w:val="24"/>
        </w:rPr>
        <w:t xml:space="preserve"> nebo Si a tyto spisy vypravují.</w:t>
      </w:r>
      <w:r w:rsidR="00B92CFD">
        <w:rPr>
          <w:rFonts w:ascii="Garamond" w:hAnsi="Garamond"/>
          <w:sz w:val="24"/>
          <w:szCs w:val="24"/>
        </w:rPr>
        <w:t xml:space="preserve"> Provádí práce spojené s pokladní službou. </w:t>
      </w:r>
    </w:p>
    <w:p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r>
      <w:proofErr w:type="spellStart"/>
      <w:r w:rsidR="004E422A" w:rsidRPr="005433A4">
        <w:rPr>
          <w:rFonts w:ascii="Garamond" w:hAnsi="Garamond"/>
          <w:sz w:val="24"/>
          <w:szCs w:val="24"/>
        </w:rPr>
        <w:t>ePodatelna</w:t>
      </w:r>
      <w:proofErr w:type="spellEnd"/>
      <w:r w:rsidR="004E422A" w:rsidRPr="005433A4">
        <w:rPr>
          <w:rFonts w:ascii="Garamond" w:hAnsi="Garamond"/>
          <w:sz w:val="24"/>
          <w:szCs w:val="24"/>
        </w:rPr>
        <w:t xml:space="preserve">, </w:t>
      </w:r>
      <w:proofErr w:type="spellStart"/>
      <w:r w:rsidR="004E422A" w:rsidRPr="005433A4">
        <w:rPr>
          <w:rFonts w:ascii="Garamond" w:hAnsi="Garamond"/>
          <w:sz w:val="24"/>
          <w:szCs w:val="24"/>
        </w:rPr>
        <w:t>eVýpravna</w:t>
      </w:r>
      <w:proofErr w:type="spellEnd"/>
      <w:r w:rsidR="004E422A" w:rsidRPr="005433A4">
        <w:rPr>
          <w:rFonts w:ascii="Garamond" w:hAnsi="Garamond"/>
          <w:sz w:val="24"/>
          <w:szCs w:val="24"/>
        </w:rPr>
        <w:t>,</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 xml:space="preserve">Spravuje elektronickou podatelnu a elektronickou výpravnu. Přijímá elektronickou poštu. Obsluhuje datovou schránku soudu (její lokální </w:t>
      </w:r>
      <w:proofErr w:type="spellStart"/>
      <w:r w:rsidRPr="005433A4">
        <w:rPr>
          <w:rFonts w:ascii="Garamond" w:hAnsi="Garamond"/>
          <w:sz w:val="24"/>
          <w:szCs w:val="24"/>
        </w:rPr>
        <w:t>ePodatelnu</w:t>
      </w:r>
      <w:proofErr w:type="spellEnd"/>
      <w:r w:rsidRPr="005433A4">
        <w:rPr>
          <w:rFonts w:ascii="Garamond" w:hAnsi="Garamond"/>
          <w:sz w:val="24"/>
          <w:szCs w:val="24"/>
        </w:rPr>
        <w:t xml:space="preserve"> a lokální </w:t>
      </w:r>
      <w:proofErr w:type="spellStart"/>
      <w:r w:rsidRPr="005433A4">
        <w:rPr>
          <w:rFonts w:ascii="Garamond" w:hAnsi="Garamond"/>
          <w:sz w:val="24"/>
          <w:szCs w:val="24"/>
        </w:rPr>
        <w:t>eVýpravnu</w:t>
      </w:r>
      <w:proofErr w:type="spellEnd"/>
      <w:r w:rsidRPr="005433A4">
        <w:rPr>
          <w:rFonts w:ascii="Garamond" w:hAnsi="Garamond"/>
          <w:sz w:val="24"/>
          <w:szCs w:val="24"/>
        </w:rPr>
        <w:t>). Komplexně zajišťuje doručování a provádění úkonů prostřednictvím datových schránek. Provádí konverze dokumentů z moci úřední ve smyslu zákona č. 300/2008 Sb. Zajišťuje tisk a rozdělení obálek pro všechna soudní oddělení.</w:t>
      </w:r>
    </w:p>
    <w:p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rsidR="00E823BB" w:rsidRPr="004C43E8" w:rsidRDefault="004E422A" w:rsidP="007D4C23">
      <w:pPr>
        <w:spacing w:after="320"/>
        <w:jc w:val="both"/>
        <w:rPr>
          <w:rFonts w:ascii="Garamond" w:hAnsi="Garamond"/>
          <w:color w:val="00B050"/>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Řídí pomocné složky (údržbáře, uklízečky). Slouží pohotovost o víkendech podle rozpisu dosažitelnosti.</w:t>
      </w:r>
      <w:r w:rsidRPr="005433A4">
        <w:rPr>
          <w:rFonts w:ascii="Garamond" w:hAnsi="Garamond"/>
          <w:color w:val="00B050"/>
          <w:sz w:val="24"/>
          <w:szCs w:val="24"/>
        </w:rPr>
        <w:t xml:space="preserve"> </w:t>
      </w:r>
    </w:p>
    <w:p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lastRenderedPageBreak/>
        <w:t>Provádí úkony podle zákona o veřejných zakázkách, sestavuje plány investic a programového financování. Provádí realizaci investičních akcí. Zpracovává agendu registru smluv. Vede agendu související s autoprovozem.</w:t>
      </w:r>
    </w:p>
    <w:p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4E422A">
      <w:pPr>
        <w:rPr>
          <w:rFonts w:ascii="Garamond" w:hAnsi="Garamond"/>
          <w:b/>
          <w:sz w:val="24"/>
          <w:szCs w:val="24"/>
        </w:rPr>
      </w:pPr>
    </w:p>
    <w:p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Karolina </w:t>
      </w:r>
      <w:proofErr w:type="spellStart"/>
      <w:r w:rsidRPr="005433A4">
        <w:rPr>
          <w:rFonts w:ascii="Garamond" w:hAnsi="Garamond"/>
          <w:b/>
          <w:sz w:val="24"/>
          <w:szCs w:val="24"/>
        </w:rPr>
        <w:t>Netrvalová</w:t>
      </w:r>
      <w:proofErr w:type="spellEnd"/>
    </w:p>
    <w:p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rsidR="004E422A" w:rsidRPr="005433A4" w:rsidRDefault="004E422A" w:rsidP="004E422A">
      <w:pPr>
        <w:ind w:left="720"/>
        <w:jc w:val="center"/>
        <w:rPr>
          <w:rFonts w:ascii="Garamond" w:hAnsi="Garamond"/>
        </w:rPr>
      </w:pPr>
    </w:p>
    <w:p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rsidR="004E422A" w:rsidRPr="005433A4" w:rsidRDefault="004E422A" w:rsidP="004E422A">
      <w:pPr>
        <w:ind w:left="714"/>
        <w:jc w:val="both"/>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rsidR="004E422A" w:rsidRPr="005433A4" w:rsidRDefault="004E422A" w:rsidP="004E422A">
      <w:pPr>
        <w:rPr>
          <w:rFonts w:ascii="Garamond" w:hAnsi="Garamond"/>
          <w:sz w:val="24"/>
          <w:szCs w:val="24"/>
        </w:rPr>
      </w:pPr>
    </w:p>
    <w:p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w:t>
      </w:r>
      <w:proofErr w:type="spellStart"/>
      <w:r w:rsidRPr="005433A4">
        <w:rPr>
          <w:rFonts w:ascii="Garamond" w:hAnsi="Garamond"/>
          <w:sz w:val="24"/>
          <w:szCs w:val="24"/>
        </w:rPr>
        <w:t>CePo</w:t>
      </w:r>
      <w:proofErr w:type="spellEnd"/>
      <w:r w:rsidRPr="005433A4">
        <w:rPr>
          <w:rFonts w:ascii="Garamond" w:hAnsi="Garamond"/>
          <w:sz w:val="24"/>
          <w:szCs w:val="24"/>
        </w:rPr>
        <w:t xml:space="preserve"> (centrální </w:t>
      </w:r>
      <w:proofErr w:type="spellStart"/>
      <w:r w:rsidRPr="005433A4">
        <w:rPr>
          <w:rFonts w:ascii="Garamond" w:hAnsi="Garamond"/>
          <w:sz w:val="24"/>
          <w:szCs w:val="24"/>
        </w:rPr>
        <w:t>epodatelny</w:t>
      </w:r>
      <w:proofErr w:type="spellEnd"/>
      <w:r w:rsidRPr="005433A4">
        <w:rPr>
          <w:rFonts w:ascii="Garamond" w:hAnsi="Garamond"/>
          <w:sz w:val="24"/>
          <w:szCs w:val="24"/>
        </w:rPr>
        <w:t xml:space="preserve">) soudu.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rsidR="004E422A" w:rsidRPr="005433A4" w:rsidRDefault="004E422A" w:rsidP="004E422A">
      <w:pPr>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rsidR="004E422A" w:rsidRPr="005433A4" w:rsidRDefault="004E422A" w:rsidP="004E422A">
      <w:pPr>
        <w:pStyle w:val="Zkladntextodsazen3"/>
        <w:autoSpaceDE w:val="0"/>
        <w:autoSpaceDN w:val="0"/>
        <w:spacing w:after="0"/>
        <w:ind w:left="714"/>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rsidR="004E422A" w:rsidRPr="005433A4" w:rsidRDefault="004E422A" w:rsidP="004E422A">
      <w:pPr>
        <w:pStyle w:val="Zkladntextodsazen3"/>
        <w:autoSpaceDE w:val="0"/>
        <w:autoSpaceDN w:val="0"/>
        <w:spacing w:after="0"/>
        <w:ind w:left="0"/>
        <w:jc w:val="both"/>
        <w:rPr>
          <w:rFonts w:ascii="Garamond" w:hAnsi="Garamond"/>
          <w:sz w:val="24"/>
          <w:szCs w:val="24"/>
        </w:rPr>
      </w:pP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 xml:space="preserve">Pro účely nového přidělení věci se má za to, že věc napadla v okamžiku, kdy byla s pokynem k novému přidělení předána vyšší podatelně. Bude-li podle pokynu vyřizujícího soudce věc zapsána do jiného rejstříku (např. z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do rejstříku C), bude přidělena k vyřízení tomuto soudci, nebrání-li tomu další ustanovení rozvrhu práce (např. specializace). V takovém případě bude postupováno podle obecných pravidel pro přidělování napadlých věcí.</w:t>
      </w:r>
    </w:p>
    <w:p w:rsidR="004E422A" w:rsidRPr="005433A4" w:rsidRDefault="004E422A" w:rsidP="004E422A">
      <w:pPr>
        <w:pStyle w:val="Zkladntextodsazen3"/>
        <w:spacing w:after="0"/>
        <w:ind w:left="714"/>
        <w:jc w:val="both"/>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 xml:space="preserve">návrzích na předběžná opatření podle § 400 a násl. a § 452 a násl. ZŘS (věci rejstříku </w:t>
      </w:r>
      <w:proofErr w:type="spellStart"/>
      <w:r w:rsidRPr="005433A4">
        <w:rPr>
          <w:rFonts w:ascii="Garamond" w:hAnsi="Garamond"/>
          <w:bCs/>
          <w:sz w:val="24"/>
          <w:szCs w:val="24"/>
        </w:rPr>
        <w:t>Nc</w:t>
      </w:r>
      <w:proofErr w:type="spellEnd"/>
      <w:r w:rsidRPr="005433A4">
        <w:rPr>
          <w:rFonts w:ascii="Garamond" w:hAnsi="Garamond"/>
          <w:bCs/>
          <w:sz w:val="24"/>
          <w:szCs w:val="24"/>
        </w:rPr>
        <w:t>),</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5433A4">
        <w:rPr>
          <w:rFonts w:ascii="Garamond" w:hAnsi="Garamond"/>
          <w:sz w:val="24"/>
          <w:szCs w:val="24"/>
        </w:rPr>
        <w:t>nesoudcovský</w:t>
      </w:r>
      <w:proofErr w:type="spellEnd"/>
      <w:r w:rsidRPr="005433A4">
        <w:rPr>
          <w:rFonts w:ascii="Garamond" w:hAnsi="Garamond"/>
          <w:sz w:val="24"/>
          <w:szCs w:val="24"/>
        </w:rPr>
        <w:t xml:space="preserve"> zaměstnanec. </w:t>
      </w:r>
    </w:p>
    <w:p w:rsidR="004E422A" w:rsidRPr="005433A4" w:rsidRDefault="004E422A" w:rsidP="004E422A">
      <w:pPr>
        <w:jc w:val="both"/>
        <w:rPr>
          <w:rFonts w:ascii="Garamond" w:hAnsi="Garamond"/>
          <w:sz w:val="24"/>
          <w:szCs w:val="24"/>
        </w:rPr>
      </w:pPr>
    </w:p>
    <w:p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5433A4">
        <w:rPr>
          <w:rFonts w:ascii="Garamond" w:hAnsi="Garamond"/>
          <w:sz w:val="24"/>
          <w:szCs w:val="24"/>
        </w:rPr>
        <w:t>kolovacím</w:t>
      </w:r>
      <w:proofErr w:type="spellEnd"/>
      <w:r w:rsidRPr="005433A4">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xml:space="preserve">,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je soudce, který bude následně věc vyřizovat, soudcem pro mládež.</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rsidR="004E422A" w:rsidRPr="005433A4" w:rsidRDefault="004E422A" w:rsidP="004E422A">
      <w:pPr>
        <w:ind w:left="720"/>
        <w:jc w:val="both"/>
        <w:rPr>
          <w:rFonts w:ascii="Garamond" w:hAnsi="Garamond"/>
          <w:sz w:val="24"/>
          <w:szCs w:val="24"/>
        </w:rPr>
      </w:pPr>
    </w:p>
    <w:p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E422A" w:rsidRPr="005433A4" w:rsidRDefault="004E422A" w:rsidP="004E422A">
      <w:pPr>
        <w:pStyle w:val="Odstavecseseznamem"/>
        <w:ind w:right="-32"/>
        <w:jc w:val="both"/>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4E422A" w:rsidRPr="005433A4" w:rsidRDefault="004E422A" w:rsidP="004E422A">
      <w:pPr>
        <w:pStyle w:val="Odstavecseseznamem"/>
        <w:spacing w:after="240"/>
        <w:ind w:right="-34"/>
        <w:jc w:val="both"/>
        <w:rPr>
          <w:rFonts w:ascii="Garamond" w:hAnsi="Garamond"/>
          <w:sz w:val="24"/>
          <w:szCs w:val="24"/>
        </w:rPr>
      </w:pPr>
    </w:p>
    <w:p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rsidR="004E422A" w:rsidRPr="005433A4" w:rsidRDefault="004E422A" w:rsidP="004E422A">
      <w:pPr>
        <w:ind w:left="720"/>
        <w:jc w:val="both"/>
        <w:rPr>
          <w:rFonts w:ascii="Garamond" w:hAnsi="Garamond"/>
          <w:sz w:val="24"/>
          <w:szCs w:val="24"/>
        </w:rPr>
      </w:pPr>
    </w:p>
    <w:p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rsidR="004E422A" w:rsidRPr="005433A4" w:rsidRDefault="004E422A" w:rsidP="004E422A">
      <w:pPr>
        <w:rPr>
          <w:rFonts w:ascii="Garamond" w:hAnsi="Garamond"/>
          <w:sz w:val="20"/>
          <w:szCs w:val="20"/>
        </w:rPr>
      </w:pPr>
    </w:p>
    <w:p w:rsidR="004E422A" w:rsidRPr="005433A4" w:rsidRDefault="004E422A" w:rsidP="004E422A">
      <w:pPr>
        <w:suppressAutoHyphens/>
        <w:ind w:left="709" w:hanging="709"/>
        <w:jc w:val="both"/>
        <w:rPr>
          <w:rFonts w:ascii="Garamond" w:hAnsi="Garamond"/>
          <w:sz w:val="24"/>
          <w:szCs w:val="24"/>
        </w:rPr>
      </w:pPr>
      <w:proofErr w:type="gramStart"/>
      <w:r w:rsidRPr="005433A4">
        <w:rPr>
          <w:rFonts w:ascii="Garamond" w:hAnsi="Garamond"/>
          <w:sz w:val="24"/>
          <w:szCs w:val="24"/>
        </w:rPr>
        <w:t>4.2.1</w:t>
      </w:r>
      <w:proofErr w:type="gramEnd"/>
      <w:r w:rsidRPr="005433A4">
        <w:rPr>
          <w:rFonts w:ascii="Garamond" w:hAnsi="Garamond"/>
          <w:sz w:val="24"/>
          <w:szCs w:val="24"/>
        </w:rPr>
        <w:t xml:space="preserve"> </w:t>
      </w:r>
      <w:r w:rsidRPr="005433A4">
        <w:rPr>
          <w:rFonts w:ascii="Garamond" w:hAnsi="Garamond"/>
          <w:sz w:val="24"/>
          <w:szCs w:val="24"/>
        </w:rPr>
        <w:tab/>
        <w:t xml:space="preserve">Při zápisu nové věci budou vynechána soudní oddělení, v nichž působí soudce, </w:t>
      </w:r>
      <w:proofErr w:type="gramStart"/>
      <w:r w:rsidRPr="005433A4">
        <w:rPr>
          <w:rFonts w:ascii="Garamond" w:hAnsi="Garamond"/>
          <w:sz w:val="24"/>
          <w:szCs w:val="24"/>
        </w:rPr>
        <w:t>který:</w:t>
      </w:r>
      <w:proofErr w:type="gramEnd"/>
      <w:r w:rsidRPr="005433A4">
        <w:rPr>
          <w:rFonts w:ascii="Garamond" w:hAnsi="Garamond"/>
          <w:sz w:val="24"/>
          <w:szCs w:val="24"/>
        </w:rPr>
        <w:t xml:space="preserve"> </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4E422A" w:rsidRPr="005433A4" w:rsidRDefault="004E422A" w:rsidP="004E422A">
      <w:pPr>
        <w:numPr>
          <w:ilvl w:val="0"/>
          <w:numId w:val="7"/>
        </w:numPr>
        <w:suppressAutoHyphens/>
        <w:jc w:val="both"/>
        <w:rPr>
          <w:rFonts w:ascii="Garamond" w:hAnsi="Garamond"/>
          <w:sz w:val="24"/>
          <w:szCs w:val="24"/>
        </w:rPr>
      </w:pPr>
      <w:proofErr w:type="gramStart"/>
      <w:r w:rsidRPr="005433A4">
        <w:rPr>
          <w:rFonts w:ascii="Garamond" w:hAnsi="Garamond"/>
          <w:sz w:val="24"/>
          <w:szCs w:val="24"/>
        </w:rPr>
        <w:t>se účastnil</w:t>
      </w:r>
      <w:proofErr w:type="gramEnd"/>
      <w:r w:rsidRPr="005433A4">
        <w:rPr>
          <w:rFonts w:ascii="Garamond" w:hAnsi="Garamond"/>
          <w:sz w:val="24"/>
          <w:szCs w:val="24"/>
        </w:rPr>
        <w:t xml:space="preserve"> neodkladného a neopakovatelného úkonu podle § 158a TŘ,</w:t>
      </w:r>
    </w:p>
    <w:p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 spolupráci ve věcech trestních.</w:t>
      </w:r>
    </w:p>
    <w:p w:rsidR="004E422A" w:rsidRPr="005433A4" w:rsidRDefault="004E422A" w:rsidP="004E422A">
      <w:pPr>
        <w:suppressAutoHyphens/>
        <w:ind w:left="1203"/>
        <w:jc w:val="both"/>
        <w:rPr>
          <w:rFonts w:ascii="Garamond" w:hAnsi="Garamond"/>
          <w:sz w:val="12"/>
          <w:szCs w:val="12"/>
        </w:rPr>
      </w:pPr>
    </w:p>
    <w:p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 xml:space="preserve">Pokud nebude možné věc v rejstříku </w:t>
      </w:r>
      <w:proofErr w:type="spellStart"/>
      <w:r w:rsidRPr="005433A4">
        <w:rPr>
          <w:rFonts w:ascii="Garamond" w:hAnsi="Garamond"/>
          <w:sz w:val="24"/>
          <w:szCs w:val="24"/>
        </w:rPr>
        <w:t>Tm</w:t>
      </w:r>
      <w:proofErr w:type="spellEnd"/>
      <w:r w:rsidRPr="005433A4">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rsidR="001D3048" w:rsidRPr="001D3048" w:rsidRDefault="001D3048" w:rsidP="001D3048">
      <w:pPr>
        <w:autoSpaceDE w:val="0"/>
        <w:autoSpaceDN w:val="0"/>
        <w:adjustRightInd w:val="0"/>
        <w:spacing w:after="200"/>
        <w:ind w:left="851" w:hanging="851"/>
        <w:jc w:val="both"/>
        <w:rPr>
          <w:rFonts w:ascii="Garamond" w:hAnsi="Garamond"/>
          <w:sz w:val="24"/>
          <w:szCs w:val="24"/>
        </w:rPr>
      </w:pPr>
      <w:r>
        <w:rPr>
          <w:rFonts w:ascii="Garamond" w:hAnsi="Garamond"/>
          <w:sz w:val="24"/>
          <w:szCs w:val="24"/>
        </w:rPr>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 xml:space="preserve">odst. 2 písm. a) </w:t>
      </w:r>
      <w:proofErr w:type="spellStart"/>
      <w:r w:rsidRPr="001D3048">
        <w:rPr>
          <w:rFonts w:ascii="Garamond" w:hAnsi="Garamond"/>
          <w:sz w:val="24"/>
          <w:szCs w:val="24"/>
        </w:rPr>
        <w:t>tr</w:t>
      </w:r>
      <w:proofErr w:type="spellEnd"/>
      <w:r w:rsidRPr="001D3048">
        <w:rPr>
          <w:rFonts w:ascii="Garamond" w:hAnsi="Garamond"/>
          <w:sz w:val="24"/>
          <w:szCs w:val="24"/>
        </w:rPr>
        <w:t xml:space="preserve">. </w:t>
      </w:r>
      <w:proofErr w:type="gramStart"/>
      <w:r w:rsidRPr="001D3048">
        <w:rPr>
          <w:rFonts w:ascii="Garamond" w:hAnsi="Garamond"/>
          <w:sz w:val="24"/>
          <w:szCs w:val="24"/>
        </w:rPr>
        <w:t>zákoníku</w:t>
      </w:r>
      <w:proofErr w:type="gramEnd"/>
      <w:r w:rsidRPr="001D3048">
        <w:rPr>
          <w:rFonts w:ascii="Garamond" w:hAnsi="Garamond"/>
          <w:sz w:val="24"/>
          <w:szCs w:val="24"/>
        </w:rPr>
        <w:t xml:space="preserve">, týrání svěřené osoby (§ 198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týrání osoby žijící ve společném obydlí (§ 199 </w:t>
      </w:r>
      <w:proofErr w:type="spellStart"/>
      <w:r w:rsidRPr="001D3048">
        <w:rPr>
          <w:rFonts w:ascii="Garamond" w:hAnsi="Garamond"/>
          <w:sz w:val="24"/>
          <w:szCs w:val="24"/>
        </w:rPr>
        <w:t>tr</w:t>
      </w:r>
      <w:proofErr w:type="spellEnd"/>
      <w:r w:rsidRPr="001D3048">
        <w:rPr>
          <w:rFonts w:ascii="Garamond" w:hAnsi="Garamond"/>
          <w:sz w:val="24"/>
          <w:szCs w:val="24"/>
        </w:rPr>
        <w:t xml:space="preserve">. zákoníku) a svádění k pohlavnímu styku (§ 202 </w:t>
      </w:r>
      <w:proofErr w:type="spellStart"/>
      <w:r w:rsidRPr="001D3048">
        <w:rPr>
          <w:rFonts w:ascii="Garamond" w:hAnsi="Garamond"/>
          <w:sz w:val="24"/>
          <w:szCs w:val="24"/>
        </w:rPr>
        <w:t>tr</w:t>
      </w:r>
      <w:proofErr w:type="spellEnd"/>
      <w:r w:rsidRPr="001D3048">
        <w:rPr>
          <w:rFonts w:ascii="Garamond" w:hAnsi="Garamond"/>
          <w:sz w:val="24"/>
          <w:szCs w:val="24"/>
        </w:rPr>
        <w:t>. zákoníku)</w:t>
      </w:r>
      <w:r>
        <w:rPr>
          <w:rFonts w:ascii="Garamond" w:hAnsi="Garamond"/>
          <w:sz w:val="24"/>
          <w:szCs w:val="24"/>
        </w:rPr>
        <w:t>,</w:t>
      </w:r>
    </w:p>
    <w:p w:rsidR="004E422A" w:rsidRPr="005433A4" w:rsidRDefault="001D3048" w:rsidP="000C4572">
      <w:pPr>
        <w:ind w:right="-108"/>
        <w:rPr>
          <w:rFonts w:ascii="Garamond" w:hAnsi="Garamond"/>
          <w:sz w:val="24"/>
          <w:szCs w:val="24"/>
        </w:rPr>
      </w:pPr>
      <w:r>
        <w:rPr>
          <w:rFonts w:ascii="Garamond" w:hAnsi="Garamond"/>
          <w:sz w:val="24"/>
          <w:szCs w:val="24"/>
        </w:rPr>
        <w:lastRenderedPageBreak/>
        <w:tab/>
      </w:r>
      <w:r w:rsidR="004E422A" w:rsidRPr="005433A4">
        <w:rPr>
          <w:rFonts w:ascii="Garamond" w:hAnsi="Garamond"/>
          <w:sz w:val="24"/>
          <w:szCs w:val="24"/>
        </w:rPr>
        <w:t>- trestné činy obecně nebezpečné (§ 283-287 TZ),</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rsidR="004E422A" w:rsidRPr="005433A4" w:rsidRDefault="004E422A" w:rsidP="004E422A">
      <w:pPr>
        <w:suppressAutoHyphens/>
        <w:ind w:left="720"/>
        <w:jc w:val="both"/>
        <w:rPr>
          <w:rFonts w:ascii="Garamond" w:hAnsi="Garamond"/>
          <w:sz w:val="20"/>
          <w:szCs w:val="20"/>
        </w:rPr>
      </w:pPr>
    </w:p>
    <w:p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rsidR="004E422A" w:rsidRPr="005433A4" w:rsidRDefault="004E422A" w:rsidP="004E422A">
      <w:pPr>
        <w:pStyle w:val="Odstavecseseznamem"/>
        <w:rPr>
          <w:rFonts w:ascii="Garamond" w:hAnsi="Garamond"/>
          <w:sz w:val="20"/>
          <w:szCs w:val="20"/>
        </w:rPr>
      </w:pPr>
    </w:p>
    <w:p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w:t>
      </w:r>
      <w:proofErr w:type="spellStart"/>
      <w:r w:rsidRPr="005433A4">
        <w:rPr>
          <w:rFonts w:ascii="Garamond" w:hAnsi="Garamond"/>
          <w:sz w:val="24"/>
          <w:szCs w:val="24"/>
        </w:rPr>
        <w:t>Nt</w:t>
      </w:r>
      <w:proofErr w:type="spellEnd"/>
      <w:r w:rsidRPr="005433A4">
        <w:rPr>
          <w:rFonts w:ascii="Garamond" w:hAnsi="Garamond"/>
          <w:sz w:val="24"/>
          <w:szCs w:val="24"/>
        </w:rPr>
        <w:t xml:space="preserve"> – daného oddílu bude přidělena do soudního oddělení následujícího za soudním oddělením, do kterého byla přidělena poslední taková napadlá věc. Napadne-li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w:t>
      </w:r>
      <w:proofErr w:type="spellStart"/>
      <w:r w:rsidRPr="005433A4">
        <w:rPr>
          <w:rFonts w:ascii="Garamond" w:hAnsi="Garamond"/>
          <w:sz w:val="24"/>
          <w:szCs w:val="24"/>
        </w:rPr>
        <w:t>Tm</w:t>
      </w:r>
      <w:proofErr w:type="spellEnd"/>
      <w:r w:rsidRPr="005433A4">
        <w:rPr>
          <w:rFonts w:ascii="Garamond" w:hAnsi="Garamond"/>
          <w:sz w:val="24"/>
          <w:szCs w:val="24"/>
        </w:rPr>
        <w:t xml:space="preserve"> a Rod s uplatněním koeficientu 1, tzn., že věc </w:t>
      </w:r>
      <w:proofErr w:type="spellStart"/>
      <w:r w:rsidRPr="005433A4">
        <w:rPr>
          <w:rFonts w:ascii="Garamond" w:hAnsi="Garamond"/>
          <w:sz w:val="24"/>
          <w:szCs w:val="24"/>
        </w:rPr>
        <w:t>Tm</w:t>
      </w:r>
      <w:proofErr w:type="spellEnd"/>
      <w:r w:rsidRPr="005433A4">
        <w:rPr>
          <w:rFonts w:ascii="Garamond" w:hAnsi="Garamond"/>
          <w:sz w:val="24"/>
          <w:szCs w:val="24"/>
        </w:rPr>
        <w:t xml:space="preserve"> nebo Rod se rovná T věci. </w:t>
      </w:r>
    </w:p>
    <w:p w:rsidR="004E422A" w:rsidRPr="005433A4" w:rsidRDefault="004E422A" w:rsidP="004E422A">
      <w:pPr>
        <w:suppressAutoHyphens/>
        <w:ind w:right="-108"/>
        <w:jc w:val="both"/>
        <w:rPr>
          <w:rFonts w:ascii="Garamond" w:hAnsi="Garamond"/>
          <w:sz w:val="20"/>
          <w:szCs w:val="20"/>
        </w:rPr>
      </w:pPr>
    </w:p>
    <w:p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w:t>
      </w:r>
      <w:r w:rsidRPr="005433A4">
        <w:rPr>
          <w:rFonts w:ascii="Garamond" w:hAnsi="Garamond"/>
          <w:sz w:val="24"/>
          <w:szCs w:val="24"/>
        </w:rPr>
        <w:lastRenderedPageBreak/>
        <w:t xml:space="preserve">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rsidR="004E422A" w:rsidRPr="005433A4" w:rsidRDefault="004E422A" w:rsidP="004E422A">
      <w:pPr>
        <w:suppressAutoHyphens/>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w:t>
      </w:r>
      <w:proofErr w:type="spellStart"/>
      <w:r w:rsidRPr="005433A4">
        <w:rPr>
          <w:rFonts w:ascii="Garamond" w:hAnsi="Garamond"/>
          <w:b/>
          <w:sz w:val="24"/>
          <w:szCs w:val="24"/>
        </w:rPr>
        <w:t>Nt</w:t>
      </w:r>
      <w:proofErr w:type="spellEnd"/>
      <w:r w:rsidRPr="005433A4">
        <w:rPr>
          <w:rFonts w:ascii="Garamond" w:hAnsi="Garamond"/>
          <w:b/>
          <w:sz w:val="24"/>
          <w:szCs w:val="24"/>
        </w:rPr>
        <w:t xml:space="preserve"> – přípravné a </w:t>
      </w:r>
      <w:proofErr w:type="spellStart"/>
      <w:r w:rsidRPr="005433A4">
        <w:rPr>
          <w:rFonts w:ascii="Garamond" w:hAnsi="Garamond"/>
          <w:b/>
          <w:sz w:val="24"/>
          <w:szCs w:val="24"/>
        </w:rPr>
        <w:t>Ntm</w:t>
      </w:r>
      <w:proofErr w:type="spellEnd"/>
      <w:r w:rsidRPr="005433A4">
        <w:rPr>
          <w:rFonts w:ascii="Garamond" w:hAnsi="Garamond"/>
          <w:b/>
          <w:sz w:val="24"/>
          <w:szCs w:val="24"/>
        </w:rPr>
        <w:t xml:space="preserve">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5433A4">
        <w:rPr>
          <w:rFonts w:ascii="Garamond" w:hAnsi="Garamond"/>
          <w:sz w:val="24"/>
          <w:szCs w:val="24"/>
        </w:rPr>
        <w:t>Ntm</w:t>
      </w:r>
      <w:proofErr w:type="spellEnd"/>
      <w:r w:rsidRPr="005433A4">
        <w:rPr>
          <w:rFonts w:ascii="Garamond" w:hAnsi="Garamond"/>
          <w:sz w:val="24"/>
          <w:szCs w:val="24"/>
        </w:rPr>
        <w:t xml:space="preserve"> v době dosažitelnosti je soudce držící dosažitelnost soudcem pro mládež.</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rsidR="004E422A" w:rsidRPr="005433A4" w:rsidRDefault="004E422A" w:rsidP="004E422A">
      <w:pPr>
        <w:pStyle w:val="Odstavecseseznamem"/>
        <w:ind w:right="-32"/>
        <w:rPr>
          <w:rFonts w:ascii="Garamond" w:hAnsi="Garamond"/>
          <w:sz w:val="20"/>
          <w:szCs w:val="20"/>
        </w:rPr>
      </w:pPr>
    </w:p>
    <w:p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w:t>
      </w:r>
      <w:proofErr w:type="spellStart"/>
      <w:r w:rsidRPr="005433A4">
        <w:rPr>
          <w:rFonts w:ascii="Garamond" w:hAnsi="Garamond"/>
          <w:b/>
          <w:sz w:val="24"/>
          <w:szCs w:val="24"/>
        </w:rPr>
        <w:t>Nt</w:t>
      </w:r>
      <w:proofErr w:type="spellEnd"/>
      <w:r w:rsidRPr="005433A4">
        <w:rPr>
          <w:rFonts w:ascii="Garamond" w:hAnsi="Garamond"/>
          <w:b/>
          <w:sz w:val="24"/>
          <w:szCs w:val="24"/>
        </w:rPr>
        <w:t xml:space="preserve">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4E422A" w:rsidRPr="005433A4" w:rsidRDefault="004E422A" w:rsidP="004E422A">
      <w:pPr>
        <w:ind w:right="-108"/>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Napadnou-li v téže věci </w:t>
      </w:r>
      <w:proofErr w:type="spellStart"/>
      <w:r w:rsidRPr="005433A4">
        <w:rPr>
          <w:rFonts w:ascii="Garamond" w:hAnsi="Garamond"/>
          <w:sz w:val="24"/>
          <w:szCs w:val="24"/>
        </w:rPr>
        <w:t>Nt</w:t>
      </w:r>
      <w:proofErr w:type="spellEnd"/>
      <w:r w:rsidRPr="005433A4">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w:t>
      </w:r>
      <w:r w:rsidRPr="005433A4">
        <w:rPr>
          <w:rFonts w:ascii="Garamond" w:hAnsi="Garamond"/>
          <w:sz w:val="24"/>
          <w:szCs w:val="24"/>
        </w:rPr>
        <w:lastRenderedPageBreak/>
        <w:t xml:space="preserve">Obdobně platí v případě podání návrhu na vzetí do vazby nezadržené osoby ve věci, kdy soudce již dříve rozhodl o propuštění stejné osoby ze zadržení na svobodu při shledání některého z důvodů vazby a nahrazení vazby jiným opatřením.    </w:t>
      </w:r>
    </w:p>
    <w:p w:rsidR="004E422A" w:rsidRPr="005433A4" w:rsidRDefault="004E422A" w:rsidP="004E422A">
      <w:pPr>
        <w:rPr>
          <w:rFonts w:ascii="Garamond" w:hAnsi="Garamond"/>
          <w:sz w:val="20"/>
          <w:szCs w:val="20"/>
        </w:rPr>
      </w:pPr>
    </w:p>
    <w:p w:rsidR="004E422A" w:rsidRPr="005433A4"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w:t>
      </w:r>
      <w:proofErr w:type="spellStart"/>
      <w:r w:rsidRPr="005433A4">
        <w:rPr>
          <w:rFonts w:ascii="Garamond" w:hAnsi="Garamond"/>
          <w:sz w:val="24"/>
          <w:szCs w:val="24"/>
        </w:rPr>
        <w:t>Nt</w:t>
      </w:r>
      <w:proofErr w:type="spellEnd"/>
      <w:r w:rsidRPr="005433A4">
        <w:rPr>
          <w:rFonts w:ascii="Garamond" w:hAnsi="Garamond"/>
          <w:sz w:val="24"/>
          <w:szCs w:val="24"/>
        </w:rPr>
        <w:t xml:space="preserve">,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4E422A" w:rsidRPr="005433A4" w:rsidRDefault="004E422A" w:rsidP="004E422A">
      <w:pPr>
        <w:ind w:right="-32"/>
        <w:rPr>
          <w:rFonts w:ascii="Garamond" w:hAnsi="Garamond"/>
          <w:sz w:val="20"/>
          <w:szCs w:val="20"/>
        </w:rPr>
      </w:pPr>
    </w:p>
    <w:p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 xml:space="preserve">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 nebude-li stanoveno jinak.</w:t>
      </w:r>
    </w:p>
    <w:p w:rsidR="004E422A" w:rsidRPr="005433A4" w:rsidRDefault="004E422A" w:rsidP="004E422A">
      <w:pPr>
        <w:ind w:right="-32"/>
        <w:jc w:val="both"/>
        <w:rPr>
          <w:rFonts w:ascii="Garamond" w:hAnsi="Garamond"/>
          <w:strike/>
          <w:sz w:val="24"/>
          <w:szCs w:val="24"/>
        </w:rPr>
      </w:pPr>
    </w:p>
    <w:p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rsidR="004E422A" w:rsidRPr="005433A4" w:rsidRDefault="004E422A" w:rsidP="004E422A">
      <w:pPr>
        <w:pStyle w:val="Zkladntext"/>
        <w:spacing w:before="0" w:beforeAutospacing="0" w:after="0" w:afterAutospacing="0"/>
        <w:jc w:val="both"/>
        <w:rPr>
          <w:rFonts w:ascii="Garamond" w:hAnsi="Garamond"/>
          <w:bCs/>
          <w:color w:val="auto"/>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r>
      <w:proofErr w:type="spellStart"/>
      <w:r w:rsidRPr="005433A4">
        <w:rPr>
          <w:rFonts w:ascii="Garamond" w:hAnsi="Garamond"/>
          <w:sz w:val="24"/>
          <w:szCs w:val="24"/>
        </w:rPr>
        <w:t>Rotovací</w:t>
      </w:r>
      <w:proofErr w:type="spellEnd"/>
      <w:r w:rsidRPr="005433A4">
        <w:rPr>
          <w:rFonts w:ascii="Garamond" w:hAnsi="Garamond"/>
          <w:sz w:val="24"/>
          <w:szCs w:val="24"/>
        </w:rPr>
        <w:t xml:space="preserve">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 xml:space="preserve">do rejstříku </w:t>
      </w:r>
      <w:proofErr w:type="spellStart"/>
      <w:r w:rsidRPr="005433A4">
        <w:rPr>
          <w:rFonts w:ascii="Garamond" w:hAnsi="Garamond"/>
          <w:sz w:val="24"/>
          <w:szCs w:val="24"/>
        </w:rPr>
        <w:t>Nc</w:t>
      </w:r>
      <w:proofErr w:type="spellEnd"/>
      <w:r w:rsidRPr="005433A4">
        <w:rPr>
          <w:rFonts w:ascii="Garamond" w:hAnsi="Garamond"/>
          <w:sz w:val="24"/>
          <w:szCs w:val="24"/>
        </w:rPr>
        <w:t>,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E422A" w:rsidRPr="005433A4" w:rsidRDefault="004E422A" w:rsidP="004E422A">
      <w:pPr>
        <w:pStyle w:val="Odstavecseseznamem"/>
        <w:rPr>
          <w:rFonts w:ascii="Garamond" w:hAnsi="Garamond"/>
          <w:sz w:val="24"/>
          <w:szCs w:val="24"/>
        </w:rPr>
      </w:pPr>
    </w:p>
    <w:p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w:t>
      </w:r>
      <w:proofErr w:type="gramStart"/>
      <w:r w:rsidRPr="005433A4">
        <w:rPr>
          <w:rFonts w:ascii="Garamond" w:hAnsi="Garamond"/>
          <w:sz w:val="24"/>
          <w:szCs w:val="24"/>
        </w:rPr>
        <w:t>soudce, který</w:t>
      </w:r>
      <w:proofErr w:type="gramEnd"/>
      <w:r w:rsidRPr="005433A4">
        <w:rPr>
          <w:rFonts w:ascii="Garamond" w:hAnsi="Garamond"/>
          <w:sz w:val="24"/>
          <w:szCs w:val="24"/>
        </w:rPr>
        <w:t xml:space="preserve"> rozhodnutí ve věci samé vydal, </w:t>
      </w:r>
      <w:proofErr w:type="gramStart"/>
      <w:r w:rsidRPr="005433A4">
        <w:rPr>
          <w:rFonts w:ascii="Garamond" w:hAnsi="Garamond"/>
          <w:sz w:val="24"/>
          <w:szCs w:val="24"/>
        </w:rPr>
        <w:t>již</w:t>
      </w:r>
      <w:proofErr w:type="gramEnd"/>
      <w:r w:rsidRPr="005433A4">
        <w:rPr>
          <w:rFonts w:ascii="Garamond" w:hAnsi="Garamond"/>
          <w:sz w:val="24"/>
          <w:szCs w:val="24"/>
        </w:rPr>
        <w:t xml:space="preserve"> na soudě nepůsobí nebo je zařazen k vyřizování jiné agendy, úkony učiní soudce, který je zařazen do soudního oddělení, ve kterém </w:t>
      </w:r>
      <w:r w:rsidRPr="005433A4">
        <w:rPr>
          <w:rFonts w:ascii="Garamond" w:hAnsi="Garamond"/>
          <w:sz w:val="24"/>
          <w:szCs w:val="24"/>
        </w:rPr>
        <w:lastRenderedPageBreak/>
        <w:t xml:space="preserve">bylo rozhodnutí vydáno. Pokud </w:t>
      </w:r>
      <w:proofErr w:type="gramStart"/>
      <w:r w:rsidRPr="005433A4">
        <w:rPr>
          <w:rFonts w:ascii="Garamond" w:hAnsi="Garamond"/>
          <w:sz w:val="24"/>
          <w:szCs w:val="24"/>
        </w:rPr>
        <w:t>je</w:t>
      </w:r>
      <w:proofErr w:type="gramEnd"/>
      <w:r w:rsidRPr="005433A4">
        <w:rPr>
          <w:rFonts w:ascii="Garamond" w:hAnsi="Garamond"/>
          <w:sz w:val="24"/>
          <w:szCs w:val="24"/>
        </w:rPr>
        <w:t xml:space="preserve"> takové je soudní oddělení neobsazeno, učiní úkony soudce v soudním oddělení téže agendy, následujícím po takovém neobsazeném soudním oddělení.</w:t>
      </w:r>
    </w:p>
    <w:p w:rsidR="004E422A" w:rsidRPr="005433A4" w:rsidRDefault="004E422A" w:rsidP="004E422A">
      <w:pPr>
        <w:autoSpaceDE w:val="0"/>
        <w:autoSpaceDN w:val="0"/>
        <w:jc w:val="both"/>
        <w:rPr>
          <w:rFonts w:ascii="Garamond" w:hAnsi="Garamond"/>
          <w:bCs/>
          <w:sz w:val="24"/>
          <w:szCs w:val="24"/>
        </w:rPr>
      </w:pPr>
    </w:p>
    <w:p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rsidR="004E422A" w:rsidRPr="005433A4" w:rsidRDefault="004E422A" w:rsidP="004E422A">
      <w:pPr>
        <w:ind w:left="709" w:hanging="283"/>
        <w:jc w:val="both"/>
        <w:rPr>
          <w:rFonts w:ascii="Garamond" w:hAnsi="Garamond"/>
          <w:b/>
          <w:bCs/>
          <w:sz w:val="24"/>
          <w:szCs w:val="24"/>
        </w:rPr>
      </w:pPr>
    </w:p>
    <w:p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rsidR="004E422A" w:rsidRPr="005433A4" w:rsidRDefault="004E422A" w:rsidP="004E422A">
      <w:pPr>
        <w:ind w:left="426"/>
        <w:jc w:val="both"/>
        <w:rPr>
          <w:rFonts w:ascii="Garamond" w:hAnsi="Garamond"/>
          <w:sz w:val="24"/>
          <w:szCs w:val="24"/>
        </w:rPr>
      </w:pPr>
    </w:p>
    <w:p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rsidR="004E422A" w:rsidRPr="005433A4" w:rsidRDefault="004E422A" w:rsidP="004E422A">
      <w:pPr>
        <w:pStyle w:val="Zkladntextodsazen3"/>
        <w:autoSpaceDE w:val="0"/>
        <w:autoSpaceDN w:val="0"/>
        <w:spacing w:after="0"/>
        <w:ind w:left="709"/>
        <w:jc w:val="both"/>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lastRenderedPageBreak/>
        <w:t>4.3.10</w:t>
      </w:r>
      <w:proofErr w:type="gramEnd"/>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proofErr w:type="gramStart"/>
      <w:r w:rsidRPr="005433A4">
        <w:rPr>
          <w:rFonts w:ascii="Garamond" w:hAnsi="Garamond"/>
          <w:iCs/>
          <w:sz w:val="24"/>
          <w:szCs w:val="24"/>
        </w:rPr>
        <w:t>4.3.11</w:t>
      </w:r>
      <w:proofErr w:type="gramEnd"/>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rsidR="004E422A" w:rsidRPr="005433A4" w:rsidRDefault="004E422A" w:rsidP="004E422A">
      <w:pPr>
        <w:spacing w:after="120"/>
        <w:ind w:left="709" w:hanging="709"/>
        <w:jc w:val="both"/>
        <w:rPr>
          <w:rFonts w:ascii="Garamond" w:hAnsi="Garamond"/>
          <w:sz w:val="24"/>
          <w:szCs w:val="24"/>
        </w:rPr>
      </w:pPr>
      <w:proofErr w:type="gramStart"/>
      <w:r w:rsidRPr="005433A4">
        <w:rPr>
          <w:rFonts w:ascii="Garamond" w:hAnsi="Garamond"/>
          <w:sz w:val="24"/>
          <w:szCs w:val="24"/>
        </w:rPr>
        <w:t>4.3.12</w:t>
      </w:r>
      <w:proofErr w:type="gramEnd"/>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4.3.13</w:t>
      </w:r>
      <w:proofErr w:type="gramEnd"/>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w:t>
      </w:r>
      <w:proofErr w:type="gramStart"/>
      <w:r w:rsidRPr="005433A4">
        <w:rPr>
          <w:rFonts w:ascii="Garamond" w:hAnsi="Garamond"/>
          <w:sz w:val="24"/>
          <w:szCs w:val="24"/>
        </w:rPr>
        <w:t xml:space="preserve">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roofErr w:type="gramEnd"/>
    </w:p>
    <w:p w:rsidR="004E422A" w:rsidRPr="005433A4" w:rsidRDefault="004E422A" w:rsidP="004E422A">
      <w:pPr>
        <w:ind w:left="709" w:hanging="709"/>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4.3.14</w:t>
      </w:r>
      <w:proofErr w:type="gramEnd"/>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rsidR="004E422A" w:rsidRPr="005433A4" w:rsidRDefault="004E422A" w:rsidP="004E422A">
      <w:pPr>
        <w:ind w:left="709" w:hanging="425"/>
        <w:jc w:val="both"/>
        <w:rPr>
          <w:rFonts w:ascii="Garamond" w:hAnsi="Garamond"/>
          <w:sz w:val="24"/>
          <w:szCs w:val="24"/>
        </w:rPr>
      </w:pPr>
    </w:p>
    <w:p w:rsidR="004E422A" w:rsidRPr="005433A4" w:rsidRDefault="004E422A" w:rsidP="004E422A">
      <w:pPr>
        <w:ind w:left="709" w:hanging="709"/>
        <w:jc w:val="both"/>
        <w:rPr>
          <w:rFonts w:ascii="Garamond" w:hAnsi="Garamond"/>
          <w:sz w:val="24"/>
          <w:szCs w:val="24"/>
        </w:rPr>
      </w:pPr>
      <w:proofErr w:type="gramStart"/>
      <w:r w:rsidRPr="005433A4">
        <w:rPr>
          <w:rFonts w:ascii="Garamond" w:hAnsi="Garamond"/>
          <w:sz w:val="24"/>
          <w:szCs w:val="24"/>
        </w:rPr>
        <w:t>4.3.15</w:t>
      </w:r>
      <w:proofErr w:type="gramEnd"/>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4E422A" w:rsidRPr="005433A4" w:rsidRDefault="004E422A" w:rsidP="004E422A">
      <w:pPr>
        <w:pStyle w:val="Bezmezer"/>
        <w:ind w:hanging="425"/>
        <w:jc w:val="both"/>
        <w:rPr>
          <w:rFonts w:ascii="Garamond" w:hAnsi="Garamond" w:cs="Times New Roman"/>
          <w:iCs/>
          <w:strike/>
          <w:sz w:val="24"/>
          <w:szCs w:val="24"/>
        </w:rPr>
      </w:pPr>
    </w:p>
    <w:p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do oddílu OSTATNÍ – OPATRO a spis přidělen do příslušného soudního oddělení a předložen soudci, asistentu soudce či vyššímu soudnímu úředníkovi k případným dalším úkonům. Bude-li následně zahájeno řízení, věc bude zapsána do seznamu věcí P a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 xml:space="preserve">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w:t>
      </w:r>
      <w:proofErr w:type="spellStart"/>
      <w:r w:rsidRPr="005433A4">
        <w:rPr>
          <w:rFonts w:ascii="Garamond" w:hAnsi="Garamond" w:cs="Times New Roman"/>
          <w:iCs/>
          <w:sz w:val="24"/>
          <w:szCs w:val="24"/>
        </w:rPr>
        <w:t>Nc</w:t>
      </w:r>
      <w:proofErr w:type="spellEnd"/>
      <w:r w:rsidRPr="005433A4">
        <w:rPr>
          <w:rFonts w:ascii="Garamond" w:hAnsi="Garamond" w:cs="Times New Roman"/>
          <w:iCs/>
          <w:sz w:val="24"/>
          <w:szCs w:val="24"/>
        </w:rPr>
        <w:t>.</w:t>
      </w:r>
    </w:p>
    <w:p w:rsidR="004E422A" w:rsidRPr="005433A4" w:rsidRDefault="004E422A" w:rsidP="004E422A">
      <w:pPr>
        <w:pStyle w:val="Odstavecseseznamem"/>
        <w:ind w:hanging="425"/>
        <w:rPr>
          <w:rFonts w:ascii="Garamond" w:hAnsi="Garamond"/>
          <w:sz w:val="24"/>
          <w:szCs w:val="24"/>
        </w:rPr>
      </w:pPr>
    </w:p>
    <w:p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Pr="005433A4">
        <w:rPr>
          <w:rFonts w:ascii="Garamond" w:hAnsi="Garamond"/>
          <w:sz w:val="24"/>
          <w:szCs w:val="24"/>
        </w:rPr>
        <w:t>Nc</w:t>
      </w:r>
      <w:proofErr w:type="spellEnd"/>
      <w:r w:rsidRPr="005433A4">
        <w:rPr>
          <w:rFonts w:ascii="Garamond" w:hAnsi="Garamond"/>
          <w:sz w:val="24"/>
          <w:szCs w:val="24"/>
        </w:rPr>
        <w:t xml:space="preserve"> nebo v seznamu věcí P a </w:t>
      </w:r>
      <w:proofErr w:type="spellStart"/>
      <w:r w:rsidRPr="005433A4">
        <w:rPr>
          <w:rFonts w:ascii="Garamond" w:hAnsi="Garamond"/>
          <w:sz w:val="24"/>
          <w:szCs w:val="24"/>
        </w:rPr>
        <w:t>Nc</w:t>
      </w:r>
      <w:proofErr w:type="spellEnd"/>
      <w:r w:rsidRPr="005433A4">
        <w:rPr>
          <w:rFonts w:ascii="Garamond" w:hAnsi="Garamond"/>
          <w:sz w:val="24"/>
          <w:szCs w:val="24"/>
        </w:rPr>
        <w:t>, a jedná se o věc neskončenou, obdobně bude postupováno v opačném případě.</w:t>
      </w:r>
    </w:p>
    <w:p w:rsidR="004E422A" w:rsidRPr="005433A4" w:rsidRDefault="004E422A" w:rsidP="004E422A">
      <w:pPr>
        <w:pStyle w:val="Odstavecseseznamem"/>
        <w:rPr>
          <w:rFonts w:ascii="Garamond" w:hAnsi="Garamond"/>
          <w:sz w:val="24"/>
          <w:szCs w:val="24"/>
        </w:rPr>
      </w:pPr>
    </w:p>
    <w:p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rozhodnutí, jehož výkon je požadován.</w:t>
      </w:r>
    </w:p>
    <w:p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w:t>
      </w:r>
      <w:proofErr w:type="gramStart"/>
      <w:r w:rsidRPr="005433A4">
        <w:rPr>
          <w:rFonts w:ascii="Garamond" w:hAnsi="Garamond"/>
          <w:sz w:val="24"/>
          <w:szCs w:val="24"/>
        </w:rPr>
        <w:t>4.3.13</w:t>
      </w:r>
      <w:proofErr w:type="gramEnd"/>
      <w:r w:rsidRPr="005433A4">
        <w:rPr>
          <w:rFonts w:ascii="Garamond" w:hAnsi="Garamond"/>
          <w:sz w:val="24"/>
          <w:szCs w:val="24"/>
        </w:rPr>
        <w:t xml:space="preserve">, 4.3.14 a 4.3.18, pokud bylo v předcházejícím řízení rozhodováno soudkyní Mgr. Miroslavou </w:t>
      </w:r>
      <w:proofErr w:type="spellStart"/>
      <w:r w:rsidRPr="005433A4">
        <w:rPr>
          <w:rFonts w:ascii="Garamond" w:hAnsi="Garamond"/>
          <w:sz w:val="24"/>
          <w:szCs w:val="24"/>
        </w:rPr>
        <w:t>Köpplovou</w:t>
      </w:r>
      <w:proofErr w:type="spellEnd"/>
      <w:r w:rsidRPr="005433A4">
        <w:rPr>
          <w:rFonts w:ascii="Garamond" w:hAnsi="Garamond"/>
          <w:sz w:val="24"/>
          <w:szCs w:val="24"/>
        </w:rPr>
        <w:t>.</w:t>
      </w:r>
    </w:p>
    <w:p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 xml:space="preserve">v soudním oddělení 18 Mgr. Pavly Tupé, se přidělují Mgr. Milanovi Homolkovi. Dále se Mgr. Milanovi Homolkovi přidělují nově napadlé věci dle pravidel pro přidělování věcí občanskoprávní agendy body </w:t>
      </w:r>
      <w:proofErr w:type="gramStart"/>
      <w:r w:rsidRPr="005433A4">
        <w:rPr>
          <w:rFonts w:ascii="Garamond" w:hAnsi="Garamond"/>
          <w:sz w:val="24"/>
          <w:szCs w:val="24"/>
        </w:rPr>
        <w:t>4.3.</w:t>
      </w:r>
      <w:r>
        <w:rPr>
          <w:rFonts w:ascii="Garamond" w:hAnsi="Garamond"/>
          <w:sz w:val="24"/>
          <w:szCs w:val="24"/>
        </w:rPr>
        <w:t>1</w:t>
      </w:r>
      <w:r w:rsidRPr="005433A4">
        <w:rPr>
          <w:rFonts w:ascii="Garamond" w:hAnsi="Garamond"/>
          <w:sz w:val="24"/>
          <w:szCs w:val="24"/>
        </w:rPr>
        <w:t>3</w:t>
      </w:r>
      <w:proofErr w:type="gramEnd"/>
      <w:r w:rsidRPr="005433A4">
        <w:rPr>
          <w:rFonts w:ascii="Garamond" w:hAnsi="Garamond"/>
          <w:sz w:val="24"/>
          <w:szCs w:val="24"/>
        </w:rPr>
        <w:t>, 4.3.14 a 4.3.18, pokud bylo v předcházejícím řízení rozhodováno soudkyní Mgr. Pavlou Tupou</w:t>
      </w:r>
      <w:r>
        <w:rPr>
          <w:rFonts w:ascii="Garamond" w:hAnsi="Garamond"/>
          <w:sz w:val="24"/>
          <w:szCs w:val="24"/>
        </w:rPr>
        <w:t>.</w:t>
      </w:r>
    </w:p>
    <w:p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Default="002B6D90" w:rsidP="00C602A1">
            <w:pPr>
              <w:tabs>
                <w:tab w:val="left" w:pos="3600"/>
                <w:tab w:val="left" w:pos="6840"/>
              </w:tabs>
              <w:ind w:right="-108"/>
              <w:jc w:val="both"/>
              <w:rPr>
                <w:rFonts w:ascii="Garamond" w:hAnsi="Garamond"/>
                <w:sz w:val="24"/>
                <w:szCs w:val="24"/>
              </w:rPr>
            </w:pPr>
          </w:p>
          <w:p w:rsidR="002B6D90" w:rsidRPr="005433A4" w:rsidRDefault="002B6D90"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w:t>
            </w:r>
            <w:proofErr w:type="spellStart"/>
            <w:r w:rsidRPr="002C4C5E">
              <w:rPr>
                <w:rFonts w:ascii="Garamond" w:hAnsi="Garamond"/>
                <w:sz w:val="24"/>
                <w:szCs w:val="24"/>
              </w:rPr>
              <w:t>tr</w:t>
            </w:r>
            <w:proofErr w:type="spellEnd"/>
            <w:r w:rsidRPr="002C4C5E">
              <w:rPr>
                <w:rFonts w:ascii="Garamond" w:hAnsi="Garamond"/>
                <w:sz w:val="24"/>
                <w:szCs w:val="24"/>
              </w:rPr>
              <w:t xml:space="preserve">. </w:t>
            </w:r>
            <w:proofErr w:type="gramStart"/>
            <w:r w:rsidRPr="002C4C5E">
              <w:rPr>
                <w:rFonts w:ascii="Garamond" w:hAnsi="Garamond"/>
                <w:sz w:val="24"/>
                <w:szCs w:val="24"/>
              </w:rPr>
              <w:t>zákoníku</w:t>
            </w:r>
            <w:proofErr w:type="gramEnd"/>
            <w:r w:rsidRPr="002C4C5E">
              <w:rPr>
                <w:rFonts w:ascii="Garamond" w:hAnsi="Garamond"/>
                <w:sz w:val="24"/>
                <w:szCs w:val="24"/>
              </w:rPr>
              <w:t xml:space="preserve">, týrání svěřené osoby (§ 198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týrání osoby žijící ve </w:t>
            </w:r>
            <w:r w:rsidRPr="002C4C5E">
              <w:rPr>
                <w:rFonts w:ascii="Garamond" w:hAnsi="Garamond"/>
                <w:sz w:val="24"/>
                <w:szCs w:val="24"/>
              </w:rPr>
              <w:lastRenderedPageBreak/>
              <w:t xml:space="preserve">společném obydlí (§ 199 </w:t>
            </w:r>
            <w:proofErr w:type="spellStart"/>
            <w:r w:rsidRPr="002C4C5E">
              <w:rPr>
                <w:rFonts w:ascii="Garamond" w:hAnsi="Garamond"/>
                <w:sz w:val="24"/>
                <w:szCs w:val="24"/>
              </w:rPr>
              <w:t>tr</w:t>
            </w:r>
            <w:proofErr w:type="spellEnd"/>
            <w:r w:rsidRPr="002C4C5E">
              <w:rPr>
                <w:rFonts w:ascii="Garamond" w:hAnsi="Garamond"/>
                <w:sz w:val="24"/>
                <w:szCs w:val="24"/>
              </w:rPr>
              <w:t xml:space="preserve">. zákoníku) a svádění k pohlavnímu styku (§ 202 </w:t>
            </w:r>
            <w:proofErr w:type="spellStart"/>
            <w:r w:rsidRPr="002C4C5E">
              <w:rPr>
                <w:rFonts w:ascii="Garamond" w:hAnsi="Garamond"/>
                <w:sz w:val="24"/>
                <w:szCs w:val="24"/>
              </w:rPr>
              <w:t>tr</w:t>
            </w:r>
            <w:proofErr w:type="spellEnd"/>
            <w:r w:rsidRPr="002C4C5E">
              <w:rPr>
                <w:rFonts w:ascii="Garamond" w:hAnsi="Garamond"/>
                <w:sz w:val="24"/>
                <w:szCs w:val="24"/>
              </w:rPr>
              <w:t>. zákoníku</w:t>
            </w:r>
            <w:r w:rsidRPr="002C4C5E">
              <w:rPr>
                <w:rFonts w:ascii="Garamond" w:hAnsi="Garamond"/>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r w:rsidRPr="005433A4">
              <w:rPr>
                <w:rFonts w:ascii="Garamond" w:hAnsi="Garamond"/>
                <w:sz w:val="24"/>
                <w:szCs w:val="24"/>
              </w:rPr>
              <w:t xml:space="preserve"> </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lichých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lichých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rsidR="000C4572" w:rsidRDefault="000C4572" w:rsidP="00C602A1">
            <w:pPr>
              <w:rPr>
                <w:rFonts w:ascii="Garamond" w:hAnsi="Garamond"/>
                <w:sz w:val="24"/>
                <w:szCs w:val="24"/>
              </w:rPr>
            </w:pPr>
            <w:r>
              <w:rPr>
                <w:rFonts w:ascii="Garamond" w:hAnsi="Garamond"/>
                <w:sz w:val="24"/>
                <w:szCs w:val="24"/>
              </w:rPr>
              <w:t>100 %</w:t>
            </w:r>
          </w:p>
          <w:p w:rsidR="000C4572" w:rsidRDefault="000C4572" w:rsidP="000C4572">
            <w:pPr>
              <w:spacing w:before="1200"/>
              <w:rPr>
                <w:rFonts w:ascii="Garamond" w:hAnsi="Garamond"/>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0C4572" w:rsidRDefault="000C4572" w:rsidP="00C602A1">
            <w:pPr>
              <w:rPr>
                <w:rFonts w:ascii="Garamond" w:hAnsi="Garamond"/>
                <w:b/>
                <w:sz w:val="24"/>
                <w:szCs w:val="24"/>
              </w:rPr>
            </w:pPr>
          </w:p>
          <w:p w:rsidR="0088015F" w:rsidRDefault="0088015F" w:rsidP="00C602A1">
            <w:pPr>
              <w:rPr>
                <w:rFonts w:ascii="Garamond" w:hAnsi="Garamond"/>
                <w:b/>
                <w:sz w:val="24"/>
                <w:szCs w:val="24"/>
              </w:rPr>
            </w:pPr>
            <w:r>
              <w:rPr>
                <w:rFonts w:ascii="Garamond" w:hAnsi="Garamond"/>
                <w:b/>
                <w:sz w:val="24"/>
                <w:szCs w:val="24"/>
              </w:rPr>
              <w:t>100 %</w:t>
            </w:r>
          </w:p>
          <w:p w:rsidR="0088015F" w:rsidRPr="0088015F" w:rsidRDefault="0088015F" w:rsidP="00C602A1">
            <w:pPr>
              <w:rPr>
                <w:rFonts w:ascii="Garamond" w:hAnsi="Garamond"/>
                <w:b/>
                <w:sz w:val="24"/>
                <w:szCs w:val="24"/>
              </w:rPr>
            </w:pPr>
            <w:r>
              <w:rPr>
                <w:rFonts w:ascii="Garamond" w:hAnsi="Garamond"/>
                <w:b/>
                <w:sz w:val="24"/>
                <w:szCs w:val="24"/>
              </w:rPr>
              <w:t>100 %</w:t>
            </w:r>
          </w:p>
          <w:p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rsidR="004E422A" w:rsidRPr="005433A4" w:rsidRDefault="004E422A" w:rsidP="00C602A1">
            <w:pPr>
              <w:rPr>
                <w:rFonts w:ascii="Garamond" w:hAnsi="Garamond"/>
                <w:sz w:val="24"/>
                <w:szCs w:val="24"/>
              </w:rPr>
            </w:pPr>
            <w:r w:rsidRPr="005433A4">
              <w:rPr>
                <w:rFonts w:ascii="Garamond" w:hAnsi="Garamond"/>
                <w:sz w:val="24"/>
                <w:szCs w:val="24"/>
              </w:rPr>
              <w:t>JUDr. Miloslav Chadim</w:t>
            </w:r>
          </w:p>
          <w:p w:rsidR="004E422A" w:rsidRPr="005433A4" w:rsidRDefault="004E422A" w:rsidP="00C602A1">
            <w:pPr>
              <w:rPr>
                <w:rFonts w:ascii="Garamond" w:hAnsi="Garamond"/>
                <w:sz w:val="24"/>
                <w:szCs w:val="24"/>
              </w:rPr>
            </w:pPr>
            <w:r w:rsidRPr="005433A4">
              <w:rPr>
                <w:rFonts w:ascii="Garamond" w:hAnsi="Garamond"/>
                <w:sz w:val="24"/>
                <w:szCs w:val="24"/>
              </w:rPr>
              <w:t xml:space="preserve">Jaroslav </w:t>
            </w:r>
            <w:proofErr w:type="spellStart"/>
            <w:r w:rsidRPr="005433A4">
              <w:rPr>
                <w:rFonts w:ascii="Garamond" w:hAnsi="Garamond"/>
                <w:sz w:val="24"/>
                <w:szCs w:val="24"/>
              </w:rPr>
              <w:t>Krajc</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Božena </w:t>
            </w:r>
            <w:proofErr w:type="spellStart"/>
            <w:r w:rsidRPr="005433A4">
              <w:rPr>
                <w:rFonts w:ascii="Garamond" w:hAnsi="Garamond"/>
                <w:sz w:val="24"/>
                <w:szCs w:val="24"/>
              </w:rPr>
              <w:t>Krhounková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Mgr. František Kurka</w:t>
            </w:r>
          </w:p>
          <w:p w:rsidR="004E422A" w:rsidRPr="005433A4" w:rsidRDefault="004E422A" w:rsidP="00C602A1">
            <w:pPr>
              <w:rPr>
                <w:rFonts w:ascii="Garamond" w:hAnsi="Garamond"/>
                <w:sz w:val="24"/>
                <w:szCs w:val="24"/>
              </w:rPr>
            </w:pPr>
            <w:r w:rsidRPr="005433A4">
              <w:rPr>
                <w:rFonts w:ascii="Garamond" w:hAnsi="Garamond"/>
                <w:sz w:val="24"/>
                <w:szCs w:val="24"/>
              </w:rPr>
              <w:t>Josef Skočil</w:t>
            </w:r>
          </w:p>
          <w:p w:rsidR="004E422A" w:rsidRPr="005433A4" w:rsidRDefault="004E422A" w:rsidP="00C602A1">
            <w:pPr>
              <w:rPr>
                <w:rFonts w:ascii="Garamond" w:hAnsi="Garamond"/>
                <w:sz w:val="24"/>
                <w:szCs w:val="24"/>
              </w:rPr>
            </w:pPr>
            <w:r w:rsidRPr="005433A4">
              <w:rPr>
                <w:rFonts w:ascii="Garamond" w:hAnsi="Garamond"/>
                <w:sz w:val="24"/>
                <w:szCs w:val="24"/>
              </w:rPr>
              <w:t>Petr Vodrážka</w:t>
            </w:r>
          </w:p>
          <w:p w:rsidR="004E422A" w:rsidRPr="005433A4" w:rsidRDefault="004E422A" w:rsidP="00C602A1">
            <w:pPr>
              <w:rPr>
                <w:rFonts w:ascii="Garamond" w:hAnsi="Garamond"/>
                <w:sz w:val="24"/>
                <w:szCs w:val="24"/>
              </w:rPr>
            </w:pPr>
            <w:r w:rsidRPr="005433A4">
              <w:rPr>
                <w:rFonts w:ascii="Garamond" w:hAnsi="Garamond"/>
                <w:sz w:val="24"/>
                <w:szCs w:val="24"/>
              </w:rPr>
              <w:t>Petr Jiráň</w:t>
            </w:r>
          </w:p>
          <w:p w:rsidR="004E422A" w:rsidRPr="005433A4" w:rsidRDefault="004E422A" w:rsidP="00C602A1">
            <w:pPr>
              <w:rPr>
                <w:rFonts w:ascii="Garamond" w:hAnsi="Garamond"/>
                <w:sz w:val="24"/>
                <w:szCs w:val="24"/>
              </w:rPr>
            </w:pPr>
            <w:r w:rsidRPr="005433A4">
              <w:rPr>
                <w:rFonts w:ascii="Garamond" w:hAnsi="Garamond"/>
                <w:sz w:val="24"/>
                <w:szCs w:val="24"/>
              </w:rPr>
              <w:t>Božena Kavková</w:t>
            </w:r>
          </w:p>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88015F" w:rsidRDefault="0088015F" w:rsidP="00C602A1">
            <w:pPr>
              <w:rPr>
                <w:rFonts w:ascii="Garamond" w:hAnsi="Garamond"/>
                <w:sz w:val="24"/>
                <w:szCs w:val="24"/>
              </w:rPr>
            </w:pPr>
            <w:r>
              <w:rPr>
                <w:rFonts w:ascii="Garamond" w:hAnsi="Garamond"/>
                <w:sz w:val="24"/>
                <w:szCs w:val="24"/>
              </w:rPr>
              <w:lastRenderedPageBreak/>
              <w:t>Tomáš Bednár</w:t>
            </w: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648"/>
              <w:rPr>
                <w:rFonts w:ascii="Garamond" w:hAnsi="Garamond"/>
                <w:b/>
                <w:color w:val="FF0000"/>
                <w:sz w:val="24"/>
                <w:szCs w:val="24"/>
              </w:rPr>
            </w:pPr>
          </w:p>
          <w:p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648"/>
              <w:rPr>
                <w:rFonts w:ascii="Garamond" w:hAnsi="Garamond"/>
                <w:sz w:val="24"/>
                <w:szCs w:val="24"/>
              </w:rPr>
            </w:pPr>
            <w:r w:rsidRPr="005433A4">
              <w:rPr>
                <w:rFonts w:ascii="Garamond" w:hAnsi="Garamond"/>
                <w:sz w:val="24"/>
                <w:szCs w:val="24"/>
              </w:rPr>
              <w:t>……………………………</w:t>
            </w:r>
          </w:p>
          <w:p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přílohy č. 2</w:t>
            </w: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Bohuslava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Soňa </w:t>
            </w:r>
            <w:proofErr w:type="spellStart"/>
            <w:r w:rsidRPr="005433A4">
              <w:rPr>
                <w:rFonts w:ascii="Garamond" w:hAnsi="Garamond"/>
                <w:sz w:val="24"/>
                <w:szCs w:val="24"/>
              </w:rPr>
              <w:t>Mathauserová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Nováková</w:t>
            </w:r>
          </w:p>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Nushartová</w:t>
            </w:r>
            <w:proofErr w:type="spellEnd"/>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color w:val="FF0000"/>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color w:val="FF0000"/>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ind w:right="-108"/>
              <w:jc w:val="both"/>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rsidR="004E422A" w:rsidRPr="005433A4" w:rsidRDefault="004E422A" w:rsidP="00C602A1">
            <w:pPr>
              <w:tabs>
                <w:tab w:val="left" w:pos="1470"/>
              </w:tabs>
              <w:ind w:left="30" w:right="105"/>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 </w:t>
            </w:r>
            <w:proofErr w:type="spellStart"/>
            <w:r w:rsidRPr="005433A4">
              <w:rPr>
                <w:rFonts w:ascii="Garamond" w:hAnsi="Garamond"/>
                <w:sz w:val="24"/>
                <w:szCs w:val="24"/>
              </w:rPr>
              <w:t>Nt</w:t>
            </w:r>
            <w:proofErr w:type="spellEnd"/>
            <w:r w:rsidRPr="005433A4">
              <w:rPr>
                <w:rFonts w:ascii="Garamond" w:hAnsi="Garamond"/>
                <w:sz w:val="24"/>
                <w:szCs w:val="24"/>
              </w:rPr>
              <w:t xml:space="preserve"> – věci sudých čísel.</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 xml:space="preserve">Marie </w:t>
            </w:r>
            <w:proofErr w:type="spellStart"/>
            <w:r w:rsidRPr="005433A4">
              <w:rPr>
                <w:rFonts w:ascii="Garamond" w:hAnsi="Garamond"/>
                <w:sz w:val="24"/>
                <w:szCs w:val="24"/>
              </w:rPr>
              <w:t>Baranovská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Hana Burdová</w:t>
            </w:r>
          </w:p>
          <w:p w:rsidR="004E422A" w:rsidRPr="005433A4" w:rsidRDefault="004E422A" w:rsidP="00C602A1">
            <w:pPr>
              <w:rPr>
                <w:rFonts w:ascii="Garamond" w:hAnsi="Garamond"/>
                <w:sz w:val="24"/>
                <w:szCs w:val="24"/>
              </w:rPr>
            </w:pPr>
            <w:r w:rsidRPr="005433A4">
              <w:rPr>
                <w:rFonts w:ascii="Garamond" w:hAnsi="Garamond"/>
                <w:sz w:val="24"/>
                <w:szCs w:val="24"/>
              </w:rPr>
              <w:t>David Skočil</w:t>
            </w:r>
          </w:p>
          <w:p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rsidR="004E422A" w:rsidRPr="005433A4" w:rsidRDefault="004E422A" w:rsidP="00C602A1">
            <w:pPr>
              <w:rPr>
                <w:rFonts w:ascii="Garamond" w:hAnsi="Garamond"/>
                <w:sz w:val="24"/>
                <w:szCs w:val="24"/>
              </w:rPr>
            </w:pPr>
            <w:r w:rsidRPr="005433A4">
              <w:rPr>
                <w:rFonts w:ascii="Garamond" w:hAnsi="Garamond"/>
                <w:sz w:val="24"/>
                <w:szCs w:val="24"/>
              </w:rPr>
              <w:t xml:space="preserve">Petr </w:t>
            </w:r>
            <w:proofErr w:type="spellStart"/>
            <w:r w:rsidRPr="005433A4">
              <w:rPr>
                <w:rFonts w:ascii="Garamond" w:hAnsi="Garamond"/>
                <w:sz w:val="24"/>
                <w:szCs w:val="24"/>
              </w:rPr>
              <w:t>Učík</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Pavel Ungr</w:t>
            </w:r>
          </w:p>
          <w:p w:rsidR="004E422A" w:rsidRPr="005433A4" w:rsidRDefault="004E422A" w:rsidP="00C602A1">
            <w:pPr>
              <w:rPr>
                <w:rFonts w:ascii="Garamond" w:hAnsi="Garamond"/>
                <w:sz w:val="24"/>
                <w:szCs w:val="24"/>
              </w:rPr>
            </w:pPr>
            <w:r w:rsidRPr="005433A4">
              <w:rPr>
                <w:rFonts w:ascii="Garamond" w:hAnsi="Garamond"/>
                <w:sz w:val="24"/>
                <w:szCs w:val="24"/>
              </w:rPr>
              <w:t xml:space="preserve">Ilona </w:t>
            </w:r>
            <w:proofErr w:type="spellStart"/>
            <w:r w:rsidRPr="005433A4">
              <w:rPr>
                <w:rFonts w:ascii="Garamond" w:hAnsi="Garamond"/>
                <w:sz w:val="24"/>
                <w:szCs w:val="24"/>
              </w:rPr>
              <w:t>Vilicusová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Dr. Jan Votruba</w:t>
            </w:r>
          </w:p>
          <w:p w:rsidR="004E422A" w:rsidRPr="005433A4" w:rsidRDefault="004E422A" w:rsidP="00C602A1">
            <w:pPr>
              <w:rPr>
                <w:rFonts w:ascii="Garamond" w:hAnsi="Garamond"/>
                <w:sz w:val="24"/>
                <w:szCs w:val="24"/>
              </w:rPr>
            </w:pPr>
            <w:r w:rsidRPr="005433A4">
              <w:rPr>
                <w:rFonts w:ascii="Garamond" w:hAnsi="Garamond"/>
                <w:sz w:val="24"/>
                <w:szCs w:val="24"/>
              </w:rPr>
              <w:t xml:space="preserve">Anna </w:t>
            </w:r>
            <w:proofErr w:type="spellStart"/>
            <w:r w:rsidRPr="005433A4">
              <w:rPr>
                <w:rFonts w:ascii="Garamond" w:hAnsi="Garamond"/>
                <w:sz w:val="24"/>
                <w:szCs w:val="24"/>
              </w:rPr>
              <w:t>Mistríková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Ing. Karel Horký</w:t>
            </w:r>
          </w:p>
          <w:p w:rsidR="004E422A" w:rsidRPr="005433A4" w:rsidRDefault="004E422A" w:rsidP="00C602A1">
            <w:pPr>
              <w:rPr>
                <w:rFonts w:ascii="Garamond" w:hAnsi="Garamond"/>
                <w:sz w:val="24"/>
                <w:szCs w:val="24"/>
              </w:rPr>
            </w:pPr>
            <w:r w:rsidRPr="005433A4">
              <w:rPr>
                <w:rFonts w:ascii="Garamond" w:hAnsi="Garamond"/>
                <w:sz w:val="24"/>
                <w:szCs w:val="24"/>
              </w:rPr>
              <w:t>Jitka Svárovská</w:t>
            </w:r>
          </w:p>
          <w:p w:rsidR="004E422A" w:rsidRPr="005433A4" w:rsidRDefault="004E422A" w:rsidP="00C602A1">
            <w:pPr>
              <w:rPr>
                <w:rFonts w:ascii="Garamond" w:hAnsi="Garamond"/>
                <w:sz w:val="24"/>
                <w:szCs w:val="24"/>
              </w:rPr>
            </w:pPr>
            <w:r w:rsidRPr="005433A4">
              <w:rPr>
                <w:rFonts w:ascii="Garamond" w:hAnsi="Garamond"/>
                <w:sz w:val="24"/>
                <w:szCs w:val="24"/>
              </w:rPr>
              <w:t>Aneta Knotková</w:t>
            </w:r>
          </w:p>
          <w:p w:rsidR="004E422A" w:rsidRPr="005433A4" w:rsidRDefault="004E422A" w:rsidP="00C602A1">
            <w:pPr>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p>
          <w:p w:rsidR="004E422A" w:rsidRPr="005433A4" w:rsidRDefault="004E422A" w:rsidP="00C602A1">
            <w:pPr>
              <w:rPr>
                <w:rFonts w:ascii="Garamond" w:hAnsi="Garamond"/>
                <w:sz w:val="24"/>
                <w:szCs w:val="24"/>
              </w:rPr>
            </w:pPr>
          </w:p>
        </w:tc>
      </w:tr>
      <w:tr w:rsidR="004E422A" w:rsidRPr="005433A4" w:rsidTr="00C602A1">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rsidR="004E422A" w:rsidRPr="005433A4" w:rsidRDefault="004E422A" w:rsidP="00C602A1">
            <w:pPr>
              <w:tabs>
                <w:tab w:val="left" w:pos="3600"/>
                <w:tab w:val="left" w:pos="6840"/>
              </w:tabs>
              <w:jc w:val="center"/>
              <w:rPr>
                <w:rFonts w:ascii="Garamond" w:hAnsi="Garamond"/>
                <w:sz w:val="96"/>
                <w:szCs w:val="96"/>
              </w:rPr>
            </w:pPr>
          </w:p>
          <w:p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rsidR="004E422A" w:rsidRPr="005433A4" w:rsidRDefault="004E422A" w:rsidP="00C602A1">
            <w:pPr>
              <w:ind w:right="-648"/>
              <w:rPr>
                <w:rFonts w:ascii="Garamond" w:hAnsi="Garamond"/>
                <w:b/>
                <w:sz w:val="24"/>
                <w:szCs w:val="24"/>
              </w:rPr>
            </w:pPr>
          </w:p>
          <w:p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p>
          <w:p w:rsidR="004E422A" w:rsidRDefault="004E422A" w:rsidP="00C602A1">
            <w:pPr>
              <w:tabs>
                <w:tab w:val="left" w:pos="3600"/>
                <w:tab w:val="left" w:pos="6840"/>
              </w:tabs>
              <w:ind w:right="-108"/>
              <w:jc w:val="both"/>
              <w:rPr>
                <w:rFonts w:ascii="Garamond" w:hAnsi="Garamond"/>
                <w:sz w:val="24"/>
                <w:szCs w:val="24"/>
              </w:rPr>
            </w:pPr>
          </w:p>
          <w:p w:rsidR="004B201D" w:rsidRPr="005433A4" w:rsidRDefault="004B201D" w:rsidP="00C602A1">
            <w:pPr>
              <w:tabs>
                <w:tab w:val="left" w:pos="3600"/>
                <w:tab w:val="left" w:pos="6840"/>
              </w:tabs>
              <w:ind w:right="-108"/>
              <w:jc w:val="both"/>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rsidR="004E422A" w:rsidRPr="005433A4" w:rsidRDefault="004E422A" w:rsidP="00C602A1">
            <w:pPr>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proofErr w:type="spellStart"/>
            <w:r w:rsidRPr="005433A4">
              <w:rPr>
                <w:rFonts w:ascii="Garamond" w:hAnsi="Garamond"/>
                <w:b/>
                <w:sz w:val="24"/>
                <w:szCs w:val="24"/>
              </w:rPr>
              <w:t>Nt</w:t>
            </w:r>
            <w:proofErr w:type="spellEnd"/>
            <w:r w:rsidRPr="005433A4">
              <w:rPr>
                <w:rFonts w:ascii="Garamond" w:hAnsi="Garamond"/>
                <w:b/>
                <w:sz w:val="24"/>
                <w:szCs w:val="24"/>
              </w:rPr>
              <w:t xml:space="preserve">, </w:t>
            </w:r>
            <w:proofErr w:type="spellStart"/>
            <w:r w:rsidRPr="005433A4">
              <w:rPr>
                <w:rFonts w:ascii="Garamond" w:hAnsi="Garamond"/>
                <w:b/>
                <w:sz w:val="24"/>
                <w:szCs w:val="24"/>
              </w:rPr>
              <w:t>Ntm</w:t>
            </w:r>
            <w:proofErr w:type="spellEnd"/>
            <w:r w:rsidRPr="005433A4">
              <w:rPr>
                <w:rFonts w:ascii="Garamond" w:hAnsi="Garamond"/>
                <w:b/>
                <w:sz w:val="24"/>
                <w:szCs w:val="24"/>
              </w:rPr>
              <w:t xml:space="preserve">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Td</w:t>
            </w:r>
            <w:proofErr w:type="spellEnd"/>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Tm</w:t>
            </w:r>
            <w:proofErr w:type="spellEnd"/>
            <w:r w:rsidRPr="005433A4">
              <w:rPr>
                <w:rFonts w:ascii="Garamond" w:hAnsi="Garamond"/>
                <w:sz w:val="24"/>
                <w:szCs w:val="24"/>
              </w:rPr>
              <w:t xml:space="preserve"> </w:t>
            </w:r>
          </w:p>
          <w:p w:rsidR="004E422A" w:rsidRPr="005433A4" w:rsidRDefault="004E422A" w:rsidP="00C602A1">
            <w:pPr>
              <w:jc w:val="both"/>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21 T a 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3 T a nevyřízené agendy 3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neobsazeného soudního oddělení 1 T a nevyřízené agendy 1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tabs>
                <w:tab w:val="left" w:pos="3600"/>
                <w:tab w:val="left" w:pos="6840"/>
              </w:tabs>
              <w:ind w:right="-108"/>
              <w:rPr>
                <w:rFonts w:ascii="Garamond" w:hAnsi="Garamond"/>
                <w:sz w:val="24"/>
                <w:szCs w:val="24"/>
              </w:rPr>
            </w:pPr>
          </w:p>
          <w:p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soudního oddělení 5 T a nevyřízené agendy 5 </w:t>
            </w:r>
            <w:proofErr w:type="spellStart"/>
            <w:r w:rsidRPr="005433A4">
              <w:rPr>
                <w:rFonts w:ascii="Garamond" w:hAnsi="Garamond"/>
                <w:sz w:val="24"/>
                <w:szCs w:val="24"/>
              </w:rPr>
              <w:t>Nt</w:t>
            </w:r>
            <w:proofErr w:type="spellEnd"/>
            <w:r w:rsidRPr="005433A4">
              <w:rPr>
                <w:rFonts w:ascii="Garamond" w:hAnsi="Garamond"/>
                <w:sz w:val="24"/>
                <w:szCs w:val="24"/>
              </w:rPr>
              <w:t>.</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Všechny spisy </w:t>
            </w:r>
            <w:proofErr w:type="spellStart"/>
            <w:r w:rsidRPr="005433A4">
              <w:rPr>
                <w:rFonts w:ascii="Garamond" w:hAnsi="Garamond"/>
                <w:sz w:val="24"/>
                <w:szCs w:val="24"/>
              </w:rPr>
              <w:t>porozsudkové</w:t>
            </w:r>
            <w:proofErr w:type="spellEnd"/>
            <w:r w:rsidRPr="005433A4">
              <w:rPr>
                <w:rFonts w:ascii="Garamond" w:hAnsi="Garamond"/>
                <w:sz w:val="24"/>
                <w:szCs w:val="24"/>
              </w:rPr>
              <w:t xml:space="preserve"> agendy z rejstříků 1 </w:t>
            </w:r>
            <w:proofErr w:type="spellStart"/>
            <w:r w:rsidRPr="005433A4">
              <w:rPr>
                <w:rFonts w:ascii="Garamond" w:hAnsi="Garamond"/>
                <w:sz w:val="24"/>
                <w:szCs w:val="24"/>
              </w:rPr>
              <w:t>Tm</w:t>
            </w:r>
            <w:proofErr w:type="spellEnd"/>
            <w:r w:rsidRPr="005433A4">
              <w:rPr>
                <w:rFonts w:ascii="Garamond" w:hAnsi="Garamond"/>
                <w:sz w:val="24"/>
                <w:szCs w:val="24"/>
              </w:rPr>
              <w:t>, 1 </w:t>
            </w:r>
            <w:proofErr w:type="spellStart"/>
            <w:r w:rsidRPr="005433A4">
              <w:rPr>
                <w:rFonts w:ascii="Garamond" w:hAnsi="Garamond"/>
                <w:sz w:val="24"/>
                <w:szCs w:val="24"/>
              </w:rPr>
              <w:t>Ntm</w:t>
            </w:r>
            <w:proofErr w:type="spellEnd"/>
            <w:r w:rsidRPr="005433A4">
              <w:rPr>
                <w:rFonts w:ascii="Garamond" w:hAnsi="Garamond"/>
                <w:sz w:val="24"/>
                <w:szCs w:val="24"/>
              </w:rPr>
              <w:t xml:space="preserve">, 5 </w:t>
            </w:r>
            <w:proofErr w:type="spellStart"/>
            <w:r w:rsidRPr="005433A4">
              <w:rPr>
                <w:rFonts w:ascii="Garamond" w:hAnsi="Garamond"/>
                <w:sz w:val="24"/>
                <w:szCs w:val="24"/>
              </w:rPr>
              <w:t>Tm</w:t>
            </w:r>
            <w:proofErr w:type="spellEnd"/>
            <w:r w:rsidRPr="005433A4">
              <w:rPr>
                <w:rFonts w:ascii="Garamond" w:hAnsi="Garamond"/>
                <w:sz w:val="24"/>
                <w:szCs w:val="24"/>
              </w:rPr>
              <w:t xml:space="preserve">, 5 </w:t>
            </w:r>
            <w:proofErr w:type="spellStart"/>
            <w:r w:rsidRPr="005433A4">
              <w:rPr>
                <w:rFonts w:ascii="Garamond" w:hAnsi="Garamond"/>
                <w:sz w:val="24"/>
                <w:szCs w:val="24"/>
              </w:rPr>
              <w:t>Ntm</w:t>
            </w:r>
            <w:proofErr w:type="spellEnd"/>
            <w:r w:rsidRPr="005433A4">
              <w:rPr>
                <w:rFonts w:ascii="Garamond" w:hAnsi="Garamond"/>
                <w:sz w:val="24"/>
                <w:szCs w:val="24"/>
              </w:rPr>
              <w:t xml:space="preserve"> a 5 Rod.</w:t>
            </w: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ohledně věcí původně vyřizovaných JUDr. Karlem Velkem z oddělení 1 T a 1 </w:t>
            </w:r>
            <w:proofErr w:type="spellStart"/>
            <w:r w:rsidRPr="005433A4">
              <w:rPr>
                <w:rFonts w:ascii="Garamond" w:hAnsi="Garamond"/>
                <w:sz w:val="24"/>
                <w:szCs w:val="24"/>
              </w:rPr>
              <w:t>Nt</w:t>
            </w:r>
            <w:proofErr w:type="spellEnd"/>
            <w:r w:rsidRPr="005433A4">
              <w:rPr>
                <w:rFonts w:ascii="Garamond" w:hAnsi="Garamond"/>
                <w:sz w:val="24"/>
                <w:szCs w:val="24"/>
              </w:rPr>
              <w:t xml:space="preserve"> (sudé), 3 T a 3 </w:t>
            </w:r>
            <w:proofErr w:type="spellStart"/>
            <w:r w:rsidRPr="005433A4">
              <w:rPr>
                <w:rFonts w:ascii="Garamond" w:hAnsi="Garamond"/>
                <w:sz w:val="24"/>
                <w:szCs w:val="24"/>
              </w:rPr>
              <w:t>Nt</w:t>
            </w:r>
            <w:proofErr w:type="spellEnd"/>
            <w:r w:rsidRPr="005433A4">
              <w:rPr>
                <w:rFonts w:ascii="Garamond" w:hAnsi="Garamond"/>
                <w:sz w:val="24"/>
                <w:szCs w:val="24"/>
              </w:rPr>
              <w:t xml:space="preserve"> (liché) a 5 T </w:t>
            </w:r>
            <w:r w:rsidRPr="005433A4">
              <w:rPr>
                <w:rFonts w:ascii="Garamond" w:hAnsi="Garamond"/>
                <w:sz w:val="24"/>
                <w:szCs w:val="24"/>
              </w:rPr>
              <w:lastRenderedPageBreak/>
              <w:t xml:space="preserve">a 5 </w:t>
            </w:r>
            <w:proofErr w:type="spellStart"/>
            <w:r w:rsidRPr="005433A4">
              <w:rPr>
                <w:rFonts w:ascii="Garamond" w:hAnsi="Garamond"/>
                <w:sz w:val="24"/>
                <w:szCs w:val="24"/>
              </w:rPr>
              <w:t>Nt</w:t>
            </w:r>
            <w:proofErr w:type="spellEnd"/>
            <w:r w:rsidRPr="005433A4">
              <w:rPr>
                <w:rFonts w:ascii="Garamond" w:hAnsi="Garamond"/>
                <w:sz w:val="24"/>
                <w:szCs w:val="24"/>
              </w:rPr>
              <w:t xml:space="preserve"> (liché) – viz rozvrh práce Okresního soudu v Chebu účinný ke dni 31. 10. 2022.</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Default="004E422A" w:rsidP="00C602A1">
            <w:pPr>
              <w:rPr>
                <w:rFonts w:ascii="Garamond" w:hAnsi="Garamond"/>
                <w:sz w:val="24"/>
                <w:szCs w:val="24"/>
              </w:rPr>
            </w:pPr>
            <w:r w:rsidRPr="005433A4">
              <w:rPr>
                <w:rFonts w:ascii="Garamond" w:hAnsi="Garamond"/>
                <w:sz w:val="24"/>
                <w:szCs w:val="24"/>
              </w:rPr>
              <w:t>100 %</w:t>
            </w:r>
          </w:p>
          <w:p w:rsidR="0088310E" w:rsidRPr="005433A4" w:rsidRDefault="0088310E"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4E422A" w:rsidRPr="00066C44" w:rsidRDefault="004E422A" w:rsidP="00C602A1">
            <w:pPr>
              <w:rPr>
                <w:rFonts w:ascii="Garamond" w:hAnsi="Garamond"/>
                <w:sz w:val="24"/>
                <w:szCs w:val="24"/>
              </w:rPr>
            </w:pPr>
            <w:r w:rsidRPr="00066C44">
              <w:rPr>
                <w:rFonts w:ascii="Garamond" w:hAnsi="Garamond"/>
                <w:sz w:val="24"/>
                <w:szCs w:val="24"/>
              </w:rPr>
              <w:lastRenderedPageBreak/>
              <w:t xml:space="preserve">Jarmila </w:t>
            </w:r>
            <w:proofErr w:type="spellStart"/>
            <w:r w:rsidRPr="00066C44">
              <w:rPr>
                <w:rFonts w:ascii="Garamond" w:hAnsi="Garamond"/>
                <w:sz w:val="24"/>
                <w:szCs w:val="24"/>
              </w:rPr>
              <w:t>Gerstnerová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rsidR="004E422A" w:rsidRPr="00066C44" w:rsidRDefault="004E422A" w:rsidP="00C602A1">
            <w:pPr>
              <w:rPr>
                <w:rFonts w:ascii="Garamond" w:hAnsi="Garamond"/>
                <w:sz w:val="24"/>
                <w:szCs w:val="24"/>
              </w:rPr>
            </w:pPr>
            <w:r w:rsidRPr="00066C44">
              <w:rPr>
                <w:rFonts w:ascii="Garamond" w:hAnsi="Garamond"/>
                <w:sz w:val="24"/>
                <w:szCs w:val="24"/>
              </w:rPr>
              <w:t>Bohuslava Knotková</w:t>
            </w:r>
          </w:p>
          <w:p w:rsidR="004E422A" w:rsidRPr="00066C44" w:rsidRDefault="004E422A" w:rsidP="00C602A1">
            <w:pPr>
              <w:rPr>
                <w:rFonts w:ascii="Garamond" w:hAnsi="Garamond"/>
                <w:sz w:val="24"/>
                <w:szCs w:val="24"/>
              </w:rPr>
            </w:pPr>
            <w:r w:rsidRPr="00066C44">
              <w:rPr>
                <w:rFonts w:ascii="Garamond" w:hAnsi="Garamond"/>
                <w:sz w:val="24"/>
                <w:szCs w:val="24"/>
              </w:rPr>
              <w:t xml:space="preserve">Ing. Soňa </w:t>
            </w:r>
            <w:proofErr w:type="spellStart"/>
            <w:r w:rsidRPr="00066C44">
              <w:rPr>
                <w:rFonts w:ascii="Garamond" w:hAnsi="Garamond"/>
                <w:sz w:val="24"/>
                <w:szCs w:val="24"/>
              </w:rPr>
              <w:t>Mathauserová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t>Hana Nováková</w:t>
            </w:r>
          </w:p>
          <w:p w:rsidR="004E422A" w:rsidRPr="00066C44" w:rsidRDefault="004E422A" w:rsidP="00C602A1">
            <w:pPr>
              <w:rPr>
                <w:rFonts w:ascii="Garamond" w:hAnsi="Garamond"/>
                <w:sz w:val="24"/>
                <w:szCs w:val="24"/>
              </w:rPr>
            </w:pPr>
            <w:r w:rsidRPr="00066C44">
              <w:rPr>
                <w:rFonts w:ascii="Garamond" w:hAnsi="Garamond"/>
                <w:sz w:val="24"/>
                <w:szCs w:val="24"/>
              </w:rPr>
              <w:t xml:space="preserve">Marie </w:t>
            </w:r>
            <w:proofErr w:type="spellStart"/>
            <w:r w:rsidRPr="00066C44">
              <w:rPr>
                <w:rFonts w:ascii="Garamond" w:hAnsi="Garamond"/>
                <w:sz w:val="24"/>
                <w:szCs w:val="24"/>
              </w:rPr>
              <w:t>Nushartová</w:t>
            </w:r>
            <w:proofErr w:type="spellEnd"/>
          </w:p>
          <w:p w:rsidR="004E422A" w:rsidRPr="00066C44" w:rsidRDefault="004E422A" w:rsidP="00C602A1">
            <w:pPr>
              <w:rPr>
                <w:rFonts w:ascii="Garamond" w:hAnsi="Garamond"/>
                <w:sz w:val="24"/>
                <w:szCs w:val="24"/>
              </w:rPr>
            </w:pPr>
            <w:r w:rsidRPr="00066C44">
              <w:rPr>
                <w:rFonts w:ascii="Garamond" w:hAnsi="Garamond"/>
                <w:sz w:val="24"/>
                <w:szCs w:val="24"/>
              </w:rPr>
              <w:lastRenderedPageBreak/>
              <w:t>Irena Rubá</w:t>
            </w:r>
          </w:p>
          <w:p w:rsidR="004E422A" w:rsidRPr="00066C44" w:rsidRDefault="004E422A" w:rsidP="00C602A1">
            <w:pPr>
              <w:rPr>
                <w:rFonts w:ascii="Garamond" w:hAnsi="Garamond"/>
                <w:sz w:val="24"/>
                <w:szCs w:val="24"/>
              </w:rPr>
            </w:pPr>
            <w:r w:rsidRPr="00066C44">
              <w:rPr>
                <w:rFonts w:ascii="Garamond" w:hAnsi="Garamond"/>
                <w:sz w:val="24"/>
                <w:szCs w:val="24"/>
              </w:rPr>
              <w:t>František Hurt</w:t>
            </w:r>
          </w:p>
          <w:p w:rsidR="004E422A" w:rsidRPr="00066C44" w:rsidRDefault="004E422A" w:rsidP="00C602A1">
            <w:pPr>
              <w:rPr>
                <w:rFonts w:ascii="Garamond" w:hAnsi="Garamond"/>
                <w:sz w:val="24"/>
                <w:szCs w:val="24"/>
              </w:rPr>
            </w:pPr>
            <w:r w:rsidRPr="00066C44">
              <w:rPr>
                <w:rFonts w:ascii="Garamond" w:hAnsi="Garamond"/>
                <w:sz w:val="24"/>
                <w:szCs w:val="24"/>
              </w:rPr>
              <w:t>Eva Drahošová</w:t>
            </w:r>
          </w:p>
          <w:p w:rsidR="004E422A" w:rsidRPr="00066C44" w:rsidRDefault="004E422A" w:rsidP="00C602A1">
            <w:pPr>
              <w:rPr>
                <w:rFonts w:ascii="Garamond" w:hAnsi="Garamond"/>
                <w:sz w:val="24"/>
                <w:szCs w:val="24"/>
              </w:rPr>
            </w:pPr>
            <w:r w:rsidRPr="00066C44">
              <w:rPr>
                <w:rFonts w:ascii="Garamond" w:hAnsi="Garamond"/>
                <w:sz w:val="24"/>
                <w:szCs w:val="24"/>
              </w:rPr>
              <w:t>Jana Tomášová</w:t>
            </w:r>
          </w:p>
          <w:p w:rsidR="004E422A" w:rsidRPr="00066C44" w:rsidRDefault="004E422A" w:rsidP="00C602A1">
            <w:pPr>
              <w:rPr>
                <w:rFonts w:ascii="Garamond" w:hAnsi="Garamond"/>
                <w:sz w:val="24"/>
                <w:szCs w:val="24"/>
              </w:rPr>
            </w:pPr>
            <w:r w:rsidRPr="00066C44">
              <w:rPr>
                <w:rFonts w:ascii="Garamond" w:hAnsi="Garamond"/>
                <w:sz w:val="24"/>
                <w:szCs w:val="24"/>
              </w:rPr>
              <w:t xml:space="preserve">Elena </w:t>
            </w:r>
            <w:proofErr w:type="spellStart"/>
            <w:r w:rsidRPr="00066C44">
              <w:rPr>
                <w:rFonts w:ascii="Garamond" w:hAnsi="Garamond"/>
                <w:sz w:val="24"/>
                <w:szCs w:val="24"/>
              </w:rPr>
              <w:t>Gyepešová</w:t>
            </w:r>
            <w:proofErr w:type="spellEnd"/>
          </w:p>
          <w:p w:rsidR="00FA3F92" w:rsidRPr="00066C44" w:rsidRDefault="00FA3F92" w:rsidP="00C602A1">
            <w:pPr>
              <w:rPr>
                <w:rFonts w:ascii="Garamond" w:hAnsi="Garamond"/>
                <w:sz w:val="24"/>
                <w:szCs w:val="24"/>
              </w:rPr>
            </w:pPr>
            <w:r w:rsidRPr="00066C44">
              <w:rPr>
                <w:rFonts w:ascii="Garamond" w:hAnsi="Garamond"/>
                <w:sz w:val="24"/>
                <w:szCs w:val="24"/>
              </w:rPr>
              <w:t>Rudolf Rýgl</w:t>
            </w:r>
          </w:p>
          <w:p w:rsidR="004E422A" w:rsidRPr="00066C44" w:rsidRDefault="004E422A" w:rsidP="00C602A1">
            <w:pPr>
              <w:rPr>
                <w:rFonts w:ascii="Garamond" w:hAnsi="Garamond"/>
                <w:sz w:val="24"/>
                <w:szCs w:val="24"/>
              </w:rPr>
            </w:pPr>
          </w:p>
          <w:p w:rsidR="004E422A" w:rsidRPr="00066C44" w:rsidRDefault="004E422A" w:rsidP="00C602A1">
            <w:pPr>
              <w:ind w:right="-114"/>
              <w:rPr>
                <w:rFonts w:ascii="Garamond" w:hAnsi="Garamond"/>
                <w:sz w:val="24"/>
                <w:szCs w:val="24"/>
              </w:rPr>
            </w:pPr>
          </w:p>
          <w:p w:rsidR="004E422A" w:rsidRPr="00066C44" w:rsidRDefault="004E422A" w:rsidP="00C602A1">
            <w:pPr>
              <w:rPr>
                <w:rFonts w:ascii="Garamond" w:hAnsi="Garamond"/>
                <w:sz w:val="24"/>
                <w:szCs w:val="24"/>
              </w:rPr>
            </w:pPr>
          </w:p>
          <w:p w:rsidR="004E422A" w:rsidRPr="00066C44" w:rsidRDefault="004E422A" w:rsidP="00C602A1">
            <w:pPr>
              <w:rPr>
                <w:rFonts w:ascii="Garamond" w:hAnsi="Garamond"/>
                <w:sz w:val="24"/>
                <w:szCs w:val="24"/>
              </w:rPr>
            </w:pPr>
          </w:p>
        </w:tc>
      </w:tr>
      <w:tr w:rsidR="004E422A" w:rsidRPr="005433A4" w:rsidTr="00C602A1">
        <w:trPr>
          <w:trHeight w:val="2400"/>
        </w:trPr>
        <w:tc>
          <w:tcPr>
            <w:tcW w:w="1276" w:type="dxa"/>
            <w:tcBorders>
              <w:top w:val="single" w:sz="4" w:space="0" w:color="000000"/>
              <w:left w:val="single" w:sz="4" w:space="0" w:color="000000"/>
              <w:bottom w:val="single" w:sz="4" w:space="0" w:color="000000"/>
            </w:tcBorders>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rsidR="004E422A" w:rsidRPr="005433A4" w:rsidRDefault="004E422A" w:rsidP="00C602A1">
            <w:pPr>
              <w:ind w:right="-108"/>
              <w:rPr>
                <w:rFonts w:ascii="Garamond" w:hAnsi="Garamond"/>
                <w:b/>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rsidR="004E422A" w:rsidRPr="005433A4" w:rsidRDefault="004E422A" w:rsidP="00C602A1">
            <w:pPr>
              <w:jc w:val="both"/>
              <w:rPr>
                <w:rFonts w:ascii="Garamond" w:hAnsi="Garamond"/>
                <w:i/>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b/>
                <w:sz w:val="24"/>
                <w:szCs w:val="24"/>
              </w:rPr>
            </w:pPr>
          </w:p>
          <w:p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color w:val="0070C0"/>
                <w:sz w:val="24"/>
                <w:szCs w:val="24"/>
              </w:rPr>
            </w:pPr>
            <w:r w:rsidRPr="005433A4">
              <w:rPr>
                <w:rFonts w:ascii="Garamond" w:hAnsi="Garamond"/>
                <w:sz w:val="24"/>
                <w:szCs w:val="24"/>
              </w:rPr>
              <w:t xml:space="preserve">U všech takto přidělených věcí bude </w:t>
            </w:r>
            <w:proofErr w:type="spellStart"/>
            <w:r w:rsidRPr="005433A4">
              <w:rPr>
                <w:rFonts w:ascii="Garamond" w:hAnsi="Garamond"/>
                <w:sz w:val="24"/>
                <w:szCs w:val="24"/>
              </w:rPr>
              <w:t>porozsudkovou</w:t>
            </w:r>
            <w:proofErr w:type="spellEnd"/>
            <w:r w:rsidRPr="005433A4">
              <w:rPr>
                <w:rFonts w:ascii="Garamond" w:hAnsi="Garamond"/>
                <w:sz w:val="24"/>
                <w:szCs w:val="24"/>
              </w:rPr>
              <w:t xml:space="preserve"> agendu vyřizovat předseda senátu, jemuž byla věc přidělena.</w:t>
            </w:r>
          </w:p>
          <w:p w:rsidR="004E422A" w:rsidRPr="005433A4" w:rsidRDefault="004E422A" w:rsidP="00C602A1">
            <w:pPr>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4E422A" w:rsidRPr="005433A4" w:rsidRDefault="004E422A" w:rsidP="00C602A1">
            <w:pPr>
              <w:rPr>
                <w:rFonts w:ascii="Garamond" w:hAnsi="Garamond"/>
                <w:sz w:val="24"/>
                <w:szCs w:val="24"/>
              </w:rPr>
            </w:pPr>
            <w:r w:rsidRPr="005433A4">
              <w:rPr>
                <w:rFonts w:ascii="Garamond" w:hAnsi="Garamond"/>
                <w:sz w:val="24"/>
                <w:szCs w:val="24"/>
              </w:rPr>
              <w:t>Irena Černíková</w:t>
            </w:r>
          </w:p>
          <w:p w:rsidR="004E422A" w:rsidRPr="005433A4" w:rsidRDefault="004E422A" w:rsidP="00C602A1">
            <w:pPr>
              <w:rPr>
                <w:rFonts w:ascii="Garamond" w:hAnsi="Garamond"/>
                <w:sz w:val="24"/>
                <w:szCs w:val="24"/>
              </w:rPr>
            </w:pPr>
            <w:r w:rsidRPr="005433A4">
              <w:rPr>
                <w:rFonts w:ascii="Garamond" w:hAnsi="Garamond"/>
                <w:sz w:val="24"/>
                <w:szCs w:val="24"/>
              </w:rPr>
              <w:t xml:space="preserve">Ing. Klára </w:t>
            </w:r>
            <w:proofErr w:type="spellStart"/>
            <w:r w:rsidRPr="005433A4">
              <w:rPr>
                <w:rFonts w:ascii="Garamond" w:hAnsi="Garamond"/>
                <w:sz w:val="24"/>
                <w:szCs w:val="24"/>
              </w:rPr>
              <w:t>Dlugošová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Petr Jiran</w:t>
            </w:r>
          </w:p>
          <w:p w:rsidR="004E422A" w:rsidRPr="005433A4" w:rsidRDefault="004E422A" w:rsidP="00C602A1">
            <w:pPr>
              <w:rPr>
                <w:rFonts w:ascii="Garamond" w:hAnsi="Garamond"/>
                <w:sz w:val="24"/>
                <w:szCs w:val="24"/>
              </w:rPr>
            </w:pPr>
            <w:r w:rsidRPr="005433A4">
              <w:rPr>
                <w:rFonts w:ascii="Garamond" w:hAnsi="Garamond"/>
                <w:sz w:val="24"/>
                <w:szCs w:val="24"/>
              </w:rPr>
              <w:t>Ing. Petr Němec</w:t>
            </w:r>
          </w:p>
          <w:p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w:t>
            </w:r>
            <w:proofErr w:type="spellStart"/>
            <w:r w:rsidRPr="005433A4">
              <w:rPr>
                <w:rFonts w:ascii="Garamond" w:hAnsi="Garamond"/>
                <w:sz w:val="24"/>
                <w:szCs w:val="24"/>
              </w:rPr>
              <w:t>Märzová</w:t>
            </w:r>
            <w:proofErr w:type="spellEnd"/>
            <w:r w:rsidRPr="005433A4">
              <w:rPr>
                <w:rFonts w:ascii="Garamond" w:hAnsi="Garamond"/>
                <w:sz w:val="24"/>
                <w:szCs w:val="24"/>
              </w:rPr>
              <w:t xml:space="preserve"> </w:t>
            </w:r>
          </w:p>
        </w:tc>
      </w:tr>
    </w:tbl>
    <w:p w:rsidR="004E422A" w:rsidRPr="005433A4" w:rsidRDefault="004E422A" w:rsidP="00505E9C">
      <w:pPr>
        <w:jc w:val="both"/>
        <w:rPr>
          <w:rFonts w:ascii="Garamond" w:hAnsi="Garamond"/>
          <w:b/>
          <w:sz w:val="24"/>
          <w:szCs w:val="24"/>
        </w:rPr>
      </w:pPr>
    </w:p>
    <w:p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rsidR="004E422A" w:rsidRPr="005433A4" w:rsidRDefault="004E422A" w:rsidP="004E422A">
      <w:pPr>
        <w:tabs>
          <w:tab w:val="left" w:pos="3600"/>
          <w:tab w:val="left" w:pos="6840"/>
        </w:tabs>
        <w:rPr>
          <w:rFonts w:ascii="Garamond" w:hAnsi="Garamond"/>
          <w:b/>
          <w:bCs/>
          <w:caps/>
          <w:sz w:val="16"/>
          <w:szCs w:val="16"/>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w:t>
      </w:r>
      <w:proofErr w:type="spellStart"/>
      <w:r w:rsidRPr="005433A4">
        <w:rPr>
          <w:rFonts w:ascii="Garamond" w:hAnsi="Garamond"/>
          <w:bCs/>
          <w:sz w:val="24"/>
          <w:szCs w:val="24"/>
        </w:rPr>
        <w:t>Tm</w:t>
      </w:r>
      <w:proofErr w:type="spellEnd"/>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rsidR="004E422A" w:rsidRPr="005433A4" w:rsidRDefault="004E422A" w:rsidP="004E422A">
      <w:pPr>
        <w:rPr>
          <w:rFonts w:ascii="Garamond" w:hAnsi="Garamond"/>
          <w:bCs/>
          <w:i/>
          <w:sz w:val="24"/>
          <w:szCs w:val="24"/>
        </w:rPr>
      </w:pPr>
    </w:p>
    <w:p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w:t>
      </w:r>
      <w:proofErr w:type="spellStart"/>
      <w:r w:rsidRPr="005433A4">
        <w:rPr>
          <w:rFonts w:ascii="Garamond" w:hAnsi="Garamond"/>
          <w:bCs/>
          <w:sz w:val="24"/>
          <w:szCs w:val="24"/>
        </w:rPr>
        <w:t>Tm</w:t>
      </w:r>
      <w:proofErr w:type="spellEnd"/>
      <w:r w:rsidRPr="005433A4">
        <w:rPr>
          <w:rFonts w:ascii="Garamond" w:hAnsi="Garamond"/>
          <w:bCs/>
          <w:sz w:val="24"/>
          <w:szCs w:val="24"/>
        </w:rPr>
        <w:t xml:space="preserve"> a Rod</w:t>
      </w:r>
      <w:r w:rsidRPr="005433A4">
        <w:rPr>
          <w:rFonts w:ascii="Garamond" w:hAnsi="Garamond"/>
          <w:bCs/>
          <w:i/>
          <w:sz w:val="24"/>
          <w:szCs w:val="24"/>
        </w:rPr>
        <w:tab/>
        <w:t xml:space="preserve">         zastupuje Bc. Zdeněk Pěnčík</w:t>
      </w:r>
    </w:p>
    <w:p w:rsidR="004E422A" w:rsidRPr="005433A4" w:rsidRDefault="004E422A" w:rsidP="004E422A">
      <w:pPr>
        <w:rPr>
          <w:rFonts w:ascii="Garamond" w:hAnsi="Garamond"/>
          <w:b/>
          <w:bCs/>
          <w:sz w:val="24"/>
          <w:szCs w:val="24"/>
        </w:rPr>
      </w:pPr>
    </w:p>
    <w:p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5433A4">
        <w:rPr>
          <w:rFonts w:ascii="Garamond" w:hAnsi="Garamond"/>
          <w:bCs/>
          <w:sz w:val="24"/>
          <w:szCs w:val="24"/>
        </w:rPr>
        <w:t>Nt</w:t>
      </w:r>
      <w:proofErr w:type="spellEnd"/>
      <w:r w:rsidRPr="005433A4">
        <w:rPr>
          <w:rFonts w:ascii="Garamond" w:hAnsi="Garamond"/>
          <w:bCs/>
          <w:sz w:val="24"/>
          <w:szCs w:val="24"/>
        </w:rPr>
        <w:t xml:space="preserve">“ – všeobecné. </w:t>
      </w:r>
      <w:r w:rsidRPr="005433A4">
        <w:rPr>
          <w:rFonts w:ascii="Garamond" w:hAnsi="Garamond"/>
          <w:sz w:val="24"/>
          <w:szCs w:val="24"/>
        </w:rPr>
        <w:t xml:space="preserve">Pro příslušná oddělení bez pověření předsedou senátu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w:t>
      </w:r>
      <w:r w:rsidRPr="005433A4">
        <w:rPr>
          <w:rFonts w:ascii="Garamond" w:hAnsi="Garamond"/>
          <w:bCs/>
          <w:sz w:val="24"/>
          <w:szCs w:val="24"/>
        </w:rPr>
        <w:t xml:space="preserve">. </w:t>
      </w:r>
      <w:r w:rsidRPr="005433A4">
        <w:rPr>
          <w:rFonts w:ascii="Garamond" w:hAnsi="Garamond"/>
          <w:sz w:val="24"/>
          <w:szCs w:val="24"/>
        </w:rPr>
        <w:t xml:space="preserve">Jsou osobami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5433A4" w:rsidRDefault="004E422A" w:rsidP="004E422A">
      <w:pPr>
        <w:jc w:val="both"/>
        <w:rPr>
          <w:rFonts w:ascii="Garamond" w:hAnsi="Garamond"/>
          <w:bCs/>
          <w:sz w:val="24"/>
          <w:szCs w:val="24"/>
        </w:rPr>
      </w:pPr>
    </w:p>
    <w:p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rsidR="004E422A" w:rsidRPr="005433A4" w:rsidRDefault="004E422A" w:rsidP="004E422A">
      <w:pPr>
        <w:tabs>
          <w:tab w:val="left" w:pos="3600"/>
          <w:tab w:val="left" w:pos="6379"/>
        </w:tabs>
        <w:jc w:val="both"/>
        <w:rPr>
          <w:rFonts w:ascii="Garamond" w:hAnsi="Garamond"/>
          <w:bCs/>
          <w:sz w:val="24"/>
          <w:szCs w:val="24"/>
        </w:rPr>
      </w:pPr>
    </w:p>
    <w:p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w:t>
      </w:r>
      <w:proofErr w:type="spellStart"/>
      <w:r w:rsidRPr="005433A4">
        <w:rPr>
          <w:rFonts w:ascii="Garamond" w:hAnsi="Garamond"/>
          <w:bCs/>
          <w:sz w:val="24"/>
          <w:szCs w:val="24"/>
        </w:rPr>
        <w:t>Nt</w:t>
      </w:r>
      <w:proofErr w:type="spellEnd"/>
      <w:r w:rsidRPr="005433A4">
        <w:rPr>
          <w:rFonts w:ascii="Garamond" w:hAnsi="Garamond"/>
          <w:bCs/>
          <w:sz w:val="24"/>
          <w:szCs w:val="24"/>
        </w:rPr>
        <w:t>“ a „</w:t>
      </w:r>
      <w:proofErr w:type="spellStart"/>
      <w:r w:rsidRPr="005433A4">
        <w:rPr>
          <w:rFonts w:ascii="Garamond" w:hAnsi="Garamond"/>
          <w:bCs/>
          <w:sz w:val="24"/>
          <w:szCs w:val="24"/>
        </w:rPr>
        <w:t>Ntm</w:t>
      </w:r>
      <w:proofErr w:type="spellEnd"/>
      <w:r w:rsidRPr="005433A4">
        <w:rPr>
          <w:rFonts w:ascii="Garamond" w:hAnsi="Garamond"/>
          <w:bCs/>
          <w:sz w:val="24"/>
          <w:szCs w:val="24"/>
        </w:rPr>
        <w:t xml:space="preserve">“ - přípravné řízení pro všechna oddělení, vede rejstřík Rod, vede knihu úschov. </w:t>
      </w:r>
      <w:bookmarkStart w:id="12" w:name="_GoBack"/>
      <w:bookmarkEnd w:id="12"/>
      <w:r w:rsidRPr="005433A4">
        <w:rPr>
          <w:rFonts w:ascii="Garamond" w:hAnsi="Garamond"/>
          <w:bCs/>
          <w:sz w:val="24"/>
          <w:szCs w:val="24"/>
        </w:rPr>
        <w:t>Kontroluje, řídí a organizuje činnost rejstříkových vedoucích, protokolujících úřednic a zapisovatelek.</w:t>
      </w:r>
    </w:p>
    <w:p w:rsidR="004E422A" w:rsidRPr="005433A4" w:rsidRDefault="004E422A" w:rsidP="004E422A">
      <w:pPr>
        <w:rPr>
          <w:rFonts w:ascii="Garamond" w:hAnsi="Garamond"/>
          <w:bCs/>
          <w:sz w:val="16"/>
          <w:szCs w:val="16"/>
        </w:rPr>
      </w:pPr>
    </w:p>
    <w:p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rsidR="004E422A" w:rsidRPr="005433A4" w:rsidRDefault="004E422A" w:rsidP="004E422A">
      <w:pPr>
        <w:jc w:val="both"/>
        <w:rPr>
          <w:rFonts w:ascii="Garamond" w:hAnsi="Garamond"/>
          <w:sz w:val="24"/>
          <w:szCs w:val="24"/>
        </w:rPr>
      </w:pPr>
    </w:p>
    <w:p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V případě potřeby zajišťuje realizaci úkonů i na ostatních úsecích.</w:t>
      </w:r>
    </w:p>
    <w:p w:rsidR="004E422A" w:rsidRPr="005433A4" w:rsidRDefault="004E422A" w:rsidP="004E422A">
      <w:pPr>
        <w:jc w:val="both"/>
        <w:rPr>
          <w:rFonts w:ascii="Garamond" w:hAnsi="Garamond"/>
          <w:sz w:val="16"/>
          <w:szCs w:val="16"/>
        </w:rPr>
      </w:pPr>
    </w:p>
    <w:p w:rsidR="004E422A" w:rsidRPr="005433A4" w:rsidRDefault="004E422A" w:rsidP="00E72C13">
      <w:pPr>
        <w:pStyle w:val="Nadpis1"/>
        <w:spacing w:before="0" w:after="20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p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rsidTr="00C602A1">
        <w:tc>
          <w:tcPr>
            <w:tcW w:w="135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rsidR="004E422A" w:rsidRPr="001C26DB" w:rsidRDefault="004E422A" w:rsidP="00C602A1">
            <w:pPr>
              <w:ind w:right="-108"/>
              <w:rPr>
                <w:rFonts w:ascii="Garamond" w:hAnsi="Garamond"/>
                <w:b/>
                <w:bCs/>
                <w:sz w:val="24"/>
                <w:szCs w:val="24"/>
              </w:rPr>
            </w:pPr>
          </w:p>
          <w:p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E72C13"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E72C13">
            <w:pPr>
              <w:tabs>
                <w:tab w:val="left" w:pos="3600"/>
                <w:tab w:val="left" w:pos="6840"/>
              </w:tabs>
              <w:spacing w:before="120"/>
              <w:rPr>
                <w:rFonts w:ascii="Garamond" w:hAnsi="Garamond"/>
                <w:i/>
                <w:sz w:val="24"/>
                <w:szCs w:val="24"/>
              </w:rPr>
            </w:pPr>
            <w:r w:rsidRPr="001C26DB">
              <w:rPr>
                <w:rFonts w:ascii="Garamond" w:hAnsi="Garamond"/>
                <w:i/>
                <w:sz w:val="24"/>
                <w:szCs w:val="24"/>
              </w:rPr>
              <w:t>………………………….</w:t>
            </w:r>
          </w:p>
          <w:p w:rsidR="004E422A" w:rsidRPr="001C26DB" w:rsidRDefault="00B01994" w:rsidP="00B01994">
            <w:pPr>
              <w:tabs>
                <w:tab w:val="left" w:pos="3600"/>
                <w:tab w:val="left" w:pos="6840"/>
              </w:tabs>
              <w:rPr>
                <w:rFonts w:ascii="Garamond" w:hAnsi="Garamond"/>
                <w:sz w:val="24"/>
                <w:szCs w:val="24"/>
              </w:rPr>
            </w:pPr>
            <w:r w:rsidRPr="00066C44">
              <w:rPr>
                <w:rFonts w:ascii="Garamond" w:hAnsi="Garamond"/>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right="-108"/>
              <w:rPr>
                <w:rFonts w:ascii="Garamond" w:hAnsi="Garamond"/>
                <w:sz w:val="24"/>
                <w:szCs w:val="24"/>
              </w:rPr>
            </w:pPr>
          </w:p>
          <w:p w:rsidR="004E422A" w:rsidRPr="005433A4"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rsidR="004E422A" w:rsidRPr="005433A4" w:rsidRDefault="004E422A" w:rsidP="00E72C13">
            <w:pPr>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rsidR="004E422A" w:rsidRPr="00066C44" w:rsidRDefault="004E422A" w:rsidP="00C602A1">
            <w:pPr>
              <w:tabs>
                <w:tab w:val="left" w:pos="708"/>
              </w:tabs>
              <w:jc w:val="both"/>
              <w:rPr>
                <w:rFonts w:ascii="Garamond" w:hAnsi="Garamond"/>
                <w:sz w:val="24"/>
                <w:szCs w:val="24"/>
              </w:rPr>
            </w:pPr>
          </w:p>
          <w:p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proofErr w:type="spellStart"/>
            <w:r w:rsidRPr="00066C44">
              <w:rPr>
                <w:rFonts w:ascii="Garamond" w:hAnsi="Garamond"/>
                <w:b/>
                <w:sz w:val="24"/>
                <w:szCs w:val="24"/>
              </w:rPr>
              <w:t>Nc</w:t>
            </w:r>
            <w:proofErr w:type="spellEnd"/>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rsidR="004E422A" w:rsidRPr="00066C44" w:rsidRDefault="004E422A" w:rsidP="00C602A1">
            <w:pPr>
              <w:ind w:right="-108"/>
              <w:rPr>
                <w:rFonts w:ascii="Garamond" w:hAnsi="Garamond"/>
                <w:sz w:val="24"/>
                <w:szCs w:val="24"/>
              </w:rPr>
            </w:pPr>
          </w:p>
          <w:p w:rsidR="004E422A" w:rsidRPr="00066C44" w:rsidRDefault="004E422A" w:rsidP="00C602A1">
            <w:pPr>
              <w:ind w:left="72"/>
              <w:jc w:val="both"/>
              <w:rPr>
                <w:rFonts w:ascii="Garamond" w:hAnsi="Garamond"/>
                <w:sz w:val="24"/>
                <w:szCs w:val="24"/>
              </w:rPr>
            </w:pPr>
          </w:p>
          <w:p w:rsidR="004E422A" w:rsidRPr="00066C44" w:rsidRDefault="004E422A" w:rsidP="00C602A1">
            <w:pPr>
              <w:ind w:left="72"/>
              <w:jc w:val="both"/>
              <w:rPr>
                <w:rFonts w:ascii="Garamond" w:hAnsi="Garamond"/>
                <w:sz w:val="24"/>
                <w:szCs w:val="24"/>
              </w:rPr>
            </w:pPr>
          </w:p>
          <w:p w:rsidR="004E422A" w:rsidRPr="00066C44" w:rsidRDefault="004E422A" w:rsidP="00C602A1">
            <w:pPr>
              <w:ind w:left="72"/>
              <w:jc w:val="both"/>
              <w:rPr>
                <w:rFonts w:ascii="Garamond" w:hAnsi="Garamond"/>
                <w:sz w:val="24"/>
                <w:szCs w:val="24"/>
              </w:rPr>
            </w:pPr>
          </w:p>
          <w:p w:rsidR="00E574F6" w:rsidRPr="00066C44" w:rsidRDefault="00E574F6" w:rsidP="00C602A1">
            <w:pPr>
              <w:ind w:left="72"/>
              <w:jc w:val="both"/>
              <w:rPr>
                <w:rFonts w:ascii="Garamond" w:hAnsi="Garamond"/>
                <w:sz w:val="24"/>
                <w:szCs w:val="24"/>
              </w:rPr>
            </w:pPr>
          </w:p>
          <w:p w:rsidR="00E574F6" w:rsidRPr="00066C44" w:rsidRDefault="00E574F6" w:rsidP="00C602A1">
            <w:pPr>
              <w:ind w:left="72"/>
              <w:jc w:val="both"/>
              <w:rPr>
                <w:rFonts w:ascii="Garamond" w:hAnsi="Garamond"/>
                <w:sz w:val="24"/>
                <w:szCs w:val="24"/>
              </w:rPr>
            </w:pPr>
          </w:p>
          <w:p w:rsidR="004E422A" w:rsidRPr="00066C44" w:rsidRDefault="004E422A" w:rsidP="00385C3F">
            <w:pPr>
              <w:jc w:val="both"/>
              <w:rPr>
                <w:rFonts w:ascii="Garamond" w:hAnsi="Garamond"/>
                <w:sz w:val="24"/>
                <w:szCs w:val="24"/>
              </w:rPr>
            </w:pPr>
          </w:p>
          <w:p w:rsidR="000E45FA" w:rsidRPr="00066C44" w:rsidRDefault="000E45FA" w:rsidP="003E06C6">
            <w:pPr>
              <w:jc w:val="both"/>
              <w:rPr>
                <w:rFonts w:ascii="Garamond" w:hAnsi="Garamond"/>
                <w:sz w:val="24"/>
                <w:szCs w:val="24"/>
              </w:rPr>
            </w:pPr>
          </w:p>
          <w:p w:rsidR="004E422A" w:rsidRPr="00066C44" w:rsidRDefault="004E422A" w:rsidP="00C602A1">
            <w:pPr>
              <w:ind w:left="72"/>
              <w:jc w:val="both"/>
              <w:rPr>
                <w:rFonts w:ascii="Garamond" w:hAnsi="Garamond"/>
                <w:sz w:val="24"/>
                <w:szCs w:val="24"/>
              </w:rPr>
            </w:pPr>
            <w:r w:rsidRPr="00066C44">
              <w:rPr>
                <w:rFonts w:ascii="Garamond" w:hAnsi="Garamond"/>
                <w:sz w:val="24"/>
                <w:szCs w:val="24"/>
              </w:rPr>
              <w:t>……………………………………………</w:t>
            </w:r>
          </w:p>
          <w:p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rsidR="00B01994" w:rsidRPr="00066C44" w:rsidRDefault="00B01994" w:rsidP="00AF66D5">
            <w:pPr>
              <w:ind w:left="72"/>
              <w:jc w:val="both"/>
              <w:rPr>
                <w:rFonts w:ascii="Garamond" w:hAnsi="Garamond"/>
                <w:sz w:val="24"/>
                <w:szCs w:val="24"/>
              </w:rPr>
            </w:pPr>
            <w:proofErr w:type="spellStart"/>
            <w:r w:rsidRPr="00066C44">
              <w:rPr>
                <w:rFonts w:ascii="Garamond" w:hAnsi="Garamond"/>
                <w:sz w:val="24"/>
                <w:szCs w:val="24"/>
              </w:rPr>
              <w:t>Protokolaci</w:t>
            </w:r>
            <w:proofErr w:type="spellEnd"/>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rsidR="004E422A" w:rsidRPr="001C26DB" w:rsidRDefault="004E422A" w:rsidP="00C602A1">
            <w:pPr>
              <w:tabs>
                <w:tab w:val="left" w:pos="3600"/>
                <w:tab w:val="left" w:pos="6840"/>
              </w:tabs>
              <w:rPr>
                <w:rFonts w:ascii="Garamond" w:hAnsi="Garamond"/>
                <w:b/>
                <w:sz w:val="24"/>
                <w:szCs w:val="24"/>
              </w:rPr>
            </w:pP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rsidR="004E422A" w:rsidRPr="005433A4" w:rsidRDefault="004E422A" w:rsidP="00C602A1">
            <w:pPr>
              <w:tabs>
                <w:tab w:val="left" w:pos="3600"/>
                <w:tab w:val="left" w:pos="6840"/>
              </w:tabs>
              <w:rPr>
                <w:rFonts w:ascii="Garamond" w:hAnsi="Garamond"/>
                <w:b/>
                <w:sz w:val="24"/>
                <w:szCs w:val="24"/>
              </w:rPr>
            </w:pPr>
          </w:p>
          <w:p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E574F6" w:rsidRPr="001C26DB"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rsidR="004E422A" w:rsidRPr="005433A4" w:rsidRDefault="004E422A" w:rsidP="00E72C13">
            <w:pPr>
              <w:spacing w:before="2320"/>
              <w:ind w:right="-108"/>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tabs>
                <w:tab w:val="left" w:pos="3600"/>
                <w:tab w:val="left" w:pos="6840"/>
              </w:tabs>
              <w:rPr>
                <w:rFonts w:ascii="Garamond" w:hAnsi="Garamond"/>
                <w:strike/>
                <w:sz w:val="24"/>
                <w:szCs w:val="24"/>
              </w:rPr>
            </w:pPr>
            <w:r w:rsidRPr="005433A4">
              <w:rPr>
                <w:rFonts w:ascii="Garamond" w:hAnsi="Garamond"/>
                <w:sz w:val="24"/>
                <w:szCs w:val="24"/>
              </w:rPr>
              <w:t>Ivana Skočilová</w:t>
            </w: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 xml:space="preserve">JUDr. Stanislav Brabec, </w:t>
            </w:r>
            <w:proofErr w:type="gramStart"/>
            <w:r w:rsidRPr="00066C44">
              <w:rPr>
                <w:rFonts w:ascii="Garamond" w:hAnsi="Garamond"/>
                <w:b/>
                <w:bCs/>
                <w:sz w:val="24"/>
                <w:szCs w:val="24"/>
              </w:rPr>
              <w:t>LL.M.</w:t>
            </w:r>
            <w:proofErr w:type="gramEnd"/>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B8348B" w:rsidRPr="00066C44" w:rsidRDefault="00B8348B" w:rsidP="00B8348B">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lastRenderedPageBreak/>
              <w:t>JUDr. Martin Skalický</w:t>
            </w:r>
          </w:p>
          <w:p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ind w:right="-108"/>
              <w:rPr>
                <w:rFonts w:ascii="Garamond" w:hAnsi="Garamond"/>
                <w:sz w:val="24"/>
                <w:szCs w:val="24"/>
              </w:rPr>
            </w:pPr>
          </w:p>
          <w:p w:rsidR="004E422A" w:rsidRDefault="004E422A" w:rsidP="00E574F6">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E574F6" w:rsidRDefault="00E574F6" w:rsidP="00E574F6">
            <w:pPr>
              <w:ind w:right="-108"/>
              <w:rPr>
                <w:rStyle w:val="Hypertextovodkaz"/>
                <w:rFonts w:ascii="Garamond" w:hAnsi="Garamond"/>
                <w:sz w:val="24"/>
                <w:szCs w:val="24"/>
              </w:rPr>
            </w:pPr>
          </w:p>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w:t>
            </w:r>
          </w:p>
          <w:p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rsidR="004E422A" w:rsidRPr="005433A4" w:rsidRDefault="004E422A" w:rsidP="00C602A1">
            <w:pPr>
              <w:ind w:right="-108"/>
              <w:rPr>
                <w:rFonts w:ascii="Garamond" w:hAnsi="Garamond"/>
                <w:b/>
                <w:bCs/>
                <w:sz w:val="24"/>
                <w:szCs w:val="24"/>
              </w:rPr>
            </w:pPr>
          </w:p>
          <w:p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7D3B73">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708"/>
              </w:tabs>
              <w:jc w:val="both"/>
              <w:rPr>
                <w:rFonts w:ascii="Garamond" w:hAnsi="Garamond"/>
                <w:b/>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rsidR="004E422A" w:rsidRPr="001C26DB" w:rsidRDefault="004E422A" w:rsidP="00C602A1">
            <w:pPr>
              <w:ind w:right="-108"/>
              <w:rPr>
                <w:rFonts w:ascii="Garamond" w:hAnsi="Garamond"/>
                <w:b/>
                <w:bCs/>
                <w:i/>
                <w:sz w:val="24"/>
                <w:szCs w:val="24"/>
              </w:rPr>
            </w:pPr>
          </w:p>
          <w:p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lastRenderedPageBreak/>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rsidR="004E422A" w:rsidRPr="005433A4" w:rsidRDefault="004E422A" w:rsidP="00C602A1">
            <w:pPr>
              <w:tabs>
                <w:tab w:val="left" w:pos="708"/>
              </w:tabs>
              <w:ind w:left="1080"/>
              <w:jc w:val="both"/>
              <w:rPr>
                <w:rFonts w:ascii="Garamond" w:hAnsi="Garamond"/>
                <w:sz w:val="24"/>
                <w:szCs w:val="24"/>
              </w:rPr>
            </w:pPr>
          </w:p>
          <w:p w:rsidR="004E422A" w:rsidRPr="005433A4" w:rsidRDefault="004E422A" w:rsidP="007D3B73">
            <w:pPr>
              <w:spacing w:after="16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rsidR="004E422A" w:rsidRDefault="004E422A"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Default="00C43F80" w:rsidP="00C602A1">
            <w:pPr>
              <w:tabs>
                <w:tab w:val="left" w:pos="708"/>
              </w:tabs>
              <w:jc w:val="both"/>
              <w:rPr>
                <w:rFonts w:ascii="Garamond" w:hAnsi="Garamond"/>
                <w:sz w:val="24"/>
                <w:szCs w:val="24"/>
              </w:rPr>
            </w:pPr>
          </w:p>
          <w:p w:rsidR="00C43F80" w:rsidRPr="005433A4" w:rsidRDefault="00C43F80" w:rsidP="00C602A1">
            <w:pPr>
              <w:tabs>
                <w:tab w:val="left" w:pos="708"/>
              </w:tabs>
              <w:jc w:val="both"/>
              <w:rPr>
                <w:rFonts w:ascii="Garamond" w:hAnsi="Garamond"/>
                <w:sz w:val="24"/>
                <w:szCs w:val="24"/>
              </w:rPr>
            </w:pP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w:t>
            </w:r>
          </w:p>
          <w:p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CF3313" w:rsidRPr="001C26DB" w:rsidRDefault="00CF3313" w:rsidP="00CF3313">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rsidR="00CF3313" w:rsidRPr="001C26DB"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rsidR="004E422A" w:rsidRPr="005433A4" w:rsidRDefault="004E422A" w:rsidP="00C602A1">
            <w:pPr>
              <w:ind w:right="-108"/>
              <w:rPr>
                <w:rFonts w:ascii="Garamond" w:hAnsi="Garamond"/>
                <w:bCs/>
                <w:i/>
                <w:sz w:val="24"/>
                <w:szCs w:val="24"/>
              </w:rPr>
            </w:pPr>
            <w:r w:rsidRPr="005433A4">
              <w:rPr>
                <w:rFonts w:ascii="Garamond" w:hAnsi="Garamond"/>
                <w:bCs/>
                <w:i/>
                <w:sz w:val="24"/>
                <w:szCs w:val="24"/>
              </w:rPr>
              <w:t>…………………………</w:t>
            </w:r>
          </w:p>
          <w:p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E72C13">
            <w:pPr>
              <w:tabs>
                <w:tab w:val="left" w:pos="708"/>
              </w:tabs>
              <w:spacing w:after="196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trike/>
                <w:sz w:val="24"/>
                <w:szCs w:val="24"/>
              </w:rPr>
            </w:pP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rsidR="003A2B4A" w:rsidRPr="001C26DB" w:rsidRDefault="002D7298" w:rsidP="00F92982">
            <w:pPr>
              <w:spacing w:after="320"/>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lastRenderedPageBreak/>
              <w:t>………………………….</w:t>
            </w:r>
          </w:p>
          <w:p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F92982">
            <w:pPr>
              <w:spacing w:after="16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lastRenderedPageBreak/>
              <w:t>…………………………………………</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p w:rsidR="004E422A" w:rsidRPr="005433A4" w:rsidRDefault="004E422A" w:rsidP="00C602A1">
            <w:pPr>
              <w:rPr>
                <w:rFonts w:ascii="Garamond" w:hAnsi="Garamond"/>
                <w:b/>
                <w:sz w:val="24"/>
                <w:szCs w:val="24"/>
              </w:rPr>
            </w:pPr>
          </w:p>
          <w:p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rsidR="004E422A" w:rsidRPr="00066C44" w:rsidRDefault="004E422A" w:rsidP="00C602A1">
            <w:pPr>
              <w:ind w:right="-108"/>
              <w:rPr>
                <w:rFonts w:ascii="Garamond" w:hAnsi="Garamond"/>
                <w:b/>
                <w:bCs/>
                <w:sz w:val="24"/>
                <w:szCs w:val="24"/>
              </w:rPr>
            </w:pPr>
          </w:p>
          <w:p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Stanislav Brabec, </w:t>
            </w:r>
            <w:proofErr w:type="gramStart"/>
            <w:r w:rsidRPr="00066C44">
              <w:rPr>
                <w:rFonts w:ascii="Garamond" w:hAnsi="Garamond"/>
                <w:i/>
                <w:sz w:val="24"/>
                <w:szCs w:val="24"/>
              </w:rPr>
              <w:t>LL.M.</w:t>
            </w:r>
            <w:proofErr w:type="gramEnd"/>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rsidR="004E422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C43F80" w:rsidRPr="00C43F80" w:rsidRDefault="004E422A" w:rsidP="00C43F80">
            <w:pPr>
              <w:spacing w:after="2000"/>
              <w:ind w:right="-108"/>
              <w:rPr>
                <w:rFonts w:ascii="Garamond" w:hAnsi="Garamond"/>
                <w:color w:val="0000FF"/>
                <w:sz w:val="24"/>
                <w:szCs w:val="24"/>
                <w:u w:val="single"/>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60 %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60 %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rsidR="004E422A" w:rsidRPr="005433A4" w:rsidRDefault="004E422A" w:rsidP="00C602A1">
            <w:pPr>
              <w:ind w:right="-108"/>
              <w:rPr>
                <w:rFonts w:ascii="Garamond" w:hAnsi="Garamond"/>
                <w:b/>
                <w:bCs/>
                <w:sz w:val="24"/>
                <w:szCs w:val="24"/>
              </w:rPr>
            </w:pPr>
          </w:p>
          <w:p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2D7298"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rsidR="004E422A" w:rsidRPr="005433A4" w:rsidRDefault="004E422A" w:rsidP="00036358">
            <w:pPr>
              <w:spacing w:after="200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72"/>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rsidR="004E422A" w:rsidRPr="005433A4" w:rsidRDefault="004E422A" w:rsidP="00C602A1">
            <w:pPr>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20</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rsidR="003A2B4A" w:rsidRPr="001C26DB" w:rsidRDefault="003A2B4A" w:rsidP="003A2B4A">
            <w:pPr>
              <w:ind w:right="-108"/>
              <w:rPr>
                <w:rFonts w:ascii="Garamond" w:hAnsi="Garamond"/>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rsidR="004E422A" w:rsidRPr="005433A4" w:rsidRDefault="004E422A" w:rsidP="00C602A1">
            <w:pPr>
              <w:tabs>
                <w:tab w:val="left" w:pos="708"/>
              </w:tabs>
              <w:jc w:val="both"/>
              <w:rPr>
                <w:rFonts w:ascii="Garamond" w:hAnsi="Garamond"/>
                <w:sz w:val="24"/>
                <w:szCs w:val="24"/>
              </w:rPr>
            </w:pPr>
          </w:p>
          <w:p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rsidR="007D3B73" w:rsidRDefault="007D3B73" w:rsidP="007D3B73">
            <w:pPr>
              <w:tabs>
                <w:tab w:val="left" w:pos="708"/>
              </w:tabs>
              <w:jc w:val="both"/>
              <w:rPr>
                <w:rFonts w:ascii="Garamond" w:hAnsi="Garamond"/>
                <w:sz w:val="24"/>
                <w:szCs w:val="24"/>
              </w:rPr>
            </w:pPr>
          </w:p>
          <w:p w:rsidR="004E422A" w:rsidRDefault="004E422A" w:rsidP="000C7110">
            <w:pPr>
              <w:tabs>
                <w:tab w:val="left" w:pos="708"/>
              </w:tabs>
              <w:spacing w:after="2000"/>
              <w:jc w:val="both"/>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Futterová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rPr>
                <w:rFonts w:ascii="Garamond" w:hAnsi="Garamond"/>
                <w:sz w:val="24"/>
                <w:szCs w:val="24"/>
              </w:rPr>
            </w:pPr>
            <w:r w:rsidRPr="005433A4">
              <w:rPr>
                <w:rFonts w:ascii="Garamond" w:hAnsi="Garamond"/>
                <w:sz w:val="24"/>
                <w:szCs w:val="24"/>
              </w:rPr>
              <w:t>Bc. Zdeněk Pěnčík</w:t>
            </w:r>
          </w:p>
          <w:p w:rsidR="004E422A" w:rsidRPr="005433A4" w:rsidRDefault="004E422A" w:rsidP="00C602A1">
            <w:pPr>
              <w:rPr>
                <w:rFonts w:ascii="Garamond" w:hAnsi="Garamond"/>
                <w:sz w:val="24"/>
                <w:szCs w:val="24"/>
              </w:rPr>
            </w:pPr>
            <w:r w:rsidRPr="005433A4">
              <w:rPr>
                <w:rFonts w:ascii="Garamond" w:hAnsi="Garamond"/>
                <w:sz w:val="24"/>
                <w:szCs w:val="24"/>
              </w:rPr>
              <w:t>Ivana Skočilová</w:t>
            </w:r>
          </w:p>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rsidR="00CF3313" w:rsidRPr="001C26DB" w:rsidRDefault="00CF3313" w:rsidP="00AE4E26">
            <w:pPr>
              <w:ind w:right="-108"/>
              <w:rPr>
                <w:rFonts w:ascii="Garamond" w:hAnsi="Garamond"/>
                <w:b/>
                <w:i/>
                <w:sz w:val="24"/>
                <w:szCs w:val="24"/>
              </w:rPr>
            </w:pPr>
            <w:r w:rsidRPr="001C26DB">
              <w:rPr>
                <w:rFonts w:ascii="Garamond" w:hAnsi="Garamond"/>
                <w:i/>
                <w:sz w:val="24"/>
                <w:szCs w:val="24"/>
              </w:rPr>
              <w:t xml:space="preserve">JUDr. Stanislav Brabec, </w:t>
            </w:r>
            <w:proofErr w:type="gramStart"/>
            <w:r w:rsidRPr="001C26DB">
              <w:rPr>
                <w:rFonts w:ascii="Garamond" w:hAnsi="Garamond"/>
                <w:i/>
                <w:sz w:val="24"/>
                <w:szCs w:val="24"/>
              </w:rPr>
              <w:t>LL.M.</w:t>
            </w:r>
            <w:proofErr w:type="gramEnd"/>
          </w:p>
          <w:p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rsidR="004E422A" w:rsidRPr="001C26DB"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C602A1">
            <w:pPr>
              <w:ind w:left="-54"/>
              <w:jc w:val="both"/>
              <w:rPr>
                <w:rFonts w:ascii="Garamond" w:hAnsi="Garamond"/>
                <w:sz w:val="24"/>
                <w:szCs w:val="24"/>
              </w:rPr>
            </w:pPr>
            <w:r w:rsidRPr="005433A4">
              <w:rPr>
                <w:rFonts w:ascii="Garamond" w:hAnsi="Garamond"/>
                <w:sz w:val="24"/>
                <w:szCs w:val="24"/>
              </w:rPr>
              <w:t>……………………………………………..</w:t>
            </w:r>
          </w:p>
          <w:p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rsidR="004E422A" w:rsidRPr="005433A4" w:rsidRDefault="004E422A" w:rsidP="00C602A1">
            <w:pPr>
              <w:tabs>
                <w:tab w:val="left" w:pos="3600"/>
                <w:tab w:val="left" w:pos="6840"/>
              </w:tabs>
              <w:rPr>
                <w:rFonts w:ascii="Garamond" w:hAnsi="Garamond"/>
                <w:b/>
                <w:sz w:val="24"/>
                <w:szCs w:val="24"/>
              </w:rPr>
            </w:pPr>
          </w:p>
        </w:tc>
      </w:tr>
      <w:tr w:rsidR="004E422A" w:rsidRPr="005433A4" w:rsidTr="00C602A1">
        <w:tc>
          <w:tcPr>
            <w:tcW w:w="1355" w:type="dxa"/>
          </w:tcPr>
          <w:p w:rsidR="004E422A" w:rsidRPr="005433A4" w:rsidRDefault="004E422A" w:rsidP="00C602A1">
            <w:pPr>
              <w:tabs>
                <w:tab w:val="left" w:pos="3600"/>
                <w:tab w:val="left" w:pos="6840"/>
              </w:tabs>
              <w:jc w:val="center"/>
              <w:rPr>
                <w:rFonts w:ascii="Garamond" w:hAnsi="Garamond"/>
                <w:b/>
                <w:sz w:val="24"/>
                <w:szCs w:val="24"/>
              </w:rPr>
            </w:pPr>
          </w:p>
        </w:tc>
        <w:tc>
          <w:tcPr>
            <w:tcW w:w="3318" w:type="dxa"/>
          </w:tcPr>
          <w:p w:rsidR="004E422A" w:rsidRPr="005433A4" w:rsidRDefault="004E422A" w:rsidP="00C602A1">
            <w:pPr>
              <w:ind w:right="-67"/>
              <w:rPr>
                <w:rFonts w:ascii="Garamond" w:hAnsi="Garamond"/>
                <w:sz w:val="24"/>
                <w:szCs w:val="24"/>
              </w:rPr>
            </w:pPr>
          </w:p>
        </w:tc>
        <w:tc>
          <w:tcPr>
            <w:tcW w:w="5245" w:type="dxa"/>
          </w:tcPr>
          <w:p w:rsidR="004E422A" w:rsidRPr="005433A4" w:rsidRDefault="004E422A" w:rsidP="00C602A1">
            <w:pPr>
              <w:ind w:right="-108"/>
              <w:rPr>
                <w:rFonts w:ascii="Garamond" w:hAnsi="Garamond"/>
                <w:sz w:val="24"/>
                <w:szCs w:val="24"/>
              </w:rPr>
            </w:pPr>
          </w:p>
        </w:tc>
        <w:tc>
          <w:tcPr>
            <w:tcW w:w="1134" w:type="dxa"/>
          </w:tcPr>
          <w:p w:rsidR="004E422A" w:rsidRPr="005433A4" w:rsidRDefault="004E422A" w:rsidP="00C602A1">
            <w:pPr>
              <w:tabs>
                <w:tab w:val="left" w:pos="3600"/>
                <w:tab w:val="left" w:pos="6840"/>
              </w:tabs>
              <w:rPr>
                <w:rFonts w:ascii="Garamond" w:hAnsi="Garamond"/>
                <w:sz w:val="24"/>
                <w:szCs w:val="24"/>
              </w:rPr>
            </w:pPr>
          </w:p>
        </w:tc>
        <w:tc>
          <w:tcPr>
            <w:tcW w:w="2977" w:type="dxa"/>
          </w:tcPr>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Pro případ, že věc bude rozhodována soudcem, který nemá specializaci na věci </w:t>
            </w:r>
            <w:r w:rsidRPr="005433A4">
              <w:rPr>
                <w:rFonts w:ascii="Garamond" w:hAnsi="Garamond"/>
                <w:sz w:val="24"/>
                <w:szCs w:val="24"/>
              </w:rPr>
              <w:lastRenderedPageBreak/>
              <w:t>pracovněprávní, je přísedícím:</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Hana Burdová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Elena </w:t>
            </w:r>
            <w:proofErr w:type="spellStart"/>
            <w:r w:rsidRPr="005433A4">
              <w:rPr>
                <w:rFonts w:ascii="Garamond" w:hAnsi="Garamond"/>
                <w:sz w:val="24"/>
                <w:szCs w:val="24"/>
              </w:rPr>
              <w:t>Gyepešová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Blanka Hašková</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Jana </w:t>
            </w:r>
            <w:proofErr w:type="spellStart"/>
            <w:r w:rsidRPr="005433A4">
              <w:rPr>
                <w:rFonts w:ascii="Garamond" w:hAnsi="Garamond"/>
                <w:sz w:val="24"/>
                <w:szCs w:val="24"/>
              </w:rPr>
              <w:t>Mochanová</w:t>
            </w:r>
            <w:proofErr w:type="spellEnd"/>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Zdeněk Pěnčík</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rsidR="004E422A" w:rsidRDefault="004E422A" w:rsidP="00C43F80">
      <w:pPr>
        <w:spacing w:after="480"/>
        <w:rPr>
          <w:rFonts w:ascii="Garamond" w:hAnsi="Garamond"/>
        </w:rPr>
      </w:pPr>
    </w:p>
    <w:p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w:t>
      </w:r>
      <w:proofErr w:type="spellStart"/>
      <w:r w:rsidRPr="001C26DB">
        <w:rPr>
          <w:rFonts w:ascii="Garamond" w:hAnsi="Garamond"/>
          <w:bCs/>
          <w:sz w:val="24"/>
          <w:szCs w:val="24"/>
        </w:rPr>
        <w:t>Lasotovou</w:t>
      </w:r>
      <w:proofErr w:type="spellEnd"/>
      <w:r w:rsidRPr="001C26DB">
        <w:rPr>
          <w:rFonts w:ascii="Garamond" w:hAnsi="Garamond"/>
          <w:bCs/>
          <w:sz w:val="24"/>
          <w:szCs w:val="24"/>
        </w:rPr>
        <w:t xml:space="preserve"> Brabcovou   </w:t>
      </w:r>
    </w:p>
    <w:p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Miroslavu </w:t>
      </w:r>
      <w:proofErr w:type="spellStart"/>
      <w:r w:rsidRPr="001C26DB">
        <w:rPr>
          <w:rFonts w:ascii="Garamond" w:hAnsi="Garamond"/>
          <w:bCs/>
          <w:sz w:val="24"/>
          <w:szCs w:val="24"/>
        </w:rPr>
        <w:t>Theissovou</w:t>
      </w:r>
      <w:proofErr w:type="spellEnd"/>
      <w:r w:rsidRPr="001C26DB">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rsidR="004E422A" w:rsidRPr="001C26DB" w:rsidRDefault="004E422A" w:rsidP="004E422A">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b/>
          <w:sz w:val="24"/>
          <w:szCs w:val="24"/>
        </w:rPr>
        <w:t xml:space="preserve">Mgr. Radka Nováková         </w:t>
      </w:r>
      <w:r w:rsidRPr="001C26DB">
        <w:rPr>
          <w:rFonts w:ascii="Garamond" w:hAnsi="Garamond"/>
          <w:sz w:val="24"/>
          <w:szCs w:val="24"/>
        </w:rPr>
        <w:t xml:space="preserve">-          pro soudce       Mgr. Milana Homolku                          </w:t>
      </w:r>
      <w:r w:rsidRPr="001C26DB">
        <w:rPr>
          <w:rFonts w:ascii="Garamond" w:hAnsi="Garamond"/>
          <w:i/>
          <w:sz w:val="24"/>
          <w:szCs w:val="24"/>
        </w:rPr>
        <w:t xml:space="preserve">zastupuje: Světlana Jarošová, </w:t>
      </w:r>
    </w:p>
    <w:p w:rsidR="004E422A" w:rsidRPr="005433A4" w:rsidRDefault="004E422A" w:rsidP="00C43F80">
      <w:pPr>
        <w:spacing w:after="200"/>
        <w:jc w:val="both"/>
        <w:rPr>
          <w:rFonts w:ascii="Garamond" w:hAnsi="Garamond"/>
          <w:i/>
          <w:sz w:val="24"/>
          <w:szCs w:val="24"/>
        </w:rPr>
      </w:pPr>
      <w:r w:rsidRPr="001C26DB">
        <w:rPr>
          <w:rFonts w:ascii="Garamond" w:hAnsi="Garamond"/>
          <w:i/>
          <w:sz w:val="24"/>
          <w:szCs w:val="24"/>
        </w:rPr>
        <w:t xml:space="preserve">   </w:t>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1C26DB">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1C26DB">
        <w:rPr>
          <w:rFonts w:ascii="Garamond" w:hAnsi="Garamond"/>
          <w:i/>
          <w:sz w:val="24"/>
          <w:szCs w:val="24"/>
        </w:rPr>
        <w:t xml:space="preserve"> </w:t>
      </w:r>
      <w:r w:rsidRPr="005433A4">
        <w:rPr>
          <w:rFonts w:ascii="Garamond" w:hAnsi="Garamond"/>
          <w:i/>
          <w:sz w:val="24"/>
          <w:szCs w:val="24"/>
        </w:rPr>
        <w:t>Dana Bartoňová</w:t>
      </w:r>
    </w:p>
    <w:p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w:t>
      </w:r>
      <w:proofErr w:type="spellStart"/>
      <w:r w:rsidRPr="005433A4">
        <w:rPr>
          <w:rFonts w:ascii="Garamond" w:hAnsi="Garamond"/>
          <w:sz w:val="24"/>
          <w:szCs w:val="24"/>
        </w:rPr>
        <w:t>MSp</w:t>
      </w:r>
      <w:proofErr w:type="spellEnd"/>
      <w:r w:rsidRPr="005433A4">
        <w:rPr>
          <w:rFonts w:ascii="Garamond" w:hAnsi="Garamond"/>
          <w:sz w:val="24"/>
          <w:szCs w:val="24"/>
        </w:rPr>
        <w:t xml:space="preserve"> č. 20/2002-SM v aktuálním znění. Na základě pověření předsedou senátu provádí i jiné jednotlivé úkony v rozsahu vymezeném v § 11 zák. č. 121/2008 Sb.</w:t>
      </w:r>
    </w:p>
    <w:p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rsidR="004E422A" w:rsidRPr="005433A4" w:rsidRDefault="004E422A" w:rsidP="004E422A">
      <w:pPr>
        <w:ind w:right="-315"/>
        <w:rPr>
          <w:rFonts w:ascii="Garamond" w:hAnsi="Garamond"/>
          <w:bCs/>
          <w:i/>
          <w:sz w:val="12"/>
          <w:szCs w:val="12"/>
        </w:rPr>
      </w:pPr>
    </w:p>
    <w:p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pro soudní oddělení 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rsidR="004E422A" w:rsidRPr="005433A4" w:rsidRDefault="004E422A" w:rsidP="004E422A">
      <w:pPr>
        <w:ind w:left="2831" w:right="-171" w:firstLine="709"/>
        <w:rPr>
          <w:rFonts w:ascii="Garamond" w:hAnsi="Garamond"/>
          <w:bCs/>
          <w:i/>
          <w:sz w:val="12"/>
          <w:szCs w:val="12"/>
        </w:rPr>
      </w:pPr>
    </w:p>
    <w:p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lastRenderedPageBreak/>
        <w:t>Šárka Zelenková</w:t>
      </w:r>
      <w:r w:rsidRPr="005433A4">
        <w:rPr>
          <w:rFonts w:ascii="Garamond" w:hAnsi="Garamond"/>
          <w:sz w:val="24"/>
          <w:szCs w:val="24"/>
        </w:rPr>
        <w:tab/>
        <w:t>- pro soudní oddělení</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 xml:space="preserve">a spisy, kde je řešitelem JUDr. Oswaldová dle bodu </w:t>
      </w:r>
      <w:proofErr w:type="gramStart"/>
      <w:r w:rsidR="008921CA" w:rsidRPr="00CF6BA7">
        <w:rPr>
          <w:rFonts w:ascii="Garamond" w:hAnsi="Garamond"/>
          <w:sz w:val="24"/>
          <w:szCs w:val="24"/>
        </w:rPr>
        <w:t>4.3.19</w:t>
      </w:r>
      <w:proofErr w:type="gramEnd"/>
      <w:r w:rsidRPr="008921CA">
        <w:rPr>
          <w:rFonts w:ascii="Garamond" w:hAnsi="Garamond"/>
          <w:color w:val="FF0000"/>
          <w:sz w:val="24"/>
          <w:szCs w:val="24"/>
        </w:rPr>
        <w:tab/>
      </w:r>
      <w:r w:rsidRPr="005433A4">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00626CA9">
        <w:rPr>
          <w:rFonts w:ascii="Garamond" w:hAnsi="Garamond"/>
          <w:sz w:val="24"/>
          <w:szCs w:val="24"/>
        </w:rPr>
        <w:tab/>
      </w:r>
      <w:r w:rsidRPr="005433A4">
        <w:rPr>
          <w:rFonts w:ascii="Garamond" w:hAnsi="Garamond"/>
          <w:i/>
          <w:sz w:val="24"/>
          <w:szCs w:val="24"/>
        </w:rPr>
        <w:t>zastupuje: Dana Bartoňová,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rsidR="004E422A" w:rsidRPr="005433A4" w:rsidRDefault="004E422A" w:rsidP="004E422A">
      <w:pPr>
        <w:ind w:right="-171"/>
        <w:rPr>
          <w:rFonts w:ascii="Garamond" w:hAnsi="Garamond"/>
          <w:bCs/>
          <w:i/>
          <w:sz w:val="12"/>
          <w:szCs w:val="12"/>
        </w:rPr>
      </w:pPr>
    </w:p>
    <w:p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xml:space="preserve">- Je řešitelem a činí další úkony v neskončených věcech rejstříku EPR, napadlých do řešitelského týmu soudní tajemnice Nely </w:t>
      </w:r>
      <w:proofErr w:type="spellStart"/>
      <w:r w:rsidRPr="005433A4">
        <w:rPr>
          <w:rFonts w:ascii="Garamond" w:hAnsi="Garamond"/>
          <w:sz w:val="24"/>
          <w:szCs w:val="24"/>
        </w:rPr>
        <w:t>Bechynské</w:t>
      </w:r>
      <w:proofErr w:type="spellEnd"/>
      <w:r w:rsidRPr="005433A4">
        <w:rPr>
          <w:rFonts w:ascii="Garamond" w:hAnsi="Garamond"/>
          <w:sz w:val="24"/>
          <w:szCs w:val="24"/>
        </w:rPr>
        <w:t>.</w:t>
      </w:r>
    </w:p>
    <w:p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 xml:space="preserve">Bez pověření předsedou senátu provádí vyšší soudní úřednice,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a asistenti soudce Mgr. Radka Nováková a Mgr. Jan Procházka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w:t>
      </w:r>
      <w:proofErr w:type="spellStart"/>
      <w:r w:rsidRPr="005433A4">
        <w:rPr>
          <w:rFonts w:ascii="Garamond" w:hAnsi="Garamond"/>
          <w:sz w:val="24"/>
          <w:szCs w:val="24"/>
        </w:rPr>
        <w:t>Nc</w:t>
      </w:r>
      <w:proofErr w:type="spellEnd"/>
      <w:r w:rsidRPr="005433A4">
        <w:rPr>
          <w:rFonts w:ascii="Garamond" w:hAnsi="Garamond"/>
          <w:sz w:val="24"/>
          <w:szCs w:val="24"/>
        </w:rPr>
        <w:t xml:space="preserve"> a zbytek EC, v rozsahu vymezeném v § 11 zák. č. 121/2008 Sb. Jsou osobami, vyjma Dagmar </w:t>
      </w:r>
      <w:proofErr w:type="spellStart"/>
      <w:r w:rsidRPr="005433A4">
        <w:rPr>
          <w:rFonts w:ascii="Garamond" w:hAnsi="Garamond"/>
          <w:sz w:val="24"/>
          <w:szCs w:val="24"/>
        </w:rPr>
        <w:t>Koldinské</w:t>
      </w:r>
      <w:proofErr w:type="spellEnd"/>
      <w:r w:rsidRPr="005433A4">
        <w:rPr>
          <w:rFonts w:ascii="Garamond" w:hAnsi="Garamond"/>
          <w:sz w:val="24"/>
          <w:szCs w:val="24"/>
        </w:rPr>
        <w:t xml:space="preserve">, odpovědnými za provádění </w:t>
      </w:r>
      <w:proofErr w:type="spellStart"/>
      <w:r w:rsidRPr="005433A4">
        <w:rPr>
          <w:rFonts w:ascii="Garamond" w:hAnsi="Garamond"/>
          <w:sz w:val="24"/>
          <w:szCs w:val="24"/>
        </w:rPr>
        <w:t>pseudonymizace</w:t>
      </w:r>
      <w:proofErr w:type="spellEnd"/>
      <w:r w:rsidRPr="005433A4">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rsidR="004E422A" w:rsidRPr="00066C44" w:rsidRDefault="004E422A" w:rsidP="004E422A">
      <w:pPr>
        <w:jc w:val="both"/>
        <w:rPr>
          <w:rFonts w:ascii="Garamond" w:hAnsi="Garamond"/>
          <w:sz w:val="24"/>
          <w:szCs w:val="24"/>
        </w:rPr>
      </w:pPr>
    </w:p>
    <w:p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rsidR="00424D78" w:rsidRPr="00E21E7E" w:rsidRDefault="00424D78" w:rsidP="00F133CC">
      <w:pPr>
        <w:spacing w:after="48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rsidR="004E422A" w:rsidRPr="005433A4" w:rsidRDefault="00424D78" w:rsidP="004E422A">
      <w:pPr>
        <w:ind w:left="709" w:hanging="705"/>
        <w:rPr>
          <w:rFonts w:ascii="Garamond" w:hAnsi="Garamond"/>
          <w:bCs/>
          <w:sz w:val="24"/>
          <w:szCs w:val="24"/>
        </w:rPr>
      </w:pPr>
      <w:r>
        <w:rPr>
          <w:rFonts w:ascii="Garamond" w:hAnsi="Garamond"/>
          <w:bCs/>
          <w:sz w:val="24"/>
          <w:szCs w:val="24"/>
        </w:rPr>
        <w:lastRenderedPageBreak/>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rsidR="004E422A" w:rsidRPr="005433A4" w:rsidRDefault="004E422A" w:rsidP="004E422A">
      <w:pPr>
        <w:jc w:val="both"/>
        <w:rPr>
          <w:rFonts w:ascii="Garamond" w:hAnsi="Garamond"/>
          <w:sz w:val="24"/>
          <w:szCs w:val="24"/>
        </w:rPr>
      </w:pPr>
    </w:p>
    <w:p w:rsidR="004E422A" w:rsidRPr="005433A4" w:rsidRDefault="004E422A" w:rsidP="00F92982">
      <w:pPr>
        <w:spacing w:after="640"/>
        <w:jc w:val="both"/>
        <w:rPr>
          <w:rFonts w:ascii="Garamond" w:hAnsi="Garamond"/>
          <w:sz w:val="24"/>
          <w:szCs w:val="24"/>
        </w:rPr>
      </w:pPr>
      <w:r w:rsidRPr="005433A4">
        <w:rPr>
          <w:rFonts w:ascii="Garamond" w:hAnsi="Garamond"/>
          <w:sz w:val="24"/>
          <w:szCs w:val="24"/>
        </w:rPr>
        <w:t xml:space="preserve">Odpovídá za chod soudního oddělení; vede rejstříky a další tzv. evidenční pomůcky, 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 písemnou dokumentaci, provádí úkony podle § 8 VKŘ apod.</w:t>
      </w:r>
    </w:p>
    <w:p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w:t>
      </w:r>
      <w:proofErr w:type="spellStart"/>
      <w:r w:rsidR="004E422A" w:rsidRPr="005433A4">
        <w:rPr>
          <w:rFonts w:ascii="Garamond" w:hAnsi="Garamond"/>
          <w:sz w:val="24"/>
          <w:szCs w:val="24"/>
        </w:rPr>
        <w:t>ka</w:t>
      </w:r>
      <w:proofErr w:type="spellEnd"/>
      <w:r w:rsidR="004E422A" w:rsidRPr="005433A4">
        <w:rPr>
          <w:rFonts w:ascii="Garamond" w:hAnsi="Garamond"/>
          <w:sz w:val="24"/>
          <w:szCs w:val="24"/>
        </w:rPr>
        <w:t>:</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C43F80" w:rsidRDefault="004E422A" w:rsidP="00F92982">
      <w:pPr>
        <w:spacing w:after="6000"/>
        <w:rPr>
          <w:rFonts w:ascii="Garamond" w:hAnsi="Garamond"/>
          <w:b/>
          <w:sz w:val="24"/>
          <w:szCs w:val="24"/>
        </w:rPr>
      </w:pPr>
      <w:r w:rsidRPr="005433A4">
        <w:rPr>
          <w:rFonts w:ascii="Garamond" w:hAnsi="Garamond"/>
          <w:sz w:val="24"/>
          <w:szCs w:val="24"/>
        </w:rPr>
        <w:t xml:space="preserve">Zajišťuje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zajišťuje realizaci úkonů i na ostatních úsecích.</w:t>
      </w:r>
    </w:p>
    <w:p w:rsidR="004E422A" w:rsidRPr="005433A4" w:rsidRDefault="004E422A" w:rsidP="004E422A">
      <w:pPr>
        <w:pStyle w:val="Nadpis1"/>
        <w:spacing w:before="360" w:after="36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rsidTr="00C602A1">
        <w:tc>
          <w:tcPr>
            <w:tcW w:w="127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rsidR="004E422A" w:rsidRPr="005433A4" w:rsidRDefault="004E422A" w:rsidP="00C602A1">
            <w:pPr>
              <w:ind w:right="-64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rsidR="004E422A" w:rsidRPr="005433A4" w:rsidRDefault="004E422A" w:rsidP="000F610A">
            <w:pPr>
              <w:ind w:right="-648"/>
              <w:rPr>
                <w:rFonts w:ascii="Garamond" w:hAnsi="Garamond"/>
                <w:sz w:val="24"/>
                <w:szCs w:val="24"/>
                <w:u w:val="single"/>
              </w:rPr>
            </w:pPr>
          </w:p>
        </w:tc>
        <w:tc>
          <w:tcPr>
            <w:tcW w:w="7513" w:type="dxa"/>
          </w:tcPr>
          <w:p w:rsidR="004E422A" w:rsidRPr="005433A4" w:rsidRDefault="004E422A" w:rsidP="00C602A1">
            <w:pPr>
              <w:jc w:val="both"/>
              <w:rPr>
                <w:rFonts w:ascii="Garamond" w:hAnsi="Garamond"/>
                <w:strike/>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C602A1">
            <w:pPr>
              <w:ind w:right="-108"/>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tc>
        <w:tc>
          <w:tcPr>
            <w:tcW w:w="1701" w:type="dxa"/>
          </w:tcPr>
          <w:p w:rsidR="004E422A" w:rsidRPr="005433A4" w:rsidRDefault="004E422A" w:rsidP="00C602A1">
            <w:pPr>
              <w:tabs>
                <w:tab w:val="left" w:pos="3600"/>
                <w:tab w:val="left" w:pos="6840"/>
              </w:tabs>
              <w:rPr>
                <w:rFonts w:ascii="Garamond" w:hAnsi="Garamond"/>
                <w:b/>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CF6BA7" w:rsidRDefault="004E422A" w:rsidP="00C602A1">
            <w:pPr>
              <w:ind w:right="-648"/>
              <w:rPr>
                <w:rFonts w:ascii="Garamond" w:hAnsi="Garamond"/>
                <w:i/>
                <w:sz w:val="24"/>
                <w:szCs w:val="24"/>
              </w:rPr>
            </w:pPr>
          </w:p>
          <w:p w:rsidR="004E422A" w:rsidRPr="005433A4" w:rsidRDefault="004E422A" w:rsidP="00C602A1">
            <w:pPr>
              <w:ind w:right="-648"/>
              <w:rPr>
                <w:rFonts w:ascii="Garamond" w:hAnsi="Garamond"/>
                <w:bCs/>
                <w:i/>
                <w:sz w:val="24"/>
                <w:szCs w:val="24"/>
              </w:rPr>
            </w:pPr>
          </w:p>
        </w:tc>
        <w:tc>
          <w:tcPr>
            <w:tcW w:w="7513" w:type="dxa"/>
          </w:tcPr>
          <w:p w:rsidR="004E422A" w:rsidRPr="005433A4" w:rsidRDefault="004E422A" w:rsidP="00C602A1">
            <w:pPr>
              <w:jc w:val="both"/>
              <w:rPr>
                <w:rFonts w:ascii="Garamond" w:hAnsi="Garamond"/>
                <w:sz w:val="24"/>
                <w:szCs w:val="24"/>
              </w:rPr>
            </w:pPr>
          </w:p>
          <w:p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rsidR="004E422A" w:rsidRPr="005433A4" w:rsidRDefault="004E422A" w:rsidP="00C602A1">
            <w:pPr>
              <w:ind w:right="-108"/>
              <w:rPr>
                <w:rFonts w:ascii="Garamond" w:hAnsi="Garamond"/>
                <w:sz w:val="24"/>
                <w:szCs w:val="24"/>
              </w:rPr>
            </w:pPr>
          </w:p>
          <w:p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rsidR="004E422A" w:rsidRPr="005433A4" w:rsidRDefault="004E422A" w:rsidP="00C602A1">
            <w:pPr>
              <w:tabs>
                <w:tab w:val="left" w:pos="3600"/>
                <w:tab w:val="left" w:pos="6840"/>
              </w:tabs>
              <w:rPr>
                <w:rFonts w:ascii="Garamond" w:hAnsi="Garamond"/>
                <w:strike/>
                <w:sz w:val="24"/>
                <w:szCs w:val="24"/>
              </w:rPr>
            </w:pPr>
          </w:p>
          <w:p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4E422A" w:rsidRPr="00CF6BA7"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p w:rsidR="004E422A" w:rsidRPr="005433A4" w:rsidRDefault="004E422A" w:rsidP="00C602A1">
            <w:pPr>
              <w:ind w:right="-648"/>
              <w:rPr>
                <w:rFonts w:ascii="Garamond" w:hAnsi="Garamond"/>
                <w:b/>
                <w:bCs/>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rsidR="00505E9C" w:rsidRDefault="004E422A" w:rsidP="00505E9C">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rsidR="00505E9C" w:rsidRPr="005433A4" w:rsidRDefault="00505E9C" w:rsidP="00505E9C">
            <w:pPr>
              <w:ind w:right="-108"/>
              <w:rPr>
                <w:rFonts w:ascii="Garamond" w:hAnsi="Garamond"/>
                <w:sz w:val="24"/>
                <w:szCs w:val="24"/>
              </w:rPr>
            </w:pPr>
          </w:p>
          <w:p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rsidR="004E422A" w:rsidRPr="005433A4" w:rsidRDefault="004E422A" w:rsidP="00C602A1">
            <w:pPr>
              <w:rPr>
                <w:rFonts w:ascii="Garamond" w:hAnsi="Garamond"/>
                <w:b/>
                <w:sz w:val="24"/>
                <w:szCs w:val="24"/>
              </w:rPr>
            </w:pPr>
          </w:p>
          <w:p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rsidR="004E422A" w:rsidRPr="00CF6BA7" w:rsidRDefault="004E422A" w:rsidP="00C602A1">
            <w:pPr>
              <w:rPr>
                <w:rFonts w:ascii="Garamond" w:hAnsi="Garamond"/>
                <w:i/>
                <w:sz w:val="24"/>
                <w:szCs w:val="24"/>
              </w:rPr>
            </w:pPr>
            <w:r w:rsidRPr="00CF6BA7">
              <w:rPr>
                <w:rFonts w:ascii="Garamond" w:hAnsi="Garamond"/>
                <w:i/>
                <w:sz w:val="24"/>
                <w:szCs w:val="24"/>
              </w:rPr>
              <w:t>zastupuje:</w:t>
            </w:r>
          </w:p>
          <w:p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rsidR="004E422A" w:rsidRDefault="004E422A" w:rsidP="00C602A1">
            <w:pPr>
              <w:rPr>
                <w:rFonts w:ascii="Garamond" w:hAnsi="Garamond"/>
                <w:i/>
                <w:sz w:val="24"/>
                <w:szCs w:val="24"/>
              </w:rPr>
            </w:pPr>
            <w:r w:rsidRPr="00CF6BA7">
              <w:rPr>
                <w:rFonts w:ascii="Garamond" w:hAnsi="Garamond"/>
                <w:i/>
                <w:sz w:val="24"/>
                <w:szCs w:val="24"/>
              </w:rPr>
              <w:t>Mgr. Gabriela Plášilová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rPr>
                <w:rFonts w:ascii="Garamond" w:hAnsi="Garamond"/>
                <w:i/>
                <w:sz w:val="24"/>
                <w:szCs w:val="24"/>
              </w:rPr>
            </w:pPr>
          </w:p>
          <w:p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C602A1">
            <w:pPr>
              <w:rPr>
                <w:rFonts w:ascii="Garamond" w:hAnsi="Garamond"/>
                <w:sz w:val="24"/>
                <w:szCs w:val="24"/>
              </w:rPr>
            </w:pPr>
            <w:r w:rsidRPr="005433A4">
              <w:rPr>
                <w:rFonts w:ascii="Garamond" w:hAnsi="Garamond"/>
                <w:sz w:val="24"/>
                <w:szCs w:val="24"/>
              </w:rPr>
              <w:t>100 %</w:t>
            </w:r>
          </w:p>
          <w:p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rsidR="004E422A" w:rsidRDefault="004E422A" w:rsidP="00627230">
            <w:pPr>
              <w:spacing w:after="240"/>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rsidTr="00C602A1">
        <w:tc>
          <w:tcPr>
            <w:tcW w:w="1271"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rsidR="004E422A" w:rsidRPr="005433A4" w:rsidRDefault="004E422A" w:rsidP="00C602A1">
            <w:pPr>
              <w:ind w:right="-108"/>
              <w:rPr>
                <w:rFonts w:ascii="Garamond" w:hAnsi="Garamond"/>
                <w:b/>
                <w:bCs/>
                <w:sz w:val="24"/>
                <w:szCs w:val="24"/>
              </w:rPr>
            </w:pPr>
          </w:p>
          <w:p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rsidR="002E7D5F" w:rsidRPr="00CF6BA7" w:rsidRDefault="002E7D5F" w:rsidP="00C602A1">
            <w:pPr>
              <w:ind w:right="-648"/>
              <w:rPr>
                <w:rFonts w:ascii="Garamond" w:hAnsi="Garamond"/>
                <w:i/>
                <w:sz w:val="24"/>
                <w:szCs w:val="24"/>
              </w:rPr>
            </w:pPr>
          </w:p>
          <w:p w:rsidR="004E422A" w:rsidRPr="005433A4" w:rsidRDefault="004E422A" w:rsidP="007661E7">
            <w:pPr>
              <w:ind w:right="-648"/>
              <w:rPr>
                <w:rFonts w:ascii="Garamond" w:hAnsi="Garamond"/>
                <w:bCs/>
                <w:i/>
                <w:sz w:val="24"/>
                <w:szCs w:val="24"/>
              </w:rPr>
            </w:pPr>
          </w:p>
        </w:tc>
        <w:tc>
          <w:tcPr>
            <w:tcW w:w="7513" w:type="dxa"/>
          </w:tcPr>
          <w:p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rsidR="00D14F68" w:rsidRDefault="004E422A" w:rsidP="00D14F68">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rsidR="004B7344" w:rsidRDefault="004B7344" w:rsidP="004B7344">
            <w:pPr>
              <w:ind w:right="-108"/>
              <w:rPr>
                <w:rFonts w:ascii="Garamond" w:hAnsi="Garamond"/>
                <w:b/>
                <w:bCs/>
                <w:color w:val="FF0000"/>
                <w:sz w:val="24"/>
                <w:szCs w:val="24"/>
              </w:rPr>
            </w:pPr>
          </w:p>
          <w:p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rsidR="004B7344" w:rsidRDefault="004B7344" w:rsidP="004B7344">
            <w:pPr>
              <w:ind w:right="-108"/>
              <w:rPr>
                <w:rFonts w:ascii="Garamond" w:hAnsi="Garamond"/>
                <w:bCs/>
                <w:i/>
                <w:color w:val="FF0000"/>
                <w:sz w:val="24"/>
                <w:szCs w:val="24"/>
              </w:rPr>
            </w:pPr>
          </w:p>
          <w:p w:rsidR="00BD47FE" w:rsidRPr="00F74F92" w:rsidRDefault="00BD47FE" w:rsidP="004B7344">
            <w:pPr>
              <w:ind w:right="-108"/>
              <w:rPr>
                <w:rFonts w:ascii="Garamond" w:hAnsi="Garamond"/>
                <w:bCs/>
                <w:i/>
                <w:color w:val="FF0000"/>
                <w:sz w:val="24"/>
                <w:szCs w:val="24"/>
              </w:rPr>
            </w:pPr>
          </w:p>
        </w:tc>
        <w:tc>
          <w:tcPr>
            <w:tcW w:w="7513" w:type="dxa"/>
          </w:tcPr>
          <w:p w:rsidR="004B7344" w:rsidRPr="005433A4" w:rsidRDefault="004B7344" w:rsidP="004B7344">
            <w:pPr>
              <w:rPr>
                <w:rFonts w:ascii="Garamond" w:hAnsi="Garamond"/>
                <w:sz w:val="24"/>
                <w:szCs w:val="24"/>
              </w:rPr>
            </w:pPr>
          </w:p>
          <w:p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rsidR="004B7344" w:rsidRDefault="004B7344" w:rsidP="004B7344">
            <w:pPr>
              <w:tabs>
                <w:tab w:val="left" w:pos="3600"/>
                <w:tab w:val="left" w:pos="6840"/>
              </w:tabs>
              <w:rPr>
                <w:rFonts w:ascii="Garamond" w:hAnsi="Garamond"/>
                <w:b/>
                <w:sz w:val="24"/>
                <w:szCs w:val="24"/>
              </w:rPr>
            </w:pPr>
          </w:p>
          <w:p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rsidTr="00C602A1">
        <w:tc>
          <w:tcPr>
            <w:tcW w:w="1271" w:type="dxa"/>
          </w:tcPr>
          <w:p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rsidR="004B7344" w:rsidRPr="005433A4" w:rsidRDefault="004B7344" w:rsidP="004B7344">
            <w:pPr>
              <w:ind w:right="-108"/>
              <w:rPr>
                <w:rFonts w:ascii="Garamond" w:hAnsi="Garamond"/>
                <w:b/>
                <w:bCs/>
                <w:sz w:val="24"/>
                <w:szCs w:val="24"/>
              </w:rPr>
            </w:pPr>
          </w:p>
          <w:p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rsidR="004B7344" w:rsidRPr="005433A4" w:rsidRDefault="004B7344" w:rsidP="000F610A">
            <w:pPr>
              <w:ind w:right="-648"/>
              <w:rPr>
                <w:rFonts w:ascii="Garamond" w:hAnsi="Garamond"/>
                <w:bCs/>
                <w:i/>
                <w:sz w:val="24"/>
                <w:szCs w:val="24"/>
              </w:rPr>
            </w:pPr>
          </w:p>
        </w:tc>
        <w:tc>
          <w:tcPr>
            <w:tcW w:w="7513" w:type="dxa"/>
          </w:tcPr>
          <w:p w:rsidR="004B7344" w:rsidRPr="005433A4" w:rsidRDefault="004B7344" w:rsidP="004B7344">
            <w:pPr>
              <w:jc w:val="both"/>
              <w:rPr>
                <w:rFonts w:ascii="Garamond" w:hAnsi="Garamond"/>
                <w:sz w:val="24"/>
                <w:szCs w:val="24"/>
              </w:rPr>
            </w:pPr>
          </w:p>
          <w:p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rsidR="004B7344" w:rsidRPr="005433A4" w:rsidRDefault="004B7344" w:rsidP="004B7344">
            <w:pPr>
              <w:ind w:right="-108"/>
              <w:rPr>
                <w:rFonts w:ascii="Garamond" w:hAnsi="Garamond"/>
                <w:sz w:val="24"/>
                <w:szCs w:val="24"/>
              </w:rPr>
            </w:pPr>
          </w:p>
          <w:p w:rsidR="004B7344" w:rsidRPr="005433A4" w:rsidRDefault="004B7344" w:rsidP="004B7344">
            <w:pPr>
              <w:tabs>
                <w:tab w:val="left" w:pos="708"/>
              </w:tabs>
              <w:jc w:val="both"/>
              <w:rPr>
                <w:rFonts w:ascii="Garamond" w:hAnsi="Garamond"/>
                <w:b/>
                <w:sz w:val="24"/>
                <w:szCs w:val="24"/>
              </w:rPr>
            </w:pPr>
          </w:p>
        </w:tc>
        <w:tc>
          <w:tcPr>
            <w:tcW w:w="1701" w:type="dxa"/>
          </w:tcPr>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rsidR="004B7344" w:rsidRPr="005433A4" w:rsidRDefault="004B7344" w:rsidP="004B7344">
            <w:pPr>
              <w:tabs>
                <w:tab w:val="left" w:pos="3600"/>
                <w:tab w:val="left" w:pos="6840"/>
              </w:tabs>
              <w:rPr>
                <w:rFonts w:ascii="Garamond" w:hAnsi="Garamond"/>
                <w:b/>
                <w:sz w:val="24"/>
                <w:szCs w:val="24"/>
              </w:rPr>
            </w:pPr>
          </w:p>
          <w:p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rsidTr="00C602A1">
        <w:tc>
          <w:tcPr>
            <w:tcW w:w="1271" w:type="dxa"/>
          </w:tcPr>
          <w:p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rsidR="001962F1" w:rsidRPr="005433A4" w:rsidRDefault="001962F1" w:rsidP="001962F1">
            <w:pPr>
              <w:ind w:right="-108"/>
              <w:rPr>
                <w:rFonts w:ascii="Garamond" w:hAnsi="Garamond"/>
                <w:b/>
                <w:bCs/>
                <w:sz w:val="24"/>
                <w:szCs w:val="24"/>
              </w:rPr>
            </w:pPr>
          </w:p>
          <w:p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rsidR="001962F1" w:rsidRPr="005433A4" w:rsidRDefault="001962F1" w:rsidP="001962F1">
            <w:pPr>
              <w:ind w:right="-648"/>
              <w:rPr>
                <w:rFonts w:ascii="Garamond" w:hAnsi="Garamond"/>
                <w:bCs/>
                <w:i/>
                <w:sz w:val="24"/>
                <w:szCs w:val="24"/>
              </w:rPr>
            </w:pPr>
          </w:p>
        </w:tc>
        <w:tc>
          <w:tcPr>
            <w:tcW w:w="7513" w:type="dxa"/>
          </w:tcPr>
          <w:p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 xml:space="preserve">P a </w:t>
            </w:r>
            <w:proofErr w:type="spellStart"/>
            <w:r w:rsidRPr="005433A4">
              <w:rPr>
                <w:rFonts w:ascii="Garamond" w:hAnsi="Garamond"/>
                <w:b/>
                <w:sz w:val="24"/>
                <w:szCs w:val="24"/>
              </w:rPr>
              <w:t>Nc</w:t>
            </w:r>
            <w:proofErr w:type="spellEnd"/>
            <w:r w:rsidRPr="005433A4">
              <w:rPr>
                <w:rFonts w:ascii="Garamond" w:hAnsi="Garamond"/>
                <w:sz w:val="24"/>
                <w:szCs w:val="24"/>
              </w:rPr>
              <w:t xml:space="preserve">  – obyčejný nápad</w:t>
            </w:r>
          </w:p>
          <w:p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rsidR="001962F1" w:rsidRDefault="001962F1" w:rsidP="001962F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rsidR="001962F1" w:rsidRPr="005433A4" w:rsidRDefault="0072561A" w:rsidP="001962F1">
            <w:pPr>
              <w:tabs>
                <w:tab w:val="left" w:pos="3600"/>
                <w:tab w:val="left" w:pos="6840"/>
              </w:tabs>
              <w:spacing w:before="160"/>
              <w:rPr>
                <w:rFonts w:ascii="Garamond" w:hAnsi="Garamond"/>
                <w:b/>
                <w:sz w:val="24"/>
                <w:szCs w:val="24"/>
              </w:rPr>
            </w:pPr>
            <w:r>
              <w:rPr>
                <w:rFonts w:ascii="Garamond" w:hAnsi="Garamond"/>
                <w:b/>
                <w:sz w:val="24"/>
                <w:szCs w:val="24"/>
              </w:rPr>
              <w:t>1</w:t>
            </w:r>
            <w:r w:rsidR="001962F1">
              <w:rPr>
                <w:rFonts w:ascii="Garamond" w:hAnsi="Garamond"/>
                <w:b/>
                <w:sz w:val="24"/>
                <w:szCs w:val="24"/>
              </w:rPr>
              <w:t>00 %</w:t>
            </w:r>
          </w:p>
          <w:p w:rsidR="001962F1" w:rsidRPr="005433A4" w:rsidRDefault="0072561A" w:rsidP="001962F1">
            <w:pPr>
              <w:tabs>
                <w:tab w:val="left" w:pos="3600"/>
                <w:tab w:val="left" w:pos="6840"/>
              </w:tabs>
              <w:rPr>
                <w:rFonts w:ascii="Garamond" w:hAnsi="Garamond"/>
                <w:sz w:val="24"/>
                <w:szCs w:val="24"/>
              </w:rPr>
            </w:pPr>
            <w:r>
              <w:rPr>
                <w:rFonts w:ascii="Garamond" w:hAnsi="Garamond"/>
                <w:sz w:val="24"/>
                <w:szCs w:val="24"/>
              </w:rPr>
              <w:t>1</w:t>
            </w:r>
            <w:r w:rsidR="001962F1">
              <w:rPr>
                <w:rFonts w:ascii="Garamond" w:hAnsi="Garamond"/>
                <w:sz w:val="24"/>
                <w:szCs w:val="24"/>
              </w:rPr>
              <w:t>0</w:t>
            </w:r>
            <w:r w:rsidR="001962F1" w:rsidRPr="005433A4">
              <w:rPr>
                <w:rFonts w:ascii="Garamond" w:hAnsi="Garamond"/>
                <w:sz w:val="24"/>
                <w:szCs w:val="24"/>
              </w:rPr>
              <w:t>0 %</w:t>
            </w:r>
          </w:p>
          <w:p w:rsidR="001962F1" w:rsidRPr="005433A4" w:rsidRDefault="0072561A" w:rsidP="001962F1">
            <w:pPr>
              <w:tabs>
                <w:tab w:val="left" w:pos="3600"/>
                <w:tab w:val="left" w:pos="6840"/>
              </w:tabs>
              <w:rPr>
                <w:rFonts w:ascii="Garamond" w:hAnsi="Garamond"/>
                <w:sz w:val="24"/>
                <w:szCs w:val="24"/>
              </w:rPr>
            </w:pPr>
            <w:r>
              <w:rPr>
                <w:rFonts w:ascii="Garamond" w:hAnsi="Garamond"/>
                <w:sz w:val="24"/>
                <w:szCs w:val="24"/>
              </w:rPr>
              <w:t>1</w:t>
            </w:r>
            <w:r w:rsidR="001962F1">
              <w:rPr>
                <w:rFonts w:ascii="Garamond" w:hAnsi="Garamond"/>
                <w:sz w:val="24"/>
                <w:szCs w:val="24"/>
              </w:rPr>
              <w:t>0</w:t>
            </w:r>
            <w:r w:rsidR="001962F1" w:rsidRPr="005433A4">
              <w:rPr>
                <w:rFonts w:ascii="Garamond" w:hAnsi="Garamond"/>
                <w:sz w:val="24"/>
                <w:szCs w:val="24"/>
              </w:rPr>
              <w:t>0 %</w:t>
            </w:r>
          </w:p>
          <w:p w:rsidR="001962F1" w:rsidRPr="005433A4" w:rsidRDefault="001962F1" w:rsidP="001962F1">
            <w:pPr>
              <w:tabs>
                <w:tab w:val="left" w:pos="3600"/>
                <w:tab w:val="left" w:pos="6840"/>
              </w:tabs>
              <w:rPr>
                <w:rFonts w:ascii="Garamond" w:hAnsi="Garamond"/>
                <w:sz w:val="24"/>
                <w:szCs w:val="24"/>
              </w:rPr>
            </w:pPr>
            <w:r>
              <w:rPr>
                <w:rFonts w:ascii="Garamond" w:hAnsi="Garamond"/>
                <w:sz w:val="24"/>
                <w:szCs w:val="24"/>
              </w:rPr>
              <w:t>100</w:t>
            </w:r>
            <w:r w:rsidRPr="005433A4">
              <w:rPr>
                <w:rFonts w:ascii="Garamond" w:hAnsi="Garamond"/>
                <w:sz w:val="24"/>
                <w:szCs w:val="24"/>
              </w:rPr>
              <w:t xml:space="preserve"> %</w:t>
            </w:r>
          </w:p>
          <w:p w:rsidR="001962F1" w:rsidRPr="005433A4" w:rsidRDefault="001962F1" w:rsidP="001962F1">
            <w:pPr>
              <w:tabs>
                <w:tab w:val="left" w:pos="3600"/>
                <w:tab w:val="left" w:pos="6840"/>
              </w:tabs>
              <w:spacing w:after="200"/>
              <w:rPr>
                <w:rFonts w:ascii="Garamond" w:hAnsi="Garamond"/>
                <w:sz w:val="24"/>
                <w:szCs w:val="24"/>
              </w:rPr>
            </w:pPr>
            <w:r>
              <w:rPr>
                <w:rFonts w:ascii="Garamond" w:hAnsi="Garamond"/>
                <w:sz w:val="24"/>
                <w:szCs w:val="24"/>
              </w:rPr>
              <w:t>10</w:t>
            </w:r>
            <w:r w:rsidRPr="005433A4">
              <w:rPr>
                <w:rFonts w:ascii="Garamond" w:hAnsi="Garamond"/>
                <w:sz w:val="24"/>
                <w:szCs w:val="24"/>
              </w:rPr>
              <w:t>0 %</w:t>
            </w:r>
          </w:p>
          <w:p w:rsidR="001962F1" w:rsidRDefault="0072561A" w:rsidP="001962F1">
            <w:pPr>
              <w:tabs>
                <w:tab w:val="left" w:pos="3600"/>
                <w:tab w:val="left" w:pos="6840"/>
              </w:tabs>
              <w:rPr>
                <w:rFonts w:ascii="Garamond" w:hAnsi="Garamond"/>
                <w:b/>
                <w:sz w:val="24"/>
                <w:szCs w:val="24"/>
              </w:rPr>
            </w:pPr>
            <w:r>
              <w:rPr>
                <w:rFonts w:ascii="Garamond" w:hAnsi="Garamond"/>
                <w:b/>
                <w:sz w:val="24"/>
                <w:szCs w:val="24"/>
              </w:rPr>
              <w:t>1</w:t>
            </w:r>
            <w:r w:rsidR="001962F1">
              <w:rPr>
                <w:rFonts w:ascii="Garamond" w:hAnsi="Garamond"/>
                <w:b/>
                <w:sz w:val="24"/>
                <w:szCs w:val="24"/>
              </w:rPr>
              <w:t>0</w:t>
            </w:r>
            <w:r w:rsidR="001962F1" w:rsidRPr="005433A4">
              <w:rPr>
                <w:rFonts w:ascii="Garamond" w:hAnsi="Garamond"/>
                <w:b/>
                <w:sz w:val="24"/>
                <w:szCs w:val="24"/>
              </w:rPr>
              <w:t>0 %</w:t>
            </w:r>
          </w:p>
          <w:p w:rsidR="001962F1" w:rsidRDefault="001962F1" w:rsidP="001962F1">
            <w:pPr>
              <w:tabs>
                <w:tab w:val="left" w:pos="3600"/>
                <w:tab w:val="left" w:pos="6840"/>
              </w:tabs>
              <w:rPr>
                <w:rFonts w:ascii="Garamond" w:hAnsi="Garamond"/>
                <w:b/>
                <w:sz w:val="24"/>
                <w:szCs w:val="24"/>
              </w:rPr>
            </w:pPr>
            <w:r>
              <w:rPr>
                <w:rFonts w:ascii="Garamond" w:hAnsi="Garamond"/>
                <w:b/>
                <w:sz w:val="24"/>
                <w:szCs w:val="24"/>
              </w:rPr>
              <w:t>100 %</w:t>
            </w:r>
          </w:p>
          <w:p w:rsidR="001962F1" w:rsidRPr="005433A4" w:rsidRDefault="0072561A" w:rsidP="001962F1">
            <w:pPr>
              <w:tabs>
                <w:tab w:val="left" w:pos="3600"/>
                <w:tab w:val="left" w:pos="6840"/>
              </w:tabs>
              <w:spacing w:before="200"/>
              <w:rPr>
                <w:rFonts w:ascii="Garamond" w:hAnsi="Garamond"/>
                <w:b/>
                <w:sz w:val="24"/>
                <w:szCs w:val="24"/>
              </w:rPr>
            </w:pPr>
            <w:r>
              <w:rPr>
                <w:rFonts w:ascii="Garamond" w:hAnsi="Garamond"/>
                <w:b/>
                <w:sz w:val="24"/>
                <w:szCs w:val="24"/>
              </w:rPr>
              <w:t>1</w:t>
            </w:r>
            <w:r w:rsidR="001962F1">
              <w:rPr>
                <w:rFonts w:ascii="Garamond" w:hAnsi="Garamond"/>
                <w:b/>
                <w:sz w:val="24"/>
                <w:szCs w:val="24"/>
              </w:rPr>
              <w:t>0</w:t>
            </w:r>
            <w:r w:rsidR="001962F1" w:rsidRPr="005433A4">
              <w:rPr>
                <w:rFonts w:ascii="Garamond" w:hAnsi="Garamond"/>
                <w:b/>
                <w:sz w:val="24"/>
                <w:szCs w:val="24"/>
              </w:rPr>
              <w:t>0 %</w:t>
            </w:r>
          </w:p>
        </w:tc>
      </w:tr>
    </w:tbl>
    <w:p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rsidR="004E422A" w:rsidRPr="005433A4" w:rsidRDefault="004E422A" w:rsidP="004E422A">
      <w:pPr>
        <w:rPr>
          <w:rFonts w:ascii="Garamond" w:hAnsi="Garamond"/>
          <w:bCs/>
          <w:sz w:val="24"/>
          <w:szCs w:val="24"/>
        </w:rPr>
      </w:pPr>
      <w:r w:rsidRPr="005433A4">
        <w:rPr>
          <w:rFonts w:ascii="Garamond" w:hAnsi="Garamond"/>
          <w:sz w:val="24"/>
          <w:szCs w:val="24"/>
        </w:rPr>
        <w:t>7.2.1</w:t>
      </w:r>
      <w:r w:rsidRPr="005433A4">
        <w:rPr>
          <w:rFonts w:ascii="Garamond" w:hAnsi="Garamond"/>
          <w:b/>
          <w:sz w:val="24"/>
          <w:szCs w:val="24"/>
        </w:rPr>
        <w:tab/>
      </w:r>
      <w:r w:rsidRPr="005433A4">
        <w:rPr>
          <w:rFonts w:ascii="Garamond" w:hAnsi="Garamond"/>
          <w:bCs/>
          <w:sz w:val="24"/>
          <w:szCs w:val="24"/>
        </w:rPr>
        <w:t>Asistenti soudce: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Mgr. Radka Nováková</w:t>
      </w:r>
      <w:r w:rsidRPr="005433A4">
        <w:rPr>
          <w:rFonts w:ascii="Garamond" w:hAnsi="Garamond"/>
          <w:bCs/>
          <w:sz w:val="24"/>
          <w:szCs w:val="24"/>
        </w:rPr>
        <w:tab/>
        <w:t>-</w:t>
      </w:r>
      <w:r w:rsidRPr="005433A4">
        <w:rPr>
          <w:rFonts w:ascii="Garamond" w:hAnsi="Garamond"/>
          <w:bCs/>
          <w:sz w:val="24"/>
          <w:szCs w:val="24"/>
        </w:rPr>
        <w:tab/>
        <w:t xml:space="preserve">pro soudce </w:t>
      </w:r>
      <w:r w:rsidRPr="005433A4">
        <w:rPr>
          <w:rFonts w:ascii="Garamond" w:hAnsi="Garamond"/>
          <w:bCs/>
          <w:sz w:val="24"/>
          <w:szCs w:val="24"/>
        </w:rPr>
        <w:tab/>
      </w:r>
      <w:r w:rsidRPr="005433A4">
        <w:rPr>
          <w:rFonts w:ascii="Garamond" w:hAnsi="Garamond"/>
          <w:sz w:val="24"/>
          <w:szCs w:val="24"/>
        </w:rPr>
        <w:t xml:space="preserve">Mgr. Milana Homolku          </w:t>
      </w:r>
      <w:r w:rsidRPr="005433A4">
        <w:rPr>
          <w:rFonts w:ascii="Garamond" w:hAnsi="Garamond"/>
          <w:i/>
          <w:sz w:val="24"/>
          <w:szCs w:val="24"/>
        </w:rPr>
        <w:t xml:space="preserve">zastupuje: Martina </w:t>
      </w:r>
      <w:r w:rsidR="004C0414">
        <w:rPr>
          <w:rFonts w:ascii="Garamond" w:hAnsi="Garamond"/>
          <w:i/>
          <w:sz w:val="24"/>
          <w:szCs w:val="24"/>
        </w:rPr>
        <w:t>Pohořalá</w:t>
      </w:r>
      <w:r w:rsidRPr="005433A4">
        <w:rPr>
          <w:rFonts w:ascii="Garamond" w:hAnsi="Garamond"/>
          <w:i/>
          <w:sz w:val="24"/>
          <w:szCs w:val="24"/>
        </w:rPr>
        <w:t>,</w:t>
      </w:r>
    </w:p>
    <w:p w:rsidR="00E86DC8" w:rsidRDefault="004E422A" w:rsidP="00E86DC8">
      <w:pPr>
        <w:spacing w:after="240"/>
        <w:rPr>
          <w:rFonts w:ascii="Garamond" w:hAnsi="Garamond"/>
          <w:bCs/>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Miluše Korpová</w:t>
      </w:r>
      <w:r w:rsidR="00E86DC8">
        <w:rPr>
          <w:rFonts w:ascii="Garamond" w:hAnsi="Garamond"/>
          <w:bCs/>
          <w:sz w:val="24"/>
          <w:szCs w:val="24"/>
        </w:rPr>
        <w:tab/>
      </w:r>
    </w:p>
    <w:p w:rsidR="004E422A" w:rsidRPr="005433A4" w:rsidRDefault="004E422A" w:rsidP="00E86DC8">
      <w:pPr>
        <w:spacing w:after="240"/>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9671A2">
        <w:rPr>
          <w:rFonts w:ascii="Garamond" w:hAnsi="Garamond"/>
          <w:sz w:val="24"/>
          <w:szCs w:val="24"/>
        </w:rPr>
        <w:t>1</w:t>
      </w:r>
      <w:r w:rsidRPr="005433A4">
        <w:rPr>
          <w:rFonts w:ascii="Garamond" w:hAnsi="Garamond"/>
          <w:sz w:val="24"/>
          <w:szCs w:val="24"/>
        </w:rPr>
        <w:t xml:space="preserve"> a § 14 písm. a, b, d, zák. č. 121/2008 Sb. Na základě pověření předsedou senátu provádí i jiné jednotlivé úkony v rozsahu vymezeném v § 11 zák. č. 121/2008 Sb.</w:t>
      </w:r>
    </w:p>
    <w:p w:rsidR="004E422A" w:rsidRPr="005433A4" w:rsidRDefault="004E422A" w:rsidP="004E422A">
      <w:pPr>
        <w:spacing w:after="8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rsidR="004E422A" w:rsidRPr="00424D78" w:rsidRDefault="004E422A" w:rsidP="00424D78">
      <w:pPr>
        <w:spacing w:after="280"/>
        <w:jc w:val="both"/>
        <w:rPr>
          <w:rFonts w:ascii="Garamond" w:hAnsi="Garamond"/>
          <w:bCs/>
          <w:strike/>
          <w:color w:val="FF0000"/>
          <w:sz w:val="24"/>
          <w:szCs w:val="24"/>
        </w:rPr>
      </w:pPr>
      <w:r w:rsidRPr="005433A4">
        <w:rPr>
          <w:rFonts w:ascii="Garamond" w:hAnsi="Garamond"/>
          <w:bCs/>
          <w:sz w:val="24"/>
          <w:szCs w:val="24"/>
        </w:rPr>
        <w:t>Podle potřeby na základě pokynu místopředsedy soudu ve stanovených termínech sepisuj</w:t>
      </w:r>
      <w:r w:rsidR="00424D78">
        <w:rPr>
          <w:rFonts w:ascii="Garamond" w:hAnsi="Garamond"/>
          <w:bCs/>
          <w:sz w:val="24"/>
          <w:szCs w:val="24"/>
        </w:rPr>
        <w:t>e</w:t>
      </w:r>
      <w:r w:rsidRPr="005433A4">
        <w:rPr>
          <w:rFonts w:ascii="Garamond" w:hAnsi="Garamond"/>
          <w:bCs/>
          <w:sz w:val="24"/>
          <w:szCs w:val="24"/>
        </w:rPr>
        <w:t xml:space="preserve"> návrhy na zahájení řízení.</w:t>
      </w:r>
      <w:r w:rsidR="00EA5860">
        <w:rPr>
          <w:rFonts w:ascii="Garamond" w:hAnsi="Garamond"/>
          <w:bCs/>
          <w:sz w:val="24"/>
          <w:szCs w:val="24"/>
        </w:rPr>
        <w:t xml:space="preserve"> </w:t>
      </w:r>
    </w:p>
    <w:p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 xml:space="preserve">7.2.2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 xml:space="preserve">- pro soudní oddělení 19, 26 </w:t>
      </w:r>
      <w:r w:rsidRPr="005433A4">
        <w:rPr>
          <w:rFonts w:ascii="Garamond" w:hAnsi="Garamond"/>
          <w:sz w:val="24"/>
          <w:szCs w:val="24"/>
        </w:rPr>
        <w:t>a</w:t>
      </w:r>
      <w:r w:rsidR="00D306EA">
        <w:rPr>
          <w:rFonts w:ascii="Garamond" w:hAnsi="Garamond"/>
          <w:sz w:val="24"/>
          <w:szCs w:val="24"/>
        </w:rPr>
        <w:t xml:space="preserve"> spisy, kde</w:t>
      </w:r>
      <w:r w:rsidRPr="005433A4">
        <w:rPr>
          <w:rFonts w:ascii="Garamond" w:hAnsi="Garamond"/>
          <w:sz w:val="24"/>
          <w:szCs w:val="24"/>
        </w:rPr>
        <w:t xml:space="preserve"> </w:t>
      </w:r>
      <w:r w:rsidR="00D306EA">
        <w:rPr>
          <w:rFonts w:ascii="Garamond" w:hAnsi="Garamond"/>
          <w:sz w:val="24"/>
          <w:szCs w:val="24"/>
        </w:rPr>
        <w:t>je</w:t>
      </w:r>
      <w:r w:rsidRPr="005433A4">
        <w:rPr>
          <w:rFonts w:ascii="Garamond" w:hAnsi="Garamond"/>
          <w:sz w:val="24"/>
          <w:szCs w:val="24"/>
        </w:rPr>
        <w:tab/>
      </w:r>
      <w:r w:rsidRPr="005433A4">
        <w:rPr>
          <w:rFonts w:ascii="Garamond" w:hAnsi="Garamond"/>
          <w:i/>
          <w:sz w:val="24"/>
          <w:szCs w:val="24"/>
        </w:rPr>
        <w:t>zastupuje Bc. Jaroslava Doudová, Miluše Korpová</w:t>
      </w:r>
    </w:p>
    <w:p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00D306EA">
        <w:rPr>
          <w:rFonts w:ascii="Garamond" w:hAnsi="Garamond"/>
          <w:sz w:val="24"/>
          <w:szCs w:val="24"/>
        </w:rPr>
        <w:t xml:space="preserve">řešitelem Mgr. Milan Homolka dle bodu </w:t>
      </w:r>
      <w:proofErr w:type="gramStart"/>
      <w:r w:rsidR="00D306EA">
        <w:rPr>
          <w:rFonts w:ascii="Garamond" w:hAnsi="Garamond"/>
          <w:sz w:val="24"/>
          <w:szCs w:val="24"/>
        </w:rPr>
        <w:t>4.3.21</w:t>
      </w:r>
      <w:proofErr w:type="gramEnd"/>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CD69C8" w:rsidRPr="005433A4">
        <w:rPr>
          <w:rFonts w:ascii="Garamond" w:hAnsi="Garamond"/>
          <w:sz w:val="24"/>
          <w:szCs w:val="24"/>
        </w:rPr>
        <w:t>25</w:t>
      </w:r>
      <w:r w:rsidR="00424D78">
        <w:rPr>
          <w:rFonts w:ascii="Garamond" w:hAnsi="Garamond"/>
          <w:sz w:val="24"/>
          <w:szCs w:val="24"/>
        </w:rPr>
        <w:t>,</w:t>
      </w:r>
      <w:r w:rsidR="00CD69C8" w:rsidRPr="005433A4">
        <w:rPr>
          <w:rFonts w:ascii="Garamond" w:hAnsi="Garamond"/>
          <w:sz w:val="24"/>
          <w:szCs w:val="24"/>
        </w:rPr>
        <w:t xml:space="preserve"> 29</w:t>
      </w:r>
      <w:r w:rsidR="00424D78">
        <w:rPr>
          <w:rFonts w:ascii="Garamond" w:hAnsi="Garamond"/>
          <w:sz w:val="24"/>
          <w:szCs w:val="24"/>
        </w:rPr>
        <w:t xml:space="preserve"> a 18</w:t>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D306EA">
        <w:rPr>
          <w:rFonts w:ascii="Garamond" w:hAnsi="Garamond"/>
          <w:sz w:val="24"/>
          <w:szCs w:val="24"/>
        </w:rPr>
        <w:t>30</w:t>
      </w:r>
      <w:r w:rsidRPr="005433A4">
        <w:rPr>
          <w:rFonts w:ascii="Garamond" w:hAnsi="Garamond"/>
          <w:sz w:val="24"/>
          <w:szCs w:val="24"/>
        </w:rPr>
        <w:t xml:space="preserve"> a 27</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a asistentka soudce Mgr. Radka Nováková úkony podle §  11 a § 14 písm. a, b, d  zák. č. 121/2008 Sb. ve věcech rejstříku a rejstříku </w:t>
      </w:r>
      <w:proofErr w:type="spellStart"/>
      <w:r w:rsidRPr="005433A4">
        <w:rPr>
          <w:rFonts w:ascii="Garamond" w:hAnsi="Garamond"/>
          <w:sz w:val="24"/>
          <w:szCs w:val="24"/>
        </w:rPr>
        <w:t>Nc</w:t>
      </w:r>
      <w:proofErr w:type="spellEnd"/>
      <w:r w:rsidRPr="005433A4">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 xml:space="preserve">7.2.3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ab/>
        <w:t>Vedoucí kanceláře:</w:t>
      </w:r>
      <w:r w:rsidRPr="005433A4">
        <w:rPr>
          <w:rFonts w:ascii="Garamond" w:hAnsi="Garamond"/>
          <w:sz w:val="24"/>
          <w:szCs w:val="24"/>
        </w:rPr>
        <w:tab/>
      </w:r>
      <w:r w:rsidRPr="005433A4">
        <w:rPr>
          <w:rFonts w:ascii="Garamond" w:hAnsi="Garamond"/>
          <w:b/>
          <w:sz w:val="24"/>
          <w:szCs w:val="24"/>
        </w:rPr>
        <w:t xml:space="preserve">Alena Chválná  </w:t>
      </w:r>
      <w:r w:rsidRPr="005433A4">
        <w:rPr>
          <w:rFonts w:ascii="Garamond" w:hAnsi="Garamond"/>
          <w:b/>
          <w:sz w:val="24"/>
          <w:szCs w:val="24"/>
        </w:rPr>
        <w:tab/>
      </w:r>
      <w:r w:rsidRPr="005433A4">
        <w:rPr>
          <w:rFonts w:ascii="Garamond" w:hAnsi="Garamond"/>
          <w:sz w:val="24"/>
          <w:szCs w:val="24"/>
        </w:rPr>
        <w:t xml:space="preserve">- pro soudní oddělení </w:t>
      </w:r>
      <w:r w:rsidR="00D23380">
        <w:rPr>
          <w:rFonts w:ascii="Garamond" w:hAnsi="Garamond"/>
          <w:sz w:val="24"/>
          <w:szCs w:val="24"/>
        </w:rPr>
        <w:t>21, 30,</w:t>
      </w:r>
      <w:r w:rsidRPr="005433A4">
        <w:rPr>
          <w:rFonts w:ascii="Garamond" w:hAnsi="Garamond"/>
          <w:sz w:val="24"/>
          <w:szCs w:val="24"/>
        </w:rPr>
        <w:t xml:space="preserve"> 18</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rsidR="004E422A" w:rsidRPr="005433A4" w:rsidRDefault="004E422A" w:rsidP="004E422A">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Pr="005433A4">
        <w:rPr>
          <w:rFonts w:ascii="Garamond" w:hAnsi="Garamond"/>
          <w:sz w:val="24"/>
          <w:szCs w:val="24"/>
        </w:rPr>
        <w:t>- pro soudní oddělení 25, 26, 29 a 18 (věci</w:t>
      </w:r>
      <w:r w:rsidR="00D23380">
        <w:rPr>
          <w:rFonts w:ascii="Garamond" w:hAnsi="Garamond"/>
          <w:sz w:val="24"/>
          <w:szCs w:val="24"/>
        </w:rPr>
        <w:t xml:space="preserve">, kde je řešitelem Mgr. Milan </w:t>
      </w:r>
      <w:proofErr w:type="spellStart"/>
      <w:r w:rsidR="00D23380">
        <w:rPr>
          <w:rFonts w:ascii="Garamond" w:hAnsi="Garamond"/>
          <w:sz w:val="24"/>
          <w:szCs w:val="24"/>
        </w:rPr>
        <w:t>Homoka</w:t>
      </w:r>
      <w:proofErr w:type="spellEnd"/>
      <w:r w:rsidR="00D23380">
        <w:rPr>
          <w:rFonts w:ascii="Garamond" w:hAnsi="Garamond"/>
          <w:sz w:val="24"/>
          <w:szCs w:val="24"/>
        </w:rPr>
        <w:t xml:space="preserve"> dle bodu </w:t>
      </w:r>
      <w:proofErr w:type="gramStart"/>
      <w:r w:rsidR="00D23380">
        <w:rPr>
          <w:rFonts w:ascii="Garamond" w:hAnsi="Garamond"/>
          <w:sz w:val="24"/>
          <w:szCs w:val="24"/>
        </w:rPr>
        <w:t>4.3.21</w:t>
      </w:r>
      <w:proofErr w:type="gramEnd"/>
      <w:r w:rsidR="00D23380">
        <w:rPr>
          <w:rFonts w:ascii="Garamond" w:hAnsi="Garamond"/>
          <w:sz w:val="24"/>
          <w:szCs w:val="24"/>
        </w:rPr>
        <w:t xml:space="preserve">) </w:t>
      </w:r>
    </w:p>
    <w:p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w:t>
      </w:r>
      <w:r w:rsidRPr="005433A4">
        <w:rPr>
          <w:rFonts w:ascii="Garamond" w:hAnsi="Garamond" w:cs="Times New Roman"/>
          <w:sz w:val="24"/>
          <w:szCs w:val="24"/>
        </w:rPr>
        <w:lastRenderedPageBreak/>
        <w:t>lhůty předloží spis soudci či VSÚ působícími v posledním rozhodujícím soudním oddělení, kteří případně dle zjištěných zpráv řízení zahájí. Hlavní vedoucí kanceláře dále řídí ostatní vedoucí kanceláře.</w:t>
      </w:r>
    </w:p>
    <w:p w:rsidR="004E422A" w:rsidRPr="005433A4" w:rsidRDefault="004E422A" w:rsidP="004E422A">
      <w:pPr>
        <w:pStyle w:val="Bezmezer"/>
        <w:jc w:val="both"/>
        <w:rPr>
          <w:rFonts w:ascii="Garamond" w:hAnsi="Garamond" w:cs="Times New Roman"/>
          <w:iCs/>
          <w:strike/>
          <w:sz w:val="24"/>
          <w:szCs w:val="24"/>
        </w:rPr>
      </w:pPr>
    </w:p>
    <w:p w:rsidR="004E422A" w:rsidRPr="005433A4" w:rsidRDefault="004E422A" w:rsidP="004E422A">
      <w:pPr>
        <w:tabs>
          <w:tab w:val="left" w:pos="851"/>
          <w:tab w:val="left" w:pos="3600"/>
          <w:tab w:val="left" w:pos="6480"/>
        </w:tabs>
        <w:rPr>
          <w:rFonts w:ascii="Garamond" w:hAnsi="Garamond"/>
          <w:i/>
          <w:sz w:val="24"/>
          <w:szCs w:val="24"/>
        </w:rPr>
      </w:pPr>
      <w:r w:rsidRPr="005433A4">
        <w:rPr>
          <w:rFonts w:ascii="Garamond" w:hAnsi="Garamond"/>
          <w:sz w:val="24"/>
          <w:szCs w:val="24"/>
        </w:rPr>
        <w:t xml:space="preserve">7.2.4 </w:t>
      </w:r>
      <w:r w:rsidRPr="005433A4">
        <w:rPr>
          <w:rFonts w:ascii="Garamond" w:hAnsi="Garamond"/>
          <w:sz w:val="24"/>
          <w:szCs w:val="24"/>
        </w:rPr>
        <w:tab/>
        <w:t>Zapisovatelé/</w:t>
      </w:r>
      <w:proofErr w:type="spellStart"/>
      <w:r w:rsidRPr="005433A4">
        <w:rPr>
          <w:rFonts w:ascii="Garamond" w:hAnsi="Garamond"/>
          <w:sz w:val="24"/>
          <w:szCs w:val="24"/>
        </w:rPr>
        <w:t>ky</w:t>
      </w:r>
      <w:proofErr w:type="spellEnd"/>
      <w:r w:rsidRPr="005433A4">
        <w:rPr>
          <w:rFonts w:ascii="Garamond" w:hAnsi="Garamond"/>
          <w:sz w:val="24"/>
          <w:szCs w:val="24"/>
        </w:rPr>
        <w:t>:</w:t>
      </w:r>
      <w:r w:rsidRPr="005433A4">
        <w:rPr>
          <w:rFonts w:ascii="Garamond" w:hAnsi="Garamond"/>
          <w:sz w:val="24"/>
          <w:szCs w:val="24"/>
        </w:rPr>
        <w:tab/>
      </w:r>
      <w:r w:rsidRPr="005433A4">
        <w:rPr>
          <w:rFonts w:ascii="Garamond" w:hAnsi="Garamond"/>
          <w:b/>
          <w:sz w:val="24"/>
          <w:szCs w:val="24"/>
        </w:rPr>
        <w:t>Vladimíra Slavíková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 dle rozhodnutí hlavní vedoucí kanceláře</w:t>
      </w:r>
    </w:p>
    <w:p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rsidR="004E422A" w:rsidRDefault="004E422A" w:rsidP="00424D78">
      <w:pPr>
        <w:tabs>
          <w:tab w:val="left" w:pos="3600"/>
        </w:tabs>
        <w:ind w:right="-646"/>
        <w:rPr>
          <w:rFonts w:ascii="Garamond" w:hAnsi="Garamond"/>
          <w:b/>
          <w:sz w:val="24"/>
          <w:szCs w:val="24"/>
        </w:rPr>
      </w:pPr>
      <w:r w:rsidRPr="005433A4">
        <w:rPr>
          <w:rFonts w:ascii="Garamond" w:hAnsi="Garamond"/>
          <w:b/>
          <w:sz w:val="24"/>
          <w:szCs w:val="24"/>
        </w:rPr>
        <w:tab/>
        <w:t>Dagmar Lanzdorfová</w:t>
      </w:r>
    </w:p>
    <w:p w:rsidR="00424D78" w:rsidRPr="00E86DC8" w:rsidRDefault="00424D78" w:rsidP="00E86DC8">
      <w:pPr>
        <w:tabs>
          <w:tab w:val="left" w:pos="3600"/>
        </w:tabs>
        <w:spacing w:after="240"/>
        <w:ind w:right="-646"/>
        <w:rPr>
          <w:rFonts w:ascii="Garamond" w:hAnsi="Garamond"/>
          <w:b/>
          <w:sz w:val="24"/>
          <w:szCs w:val="24"/>
        </w:rPr>
      </w:pPr>
      <w:r>
        <w:rPr>
          <w:rFonts w:ascii="Garamond" w:hAnsi="Garamond"/>
          <w:b/>
          <w:sz w:val="24"/>
          <w:szCs w:val="24"/>
        </w:rPr>
        <w:tab/>
        <w:t>Dana Vosyková</w:t>
      </w:r>
      <w:r>
        <w:rPr>
          <w:rFonts w:ascii="Garamond" w:hAnsi="Garamond"/>
          <w:b/>
          <w:sz w:val="24"/>
          <w:szCs w:val="24"/>
        </w:rPr>
        <w:tab/>
      </w:r>
    </w:p>
    <w:p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w:t>
      </w:r>
      <w:proofErr w:type="spellStart"/>
      <w:r w:rsidRPr="005433A4">
        <w:rPr>
          <w:rFonts w:ascii="Garamond" w:hAnsi="Garamond"/>
          <w:sz w:val="24"/>
          <w:szCs w:val="24"/>
        </w:rPr>
        <w:t>protokolaci</w:t>
      </w:r>
      <w:proofErr w:type="spellEnd"/>
      <w:r w:rsidRPr="005433A4">
        <w:rPr>
          <w:rFonts w:ascii="Garamond" w:hAnsi="Garamond"/>
          <w:sz w:val="24"/>
          <w:szCs w:val="24"/>
        </w:rPr>
        <w:t xml:space="preserve">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rsidR="004E422A" w:rsidRPr="005433A4" w:rsidRDefault="004E422A" w:rsidP="004E422A">
      <w:pPr>
        <w:pStyle w:val="Nadpis1"/>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40"/>
                <w:szCs w:val="40"/>
              </w:rPr>
            </w:pPr>
          </w:p>
          <w:p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b/>
                <w:bCs/>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rsidR="00C445D2" w:rsidRPr="005433A4" w:rsidRDefault="00C445D2"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p>
        </w:tc>
        <w:tc>
          <w:tcPr>
            <w:tcW w:w="8398"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4E422A" w:rsidRPr="005433A4" w:rsidRDefault="004E422A" w:rsidP="00C602A1">
            <w:pPr>
              <w:tabs>
                <w:tab w:val="left" w:pos="3600"/>
                <w:tab w:val="left" w:pos="6840"/>
              </w:tabs>
              <w:rPr>
                <w:rFonts w:ascii="Garamond" w:hAnsi="Garamond"/>
                <w:b/>
                <w:sz w:val="24"/>
                <w:szCs w:val="24"/>
              </w:rPr>
            </w:pPr>
          </w:p>
          <w:p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rsidR="00C445D2" w:rsidRPr="005433A4" w:rsidRDefault="00C445D2" w:rsidP="00C602A1">
            <w:pPr>
              <w:tabs>
                <w:tab w:val="left" w:pos="3600"/>
                <w:tab w:val="left" w:pos="6840"/>
              </w:tabs>
              <w:rPr>
                <w:rFonts w:ascii="Garamond" w:hAnsi="Garamond"/>
                <w:sz w:val="24"/>
                <w:szCs w:val="24"/>
              </w:rPr>
            </w:pPr>
          </w:p>
        </w:tc>
      </w:tr>
    </w:tbl>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tabs>
          <w:tab w:val="left" w:pos="3600"/>
          <w:tab w:val="left" w:pos="6480"/>
        </w:tabs>
        <w:ind w:right="-108"/>
        <w:rPr>
          <w:rFonts w:ascii="Garamond" w:hAnsi="Garamond"/>
        </w:rPr>
      </w:pPr>
    </w:p>
    <w:p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rsidR="004E422A" w:rsidRPr="005433A4" w:rsidRDefault="004E422A" w:rsidP="004E422A">
      <w:pPr>
        <w:tabs>
          <w:tab w:val="left" w:pos="3600"/>
          <w:tab w:val="left" w:pos="6480"/>
        </w:tabs>
        <w:ind w:right="-32"/>
        <w:jc w:val="both"/>
        <w:rPr>
          <w:rFonts w:ascii="Garamond" w:hAnsi="Garamond"/>
          <w:sz w:val="20"/>
          <w:szCs w:val="20"/>
        </w:rPr>
      </w:pPr>
    </w:p>
    <w:p w:rsidR="004E422A" w:rsidRPr="005433A4" w:rsidRDefault="004E422A" w:rsidP="004E422A">
      <w:pPr>
        <w:rPr>
          <w:rFonts w:ascii="Garamond" w:hAnsi="Garamond"/>
          <w:bCs/>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rsidR="004E422A" w:rsidRPr="005433A4" w:rsidRDefault="004E422A" w:rsidP="004E422A">
      <w:pPr>
        <w:rPr>
          <w:rFonts w:ascii="Garamond" w:hAnsi="Garamond"/>
          <w:bCs/>
          <w:i/>
          <w:sz w:val="24"/>
          <w:szCs w:val="24"/>
        </w:rPr>
      </w:pP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rsidR="004E422A" w:rsidRPr="005433A4" w:rsidRDefault="004E422A" w:rsidP="004E422A">
      <w:pPr>
        <w:spacing w:after="120"/>
        <w:ind w:right="-34"/>
        <w:jc w:val="both"/>
        <w:rPr>
          <w:rFonts w:ascii="Garamond" w:hAnsi="Garamond"/>
          <w:iCs/>
          <w:sz w:val="24"/>
          <w:szCs w:val="24"/>
        </w:rPr>
      </w:pPr>
    </w:p>
    <w:p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Cpjn</w:t>
      </w:r>
      <w:proofErr w:type="spellEnd"/>
      <w:r w:rsidRPr="005433A4">
        <w:rPr>
          <w:rFonts w:ascii="Garamond" w:hAnsi="Garamond"/>
          <w:sz w:val="24"/>
          <w:szCs w:val="24"/>
        </w:rPr>
        <w:t xml:space="preserve"> 201/2021).</w:t>
      </w:r>
    </w:p>
    <w:p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rsidR="004E422A" w:rsidRPr="005433A4" w:rsidRDefault="004E422A" w:rsidP="004E422A">
      <w:pPr>
        <w:spacing w:before="120"/>
        <w:jc w:val="both"/>
        <w:rPr>
          <w:rFonts w:ascii="Garamond" w:hAnsi="Garamond"/>
          <w:sz w:val="24"/>
          <w:szCs w:val="24"/>
        </w:rPr>
      </w:pPr>
      <w:r w:rsidRPr="005433A4">
        <w:rPr>
          <w:rFonts w:ascii="Garamond" w:hAnsi="Garamond"/>
          <w:sz w:val="24"/>
          <w:szCs w:val="24"/>
        </w:rPr>
        <w:t xml:space="preserve">Provádí úkony podle § 46 odst. 2 </w:t>
      </w:r>
      <w:proofErr w:type="spellStart"/>
      <w:r w:rsidRPr="005433A4">
        <w:rPr>
          <w:rFonts w:ascii="Garamond" w:hAnsi="Garamond"/>
          <w:sz w:val="24"/>
          <w:szCs w:val="24"/>
        </w:rPr>
        <w:t>vyhl</w:t>
      </w:r>
      <w:proofErr w:type="spellEnd"/>
      <w:r w:rsidRPr="005433A4">
        <w:rPr>
          <w:rFonts w:ascii="Garamond" w:hAnsi="Garamond"/>
          <w:sz w:val="24"/>
          <w:szCs w:val="24"/>
        </w:rPr>
        <w:t>. č. 37/92 Sb. a podle § 492 a § 497 ZŘS. Je pověřen vyřizováním dožádání na úseku vymáhání pohledávek.</w:t>
      </w:r>
    </w:p>
    <w:p w:rsidR="004E422A" w:rsidRPr="005433A4" w:rsidRDefault="004E422A" w:rsidP="004E422A">
      <w:pPr>
        <w:rPr>
          <w:rFonts w:ascii="Garamond" w:hAnsi="Garamond"/>
          <w:bCs/>
          <w:sz w:val="24"/>
          <w:szCs w:val="24"/>
        </w:rPr>
      </w:pPr>
    </w:p>
    <w:p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 xml:space="preserve">Neskončené exekuční věci napadlé do 31. 12. 2015 a vedené v senátech 8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10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13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16 </w:t>
      </w:r>
      <w:proofErr w:type="spellStart"/>
      <w:r w:rsidRPr="005433A4">
        <w:rPr>
          <w:rFonts w:ascii="Garamond" w:hAnsi="Garamond"/>
          <w:sz w:val="24"/>
          <w:szCs w:val="24"/>
        </w:rPr>
        <w:t>Nc</w:t>
      </w:r>
      <w:proofErr w:type="spellEnd"/>
      <w:r w:rsidRPr="005433A4">
        <w:rPr>
          <w:rFonts w:ascii="Garamond" w:hAnsi="Garamond"/>
          <w:sz w:val="24"/>
          <w:szCs w:val="24"/>
        </w:rPr>
        <w:t xml:space="preserve"> exekuční a 13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 čísel. Neskončené exekuční věci napadlé do 31. 12. 2015 a vedené v senátu 23 EXE budou vyřizovány v </w:t>
      </w:r>
      <w:proofErr w:type="spellStart"/>
      <w:r w:rsidRPr="005433A4">
        <w:rPr>
          <w:rFonts w:ascii="Garamond" w:hAnsi="Garamond"/>
          <w:sz w:val="24"/>
          <w:szCs w:val="24"/>
        </w:rPr>
        <w:t>minitýmech</w:t>
      </w:r>
      <w:proofErr w:type="spellEnd"/>
      <w:r w:rsidRPr="005433A4">
        <w:rPr>
          <w:rFonts w:ascii="Garamond" w:hAnsi="Garamond"/>
          <w:sz w:val="24"/>
          <w:szCs w:val="24"/>
        </w:rPr>
        <w:t xml:space="preserve"> a rozděleny podle lichých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Dagmar </w:t>
      </w:r>
      <w:proofErr w:type="spellStart"/>
      <w:r w:rsidRPr="005433A4">
        <w:rPr>
          <w:rFonts w:ascii="Garamond" w:hAnsi="Garamond"/>
          <w:sz w:val="24"/>
          <w:szCs w:val="24"/>
        </w:rPr>
        <w:t>Koldinskou</w:t>
      </w:r>
      <w:proofErr w:type="spellEnd"/>
      <w:r w:rsidRPr="005433A4">
        <w:rPr>
          <w:rFonts w:ascii="Garamond" w:hAnsi="Garamond"/>
          <w:sz w:val="24"/>
          <w:szCs w:val="24"/>
        </w:rPr>
        <w:t>) a sudých čísel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w:t>
      </w:r>
      <w:proofErr w:type="spellStart"/>
      <w:r w:rsidRPr="005433A4">
        <w:rPr>
          <w:rFonts w:ascii="Garamond" w:hAnsi="Garamond"/>
          <w:sz w:val="24"/>
          <w:szCs w:val="24"/>
        </w:rPr>
        <w:t>Lehotskou</w:t>
      </w:r>
      <w:proofErr w:type="spellEnd"/>
      <w:r w:rsidRPr="005433A4">
        <w:rPr>
          <w:rFonts w:ascii="Garamond" w:hAnsi="Garamond"/>
          <w:sz w:val="24"/>
          <w:szCs w:val="24"/>
        </w:rPr>
        <w:t>).</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xml:space="preserve">- </w:t>
      </w:r>
      <w:proofErr w:type="spellStart"/>
      <w:r w:rsidRPr="005433A4">
        <w:rPr>
          <w:rFonts w:ascii="Garamond" w:hAnsi="Garamond"/>
          <w:sz w:val="24"/>
          <w:szCs w:val="24"/>
        </w:rPr>
        <w:t>minitým</w:t>
      </w:r>
      <w:proofErr w:type="spellEnd"/>
      <w:r w:rsidRPr="005433A4">
        <w:rPr>
          <w:rFonts w:ascii="Garamond" w:hAnsi="Garamond"/>
          <w:sz w:val="24"/>
          <w:szCs w:val="24"/>
        </w:rPr>
        <w:t xml:space="preserve"> s VSÚ Petrou Lhotskou – věci vymáhání výživného,</w:t>
      </w:r>
    </w:p>
    <w:p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xml:space="preserve">- </w:t>
      </w:r>
      <w:proofErr w:type="spellStart"/>
      <w:r w:rsidR="004E422A" w:rsidRPr="005433A4">
        <w:rPr>
          <w:rFonts w:ascii="Garamond" w:hAnsi="Garamond"/>
          <w:sz w:val="24"/>
          <w:szCs w:val="24"/>
        </w:rPr>
        <w:t>minitým</w:t>
      </w:r>
      <w:proofErr w:type="spellEnd"/>
      <w:r w:rsidR="004E422A" w:rsidRPr="005433A4">
        <w:rPr>
          <w:rFonts w:ascii="Garamond" w:hAnsi="Garamond"/>
          <w:sz w:val="24"/>
          <w:szCs w:val="24"/>
        </w:rPr>
        <w:t xml:space="preserve"> s VSÚ Dagmar </w:t>
      </w:r>
      <w:proofErr w:type="spellStart"/>
      <w:r w:rsidR="004E422A" w:rsidRPr="005433A4">
        <w:rPr>
          <w:rFonts w:ascii="Garamond" w:hAnsi="Garamond"/>
          <w:sz w:val="24"/>
          <w:szCs w:val="24"/>
        </w:rPr>
        <w:t>Koldinskou</w:t>
      </w:r>
      <w:proofErr w:type="spellEnd"/>
      <w:r w:rsidR="004E422A" w:rsidRPr="005433A4">
        <w:rPr>
          <w:rFonts w:ascii="Garamond" w:hAnsi="Garamond"/>
          <w:sz w:val="24"/>
          <w:szCs w:val="24"/>
        </w:rPr>
        <w:t xml:space="preserve"> – veškerý nápad mimo vymáhání výživného.</w:t>
      </w:r>
    </w:p>
    <w:p w:rsidR="004E422A" w:rsidRPr="005433A4" w:rsidRDefault="004E422A" w:rsidP="004E422A">
      <w:pPr>
        <w:tabs>
          <w:tab w:val="left" w:pos="3600"/>
          <w:tab w:val="left" w:pos="6480"/>
        </w:tabs>
        <w:ind w:right="-32"/>
        <w:jc w:val="both"/>
        <w:rPr>
          <w:rFonts w:ascii="Garamond" w:hAnsi="Garamond"/>
          <w:sz w:val="24"/>
          <w:szCs w:val="24"/>
        </w:rPr>
      </w:pPr>
    </w:p>
    <w:p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rsidR="004E422A" w:rsidRPr="005433A4" w:rsidRDefault="004E422A" w:rsidP="004E422A">
      <w:pPr>
        <w:jc w:val="both"/>
        <w:rPr>
          <w:rFonts w:ascii="Garamond" w:hAnsi="Garamond"/>
          <w:b/>
          <w:sz w:val="24"/>
          <w:szCs w:val="24"/>
        </w:rPr>
      </w:pPr>
    </w:p>
    <w:p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rsidR="004E422A" w:rsidRPr="005433A4" w:rsidRDefault="004E422A" w:rsidP="004E422A">
      <w:pPr>
        <w:pStyle w:val="Nadpis1"/>
        <w:spacing w:before="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rsidTr="00C602A1">
        <w:tc>
          <w:tcPr>
            <w:tcW w:w="1117"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rsidTr="00C602A1">
        <w:tc>
          <w:tcPr>
            <w:tcW w:w="1117" w:type="dxa"/>
          </w:tcPr>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Sd</w:t>
            </w:r>
            <w:proofErr w:type="spellEnd"/>
          </w:p>
          <w:p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Nc</w:t>
            </w:r>
            <w:proofErr w:type="spellEnd"/>
            <w:r w:rsidRPr="005433A4">
              <w:rPr>
                <w:rFonts w:ascii="Garamond" w:hAnsi="Garamond"/>
                <w:b/>
                <w:sz w:val="24"/>
                <w:szCs w:val="24"/>
              </w:rPr>
              <w:t xml:space="preserve">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rsidR="004E422A" w:rsidRPr="005433A4" w:rsidRDefault="004E422A" w:rsidP="004E422A">
      <w:pPr>
        <w:rPr>
          <w:rFonts w:ascii="Garamond" w:hAnsi="Garamond"/>
        </w:rPr>
      </w:pPr>
    </w:p>
    <w:p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rsidR="004E422A" w:rsidRPr="005433A4" w:rsidRDefault="004E422A" w:rsidP="004E422A">
      <w:pPr>
        <w:ind w:right="-32"/>
        <w:jc w:val="both"/>
        <w:rPr>
          <w:rFonts w:ascii="Garamond" w:hAnsi="Garamond"/>
          <w:sz w:val="20"/>
          <w:szCs w:val="20"/>
        </w:rPr>
      </w:pPr>
    </w:p>
    <w:p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„Cd“ – vyřizování dožádání dědické a pozůstalostní, civilní a opatrovnické agendy podle § 11 a § 14 písm. a, b, d zák. č. 121/2008 Sb. Na základě pověření předsedou senátu provádí i jiné jednotlivé úkony ve věcech rejstříku „D“, „</w:t>
      </w:r>
      <w:proofErr w:type="spellStart"/>
      <w:r w:rsidRPr="005433A4">
        <w:rPr>
          <w:rFonts w:ascii="Garamond" w:hAnsi="Garamond"/>
          <w:sz w:val="24"/>
          <w:szCs w:val="24"/>
        </w:rPr>
        <w:t>Sd</w:t>
      </w:r>
      <w:proofErr w:type="spellEnd"/>
      <w:r w:rsidRPr="005433A4">
        <w:rPr>
          <w:rFonts w:ascii="Garamond" w:hAnsi="Garamond"/>
          <w:sz w:val="24"/>
          <w:szCs w:val="24"/>
        </w:rPr>
        <w:t>“,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rsidR="004E422A" w:rsidRPr="005433A4" w:rsidRDefault="004E422A" w:rsidP="004E422A">
      <w:pPr>
        <w:ind w:left="-27" w:right="-108" w:firstLine="27"/>
        <w:jc w:val="both"/>
        <w:rPr>
          <w:rFonts w:ascii="Garamond" w:hAnsi="Garamond"/>
          <w:sz w:val="20"/>
          <w:szCs w:val="20"/>
        </w:rPr>
      </w:pPr>
    </w:p>
    <w:p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w:t>
      </w:r>
      <w:proofErr w:type="spellStart"/>
      <w:r w:rsidRPr="005433A4">
        <w:rPr>
          <w:rFonts w:ascii="Garamond" w:hAnsi="Garamond"/>
          <w:sz w:val="24"/>
          <w:szCs w:val="24"/>
        </w:rPr>
        <w:t>Sd</w:t>
      </w:r>
      <w:proofErr w:type="spellEnd"/>
      <w:r w:rsidRPr="005433A4">
        <w:rPr>
          <w:rFonts w:ascii="Garamond" w:hAnsi="Garamond"/>
          <w:sz w:val="24"/>
          <w:szCs w:val="24"/>
        </w:rPr>
        <w:t>“, „U“, „Cd“ a další tzv. evidenční pomůcky, vede knihu úschov a protestů, provádí úkony podle § 8 VKŘ. Je osobou oprávněnou přístupem do kovové skříně soudu.</w:t>
      </w:r>
    </w:p>
    <w:p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rsidR="004E422A" w:rsidRPr="005433A4" w:rsidRDefault="004E422A" w:rsidP="004E422A">
      <w:pPr>
        <w:pStyle w:val="Nadpis1"/>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rsidR="004E422A" w:rsidRPr="005433A4" w:rsidRDefault="004E422A" w:rsidP="004E422A">
      <w:pPr>
        <w:pStyle w:val="Nadpis1"/>
        <w:spacing w:before="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9"/>
    <w:p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rsidTr="00C602A1">
        <w:tc>
          <w:tcPr>
            <w:tcW w:w="1116"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i/>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spellStart"/>
            <w:r w:rsidRPr="005433A4">
              <w:rPr>
                <w:rFonts w:ascii="Garamond" w:hAnsi="Garamond"/>
                <w:b/>
                <w:sz w:val="24"/>
                <w:szCs w:val="24"/>
              </w:rPr>
              <w:t>Spr</w:t>
            </w:r>
            <w:proofErr w:type="spellEnd"/>
          </w:p>
        </w:tc>
        <w:tc>
          <w:tcPr>
            <w:tcW w:w="2403" w:type="dxa"/>
          </w:tcPr>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ind w:right="-108"/>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rsidR="004E422A" w:rsidRPr="005433A4" w:rsidRDefault="004E422A" w:rsidP="00C602A1">
            <w:pPr>
              <w:ind w:right="-108"/>
              <w:rPr>
                <w:rFonts w:ascii="Garamond" w:hAnsi="Garamond"/>
                <w:i/>
                <w:sz w:val="24"/>
                <w:szCs w:val="24"/>
              </w:rPr>
            </w:pPr>
          </w:p>
          <w:p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rsidR="004E422A" w:rsidRPr="005433A4" w:rsidRDefault="004E422A" w:rsidP="00C602A1">
            <w:pPr>
              <w:tabs>
                <w:tab w:val="left" w:pos="708"/>
              </w:tabs>
              <w:jc w:val="both"/>
              <w:rPr>
                <w:rFonts w:ascii="Garamond" w:hAnsi="Garamond"/>
                <w:sz w:val="24"/>
                <w:szCs w:val="24"/>
              </w:rPr>
            </w:pP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proofErr w:type="gramStart"/>
            <w:r w:rsidRPr="005433A4">
              <w:rPr>
                <w:rFonts w:ascii="Garamond" w:hAnsi="Garamond"/>
                <w:b/>
                <w:sz w:val="24"/>
                <w:szCs w:val="24"/>
              </w:rPr>
              <w:t>Si</w:t>
            </w:r>
            <w:proofErr w:type="gramEnd"/>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rsidTr="00C602A1">
        <w:tc>
          <w:tcPr>
            <w:tcW w:w="1116" w:type="dxa"/>
          </w:tcPr>
          <w:p w:rsidR="004E422A" w:rsidRPr="005433A4" w:rsidRDefault="004E422A" w:rsidP="00C602A1">
            <w:pPr>
              <w:tabs>
                <w:tab w:val="left" w:pos="3600"/>
                <w:tab w:val="left" w:pos="6840"/>
              </w:tabs>
              <w:jc w:val="center"/>
              <w:rPr>
                <w:rFonts w:ascii="Garamond" w:hAnsi="Garamond"/>
                <w:b/>
                <w:sz w:val="24"/>
                <w:szCs w:val="24"/>
              </w:rPr>
            </w:pPr>
          </w:p>
          <w:p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Věci s cizím prvkem </w:t>
            </w:r>
            <w:proofErr w:type="gramStart"/>
            <w:r w:rsidRPr="005433A4">
              <w:rPr>
                <w:rFonts w:ascii="Garamond" w:hAnsi="Garamond"/>
                <w:bCs/>
                <w:sz w:val="24"/>
                <w:szCs w:val="24"/>
              </w:rPr>
              <w:t>řeší</w:t>
            </w:r>
            <w:proofErr w:type="gramEnd"/>
            <w:r w:rsidRPr="005433A4">
              <w:rPr>
                <w:rFonts w:ascii="Garamond" w:hAnsi="Garamond"/>
                <w:bCs/>
                <w:sz w:val="24"/>
                <w:szCs w:val="24"/>
              </w:rPr>
              <w:t xml:space="preserve"> soudci </w:t>
            </w:r>
            <w:proofErr w:type="gramStart"/>
            <w:r w:rsidRPr="005433A4">
              <w:rPr>
                <w:rFonts w:ascii="Garamond" w:hAnsi="Garamond"/>
                <w:bCs/>
                <w:sz w:val="24"/>
                <w:szCs w:val="24"/>
              </w:rPr>
              <w:t>viz</w:t>
            </w:r>
            <w:proofErr w:type="gramEnd"/>
            <w:r w:rsidRPr="005433A4">
              <w:rPr>
                <w:rFonts w:ascii="Garamond" w:hAnsi="Garamond"/>
                <w:bCs/>
                <w:sz w:val="24"/>
                <w:szCs w:val="24"/>
              </w:rPr>
              <w:t xml:space="preserve"> kapitola 10.2.</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rsidR="004E422A" w:rsidRPr="005433A4" w:rsidRDefault="004E422A" w:rsidP="00C602A1">
            <w:pPr>
              <w:tabs>
                <w:tab w:val="left" w:pos="708"/>
              </w:tabs>
              <w:jc w:val="both"/>
              <w:rPr>
                <w:rFonts w:ascii="Garamond" w:hAnsi="Garamond"/>
                <w:bCs/>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p>
          <w:p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rsidR="004E422A" w:rsidRPr="005433A4" w:rsidRDefault="004E422A" w:rsidP="00C602A1">
            <w:pPr>
              <w:tabs>
                <w:tab w:val="left" w:pos="3600"/>
                <w:tab w:val="left" w:pos="6840"/>
              </w:tabs>
              <w:rPr>
                <w:rFonts w:ascii="Garamond" w:hAnsi="Garamond"/>
                <w:b/>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4E422A" w:rsidP="00C602A1">
            <w:pPr>
              <w:tabs>
                <w:tab w:val="left" w:pos="3600"/>
                <w:tab w:val="left" w:pos="6840"/>
              </w:tabs>
              <w:rPr>
                <w:rFonts w:ascii="Garamond" w:hAnsi="Garamond"/>
                <w:sz w:val="24"/>
                <w:szCs w:val="24"/>
              </w:rPr>
            </w:pPr>
          </w:p>
          <w:p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rsidR="004E422A" w:rsidRPr="005433A4" w:rsidRDefault="004E422A" w:rsidP="004E422A">
      <w:pPr>
        <w:rPr>
          <w:rFonts w:ascii="Garamond" w:hAnsi="Garamond"/>
          <w:b/>
          <w:sz w:val="28"/>
          <w:szCs w:val="28"/>
        </w:rPr>
      </w:pPr>
    </w:p>
    <w:p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rsidR="004E422A" w:rsidRPr="005433A4" w:rsidRDefault="004E422A" w:rsidP="004E422A">
      <w:pPr>
        <w:pStyle w:val="Odstavecseseznamem"/>
        <w:jc w:val="both"/>
        <w:rPr>
          <w:rFonts w:ascii="Garamond" w:hAnsi="Garamond"/>
          <w:sz w:val="24"/>
          <w:szCs w:val="24"/>
        </w:rPr>
      </w:pPr>
    </w:p>
    <w:p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t xml:space="preserve">JUDr. Stanislav Brabec, </w:t>
      </w:r>
      <w:proofErr w:type="gramStart"/>
      <w:r w:rsidRPr="005433A4">
        <w:rPr>
          <w:rFonts w:ascii="Garamond" w:hAnsi="Garamond"/>
          <w:sz w:val="24"/>
          <w:szCs w:val="24"/>
        </w:rPr>
        <w:t>LL.M.</w:t>
      </w:r>
      <w:proofErr w:type="gramEnd"/>
      <w:r w:rsidRPr="005433A4">
        <w:rPr>
          <w:rFonts w:ascii="Garamond" w:hAnsi="Garamond"/>
          <w:sz w:val="24"/>
          <w:szCs w:val="24"/>
        </w:rPr>
        <w:t>, Mgr. Zuzana Lasotová Brabcová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rsidR="004E422A" w:rsidRPr="005433A4" w:rsidRDefault="004E422A" w:rsidP="004E422A">
      <w:pPr>
        <w:rPr>
          <w:rFonts w:ascii="Garamond" w:hAnsi="Garamond"/>
          <w:sz w:val="24"/>
          <w:szCs w:val="24"/>
        </w:rPr>
      </w:pPr>
      <w:r w:rsidRPr="005433A4">
        <w:rPr>
          <w:rFonts w:ascii="Garamond" w:hAnsi="Garamond"/>
          <w:sz w:val="24"/>
          <w:szCs w:val="24"/>
        </w:rPr>
        <w:t>Mgr. Robert Plášil</w:t>
      </w:r>
    </w:p>
    <w:p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rPr>
          <w:rFonts w:ascii="Garamond" w:hAnsi="Garamond"/>
          <w:sz w:val="24"/>
          <w:szCs w:val="24"/>
        </w:rPr>
      </w:pPr>
    </w:p>
    <w:p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rsidR="004E422A" w:rsidRPr="005433A4" w:rsidRDefault="004E422A" w:rsidP="004E422A">
      <w:pPr>
        <w:rPr>
          <w:rFonts w:ascii="Garamond" w:hAnsi="Garamond"/>
          <w:b/>
          <w:sz w:val="24"/>
          <w:szCs w:val="24"/>
        </w:rPr>
      </w:pPr>
    </w:p>
    <w:p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rsidR="004E422A" w:rsidRPr="005433A4" w:rsidRDefault="004E422A" w:rsidP="004E422A">
      <w:pPr>
        <w:jc w:val="both"/>
        <w:rPr>
          <w:rFonts w:ascii="Garamond" w:hAnsi="Garamond"/>
          <w:sz w:val="24"/>
          <w:szCs w:val="24"/>
        </w:rPr>
      </w:pPr>
      <w:r w:rsidRPr="005433A4">
        <w:rPr>
          <w:rFonts w:ascii="Garamond" w:hAnsi="Garamond"/>
          <w:sz w:val="24"/>
          <w:szCs w:val="24"/>
        </w:rPr>
        <w:t xml:space="preserve">Přístupy do interních i externích evidencí (ISAS, IRES, CEO, ISZR, CESO, CEVO, KN, a dalších) jsou součástí Opatření předsedy soudu </w:t>
      </w:r>
      <w:proofErr w:type="spellStart"/>
      <w:r w:rsidRPr="005433A4">
        <w:rPr>
          <w:rFonts w:ascii="Garamond" w:hAnsi="Garamond"/>
          <w:sz w:val="24"/>
          <w:szCs w:val="24"/>
        </w:rPr>
        <w:t>sp</w:t>
      </w:r>
      <w:proofErr w:type="spellEnd"/>
      <w:r w:rsidRPr="005433A4">
        <w:rPr>
          <w:rFonts w:ascii="Garamond" w:hAnsi="Garamond"/>
          <w:sz w:val="24"/>
          <w:szCs w:val="24"/>
        </w:rPr>
        <w:t xml:space="preserve">. zn. </w:t>
      </w:r>
      <w:proofErr w:type="spellStart"/>
      <w:r w:rsidRPr="005433A4">
        <w:rPr>
          <w:rFonts w:ascii="Garamond" w:hAnsi="Garamond"/>
          <w:sz w:val="24"/>
          <w:szCs w:val="24"/>
        </w:rPr>
        <w:t>Spr</w:t>
      </w:r>
      <w:proofErr w:type="spellEnd"/>
      <w:r w:rsidRPr="005433A4">
        <w:rPr>
          <w:rFonts w:ascii="Garamond" w:hAnsi="Garamond"/>
          <w:sz w:val="24"/>
          <w:szCs w:val="24"/>
        </w:rPr>
        <w:t xml:space="preserve">  55/2018 a </w:t>
      </w:r>
      <w:proofErr w:type="spellStart"/>
      <w:r w:rsidRPr="005433A4">
        <w:rPr>
          <w:rFonts w:ascii="Garamond" w:hAnsi="Garamond"/>
          <w:sz w:val="24"/>
          <w:szCs w:val="24"/>
        </w:rPr>
        <w:t>Spr</w:t>
      </w:r>
      <w:proofErr w:type="spellEnd"/>
      <w:r w:rsidRPr="005433A4">
        <w:rPr>
          <w:rFonts w:ascii="Garamond" w:hAnsi="Garamond"/>
          <w:sz w:val="24"/>
          <w:szCs w:val="24"/>
        </w:rPr>
        <w:t xml:space="preserve"> 901/2019.</w:t>
      </w:r>
    </w:p>
    <w:p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 xml:space="preserve">Přehled závazných oddílů agend </w:t>
      </w:r>
      <w:proofErr w:type="spellStart"/>
      <w:r w:rsidRPr="005433A4">
        <w:rPr>
          <w:rFonts w:ascii="Garamond" w:hAnsi="Garamond"/>
          <w:color w:val="auto"/>
        </w:rPr>
        <w:t>Nc</w:t>
      </w:r>
      <w:proofErr w:type="spellEnd"/>
      <w:r w:rsidRPr="005433A4">
        <w:rPr>
          <w:rFonts w:ascii="Garamond" w:hAnsi="Garamond"/>
          <w:color w:val="auto"/>
        </w:rPr>
        <w:t xml:space="preserve">, EXE, </w:t>
      </w:r>
      <w:proofErr w:type="spellStart"/>
      <w:r w:rsidRPr="005433A4">
        <w:rPr>
          <w:rFonts w:ascii="Garamond" w:hAnsi="Garamond"/>
          <w:color w:val="auto"/>
        </w:rPr>
        <w:t>Nt</w:t>
      </w:r>
      <w:proofErr w:type="spellEnd"/>
      <w:r w:rsidRPr="005433A4">
        <w:rPr>
          <w:rFonts w:ascii="Garamond" w:hAnsi="Garamond"/>
          <w:color w:val="auto"/>
        </w:rPr>
        <w:t xml:space="preserve"> a </w:t>
      </w:r>
      <w:proofErr w:type="spellStart"/>
      <w:r w:rsidRPr="005433A4">
        <w:rPr>
          <w:rFonts w:ascii="Garamond" w:hAnsi="Garamond"/>
          <w:color w:val="auto"/>
        </w:rPr>
        <w:t>Ntm</w:t>
      </w:r>
      <w:proofErr w:type="spellEnd"/>
    </w:p>
    <w:p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 xml:space="preserve">Civilní oddíly (rejstřík </w:t>
      </w:r>
      <w:proofErr w:type="spellStart"/>
      <w:r w:rsidRPr="005433A4">
        <w:rPr>
          <w:rFonts w:ascii="Garamond" w:hAnsi="Garamond"/>
          <w:color w:val="auto"/>
          <w:sz w:val="24"/>
          <w:szCs w:val="24"/>
        </w:rPr>
        <w:t>Nc</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rsidR="004E422A" w:rsidRPr="005433A4" w:rsidRDefault="004E422A" w:rsidP="00C602A1">
            <w:pPr>
              <w:rPr>
                <w:rFonts w:ascii="Garamond" w:hAnsi="Garamond"/>
                <w:b/>
                <w:sz w:val="20"/>
                <w:szCs w:val="20"/>
              </w:rPr>
            </w:pPr>
            <w:proofErr w:type="gramStart"/>
            <w:r w:rsidRPr="005433A4">
              <w:rPr>
                <w:rFonts w:ascii="Garamond" w:hAnsi="Garamond"/>
                <w:b/>
                <w:sz w:val="20"/>
                <w:szCs w:val="20"/>
              </w:rPr>
              <w:t>Řešeno</w:t>
            </w:r>
            <w:proofErr w:type="gramEnd"/>
            <w:r w:rsidRPr="005433A4">
              <w:rPr>
                <w:rFonts w:ascii="Garamond" w:hAnsi="Garamond"/>
                <w:b/>
                <w:sz w:val="20"/>
                <w:szCs w:val="20"/>
              </w:rPr>
              <w:t xml:space="preserve"> v soud. </w:t>
            </w:r>
            <w:proofErr w:type="gramStart"/>
            <w:r w:rsidRPr="005433A4">
              <w:rPr>
                <w:rFonts w:ascii="Garamond" w:hAnsi="Garamond"/>
                <w:b/>
                <w:sz w:val="20"/>
                <w:szCs w:val="20"/>
              </w:rPr>
              <w:t>odd.</w:t>
            </w:r>
            <w:proofErr w:type="gramEnd"/>
          </w:p>
        </w:tc>
        <w:tc>
          <w:tcPr>
            <w:tcW w:w="4961"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všeobecné věci rejstříku D, </w:t>
            </w:r>
            <w:proofErr w:type="spellStart"/>
            <w:r w:rsidRPr="005433A4">
              <w:rPr>
                <w:rFonts w:ascii="Garamond" w:hAnsi="Garamond"/>
                <w:sz w:val="20"/>
                <w:szCs w:val="20"/>
              </w:rPr>
              <w:t>Sd</w:t>
            </w:r>
            <w:proofErr w:type="spellEnd"/>
            <w:r w:rsidRPr="005433A4">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34 001 – 35 000</w:t>
            </w:r>
          </w:p>
          <w:p w:rsidR="004E422A" w:rsidRPr="005433A4" w:rsidRDefault="004E422A" w:rsidP="00C602A1">
            <w:pPr>
              <w:rPr>
                <w:rFonts w:ascii="Garamond" w:hAnsi="Garamond"/>
                <w:b/>
                <w:sz w:val="20"/>
                <w:szCs w:val="20"/>
              </w:rPr>
            </w:pP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w:t>
            </w:r>
            <w:proofErr w:type="spellStart"/>
            <w:r w:rsidRPr="005433A4">
              <w:rPr>
                <w:rFonts w:ascii="Garamond" w:hAnsi="Garamond"/>
                <w:sz w:val="20"/>
                <w:szCs w:val="20"/>
              </w:rPr>
              <w:t>svěřenského</w:t>
            </w:r>
            <w:proofErr w:type="spellEnd"/>
            <w:r w:rsidRPr="005433A4">
              <w:rPr>
                <w:rFonts w:ascii="Garamond" w:hAnsi="Garamond"/>
                <w:sz w:val="20"/>
                <w:szCs w:val="20"/>
              </w:rPr>
              <w:t xml:space="preserve"> fondu</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rsidR="004E422A" w:rsidRPr="005433A4" w:rsidRDefault="004E422A" w:rsidP="00C602A1">
            <w:pPr>
              <w:rPr>
                <w:rFonts w:ascii="Garamond" w:hAnsi="Garamond"/>
                <w:sz w:val="20"/>
                <w:szCs w:val="20"/>
              </w:rPr>
            </w:pPr>
            <w:r w:rsidRPr="005433A4">
              <w:rPr>
                <w:rFonts w:ascii="Garamond" w:hAnsi="Garamond"/>
                <w:sz w:val="20"/>
                <w:szCs w:val="20"/>
              </w:rPr>
              <w:t>§ 880 – 886 OZ</w:t>
            </w:r>
          </w:p>
          <w:p w:rsidR="004E422A" w:rsidRPr="005433A4" w:rsidRDefault="004E422A" w:rsidP="00C602A1">
            <w:pPr>
              <w:rPr>
                <w:rFonts w:ascii="Garamond" w:hAnsi="Garamond"/>
                <w:sz w:val="20"/>
                <w:szCs w:val="20"/>
              </w:rPr>
            </w:pPr>
            <w:r w:rsidRPr="005433A4">
              <w:rPr>
                <w:rFonts w:ascii="Garamond" w:hAnsi="Garamond"/>
                <w:sz w:val="20"/>
                <w:szCs w:val="20"/>
              </w:rPr>
              <w:t>péče o dítě</w:t>
            </w:r>
          </w:p>
          <w:p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rsidR="004E422A" w:rsidRPr="005433A4" w:rsidRDefault="004E422A" w:rsidP="00C602A1">
            <w:pPr>
              <w:rPr>
                <w:rFonts w:ascii="Garamond" w:hAnsi="Garamond"/>
                <w:sz w:val="20"/>
                <w:szCs w:val="20"/>
              </w:rPr>
            </w:pPr>
            <w:r w:rsidRPr="005433A4">
              <w:rPr>
                <w:rFonts w:ascii="Garamond" w:hAnsi="Garamond"/>
                <w:sz w:val="20"/>
                <w:szCs w:val="20"/>
              </w:rPr>
              <w:t>ústavní výchova</w:t>
            </w:r>
          </w:p>
          <w:p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rsidR="004E422A" w:rsidRPr="005433A4" w:rsidRDefault="000509D8" w:rsidP="00C602A1">
            <w:pPr>
              <w:rPr>
                <w:rFonts w:ascii="Garamond" w:hAnsi="Garamond"/>
                <w:b/>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rsidR="004E422A" w:rsidRPr="005433A4" w:rsidRDefault="000509D8" w:rsidP="00C602A1">
            <w:pPr>
              <w:rPr>
                <w:rFonts w:ascii="Garamond" w:hAnsi="Garamond"/>
                <w:b/>
                <w:strike/>
                <w:sz w:val="20"/>
                <w:szCs w:val="20"/>
              </w:rPr>
            </w:pPr>
            <w:r>
              <w:rPr>
                <w:rFonts w:ascii="Garamond" w:hAnsi="Garamond"/>
                <w:b/>
                <w:sz w:val="20"/>
                <w:szCs w:val="20"/>
              </w:rPr>
              <w:t>19,21,25,26</w:t>
            </w:r>
            <w:r w:rsidR="000973E2">
              <w:rPr>
                <w:rFonts w:ascii="Garamond" w:hAnsi="Garamond"/>
                <w:b/>
                <w:sz w:val="20"/>
                <w:szCs w:val="20"/>
              </w:rPr>
              <w:t>,30</w:t>
            </w:r>
          </w:p>
          <w:p w:rsidR="004E422A" w:rsidRPr="005433A4" w:rsidRDefault="004E422A" w:rsidP="00C602A1">
            <w:pPr>
              <w:rPr>
                <w:rFonts w:ascii="Garamond" w:hAnsi="Garamond"/>
                <w:b/>
                <w:strike/>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 věci týkající se rozhodování o </w:t>
            </w:r>
            <w:proofErr w:type="spellStart"/>
            <w:r w:rsidRPr="005433A4">
              <w:rPr>
                <w:rFonts w:ascii="Garamond" w:hAnsi="Garamond"/>
                <w:sz w:val="20"/>
                <w:szCs w:val="20"/>
              </w:rPr>
              <w:t>předražcích</w:t>
            </w:r>
            <w:proofErr w:type="spellEnd"/>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rsidR="004E422A" w:rsidRPr="005433A4" w:rsidRDefault="004E422A" w:rsidP="00C602A1">
            <w:pPr>
              <w:rPr>
                <w:rFonts w:ascii="Garamond" w:hAnsi="Garamond"/>
                <w:sz w:val="20"/>
                <w:szCs w:val="20"/>
              </w:rPr>
            </w:pP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p>
          <w:p w:rsidR="004E422A" w:rsidRPr="005433A4" w:rsidRDefault="004E422A" w:rsidP="00C602A1">
            <w:pPr>
              <w:rPr>
                <w:rFonts w:ascii="Garamond" w:hAnsi="Garamond"/>
                <w:b/>
                <w:sz w:val="20"/>
                <w:szCs w:val="20"/>
              </w:rPr>
            </w:pPr>
          </w:p>
          <w:p w:rsidR="004E422A" w:rsidRPr="005433A4" w:rsidRDefault="004E422A" w:rsidP="00C602A1">
            <w:pPr>
              <w:rPr>
                <w:rFonts w:ascii="Garamond" w:hAnsi="Garamond"/>
                <w:b/>
                <w:sz w:val="20"/>
                <w:szCs w:val="20"/>
              </w:rPr>
            </w:pPr>
          </w:p>
        </w:tc>
        <w:tc>
          <w:tcPr>
            <w:tcW w:w="4961" w:type="dxa"/>
          </w:tcPr>
          <w:p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4E422A" w:rsidRPr="005433A4" w:rsidRDefault="004E422A" w:rsidP="00C602A1">
            <w:pPr>
              <w:rPr>
                <w:rFonts w:ascii="Garamond" w:hAnsi="Garamond"/>
                <w:sz w:val="20"/>
                <w:szCs w:val="20"/>
              </w:rPr>
            </w:pP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 xml:space="preserve">Trestní oddíly (rejstřík </w:t>
      </w:r>
      <w:proofErr w:type="spellStart"/>
      <w:r w:rsidRPr="005433A4">
        <w:rPr>
          <w:rFonts w:ascii="Garamond" w:hAnsi="Garamond"/>
          <w:color w:val="auto"/>
          <w:sz w:val="24"/>
          <w:szCs w:val="24"/>
        </w:rPr>
        <w:t>Nt</w:t>
      </w:r>
      <w:proofErr w:type="spellEnd"/>
      <w:r w:rsidRPr="005433A4">
        <w:rPr>
          <w:rFonts w:ascii="Garamond" w:hAnsi="Garamond"/>
          <w:color w:val="auto"/>
          <w:sz w:val="24"/>
          <w:szCs w:val="24"/>
        </w:rPr>
        <w:t xml:space="preserve">, </w:t>
      </w:r>
      <w:proofErr w:type="spellStart"/>
      <w:r w:rsidRPr="005433A4">
        <w:rPr>
          <w:rFonts w:ascii="Garamond" w:hAnsi="Garamond"/>
          <w:color w:val="auto"/>
          <w:sz w:val="24"/>
          <w:szCs w:val="24"/>
        </w:rPr>
        <w:t>Ntm</w:t>
      </w:r>
      <w:proofErr w:type="spellEnd"/>
      <w:r w:rsidRPr="005433A4">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rsidTr="00C602A1">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Senáty</w:t>
            </w:r>
          </w:p>
          <w:p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účast soudce při neodkladném nebo neopakovatelném úkonu (§ 158a </w:t>
            </w:r>
            <w:proofErr w:type="spellStart"/>
            <w:r w:rsidRPr="005433A4">
              <w:rPr>
                <w:rFonts w:ascii="Garamond" w:hAnsi="Garamond"/>
                <w:sz w:val="20"/>
                <w:szCs w:val="20"/>
              </w:rPr>
              <w:t>tr</w:t>
            </w:r>
            <w:proofErr w:type="spellEnd"/>
            <w:r w:rsidRPr="005433A4">
              <w:rPr>
                <w:rFonts w:ascii="Garamond" w:hAnsi="Garamond"/>
                <w:sz w:val="20"/>
                <w:szCs w:val="20"/>
              </w:rPr>
              <w:t xml:space="preserve">. </w:t>
            </w:r>
            <w:proofErr w:type="gramStart"/>
            <w:r w:rsidRPr="005433A4">
              <w:rPr>
                <w:rFonts w:ascii="Garamond" w:hAnsi="Garamond"/>
                <w:sz w:val="20"/>
                <w:szCs w:val="20"/>
              </w:rPr>
              <w:t>ř.</w:t>
            </w:r>
            <w:proofErr w:type="gramEnd"/>
            <w:r w:rsidRPr="005433A4">
              <w:rPr>
                <w:rFonts w:ascii="Garamond" w:hAnsi="Garamond"/>
                <w:sz w:val="20"/>
                <w:szCs w:val="20"/>
              </w:rPr>
              <w:t>)</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w:t>
            </w:r>
          </w:p>
          <w:p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r w:rsidRPr="005433A4">
              <w:rPr>
                <w:rFonts w:ascii="Garamond" w:hAnsi="Garamond"/>
                <w:b/>
                <w:sz w:val="20"/>
                <w:szCs w:val="20"/>
              </w:rPr>
              <w:t xml:space="preserve"> </w:t>
            </w:r>
          </w:p>
          <w:p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6</w:t>
            </w:r>
          </w:p>
          <w:p w:rsidR="004E422A" w:rsidRPr="005433A4" w:rsidRDefault="004E422A" w:rsidP="00C602A1">
            <w:pPr>
              <w:rPr>
                <w:rFonts w:ascii="Garamond" w:hAnsi="Garamond"/>
                <w:b/>
                <w:sz w:val="20"/>
                <w:szCs w:val="20"/>
              </w:rPr>
            </w:pP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proofErr w:type="spellStart"/>
            <w:r w:rsidRPr="005433A4">
              <w:rPr>
                <w:rFonts w:ascii="Garamond" w:hAnsi="Garamond"/>
                <w:b/>
                <w:sz w:val="20"/>
                <w:szCs w:val="20"/>
              </w:rPr>
              <w:t>Ntm</w:t>
            </w:r>
            <w:proofErr w:type="spellEnd"/>
          </w:p>
          <w:p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rsidTr="00C602A1">
        <w:tc>
          <w:tcPr>
            <w:tcW w:w="1560"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rsidR="004E422A" w:rsidRPr="005433A4" w:rsidRDefault="004E422A" w:rsidP="00C602A1">
            <w:pPr>
              <w:rPr>
                <w:rFonts w:ascii="Garamond" w:hAnsi="Garamond"/>
                <w:sz w:val="20"/>
                <w:szCs w:val="20"/>
              </w:rPr>
            </w:pPr>
          </w:p>
        </w:tc>
        <w:tc>
          <w:tcPr>
            <w:tcW w:w="1701" w:type="dxa"/>
          </w:tcPr>
          <w:p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rsidR="004E422A" w:rsidRPr="005433A4" w:rsidRDefault="004E422A" w:rsidP="004E422A">
      <w:pPr>
        <w:rPr>
          <w:rFonts w:ascii="Garamond" w:hAnsi="Garamond"/>
          <w:b/>
          <w:sz w:val="24"/>
          <w:szCs w:val="24"/>
        </w:rPr>
      </w:pPr>
    </w:p>
    <w:p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rsidR="004E422A" w:rsidRPr="005433A4" w:rsidRDefault="004E422A" w:rsidP="004E422A">
      <w:pPr>
        <w:rPr>
          <w:rStyle w:val="Hypertextovodkaz"/>
          <w:rFonts w:ascii="Garamond" w:hAnsi="Garamond"/>
          <w:b/>
          <w:sz w:val="28"/>
          <w:szCs w:val="28"/>
        </w:rPr>
      </w:pP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5433A4">
        <w:rPr>
          <w:rStyle w:val="Zkladntext0"/>
          <w:rFonts w:ascii="Garamond" w:eastAsiaTheme="majorEastAsia" w:hAnsi="Garamond"/>
          <w:sz w:val="24"/>
          <w:szCs w:val="24"/>
        </w:rPr>
        <w:t>sp</w:t>
      </w:r>
      <w:proofErr w:type="spellEnd"/>
      <w:r w:rsidRPr="005433A4">
        <w:rPr>
          <w:rStyle w:val="Zkladntext0"/>
          <w:rFonts w:ascii="Garamond" w:eastAsiaTheme="majorEastAsia" w:hAnsi="Garamond"/>
          <w:sz w:val="24"/>
          <w:szCs w:val="24"/>
        </w:rPr>
        <w:t>. zn. IV. ÚS 1302/10, který deklaruje obligatorní princip „předvídatelnosti a transparentnosti“ při přidělování věci.</w:t>
      </w:r>
    </w:p>
    <w:p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5433A4">
        <w:rPr>
          <w:rStyle w:val="Zkladntext0"/>
          <w:rFonts w:ascii="Garamond" w:eastAsiaTheme="majorEastAsia" w:hAnsi="Garamond"/>
          <w:sz w:val="24"/>
          <w:szCs w:val="24"/>
        </w:rPr>
        <w:t>principielně</w:t>
      </w:r>
      <w:proofErr w:type="spellEnd"/>
      <w:r w:rsidRPr="005433A4">
        <w:rPr>
          <w:rStyle w:val="Zkladntext0"/>
          <w:rFonts w:ascii="Garamond" w:eastAsiaTheme="majorEastAsia" w:hAnsi="Garamond"/>
          <w:sz w:val="24"/>
          <w:szCs w:val="24"/>
        </w:rPr>
        <w:t xml:space="preserve">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w:t>
        </w:r>
        <w:proofErr w:type="gramStart"/>
        <w:r w:rsidRPr="005433A4">
          <w:rPr>
            <w:rStyle w:val="Zkladntext0"/>
            <w:rFonts w:ascii="Garamond" w:eastAsiaTheme="majorEastAsia" w:hAnsi="Garamond"/>
            <w:sz w:val="24"/>
            <w:szCs w:val="24"/>
          </w:rPr>
          <w:t>1.8</w:t>
        </w:r>
        <w:proofErr w:type="gramEnd"/>
        <w:r w:rsidRPr="005433A4">
          <w:rPr>
            <w:rStyle w:val="Zkladntext0"/>
            <w:rFonts w:ascii="Garamond" w:eastAsiaTheme="majorEastAsia" w:hAnsi="Garamond"/>
            <w:sz w:val="24"/>
            <w:szCs w:val="24"/>
          </w:rPr>
          <w:t>.</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w:t>
      </w:r>
      <w:proofErr w:type="spellStart"/>
      <w:r w:rsidRPr="005433A4">
        <w:rPr>
          <w:rStyle w:val="Zkladntext0"/>
          <w:rFonts w:ascii="Garamond" w:eastAsiaTheme="majorEastAsia" w:hAnsi="Garamond"/>
          <w:sz w:val="24"/>
          <w:szCs w:val="24"/>
        </w:rPr>
        <w:t>Tm</w:t>
      </w:r>
      <w:proofErr w:type="spellEnd"/>
      <w:r w:rsidRPr="005433A4">
        <w:rPr>
          <w:rStyle w:val="Zkladntext0"/>
          <w:rFonts w:ascii="Garamond" w:eastAsiaTheme="majorEastAsia" w:hAnsi="Garamond"/>
          <w:sz w:val="24"/>
          <w:szCs w:val="24"/>
        </w:rPr>
        <w:t xml:space="preserve">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proofErr w:type="spellStart"/>
      <w:r w:rsidRPr="005433A4">
        <w:rPr>
          <w:rStyle w:val="Zkladntext0"/>
          <w:rFonts w:ascii="Garamond" w:eastAsiaTheme="majorEastAsia" w:hAnsi="Garamond"/>
          <w:sz w:val="24"/>
          <w:szCs w:val="24"/>
          <w:u w:val="single"/>
        </w:rPr>
        <w:t>Zmylnění</w:t>
      </w:r>
      <w:proofErr w:type="spellEnd"/>
      <w:r w:rsidRPr="005433A4">
        <w:rPr>
          <w:rStyle w:val="Zkladntext0"/>
          <w:rFonts w:ascii="Garamond" w:eastAsiaTheme="majorEastAsia" w:hAnsi="Garamond"/>
          <w:sz w:val="24"/>
          <w:szCs w:val="24"/>
          <w:u w:val="single"/>
        </w:rPr>
        <w:t xml:space="preserve">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Všechny věci rejstříků </w:t>
      </w:r>
      <w:proofErr w:type="spellStart"/>
      <w:r w:rsidRPr="005433A4">
        <w:rPr>
          <w:rStyle w:val="Zkladntext0"/>
          <w:rFonts w:ascii="Garamond" w:eastAsiaTheme="majorEastAsia" w:hAnsi="Garamond"/>
          <w:sz w:val="24"/>
          <w:szCs w:val="24"/>
        </w:rPr>
        <w:t>Nc</w:t>
      </w:r>
      <w:proofErr w:type="spellEnd"/>
      <w:r w:rsidRPr="005433A4">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proofErr w:type="spellStart"/>
      <w:r w:rsidRPr="00111BAC">
        <w:rPr>
          <w:rStyle w:val="Zkladntext0"/>
          <w:rFonts w:ascii="Garamond" w:eastAsiaTheme="majorEastAsia" w:hAnsi="Garamond"/>
          <w:sz w:val="24"/>
          <w:szCs w:val="24"/>
        </w:rPr>
        <w:t>Tm</w:t>
      </w:r>
      <w:proofErr w:type="spellEnd"/>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7D" w:rsidRDefault="0002697D">
      <w:r>
        <w:separator/>
      </w:r>
    </w:p>
  </w:endnote>
  <w:endnote w:type="continuationSeparator" w:id="0">
    <w:p w:rsidR="0002697D" w:rsidRDefault="0002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97D" w:rsidRPr="00DE49B0" w:rsidRDefault="0002697D"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14AAE">
      <w:rPr>
        <w:rFonts w:ascii="Garamond" w:hAnsi="Garamond"/>
        <w:b/>
        <w:noProof/>
        <w:sz w:val="20"/>
        <w:szCs w:val="20"/>
      </w:rPr>
      <w:t>36</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14AAE">
      <w:rPr>
        <w:rFonts w:ascii="Garamond" w:hAnsi="Garamond"/>
        <w:noProof/>
        <w:sz w:val="20"/>
        <w:szCs w:val="20"/>
      </w:rPr>
      <w:t>56</w:t>
    </w:r>
    <w:r w:rsidRPr="00DE49B0">
      <w:rPr>
        <w:rFonts w:ascii="Garamond" w:hAnsi="Garamond"/>
        <w:sz w:val="20"/>
        <w:szCs w:val="20"/>
      </w:rPr>
      <w:fldChar w:fldCharType="end"/>
    </w:r>
  </w:p>
  <w:p w:rsidR="0002697D" w:rsidRPr="00DE49B0" w:rsidRDefault="0002697D" w:rsidP="00C602A1">
    <w:pPr>
      <w:rPr>
        <w:rFonts w:ascii="Garamond" w:hAnsi="Garamond"/>
        <w:i/>
        <w:sz w:val="20"/>
        <w:szCs w:val="20"/>
      </w:rPr>
    </w:pPr>
  </w:p>
  <w:p w:rsidR="0002697D" w:rsidRPr="009B3DD0" w:rsidRDefault="0002697D"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7D" w:rsidRDefault="0002697D">
      <w:r>
        <w:separator/>
      </w:r>
    </w:p>
  </w:footnote>
  <w:footnote w:type="continuationSeparator" w:id="0">
    <w:p w:rsidR="0002697D" w:rsidRDefault="0002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97D" w:rsidRPr="00527D36" w:rsidRDefault="0002697D"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w:t>
    </w:r>
    <w:r>
      <w:rPr>
        <w:rFonts w:ascii="Garamond" w:hAnsi="Garamond"/>
        <w:b/>
        <w:sz w:val="24"/>
        <w:szCs w:val="24"/>
      </w:rPr>
      <w:t>5</w:t>
    </w:r>
    <w:r w:rsidRPr="00527D36">
      <w:rPr>
        <w:rFonts w:ascii="Garamond" w:hAnsi="Garamond"/>
        <w:b/>
        <w:sz w:val="24"/>
        <w:szCs w:val="24"/>
      </w:rPr>
      <w:t>. </w:t>
    </w:r>
    <w:r>
      <w:rPr>
        <w:rFonts w:ascii="Garamond" w:hAnsi="Garamond"/>
        <w:b/>
        <w:sz w:val="24"/>
        <w:szCs w:val="24"/>
      </w:rPr>
      <w:t>4</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proofErr w:type="spellStart"/>
    <w:r w:rsidRPr="00527D36">
      <w:rPr>
        <w:rFonts w:ascii="Garamond" w:hAnsi="Garamond"/>
        <w:sz w:val="20"/>
        <w:szCs w:val="20"/>
      </w:rPr>
      <w:t>Spr</w:t>
    </w:r>
    <w:proofErr w:type="spellEnd"/>
    <w:r w:rsidRPr="00527D36">
      <w:rPr>
        <w:rFonts w:ascii="Garamond" w:hAnsi="Garamond"/>
        <w:sz w:val="20"/>
        <w:szCs w:val="20"/>
      </w:rPr>
      <w:t xml:space="preserve">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97D" w:rsidRDefault="0002697D"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02697D" w:rsidRPr="009B3DD0" w:rsidRDefault="0002697D"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2"/>
  </w:num>
  <w:num w:numId="3">
    <w:abstractNumId w:val="29"/>
  </w:num>
  <w:num w:numId="4">
    <w:abstractNumId w:val="31"/>
  </w:num>
  <w:num w:numId="5">
    <w:abstractNumId w:val="15"/>
  </w:num>
  <w:num w:numId="6">
    <w:abstractNumId w:val="15"/>
  </w:num>
  <w:num w:numId="7">
    <w:abstractNumId w:val="14"/>
  </w:num>
  <w:num w:numId="8">
    <w:abstractNumId w:val="24"/>
  </w:num>
  <w:num w:numId="9">
    <w:abstractNumId w:val="0"/>
  </w:num>
  <w:num w:numId="10">
    <w:abstractNumId w:val="8"/>
  </w:num>
  <w:num w:numId="11">
    <w:abstractNumId w:val="3"/>
  </w:num>
  <w:num w:numId="12">
    <w:abstractNumId w:val="5"/>
  </w:num>
  <w:num w:numId="13">
    <w:abstractNumId w:val="27"/>
  </w:num>
  <w:num w:numId="14">
    <w:abstractNumId w:val="4"/>
  </w:num>
  <w:num w:numId="15">
    <w:abstractNumId w:val="7"/>
  </w:num>
  <w:num w:numId="16">
    <w:abstractNumId w:val="18"/>
  </w:num>
  <w:num w:numId="17">
    <w:abstractNumId w:val="2"/>
  </w:num>
  <w:num w:numId="18">
    <w:abstractNumId w:val="20"/>
  </w:num>
  <w:num w:numId="19">
    <w:abstractNumId w:val="19"/>
  </w:num>
  <w:num w:numId="20">
    <w:abstractNumId w:val="25"/>
  </w:num>
  <w:num w:numId="21">
    <w:abstractNumId w:val="26"/>
  </w:num>
  <w:num w:numId="22">
    <w:abstractNumId w:val="1"/>
  </w:num>
  <w:num w:numId="23">
    <w:abstractNumId w:val="13"/>
  </w:num>
  <w:num w:numId="24">
    <w:abstractNumId w:val="10"/>
  </w:num>
  <w:num w:numId="25">
    <w:abstractNumId w:val="22"/>
  </w:num>
  <w:num w:numId="26">
    <w:abstractNumId w:val="23"/>
  </w:num>
  <w:num w:numId="27">
    <w:abstractNumId w:val="28"/>
  </w:num>
  <w:num w:numId="28">
    <w:abstractNumId w:val="6"/>
  </w:num>
  <w:num w:numId="29">
    <w:abstractNumId w:val="16"/>
  </w:num>
  <w:num w:numId="30">
    <w:abstractNumId w:val="9"/>
  </w:num>
  <w:num w:numId="31">
    <w:abstractNumId w:val="30"/>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2A"/>
    <w:rsid w:val="00004DEB"/>
    <w:rsid w:val="00013F47"/>
    <w:rsid w:val="00017B8A"/>
    <w:rsid w:val="0002697D"/>
    <w:rsid w:val="00031C6C"/>
    <w:rsid w:val="00036358"/>
    <w:rsid w:val="0004324E"/>
    <w:rsid w:val="00045410"/>
    <w:rsid w:val="00047CCD"/>
    <w:rsid w:val="000509D8"/>
    <w:rsid w:val="000648E8"/>
    <w:rsid w:val="00066C44"/>
    <w:rsid w:val="0007312E"/>
    <w:rsid w:val="000973E2"/>
    <w:rsid w:val="000A5307"/>
    <w:rsid w:val="000B0183"/>
    <w:rsid w:val="000C4572"/>
    <w:rsid w:val="000C6D8D"/>
    <w:rsid w:val="000C7110"/>
    <w:rsid w:val="000E45FA"/>
    <w:rsid w:val="000F610A"/>
    <w:rsid w:val="00111BAC"/>
    <w:rsid w:val="00152767"/>
    <w:rsid w:val="001554FD"/>
    <w:rsid w:val="00174E76"/>
    <w:rsid w:val="00176111"/>
    <w:rsid w:val="001962F1"/>
    <w:rsid w:val="001A6B6F"/>
    <w:rsid w:val="001C26DB"/>
    <w:rsid w:val="001C2AD6"/>
    <w:rsid w:val="001D3048"/>
    <w:rsid w:val="001E5AE8"/>
    <w:rsid w:val="002136CB"/>
    <w:rsid w:val="00260874"/>
    <w:rsid w:val="002B4E14"/>
    <w:rsid w:val="002B6184"/>
    <w:rsid w:val="002B6D90"/>
    <w:rsid w:val="002C4C5E"/>
    <w:rsid w:val="002D7298"/>
    <w:rsid w:val="002E7D5F"/>
    <w:rsid w:val="00301F00"/>
    <w:rsid w:val="00314AAE"/>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85995"/>
    <w:rsid w:val="004A23FC"/>
    <w:rsid w:val="004B201D"/>
    <w:rsid w:val="004B7344"/>
    <w:rsid w:val="004B7951"/>
    <w:rsid w:val="004C0414"/>
    <w:rsid w:val="004C43E8"/>
    <w:rsid w:val="004E422A"/>
    <w:rsid w:val="00505E9C"/>
    <w:rsid w:val="00527D36"/>
    <w:rsid w:val="00542B3F"/>
    <w:rsid w:val="005433A4"/>
    <w:rsid w:val="00557F49"/>
    <w:rsid w:val="00563146"/>
    <w:rsid w:val="00565B1E"/>
    <w:rsid w:val="005756E1"/>
    <w:rsid w:val="00612B7C"/>
    <w:rsid w:val="00621823"/>
    <w:rsid w:val="00623D61"/>
    <w:rsid w:val="00626CA9"/>
    <w:rsid w:val="00627230"/>
    <w:rsid w:val="0063399F"/>
    <w:rsid w:val="0064202C"/>
    <w:rsid w:val="0064330F"/>
    <w:rsid w:val="00670B4D"/>
    <w:rsid w:val="006C3719"/>
    <w:rsid w:val="006E1264"/>
    <w:rsid w:val="007019EE"/>
    <w:rsid w:val="00715B04"/>
    <w:rsid w:val="0072561A"/>
    <w:rsid w:val="007273BB"/>
    <w:rsid w:val="0075222B"/>
    <w:rsid w:val="0075506A"/>
    <w:rsid w:val="00764867"/>
    <w:rsid w:val="007661E7"/>
    <w:rsid w:val="00783E36"/>
    <w:rsid w:val="007A12E5"/>
    <w:rsid w:val="007B1EC0"/>
    <w:rsid w:val="007C4984"/>
    <w:rsid w:val="007C64B5"/>
    <w:rsid w:val="007D3B73"/>
    <w:rsid w:val="007D4C23"/>
    <w:rsid w:val="00820248"/>
    <w:rsid w:val="0088015F"/>
    <w:rsid w:val="0088310E"/>
    <w:rsid w:val="008921CA"/>
    <w:rsid w:val="00905F60"/>
    <w:rsid w:val="009102A2"/>
    <w:rsid w:val="00923370"/>
    <w:rsid w:val="00941459"/>
    <w:rsid w:val="00945522"/>
    <w:rsid w:val="009671A2"/>
    <w:rsid w:val="00980A6F"/>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F66D5"/>
    <w:rsid w:val="00B01994"/>
    <w:rsid w:val="00B110D8"/>
    <w:rsid w:val="00B663FE"/>
    <w:rsid w:val="00B8348B"/>
    <w:rsid w:val="00B92CFD"/>
    <w:rsid w:val="00B97980"/>
    <w:rsid w:val="00BA171F"/>
    <w:rsid w:val="00BB191C"/>
    <w:rsid w:val="00BD47FE"/>
    <w:rsid w:val="00BF5549"/>
    <w:rsid w:val="00C124D2"/>
    <w:rsid w:val="00C43F80"/>
    <w:rsid w:val="00C445D2"/>
    <w:rsid w:val="00C51452"/>
    <w:rsid w:val="00C602A1"/>
    <w:rsid w:val="00C74E4C"/>
    <w:rsid w:val="00C83B05"/>
    <w:rsid w:val="00C92BFF"/>
    <w:rsid w:val="00CA025D"/>
    <w:rsid w:val="00CB5298"/>
    <w:rsid w:val="00CD04D1"/>
    <w:rsid w:val="00CD69C8"/>
    <w:rsid w:val="00CD72F8"/>
    <w:rsid w:val="00CF3313"/>
    <w:rsid w:val="00CF6BA7"/>
    <w:rsid w:val="00D008FA"/>
    <w:rsid w:val="00D14F68"/>
    <w:rsid w:val="00D23380"/>
    <w:rsid w:val="00D24EC8"/>
    <w:rsid w:val="00D306EA"/>
    <w:rsid w:val="00D413D9"/>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5D8F"/>
    <w:rsid w:val="00F00867"/>
    <w:rsid w:val="00F133CC"/>
    <w:rsid w:val="00F24B68"/>
    <w:rsid w:val="00F425DB"/>
    <w:rsid w:val="00F47B6E"/>
    <w:rsid w:val="00F74F92"/>
    <w:rsid w:val="00F92982"/>
    <w:rsid w:val="00F93B9E"/>
    <w:rsid w:val="00F97AA6"/>
    <w:rsid w:val="00FA3F92"/>
    <w:rsid w:val="00FB03C1"/>
    <w:rsid w:val="00FD403A"/>
    <w:rsid w:val="00FE21C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47E18-F98C-43E6-B56E-A98B760B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56</Pages>
  <Words>15503</Words>
  <Characters>91472</Characters>
  <Application>Microsoft Office Word</Application>
  <DocSecurity>0</DocSecurity>
  <Lines>762</Lines>
  <Paragraphs>213</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28</cp:revision>
  <cp:lastPrinted>2024-02-23T08:31:00Z</cp:lastPrinted>
  <dcterms:created xsi:type="dcterms:W3CDTF">2024-01-29T13:32:00Z</dcterms:created>
  <dcterms:modified xsi:type="dcterms:W3CDTF">2024-03-28T12:15:00Z</dcterms:modified>
</cp:coreProperties>
</file>