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FF7D" w14:textId="77777777" w:rsidR="00D96CD5" w:rsidRPr="004458D9" w:rsidRDefault="00D96CD5" w:rsidP="00D96CD5">
      <w:pPr>
        <w:rPr>
          <w:rFonts w:ascii="Garamond" w:hAnsi="Garamond"/>
        </w:rPr>
      </w:pPr>
    </w:p>
    <w:p w14:paraId="41AEBDE9" w14:textId="7BC0FECD" w:rsidR="0095626B" w:rsidRPr="004458D9" w:rsidRDefault="0095626B" w:rsidP="0095626B">
      <w:pPr>
        <w:spacing w:before="400"/>
        <w:jc w:val="center"/>
        <w:rPr>
          <w:rFonts w:ascii="Garamond" w:hAnsi="Garamond"/>
          <w:b/>
          <w:sz w:val="24"/>
          <w:szCs w:val="24"/>
        </w:rPr>
      </w:pPr>
      <w:r w:rsidRPr="004458D9">
        <w:rPr>
          <w:rFonts w:ascii="Garamond" w:hAnsi="Garamond"/>
          <w:b/>
          <w:sz w:val="24"/>
          <w:szCs w:val="24"/>
        </w:rPr>
        <w:t xml:space="preserve">Výroční zpráva Okresního soudu v Chebu za rok 2024 o poskytování informací </w:t>
      </w:r>
    </w:p>
    <w:p w14:paraId="67B85BA6" w14:textId="77777777" w:rsidR="0095626B" w:rsidRPr="004458D9" w:rsidRDefault="0095626B" w:rsidP="0095626B">
      <w:pPr>
        <w:spacing w:after="240"/>
        <w:ind w:left="-567" w:firstLine="567"/>
        <w:jc w:val="center"/>
        <w:rPr>
          <w:rFonts w:ascii="Garamond" w:hAnsi="Garamond"/>
          <w:b/>
          <w:sz w:val="24"/>
          <w:szCs w:val="24"/>
        </w:rPr>
      </w:pPr>
      <w:r w:rsidRPr="004458D9">
        <w:rPr>
          <w:rFonts w:ascii="Garamond" w:hAnsi="Garamond"/>
          <w:b/>
          <w:sz w:val="24"/>
          <w:szCs w:val="24"/>
        </w:rPr>
        <w:t>podle zákona č. 106/1999 Sb., o svobodném přístupu k informacím</w:t>
      </w:r>
    </w:p>
    <w:p w14:paraId="58AADBEF" w14:textId="77777777" w:rsidR="00D96CD5" w:rsidRPr="004458D9" w:rsidRDefault="00D96CD5" w:rsidP="00D96CD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87"/>
        <w:gridCol w:w="4364"/>
      </w:tblGrid>
      <w:tr w:rsidR="00D96CD5" w:rsidRPr="004458D9" w14:paraId="47B7C77F" w14:textId="77777777" w:rsidTr="00F506BD">
        <w:trPr>
          <w:trHeight w:hRule="exact" w:val="876"/>
        </w:trPr>
        <w:tc>
          <w:tcPr>
            <w:tcW w:w="4987" w:type="dxa"/>
            <w:vAlign w:val="center"/>
          </w:tcPr>
          <w:p w14:paraId="2DC443DB" w14:textId="77777777" w:rsidR="00D96CD5" w:rsidRPr="004458D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Počet podaných žádostí o informace</w:t>
            </w:r>
          </w:p>
          <w:p w14:paraId="5D6BEED7" w14:textId="07CF4FE5" w:rsidR="00D96CD5" w:rsidRPr="004458D9" w:rsidRDefault="00D96CD5" w:rsidP="000509EA">
            <w:pPr>
              <w:jc w:val="left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>(§ 18 odst. 1 písm. a)</w:t>
            </w:r>
            <w:r w:rsidR="003D2F05" w:rsidRPr="004458D9">
              <w:rPr>
                <w:rFonts w:ascii="Garamond" w:hAnsi="Garamond"/>
                <w:sz w:val="24"/>
                <w:szCs w:val="24"/>
              </w:rPr>
              <w:t xml:space="preserve"> cit. zák.</w:t>
            </w:r>
            <w:r w:rsidRPr="004458D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10B6967C" w14:textId="7FAC4F32" w:rsidR="00D96CD5" w:rsidRPr="004458D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92</w:t>
            </w:r>
          </w:p>
        </w:tc>
      </w:tr>
      <w:tr w:rsidR="00D96CD5" w:rsidRPr="004458D9" w14:paraId="632EDF00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706D32AB" w14:textId="77777777" w:rsidR="00D96CD5" w:rsidRPr="004458D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Žádosti vyhověno</w:t>
            </w:r>
          </w:p>
        </w:tc>
        <w:tc>
          <w:tcPr>
            <w:tcW w:w="4364" w:type="dxa"/>
            <w:vAlign w:val="center"/>
          </w:tcPr>
          <w:p w14:paraId="283DBAAA" w14:textId="56EBA4E8" w:rsidR="00D96CD5" w:rsidRPr="004458D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89</w:t>
            </w:r>
          </w:p>
        </w:tc>
      </w:tr>
      <w:tr w:rsidR="00D96CD5" w:rsidRPr="004458D9" w14:paraId="08544724" w14:textId="77777777" w:rsidTr="00F506BD">
        <w:trPr>
          <w:trHeight w:hRule="exact" w:val="840"/>
        </w:trPr>
        <w:tc>
          <w:tcPr>
            <w:tcW w:w="4987" w:type="dxa"/>
            <w:vAlign w:val="center"/>
          </w:tcPr>
          <w:p w14:paraId="371B60A0" w14:textId="5ECA2D6C" w:rsidR="00D96CD5" w:rsidRPr="004458D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Počet vydaných rozhodnutí o odmítnutí žádosti (i částečném)</w:t>
            </w:r>
          </w:p>
        </w:tc>
        <w:tc>
          <w:tcPr>
            <w:tcW w:w="4364" w:type="dxa"/>
            <w:vAlign w:val="center"/>
          </w:tcPr>
          <w:p w14:paraId="3056ADBF" w14:textId="23BAF4F7" w:rsidR="00D96CD5" w:rsidRPr="004458D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4458D9" w14:paraId="59844370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2439DFE2" w14:textId="77777777" w:rsidR="00D96CD5" w:rsidRPr="004458D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Počet podaných odvolání proti rozhodnutí</w:t>
            </w:r>
          </w:p>
          <w:p w14:paraId="5B4EB698" w14:textId="7F162438" w:rsidR="000A44CA" w:rsidRPr="004458D9" w:rsidRDefault="000A44CA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 xml:space="preserve">(§ 18 odst. 1 písm. b) </w:t>
            </w:r>
            <w:r w:rsidR="003D2F05" w:rsidRPr="004458D9">
              <w:rPr>
                <w:rFonts w:ascii="Garamond" w:hAnsi="Garamond"/>
                <w:sz w:val="24"/>
                <w:szCs w:val="24"/>
              </w:rPr>
              <w:t>cit. zák.</w:t>
            </w:r>
            <w:r w:rsidRPr="004458D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75BFC8B8" w14:textId="7FE7F325" w:rsidR="00D96CD5" w:rsidRPr="004458D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4458D9" w14:paraId="7E71436E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421BFE9F" w14:textId="77777777" w:rsidR="00D96CD5" w:rsidRPr="004458D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Žádost odložena</w:t>
            </w:r>
          </w:p>
        </w:tc>
        <w:tc>
          <w:tcPr>
            <w:tcW w:w="4364" w:type="dxa"/>
            <w:vAlign w:val="center"/>
          </w:tcPr>
          <w:p w14:paraId="4703F8EC" w14:textId="4A7AA9A0" w:rsidR="00D96CD5" w:rsidRPr="004458D9" w:rsidRDefault="00DB75DC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2</w:t>
            </w:r>
          </w:p>
        </w:tc>
      </w:tr>
      <w:tr w:rsidR="0095626B" w:rsidRPr="004458D9" w14:paraId="3572DC8E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2E9031A9" w14:textId="39D776E0" w:rsidR="0095626B" w:rsidRPr="004458D9" w:rsidRDefault="0095626B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Žádost postoupena</w:t>
            </w:r>
          </w:p>
        </w:tc>
        <w:tc>
          <w:tcPr>
            <w:tcW w:w="4364" w:type="dxa"/>
            <w:vAlign w:val="center"/>
          </w:tcPr>
          <w:p w14:paraId="6CCDFD14" w14:textId="19F83356" w:rsidR="0095626B" w:rsidRPr="004458D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1</w:t>
            </w:r>
          </w:p>
        </w:tc>
      </w:tr>
      <w:tr w:rsidR="00D96CD5" w:rsidRPr="004458D9" w14:paraId="43F220EF" w14:textId="77777777" w:rsidTr="00F506BD">
        <w:trPr>
          <w:trHeight w:val="1291"/>
        </w:trPr>
        <w:tc>
          <w:tcPr>
            <w:tcW w:w="4987" w:type="dxa"/>
            <w:vAlign w:val="center"/>
          </w:tcPr>
          <w:p w14:paraId="5A34E106" w14:textId="77777777" w:rsidR="000509EA" w:rsidRPr="004458D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 xml:space="preserve">Opis podstatných částí každého rozsudku soudu ve věci přezkoumání zákonnosti rozhodnutí povinného subjektu o odmítnutí žádosti o poskytnutí informace </w:t>
            </w:r>
          </w:p>
          <w:p w14:paraId="39A98C01" w14:textId="2D69EB11" w:rsidR="00D96CD5" w:rsidRPr="004458D9" w:rsidRDefault="00D96CD5" w:rsidP="000509EA">
            <w:pPr>
              <w:jc w:val="left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 xml:space="preserve">(§ 18 odst. 1 písm. c) </w:t>
            </w:r>
            <w:r w:rsidR="003D2F05" w:rsidRPr="004458D9">
              <w:rPr>
                <w:rFonts w:ascii="Garamond" w:hAnsi="Garamond"/>
                <w:sz w:val="24"/>
                <w:szCs w:val="24"/>
              </w:rPr>
              <w:t>cit. zák.</w:t>
            </w:r>
            <w:r w:rsidRPr="004458D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386CE0A0" w14:textId="728BDBFB" w:rsidR="00D96CD5" w:rsidRPr="004458D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x</w:t>
            </w:r>
          </w:p>
        </w:tc>
      </w:tr>
      <w:tr w:rsidR="00D96CD5" w:rsidRPr="004458D9" w14:paraId="1AC36CA1" w14:textId="77777777" w:rsidTr="00F506BD">
        <w:trPr>
          <w:trHeight w:val="998"/>
        </w:trPr>
        <w:tc>
          <w:tcPr>
            <w:tcW w:w="4987" w:type="dxa"/>
            <w:vAlign w:val="center"/>
          </w:tcPr>
          <w:p w14:paraId="3AE63D40" w14:textId="77777777" w:rsidR="00D96CD5" w:rsidRPr="004458D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Přehled výdajů vynaložených povinným subjektem v souvislosti se soudními řízeními</w:t>
            </w:r>
          </w:p>
          <w:p w14:paraId="2DC8A495" w14:textId="39F591B2" w:rsidR="00D96CD5" w:rsidRPr="004458D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 xml:space="preserve">(§ 18 odst. 1 písm. c) </w:t>
            </w:r>
            <w:r w:rsidR="003D2F05" w:rsidRPr="004458D9">
              <w:rPr>
                <w:rFonts w:ascii="Garamond" w:hAnsi="Garamond"/>
                <w:sz w:val="24"/>
                <w:szCs w:val="24"/>
              </w:rPr>
              <w:t>cit. zák.</w:t>
            </w:r>
            <w:r w:rsidRPr="004458D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055EA3ED" w14:textId="14678DDB" w:rsidR="00D96CD5" w:rsidRPr="004458D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4458D9" w14:paraId="52E8DA1D" w14:textId="77777777" w:rsidTr="00F506BD">
        <w:trPr>
          <w:trHeight w:val="1126"/>
        </w:trPr>
        <w:tc>
          <w:tcPr>
            <w:tcW w:w="4987" w:type="dxa"/>
            <w:vAlign w:val="center"/>
          </w:tcPr>
          <w:p w14:paraId="562B1270" w14:textId="77777777" w:rsidR="00D96CD5" w:rsidRPr="004458D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Výčet poskytnutých výhradních licencí, včetně odůvodnění nezbytnosti poskytnutí výhradní licence</w:t>
            </w:r>
          </w:p>
          <w:p w14:paraId="4D6F2422" w14:textId="63E984B6" w:rsidR="00D96CD5" w:rsidRPr="004458D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 xml:space="preserve">(§ 18 odst. 1 písm. d) </w:t>
            </w:r>
            <w:r w:rsidR="003D2F05" w:rsidRPr="004458D9">
              <w:rPr>
                <w:rFonts w:ascii="Garamond" w:hAnsi="Garamond"/>
                <w:sz w:val="24"/>
                <w:szCs w:val="24"/>
              </w:rPr>
              <w:t>cit. zák.</w:t>
            </w:r>
            <w:r w:rsidRPr="004458D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3BCA1733" w14:textId="77777777" w:rsidR="00D96CD5" w:rsidRPr="004458D9" w:rsidRDefault="000A44CA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4458D9" w14:paraId="6CEB0021" w14:textId="77777777" w:rsidTr="00F506BD">
        <w:trPr>
          <w:trHeight w:val="1114"/>
        </w:trPr>
        <w:tc>
          <w:tcPr>
            <w:tcW w:w="4987" w:type="dxa"/>
            <w:vAlign w:val="center"/>
          </w:tcPr>
          <w:p w14:paraId="4A047B87" w14:textId="77777777" w:rsidR="00D96CD5" w:rsidRPr="004458D9" w:rsidRDefault="00D96CD5" w:rsidP="0095626B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Počet stížností podaných podle § 16a, důvody jejich podání a stručný popis způsobu jejich vyřízení</w:t>
            </w:r>
          </w:p>
          <w:p w14:paraId="2903C096" w14:textId="02C814A1" w:rsidR="00D96CD5" w:rsidRPr="004458D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 xml:space="preserve"> (§ 18 odst. 1 písm. e) </w:t>
            </w:r>
            <w:r w:rsidR="003D2F05" w:rsidRPr="004458D9">
              <w:rPr>
                <w:rFonts w:ascii="Garamond" w:hAnsi="Garamond"/>
                <w:sz w:val="24"/>
                <w:szCs w:val="24"/>
              </w:rPr>
              <w:t>cit. zák.</w:t>
            </w:r>
            <w:r w:rsidRPr="004458D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028A8F96" w14:textId="737F6D96" w:rsidR="0095626B" w:rsidRPr="004458D9" w:rsidRDefault="0095626B" w:rsidP="00F506BD">
            <w:pPr>
              <w:ind w:right="-953"/>
              <w:rPr>
                <w:rFonts w:ascii="Garamond" w:hAnsi="Garamond"/>
                <w:b/>
                <w:bCs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1</w:t>
            </w:r>
          </w:p>
          <w:p w14:paraId="14BF7B1C" w14:textId="596680D0" w:rsidR="00F506BD" w:rsidRPr="004458D9" w:rsidRDefault="00F506BD" w:rsidP="00F506BD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>Stížnost na postup OS Cheb při vyřizování</w:t>
            </w:r>
          </w:p>
          <w:p w14:paraId="4D4B2C6A" w14:textId="77777777" w:rsidR="00F506BD" w:rsidRPr="004458D9" w:rsidRDefault="00F506BD" w:rsidP="00F506BD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 xml:space="preserve">žádosti o informace týkající se způsobu </w:t>
            </w:r>
          </w:p>
          <w:p w14:paraId="603D18D0" w14:textId="3F2E4C5C" w:rsidR="00F506BD" w:rsidRPr="004458D9" w:rsidRDefault="00F506BD" w:rsidP="00F506BD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>doručování. MSp bylo OS Cheb uloženo</w:t>
            </w:r>
          </w:p>
          <w:p w14:paraId="666E735F" w14:textId="513D90D8" w:rsidR="00F506BD" w:rsidRPr="004458D9" w:rsidRDefault="00F506BD" w:rsidP="00F506BD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>řádně vyřídit žádost o informaci.</w:t>
            </w:r>
          </w:p>
          <w:p w14:paraId="10000C78" w14:textId="08E82437" w:rsidR="00D96CD5" w:rsidRPr="004458D9" w:rsidRDefault="00D96CD5" w:rsidP="00F506BD">
            <w:pPr>
              <w:ind w:right="-954"/>
              <w:rPr>
                <w:rFonts w:ascii="Garamond" w:hAnsi="Garamond"/>
                <w:sz w:val="24"/>
                <w:szCs w:val="24"/>
              </w:rPr>
            </w:pPr>
          </w:p>
        </w:tc>
      </w:tr>
      <w:tr w:rsidR="00D96CD5" w:rsidRPr="004458D9" w14:paraId="7131C284" w14:textId="77777777" w:rsidTr="00F506BD">
        <w:trPr>
          <w:trHeight w:hRule="exact" w:val="1008"/>
        </w:trPr>
        <w:tc>
          <w:tcPr>
            <w:tcW w:w="4987" w:type="dxa"/>
            <w:vAlign w:val="center"/>
          </w:tcPr>
          <w:p w14:paraId="0E70D619" w14:textId="77777777" w:rsidR="00D96CD5" w:rsidRPr="004458D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sz w:val="24"/>
                <w:szCs w:val="24"/>
              </w:rPr>
              <w:t>Další informace vztahující se k uplatňování tohoto zákona</w:t>
            </w:r>
          </w:p>
          <w:p w14:paraId="19D223F9" w14:textId="55E44AC3" w:rsidR="00D96CD5" w:rsidRPr="004458D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4458D9">
              <w:rPr>
                <w:rFonts w:ascii="Garamond" w:hAnsi="Garamond"/>
                <w:sz w:val="24"/>
                <w:szCs w:val="24"/>
              </w:rPr>
              <w:t xml:space="preserve">(§ 18 odst. 1 písm. f) </w:t>
            </w:r>
            <w:r w:rsidR="003D2F05" w:rsidRPr="004458D9">
              <w:rPr>
                <w:rFonts w:ascii="Garamond" w:hAnsi="Garamond"/>
                <w:sz w:val="24"/>
                <w:szCs w:val="24"/>
              </w:rPr>
              <w:t>cit. zák.</w:t>
            </w:r>
            <w:r w:rsidRPr="004458D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2DBAC559" w14:textId="50CC19B0" w:rsidR="00D96CD5" w:rsidRPr="004458D9" w:rsidRDefault="003D2F05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458D9">
              <w:rPr>
                <w:rFonts w:ascii="Garamond" w:hAnsi="Garamond"/>
                <w:b/>
                <w:bCs/>
                <w:sz w:val="24"/>
                <w:szCs w:val="24"/>
              </w:rPr>
              <w:t>x</w:t>
            </w:r>
          </w:p>
        </w:tc>
      </w:tr>
    </w:tbl>
    <w:p w14:paraId="1D004455" w14:textId="77777777" w:rsidR="00065A06" w:rsidRPr="004458D9" w:rsidRDefault="00065A06">
      <w:pPr>
        <w:rPr>
          <w:rFonts w:ascii="Garamond" w:hAnsi="Garamond"/>
          <w:sz w:val="24"/>
          <w:szCs w:val="24"/>
        </w:rPr>
      </w:pPr>
    </w:p>
    <w:p w14:paraId="2E4A2674" w14:textId="6DC5650E" w:rsidR="00D96CD5" w:rsidRPr="004458D9" w:rsidRDefault="00F506BD" w:rsidP="00F506BD">
      <w:pPr>
        <w:spacing w:after="760"/>
        <w:rPr>
          <w:rFonts w:ascii="Garamond" w:hAnsi="Garamond"/>
          <w:sz w:val="24"/>
          <w:szCs w:val="24"/>
        </w:rPr>
      </w:pPr>
      <w:r w:rsidRPr="004458D9">
        <w:rPr>
          <w:rFonts w:ascii="Garamond" w:hAnsi="Garamond"/>
          <w:sz w:val="24"/>
          <w:szCs w:val="24"/>
        </w:rPr>
        <w:t>Cheb 8. 1 .202</w:t>
      </w:r>
      <w:r w:rsidR="003D2F05" w:rsidRPr="004458D9">
        <w:rPr>
          <w:rFonts w:ascii="Garamond" w:hAnsi="Garamond"/>
          <w:sz w:val="24"/>
          <w:szCs w:val="24"/>
        </w:rPr>
        <w:t>5</w:t>
      </w:r>
    </w:p>
    <w:p w14:paraId="148FD577" w14:textId="21C09590" w:rsidR="00F506BD" w:rsidRPr="004458D9" w:rsidRDefault="00F506BD" w:rsidP="00F506BD">
      <w:pPr>
        <w:rPr>
          <w:rFonts w:ascii="Garamond" w:hAnsi="Garamond"/>
          <w:sz w:val="24"/>
          <w:szCs w:val="24"/>
        </w:rPr>
      </w:pPr>
      <w:r w:rsidRPr="004458D9">
        <w:rPr>
          <w:rFonts w:ascii="Garamond" w:hAnsi="Garamond"/>
          <w:sz w:val="24"/>
          <w:szCs w:val="24"/>
        </w:rPr>
        <w:t>Mgr. Robert Plášil</w:t>
      </w:r>
      <w:r w:rsidR="006413E4" w:rsidRPr="004458D9">
        <w:rPr>
          <w:rFonts w:ascii="Garamond" w:hAnsi="Garamond"/>
          <w:sz w:val="24"/>
          <w:szCs w:val="24"/>
        </w:rPr>
        <w:t xml:space="preserve"> v. r. </w:t>
      </w:r>
    </w:p>
    <w:p w14:paraId="79DD7DBB" w14:textId="767CC624" w:rsidR="00F506BD" w:rsidRPr="004458D9" w:rsidRDefault="00F506BD" w:rsidP="006413E4">
      <w:pPr>
        <w:rPr>
          <w:rFonts w:ascii="Garamond" w:hAnsi="Garamond"/>
          <w:sz w:val="24"/>
          <w:szCs w:val="24"/>
        </w:rPr>
      </w:pPr>
      <w:r w:rsidRPr="004458D9">
        <w:rPr>
          <w:rFonts w:ascii="Garamond" w:hAnsi="Garamond"/>
          <w:sz w:val="20"/>
          <w:szCs w:val="20"/>
        </w:rPr>
        <w:t>předseda Okresního soudu v</w:t>
      </w:r>
      <w:r w:rsidR="00DB75DC" w:rsidRPr="004458D9">
        <w:rPr>
          <w:rFonts w:ascii="Garamond" w:hAnsi="Garamond"/>
          <w:sz w:val="20"/>
          <w:szCs w:val="20"/>
        </w:rPr>
        <w:t> </w:t>
      </w:r>
      <w:r w:rsidRPr="004458D9">
        <w:rPr>
          <w:rFonts w:ascii="Garamond" w:hAnsi="Garamond"/>
          <w:sz w:val="20"/>
          <w:szCs w:val="20"/>
        </w:rPr>
        <w:t>Chebu</w:t>
      </w:r>
    </w:p>
    <w:p w14:paraId="49155C98" w14:textId="77777777" w:rsidR="00F506BD" w:rsidRPr="004458D9" w:rsidRDefault="00F506BD">
      <w:pPr>
        <w:rPr>
          <w:rFonts w:ascii="Garamond" w:hAnsi="Garamond"/>
          <w:sz w:val="24"/>
          <w:szCs w:val="24"/>
        </w:rPr>
      </w:pPr>
    </w:p>
    <w:sectPr w:rsidR="00F506BD" w:rsidRPr="004458D9" w:rsidSect="00D96C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39168" w14:textId="77777777" w:rsidR="0095626B" w:rsidRDefault="0095626B" w:rsidP="0095626B">
      <w:r>
        <w:separator/>
      </w:r>
    </w:p>
  </w:endnote>
  <w:endnote w:type="continuationSeparator" w:id="0">
    <w:p w14:paraId="2CECFEB5" w14:textId="77777777" w:rsidR="0095626B" w:rsidRDefault="0095626B" w:rsidP="009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EED61" w14:textId="77777777" w:rsidR="006413E4" w:rsidRDefault="006413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231C" w14:textId="77777777" w:rsidR="006413E4" w:rsidRPr="006413E4" w:rsidRDefault="006413E4" w:rsidP="00065D2C">
    <w:pPr>
      <w:rPr>
        <w:rFonts w:ascii="Garamond" w:hAnsi="Garamond"/>
      </w:rPr>
    </w:pPr>
    <w:r w:rsidRPr="006413E4">
      <w:rPr>
        <w:rFonts w:ascii="Garamond" w:hAnsi="Garamond"/>
      </w:rPr>
      <w:t>Za správnost vyhotovení: Lenka Osinková.</w:t>
    </w:r>
  </w:p>
  <w:p w14:paraId="5FCC0000" w14:textId="77777777" w:rsidR="006413E4" w:rsidRDefault="006413E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5616" w14:textId="77777777" w:rsidR="006413E4" w:rsidRDefault="006413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4D60B" w14:textId="77777777" w:rsidR="0095626B" w:rsidRDefault="0095626B" w:rsidP="0095626B">
      <w:r>
        <w:separator/>
      </w:r>
    </w:p>
  </w:footnote>
  <w:footnote w:type="continuationSeparator" w:id="0">
    <w:p w14:paraId="2BA38382" w14:textId="77777777" w:rsidR="0095626B" w:rsidRDefault="0095626B" w:rsidP="009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5A51" w14:textId="77777777" w:rsidR="006413E4" w:rsidRDefault="006413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2BC3" w14:textId="625B369D" w:rsidR="0095626B" w:rsidRPr="0095626B" w:rsidRDefault="0095626B" w:rsidP="0095626B">
    <w:pPr>
      <w:pStyle w:val="Zhlav"/>
      <w:jc w:val="right"/>
      <w:rPr>
        <w:rFonts w:ascii="Garamond" w:hAnsi="Garamond"/>
        <w:sz w:val="24"/>
        <w:szCs w:val="24"/>
      </w:rPr>
    </w:pPr>
    <w:r w:rsidRPr="0095626B">
      <w:rPr>
        <w:rFonts w:ascii="Garamond" w:hAnsi="Garamond"/>
        <w:sz w:val="24"/>
        <w:szCs w:val="24"/>
      </w:rPr>
      <w:t>51 Si 4/2025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7523" w14:textId="77777777" w:rsidR="006413E4" w:rsidRDefault="006413E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výroční zpráva za rok 202 2025/01/08 13:01:3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0A44CA"/>
    <w:rsid w:val="000509EA"/>
    <w:rsid w:val="00065A06"/>
    <w:rsid w:val="000A44CA"/>
    <w:rsid w:val="000A79E8"/>
    <w:rsid w:val="003D2F05"/>
    <w:rsid w:val="003D4B02"/>
    <w:rsid w:val="004458D9"/>
    <w:rsid w:val="00494A39"/>
    <w:rsid w:val="004D2678"/>
    <w:rsid w:val="006413E4"/>
    <w:rsid w:val="00860D6A"/>
    <w:rsid w:val="00870FE7"/>
    <w:rsid w:val="0095626B"/>
    <w:rsid w:val="00A20441"/>
    <w:rsid w:val="00D96CD5"/>
    <w:rsid w:val="00DB75DC"/>
    <w:rsid w:val="00F5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FF17"/>
  <w15:docId w15:val="{7626A731-BED9-478D-A594-2702FDF6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CD5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562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626B"/>
  </w:style>
  <w:style w:type="paragraph" w:styleId="Zpat">
    <w:name w:val="footer"/>
    <w:basedOn w:val="Normln"/>
    <w:link w:val="ZpatChar"/>
    <w:uiPriority w:val="99"/>
    <w:unhideWhenUsed/>
    <w:rsid w:val="009562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6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Dundová Olga Bc.</dc:creator>
  <cp:lastModifiedBy>Osinková Lenka</cp:lastModifiedBy>
  <cp:revision>2</cp:revision>
  <cp:lastPrinted>2025-01-08T11:53:00Z</cp:lastPrinted>
  <dcterms:created xsi:type="dcterms:W3CDTF">2025-01-13T13:02:00Z</dcterms:created>
  <dcterms:modified xsi:type="dcterms:W3CDTF">2025-01-13T13:02:00Z</dcterms:modified>
</cp:coreProperties>
</file>