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FF7A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18FFAFDD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3E01DBED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1BC8CF77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0481ABAA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7D9C37DB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427C4497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69762E20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738E3ECF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7EDA7360" w14:textId="77777777" w:rsidR="00A303B6" w:rsidRDefault="00A303B6" w:rsidP="00CD02EA">
      <w:pPr>
        <w:pStyle w:val="Nadpis9"/>
        <w:rPr>
          <w:rFonts w:ascii="Garamond" w:hAnsi="Garamond"/>
          <w:sz w:val="24"/>
          <w:szCs w:val="24"/>
        </w:rPr>
      </w:pPr>
    </w:p>
    <w:p w14:paraId="7E66A5BE" w14:textId="330C6DBB" w:rsidR="00313DB0" w:rsidRDefault="00C0128C" w:rsidP="00CD02EA">
      <w:pPr>
        <w:pStyle w:val="Nadpis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14:paraId="233ECF5C" w14:textId="77777777" w:rsidR="00785B1E" w:rsidRPr="00785B1E" w:rsidRDefault="00785B1E" w:rsidP="00785B1E">
      <w:pPr>
        <w:rPr>
          <w:lang w:eastAsia="cs-CZ"/>
        </w:rPr>
      </w:pPr>
    </w:p>
    <w:p w14:paraId="43F4F443" w14:textId="5BCF219D" w:rsidR="0003393A" w:rsidRDefault="00A303B6" w:rsidP="000C6A5C">
      <w:pPr>
        <w:ind w:left="-142" w:firstLine="0"/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Profesní životopisy funkcionářů</w:t>
      </w:r>
    </w:p>
    <w:p w14:paraId="274B984A" w14:textId="77777777" w:rsidR="000C6A5C" w:rsidRPr="002B179E" w:rsidRDefault="00313DB0" w:rsidP="000C6A5C">
      <w:pPr>
        <w:ind w:left="-142" w:firstLine="0"/>
        <w:jc w:val="center"/>
        <w:rPr>
          <w:rFonts w:ascii="Garamond" w:hAnsi="Garamond" w:cs="Arial"/>
          <w:b/>
          <w:sz w:val="36"/>
          <w:szCs w:val="36"/>
        </w:rPr>
      </w:pPr>
      <w:r w:rsidRPr="002B179E">
        <w:rPr>
          <w:rFonts w:ascii="Garamond" w:hAnsi="Garamond" w:cs="Arial"/>
          <w:b/>
          <w:sz w:val="36"/>
          <w:szCs w:val="36"/>
        </w:rPr>
        <w:t>Okresního soudu v</w:t>
      </w:r>
      <w:r w:rsidR="00CE57E0" w:rsidRPr="002B179E">
        <w:rPr>
          <w:rFonts w:ascii="Garamond" w:hAnsi="Garamond" w:cs="Arial"/>
          <w:b/>
          <w:sz w:val="36"/>
          <w:szCs w:val="36"/>
        </w:rPr>
        <w:t> </w:t>
      </w:r>
      <w:r w:rsidRPr="002B179E">
        <w:rPr>
          <w:rFonts w:ascii="Garamond" w:hAnsi="Garamond" w:cs="Arial"/>
          <w:b/>
          <w:sz w:val="36"/>
          <w:szCs w:val="36"/>
        </w:rPr>
        <w:t>Chrudimi</w:t>
      </w:r>
      <w:r w:rsidR="00CE57E0" w:rsidRPr="002B179E">
        <w:rPr>
          <w:rFonts w:ascii="Garamond" w:hAnsi="Garamond" w:cs="Arial"/>
          <w:b/>
          <w:sz w:val="36"/>
          <w:szCs w:val="36"/>
        </w:rPr>
        <w:t xml:space="preserve"> </w:t>
      </w:r>
    </w:p>
    <w:p w14:paraId="62C80DBA" w14:textId="051344E9" w:rsidR="00CD02EA" w:rsidRPr="0003393A" w:rsidRDefault="00CD02EA" w:rsidP="00A303B6">
      <w:pPr>
        <w:ind w:firstLine="0"/>
        <w:rPr>
          <w:rFonts w:ascii="Garamond" w:hAnsi="Garamond" w:cs="Arial"/>
          <w:b/>
          <w:sz w:val="28"/>
          <w:szCs w:val="28"/>
        </w:rPr>
      </w:pPr>
    </w:p>
    <w:p w14:paraId="11215D7D" w14:textId="77777777" w:rsidR="0003393A" w:rsidRDefault="0003393A" w:rsidP="000C6A5C">
      <w:pPr>
        <w:ind w:left="-142" w:firstLine="0"/>
        <w:jc w:val="center"/>
        <w:rPr>
          <w:rFonts w:ascii="Garamond" w:hAnsi="Garamond" w:cs="Arial"/>
          <w:b/>
          <w:sz w:val="28"/>
          <w:szCs w:val="28"/>
        </w:rPr>
      </w:pPr>
    </w:p>
    <w:p w14:paraId="461AF12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073C65C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258D390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793573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E36A7D1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EBB893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B2541FB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A7DB987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F06F35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E349AF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0781E47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A8C33B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6FA04F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2BBFC2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F58354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841EF8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F48067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1088348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B892D23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9DB931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9F7C16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6BD0B9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653087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40E57AB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DAA470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269D72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C48A33F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73FE46B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309FFD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2E12B4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3F5D2E8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EECCC53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5CE1933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D0CC340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42CE919" w14:textId="77777777" w:rsid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  <w:r w:rsidRPr="00A303B6">
        <w:rPr>
          <w:rFonts w:ascii="Garamond" w:hAnsi="Garamond" w:cs="Arial"/>
          <w:b/>
          <w:sz w:val="28"/>
          <w:szCs w:val="28"/>
        </w:rPr>
        <w:lastRenderedPageBreak/>
        <w:t>STRUKTUROVANÝ PROFESNÍ ŽIVOTOPIS</w:t>
      </w:r>
    </w:p>
    <w:p w14:paraId="2F8A45DE" w14:textId="77777777" w:rsidR="00E64BDB" w:rsidRPr="00A303B6" w:rsidRDefault="00E64BDB" w:rsidP="00A303B6">
      <w:pPr>
        <w:ind w:firstLine="0"/>
        <w:rPr>
          <w:rFonts w:ascii="Garamond" w:hAnsi="Garamond" w:cs="Arial"/>
          <w:b/>
          <w:sz w:val="28"/>
          <w:szCs w:val="28"/>
        </w:rPr>
      </w:pPr>
    </w:p>
    <w:p w14:paraId="59F73B4C" w14:textId="0D679163" w:rsidR="00A303B6" w:rsidRP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  <w:r w:rsidRPr="00A303B6">
        <w:rPr>
          <w:rFonts w:ascii="Garamond" w:hAnsi="Garamond" w:cs="Arial"/>
          <w:b/>
          <w:sz w:val="28"/>
          <w:szCs w:val="28"/>
        </w:rPr>
        <w:t xml:space="preserve">JUDr. </w:t>
      </w:r>
      <w:r>
        <w:rPr>
          <w:rFonts w:ascii="Garamond" w:hAnsi="Garamond" w:cs="Arial"/>
          <w:b/>
          <w:sz w:val="28"/>
          <w:szCs w:val="28"/>
        </w:rPr>
        <w:t>Milan Špryňar, předseda okresního soudu</w:t>
      </w:r>
    </w:p>
    <w:p w14:paraId="68AD0428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8E8DAFB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8913EEA" w14:textId="77777777" w:rsidR="00A4537F" w:rsidRDefault="00A4537F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73C5692" w14:textId="77777777" w:rsidR="00640F02" w:rsidRPr="00A303B6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PRACOVNÍ ZKUŠENOSTI</w:t>
      </w:r>
    </w:p>
    <w:p w14:paraId="60D2217D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85B9B63" w14:textId="69A39C55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10/</w:t>
      </w:r>
      <w:r w:rsidRPr="00A303B6">
        <w:rPr>
          <w:rFonts w:ascii="Garamond" w:hAnsi="Garamond" w:cs="Arial"/>
          <w:bCs/>
          <w:sz w:val="24"/>
          <w:szCs w:val="24"/>
        </w:rPr>
        <w:t>202</w:t>
      </w:r>
      <w:r>
        <w:rPr>
          <w:rFonts w:ascii="Garamond" w:hAnsi="Garamond" w:cs="Arial"/>
          <w:bCs/>
          <w:sz w:val="24"/>
          <w:szCs w:val="24"/>
        </w:rPr>
        <w:t>0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–</w:t>
      </w:r>
      <w:r w:rsidRPr="00A303B6">
        <w:rPr>
          <w:rFonts w:ascii="Garamond" w:hAnsi="Garamond" w:cs="Arial"/>
          <w:bCs/>
          <w:sz w:val="24"/>
          <w:szCs w:val="24"/>
        </w:rPr>
        <w:t xml:space="preserve"> dosud</w:t>
      </w:r>
      <w:r>
        <w:rPr>
          <w:rFonts w:ascii="Garamond" w:hAnsi="Garamond" w:cs="Arial"/>
          <w:bCs/>
          <w:sz w:val="24"/>
          <w:szCs w:val="24"/>
        </w:rPr>
        <w:t xml:space="preserve"> – Okresní soud v Chrudimi – předseda okresního soudu</w:t>
      </w:r>
    </w:p>
    <w:p w14:paraId="6D652324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C0217C9" w14:textId="58A64E32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10/2014 – 09/2020 – Okresní soud v Pardubicích – předseda okresního soudu</w:t>
      </w:r>
    </w:p>
    <w:p w14:paraId="57574FA9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B97F7D6" w14:textId="32AE897A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07/2001 – 09/2014 – Krajský soud v Hradci Králové – </w:t>
      </w:r>
      <w:r w:rsidRPr="00640F02">
        <w:rPr>
          <w:rFonts w:ascii="Garamond" w:hAnsi="Garamond" w:cs="Arial"/>
          <w:bCs/>
          <w:sz w:val="24"/>
          <w:szCs w:val="24"/>
        </w:rPr>
        <w:t xml:space="preserve">místopředseda </w:t>
      </w:r>
      <w:r>
        <w:rPr>
          <w:rFonts w:ascii="Garamond" w:hAnsi="Garamond" w:cs="Arial"/>
          <w:bCs/>
          <w:sz w:val="24"/>
          <w:szCs w:val="24"/>
        </w:rPr>
        <w:t>k</w:t>
      </w:r>
      <w:r w:rsidRPr="00640F02">
        <w:rPr>
          <w:rFonts w:ascii="Garamond" w:hAnsi="Garamond" w:cs="Arial"/>
          <w:bCs/>
          <w:sz w:val="24"/>
          <w:szCs w:val="24"/>
        </w:rPr>
        <w:t>rajského soudu</w:t>
      </w:r>
    </w:p>
    <w:p w14:paraId="710A4829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59E24D8" w14:textId="4F45875A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04/2000 – 06/2021 – Okresní soud v Pardubicích – předseda okresního soudu</w:t>
      </w:r>
    </w:p>
    <w:p w14:paraId="25E6EB65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C07444A" w14:textId="4E30EE03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07/1996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–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03/2000 – Okresní soud v Chrudimi – předseda okresního soudu</w:t>
      </w:r>
    </w:p>
    <w:p w14:paraId="2B006A6E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10736A9" w14:textId="101A22D4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07/1994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–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06/1996 – Okresní soud v Chrudimi – místopředseda okresního soudu</w:t>
      </w:r>
    </w:p>
    <w:p w14:paraId="1CC8DDBE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59F78AC" w14:textId="0563A7C1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01/1987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–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06/1994 – Okresní soud v Chrudimi – soudce</w:t>
      </w:r>
    </w:p>
    <w:p w14:paraId="0938D5D8" w14:textId="77777777" w:rsidR="009F5411" w:rsidRDefault="009F5411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0504696" w14:textId="71327855" w:rsidR="009F5411" w:rsidRDefault="009F5411" w:rsidP="00640F02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09/1985 – 12/1986 – Krajský soud v Hradci Králové – justiční čekatel</w:t>
      </w:r>
    </w:p>
    <w:p w14:paraId="200BA6BC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66A4F1A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A08338A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7AE2CA5" w14:textId="77777777" w:rsidR="00640F02" w:rsidRPr="00A303B6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VZDĚLÁNÍ</w:t>
      </w:r>
    </w:p>
    <w:p w14:paraId="5FF384FD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ABD0319" w14:textId="070C707F" w:rsidR="00640F02" w:rsidRPr="00640F02" w:rsidRDefault="00640F02" w:rsidP="00640F02">
      <w:pPr>
        <w:pStyle w:val="Default"/>
        <w:jc w:val="both"/>
        <w:rPr>
          <w:rFonts w:ascii="Garamond" w:hAnsi="Garamond"/>
          <w:bCs/>
        </w:rPr>
      </w:pPr>
      <w:r w:rsidRPr="00640F02">
        <w:rPr>
          <w:rFonts w:ascii="Garamond" w:hAnsi="Garamond"/>
          <w:bCs/>
        </w:rPr>
        <w:t xml:space="preserve">Právnická fakulta Univerzita Karlovy v Praze - </w:t>
      </w:r>
      <w:r>
        <w:rPr>
          <w:rFonts w:ascii="Garamond" w:hAnsi="Garamond"/>
          <w:bCs/>
        </w:rPr>
        <w:t>rok</w:t>
      </w:r>
      <w:r w:rsidRPr="00640F02">
        <w:rPr>
          <w:rFonts w:ascii="Garamond" w:hAnsi="Garamond"/>
          <w:bCs/>
        </w:rPr>
        <w:t xml:space="preserve"> ukončení studia: 1985</w:t>
      </w:r>
    </w:p>
    <w:p w14:paraId="521DE720" w14:textId="77777777" w:rsidR="00640F02" w:rsidRP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52E2D50" w14:textId="77777777" w:rsidR="00640F02" w:rsidRDefault="00640F02" w:rsidP="00640F02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A9C856A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F3FBC59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08AC14C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66ED637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7E8B429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02625F0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AB8335F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1A13328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3B7572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94BE72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319BE00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7F1DF2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6F4160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487F656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A85F7F6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23C9CE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8ACB7C8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FB37CC3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9D4B76B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543BBD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7A59ABB" w14:textId="77777777" w:rsid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  <w:r w:rsidRPr="00A303B6">
        <w:rPr>
          <w:rFonts w:ascii="Garamond" w:hAnsi="Garamond" w:cs="Arial"/>
          <w:b/>
          <w:sz w:val="28"/>
          <w:szCs w:val="28"/>
        </w:rPr>
        <w:t>STRUKTUROVANÝ PROFESNÍ ŽIVOTOPIS</w:t>
      </w:r>
    </w:p>
    <w:p w14:paraId="21CEF728" w14:textId="77777777" w:rsidR="00A4537F" w:rsidRPr="00A303B6" w:rsidRDefault="00A4537F" w:rsidP="00A303B6">
      <w:pPr>
        <w:ind w:firstLine="0"/>
        <w:rPr>
          <w:rFonts w:ascii="Garamond" w:hAnsi="Garamond" w:cs="Arial"/>
          <w:b/>
          <w:sz w:val="28"/>
          <w:szCs w:val="28"/>
        </w:rPr>
      </w:pPr>
    </w:p>
    <w:p w14:paraId="472DBE24" w14:textId="70A556D3" w:rsidR="00A303B6" w:rsidRP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Mgr. Eva Bačkovská, místopředsedkyně okresního soudu</w:t>
      </w:r>
    </w:p>
    <w:p w14:paraId="40E44C7C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2F1324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0C0141A" w14:textId="77777777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PRACOVNÍ ZKUŠENOSTI</w:t>
      </w:r>
    </w:p>
    <w:p w14:paraId="43D0169E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10077D4" w14:textId="060B27E3" w:rsidR="00A303B6" w:rsidRDefault="0016748D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03/</w:t>
      </w:r>
      <w:r w:rsidR="00A303B6" w:rsidRPr="00A303B6">
        <w:rPr>
          <w:rFonts w:ascii="Garamond" w:hAnsi="Garamond" w:cs="Arial"/>
          <w:bCs/>
          <w:sz w:val="24"/>
          <w:szCs w:val="24"/>
        </w:rPr>
        <w:t>202</w:t>
      </w:r>
      <w:r w:rsidR="00A303B6">
        <w:rPr>
          <w:rFonts w:ascii="Garamond" w:hAnsi="Garamond" w:cs="Arial"/>
          <w:bCs/>
          <w:sz w:val="24"/>
          <w:szCs w:val="24"/>
        </w:rPr>
        <w:t>1</w:t>
      </w:r>
      <w:r w:rsidR="00A303B6" w:rsidRPr="00A303B6">
        <w:rPr>
          <w:rFonts w:ascii="Garamond" w:hAnsi="Garamond" w:cs="Arial"/>
          <w:bCs/>
          <w:sz w:val="24"/>
          <w:szCs w:val="24"/>
        </w:rPr>
        <w:t xml:space="preserve"> </w:t>
      </w:r>
      <w:r w:rsidR="00A303B6">
        <w:rPr>
          <w:rFonts w:ascii="Garamond" w:hAnsi="Garamond" w:cs="Arial"/>
          <w:bCs/>
          <w:sz w:val="24"/>
          <w:szCs w:val="24"/>
        </w:rPr>
        <w:t>–</w:t>
      </w:r>
      <w:r w:rsidR="00A303B6" w:rsidRPr="00A303B6">
        <w:rPr>
          <w:rFonts w:ascii="Garamond" w:hAnsi="Garamond" w:cs="Arial"/>
          <w:bCs/>
          <w:sz w:val="24"/>
          <w:szCs w:val="24"/>
        </w:rPr>
        <w:t xml:space="preserve"> dosud</w:t>
      </w:r>
      <w:r w:rsidR="00A303B6">
        <w:rPr>
          <w:rFonts w:ascii="Garamond" w:hAnsi="Garamond" w:cs="Arial"/>
          <w:bCs/>
          <w:sz w:val="24"/>
          <w:szCs w:val="24"/>
        </w:rPr>
        <w:t xml:space="preserve"> – Okresní soud v Chrudimi – místopředsedkyně okresního soudu</w:t>
      </w:r>
    </w:p>
    <w:p w14:paraId="2A01BDFC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232697F" w14:textId="19D87426" w:rsidR="00A303B6" w:rsidRDefault="0016748D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12/</w:t>
      </w:r>
      <w:r w:rsidR="00A4537F">
        <w:rPr>
          <w:rFonts w:ascii="Garamond" w:hAnsi="Garamond" w:cs="Arial"/>
          <w:bCs/>
          <w:sz w:val="24"/>
          <w:szCs w:val="24"/>
        </w:rPr>
        <w:t>2000</w:t>
      </w:r>
      <w:r w:rsidR="00A303B6">
        <w:rPr>
          <w:rFonts w:ascii="Garamond" w:hAnsi="Garamond" w:cs="Arial"/>
          <w:bCs/>
          <w:sz w:val="24"/>
          <w:szCs w:val="24"/>
        </w:rPr>
        <w:t xml:space="preserve"> – </w:t>
      </w:r>
      <w:r>
        <w:rPr>
          <w:rFonts w:ascii="Garamond" w:hAnsi="Garamond" w:cs="Arial"/>
          <w:bCs/>
          <w:sz w:val="24"/>
          <w:szCs w:val="24"/>
        </w:rPr>
        <w:t>02/</w:t>
      </w:r>
      <w:r w:rsidR="00A303B6">
        <w:rPr>
          <w:rFonts w:ascii="Garamond" w:hAnsi="Garamond" w:cs="Arial"/>
          <w:bCs/>
          <w:sz w:val="24"/>
          <w:szCs w:val="24"/>
        </w:rPr>
        <w:t>20</w:t>
      </w:r>
      <w:r w:rsidR="00A4537F">
        <w:rPr>
          <w:rFonts w:ascii="Garamond" w:hAnsi="Garamond" w:cs="Arial"/>
          <w:bCs/>
          <w:sz w:val="24"/>
          <w:szCs w:val="24"/>
        </w:rPr>
        <w:t>2</w:t>
      </w:r>
      <w:r>
        <w:rPr>
          <w:rFonts w:ascii="Garamond" w:hAnsi="Garamond" w:cs="Arial"/>
          <w:bCs/>
          <w:sz w:val="24"/>
          <w:szCs w:val="24"/>
        </w:rPr>
        <w:t>1</w:t>
      </w:r>
      <w:r w:rsidR="00A303B6">
        <w:rPr>
          <w:rFonts w:ascii="Garamond" w:hAnsi="Garamond" w:cs="Arial"/>
          <w:bCs/>
          <w:sz w:val="24"/>
          <w:szCs w:val="24"/>
        </w:rPr>
        <w:t xml:space="preserve"> – Okresní soud v Chrudimi – </w:t>
      </w:r>
      <w:r w:rsidR="00A4537F">
        <w:rPr>
          <w:rFonts w:ascii="Garamond" w:hAnsi="Garamond" w:cs="Arial"/>
          <w:bCs/>
          <w:sz w:val="24"/>
          <w:szCs w:val="24"/>
        </w:rPr>
        <w:t>soudkyně</w:t>
      </w:r>
    </w:p>
    <w:p w14:paraId="37D9A1AA" w14:textId="77777777" w:rsidR="00A4537F" w:rsidRDefault="00A4537F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3060973" w14:textId="7589F884" w:rsidR="00A303B6" w:rsidRDefault="0016748D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10/</w:t>
      </w:r>
      <w:r w:rsidR="00A303B6">
        <w:rPr>
          <w:rFonts w:ascii="Garamond" w:hAnsi="Garamond" w:cs="Arial"/>
          <w:bCs/>
          <w:sz w:val="24"/>
          <w:szCs w:val="24"/>
        </w:rPr>
        <w:t>199</w:t>
      </w:r>
      <w:r w:rsidR="00A4537F">
        <w:rPr>
          <w:rFonts w:ascii="Garamond" w:hAnsi="Garamond" w:cs="Arial"/>
          <w:bCs/>
          <w:sz w:val="24"/>
          <w:szCs w:val="24"/>
        </w:rPr>
        <w:t>7</w:t>
      </w:r>
      <w:r w:rsidR="00A303B6">
        <w:rPr>
          <w:rFonts w:ascii="Garamond" w:hAnsi="Garamond" w:cs="Arial"/>
          <w:bCs/>
          <w:sz w:val="24"/>
          <w:szCs w:val="24"/>
        </w:rPr>
        <w:t xml:space="preserve"> – </w:t>
      </w:r>
      <w:r>
        <w:rPr>
          <w:rFonts w:ascii="Garamond" w:hAnsi="Garamond" w:cs="Arial"/>
          <w:bCs/>
          <w:sz w:val="24"/>
          <w:szCs w:val="24"/>
        </w:rPr>
        <w:t>12/</w:t>
      </w:r>
      <w:r w:rsidR="00A4537F">
        <w:rPr>
          <w:rFonts w:ascii="Garamond" w:hAnsi="Garamond" w:cs="Arial"/>
          <w:bCs/>
          <w:sz w:val="24"/>
          <w:szCs w:val="24"/>
        </w:rPr>
        <w:t>2000</w:t>
      </w:r>
      <w:r w:rsidR="00A303B6">
        <w:rPr>
          <w:rFonts w:ascii="Garamond" w:hAnsi="Garamond" w:cs="Arial"/>
          <w:bCs/>
          <w:sz w:val="24"/>
          <w:szCs w:val="24"/>
        </w:rPr>
        <w:t xml:space="preserve"> – Krajský soud v Hradci Králové – justiční čekatel</w:t>
      </w:r>
      <w:r w:rsidR="00A4537F">
        <w:rPr>
          <w:rFonts w:ascii="Garamond" w:hAnsi="Garamond" w:cs="Arial"/>
          <w:bCs/>
          <w:sz w:val="24"/>
          <w:szCs w:val="24"/>
        </w:rPr>
        <w:t>ka</w:t>
      </w:r>
    </w:p>
    <w:p w14:paraId="39A5523A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6503F8F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FA3052D" w14:textId="77777777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VZDĚLÁNÍ</w:t>
      </w:r>
    </w:p>
    <w:p w14:paraId="4C0A59FA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42AA25D" w14:textId="1859B9B2" w:rsidR="00A303B6" w:rsidRDefault="00A4537F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1992 – 1997 - </w:t>
      </w:r>
      <w:r w:rsidRPr="00A303B6">
        <w:rPr>
          <w:rFonts w:ascii="Garamond" w:hAnsi="Garamond" w:cs="Arial"/>
          <w:bCs/>
          <w:sz w:val="24"/>
          <w:szCs w:val="24"/>
        </w:rPr>
        <w:t xml:space="preserve">Právnická fakulta Masarykovy univerzity v Brně </w:t>
      </w:r>
      <w:r w:rsidR="00A303B6" w:rsidRPr="00A303B6">
        <w:rPr>
          <w:rFonts w:ascii="Garamond" w:hAnsi="Garamond" w:cs="Arial"/>
          <w:bCs/>
          <w:sz w:val="24"/>
          <w:szCs w:val="24"/>
        </w:rPr>
        <w:t xml:space="preserve"> </w:t>
      </w:r>
    </w:p>
    <w:p w14:paraId="32A39BC2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</w:t>
      </w:r>
      <w:r w:rsidRPr="00A303B6">
        <w:rPr>
          <w:rFonts w:ascii="Garamond" w:hAnsi="Garamond" w:cs="Arial"/>
          <w:bCs/>
          <w:sz w:val="24"/>
          <w:szCs w:val="24"/>
        </w:rPr>
        <w:t>(magisterský studijní program</w:t>
      </w:r>
      <w:r>
        <w:rPr>
          <w:rFonts w:ascii="Garamond" w:hAnsi="Garamond" w:cs="Arial"/>
          <w:bCs/>
          <w:sz w:val="24"/>
          <w:szCs w:val="24"/>
        </w:rPr>
        <w:t>)</w:t>
      </w:r>
    </w:p>
    <w:p w14:paraId="499B3060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AC9EE94" w14:textId="77777777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7254F9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6CC47C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6CE3987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FFF3FB1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54BCE11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87E6CFC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FDD956A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A85498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3D22DBA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6E90649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A3B9D50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EAB3561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998CC9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61C9407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148200B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389F49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E0D326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C90286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C5FFE9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8A30D6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84F5FD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C0EEBE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A7B2CB7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CD5290F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BCE9673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DF71F08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D5B168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971153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70AFD69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99A2653" w14:textId="77777777" w:rsidR="00A4537F" w:rsidRDefault="00A4537F" w:rsidP="00A303B6">
      <w:pPr>
        <w:ind w:firstLine="0"/>
        <w:rPr>
          <w:rFonts w:ascii="Garamond" w:hAnsi="Garamond" w:cs="Arial"/>
          <w:b/>
          <w:sz w:val="28"/>
          <w:szCs w:val="28"/>
        </w:rPr>
      </w:pPr>
    </w:p>
    <w:p w14:paraId="4CE248AE" w14:textId="1BEC76E6" w:rsidR="00A303B6" w:rsidRP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  <w:r w:rsidRPr="00A303B6">
        <w:rPr>
          <w:rFonts w:ascii="Garamond" w:hAnsi="Garamond" w:cs="Arial"/>
          <w:b/>
          <w:sz w:val="28"/>
          <w:szCs w:val="28"/>
        </w:rPr>
        <w:t>STRUKTUROVANÝ PROFESNÍ ŽIVOTOPIS</w:t>
      </w:r>
    </w:p>
    <w:p w14:paraId="35D74EB2" w14:textId="77777777" w:rsid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</w:p>
    <w:p w14:paraId="200B0FF5" w14:textId="099BB765" w:rsidR="00A303B6" w:rsidRPr="00A303B6" w:rsidRDefault="00A303B6" w:rsidP="00A303B6">
      <w:pPr>
        <w:ind w:firstLine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Mgr</w:t>
      </w:r>
      <w:r w:rsidRPr="00A303B6">
        <w:rPr>
          <w:rFonts w:ascii="Garamond" w:hAnsi="Garamond" w:cs="Arial"/>
          <w:b/>
          <w:sz w:val="28"/>
          <w:szCs w:val="28"/>
        </w:rPr>
        <w:t xml:space="preserve">. </w:t>
      </w:r>
      <w:r>
        <w:rPr>
          <w:rFonts w:ascii="Garamond" w:hAnsi="Garamond" w:cs="Arial"/>
          <w:b/>
          <w:sz w:val="28"/>
          <w:szCs w:val="28"/>
        </w:rPr>
        <w:t>et Bc. Vanda Procházková, ředitelka správy okresního soudu</w:t>
      </w:r>
    </w:p>
    <w:p w14:paraId="636FEE30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8118C84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4487F11" w14:textId="77777777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PRACOVNÍ ZKUŠENOSTI</w:t>
      </w:r>
    </w:p>
    <w:p w14:paraId="7265FE90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BC03868" w14:textId="5D29F10C" w:rsidR="00A303B6" w:rsidRDefault="0016748D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01/</w:t>
      </w:r>
      <w:r w:rsidR="00A303B6" w:rsidRPr="00A303B6">
        <w:rPr>
          <w:rFonts w:ascii="Garamond" w:hAnsi="Garamond" w:cs="Arial"/>
          <w:bCs/>
          <w:sz w:val="24"/>
          <w:szCs w:val="24"/>
        </w:rPr>
        <w:t>202</w:t>
      </w:r>
      <w:r w:rsidR="00A303B6">
        <w:rPr>
          <w:rFonts w:ascii="Garamond" w:hAnsi="Garamond" w:cs="Arial"/>
          <w:bCs/>
          <w:sz w:val="24"/>
          <w:szCs w:val="24"/>
        </w:rPr>
        <w:t>1</w:t>
      </w:r>
      <w:r w:rsidR="00A303B6" w:rsidRPr="00A303B6">
        <w:rPr>
          <w:rFonts w:ascii="Garamond" w:hAnsi="Garamond" w:cs="Arial"/>
          <w:bCs/>
          <w:sz w:val="24"/>
          <w:szCs w:val="24"/>
        </w:rPr>
        <w:t xml:space="preserve"> </w:t>
      </w:r>
      <w:r w:rsidR="00A303B6">
        <w:rPr>
          <w:rFonts w:ascii="Garamond" w:hAnsi="Garamond" w:cs="Arial"/>
          <w:bCs/>
          <w:sz w:val="24"/>
          <w:szCs w:val="24"/>
        </w:rPr>
        <w:t>–</w:t>
      </w:r>
      <w:r w:rsidR="00A303B6" w:rsidRPr="00A303B6">
        <w:rPr>
          <w:rFonts w:ascii="Garamond" w:hAnsi="Garamond" w:cs="Arial"/>
          <w:bCs/>
          <w:sz w:val="24"/>
          <w:szCs w:val="24"/>
        </w:rPr>
        <w:t xml:space="preserve"> dosud</w:t>
      </w:r>
      <w:r w:rsidR="00A303B6">
        <w:rPr>
          <w:rFonts w:ascii="Garamond" w:hAnsi="Garamond" w:cs="Arial"/>
          <w:bCs/>
          <w:sz w:val="24"/>
          <w:szCs w:val="24"/>
        </w:rPr>
        <w:t xml:space="preserve"> – Okresní soud v Chrudimi – ředitelka správy soudu</w:t>
      </w:r>
    </w:p>
    <w:p w14:paraId="436CB0AC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6E0FFEE" w14:textId="0515CE8E" w:rsidR="00A303B6" w:rsidRDefault="0016748D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09/</w:t>
      </w:r>
      <w:r w:rsidR="00A303B6">
        <w:rPr>
          <w:rFonts w:ascii="Garamond" w:hAnsi="Garamond" w:cs="Arial"/>
          <w:bCs/>
          <w:sz w:val="24"/>
          <w:szCs w:val="24"/>
        </w:rPr>
        <w:t xml:space="preserve">1999 – </w:t>
      </w:r>
      <w:r>
        <w:rPr>
          <w:rFonts w:ascii="Garamond" w:hAnsi="Garamond" w:cs="Arial"/>
          <w:bCs/>
          <w:sz w:val="24"/>
          <w:szCs w:val="24"/>
        </w:rPr>
        <w:t>12/</w:t>
      </w:r>
      <w:r w:rsidR="00A303B6">
        <w:rPr>
          <w:rFonts w:ascii="Garamond" w:hAnsi="Garamond" w:cs="Arial"/>
          <w:bCs/>
          <w:sz w:val="24"/>
          <w:szCs w:val="24"/>
        </w:rPr>
        <w:t>2000 – Okresní soud v Chrudimi – vyšší soudní úřednice na trestním úseku</w:t>
      </w:r>
    </w:p>
    <w:p w14:paraId="212E32BD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D5A4EDE" w14:textId="713CB1F6" w:rsidR="00A303B6" w:rsidRDefault="0016748D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09/</w:t>
      </w:r>
      <w:r w:rsidR="00A303B6">
        <w:rPr>
          <w:rFonts w:ascii="Garamond" w:hAnsi="Garamond" w:cs="Arial"/>
          <w:bCs/>
          <w:sz w:val="24"/>
          <w:szCs w:val="24"/>
        </w:rPr>
        <w:t xml:space="preserve">1996 – </w:t>
      </w:r>
      <w:r>
        <w:rPr>
          <w:rFonts w:ascii="Garamond" w:hAnsi="Garamond" w:cs="Arial"/>
          <w:bCs/>
          <w:sz w:val="24"/>
          <w:szCs w:val="24"/>
        </w:rPr>
        <w:t>08/</w:t>
      </w:r>
      <w:r w:rsidR="00A303B6">
        <w:rPr>
          <w:rFonts w:ascii="Garamond" w:hAnsi="Garamond" w:cs="Arial"/>
          <w:bCs/>
          <w:sz w:val="24"/>
          <w:szCs w:val="24"/>
        </w:rPr>
        <w:t>1999 - Okresní soud v Chrudimi – student</w:t>
      </w:r>
      <w:r w:rsidR="009F5411">
        <w:rPr>
          <w:rFonts w:ascii="Garamond" w:hAnsi="Garamond" w:cs="Arial"/>
          <w:bCs/>
          <w:sz w:val="24"/>
          <w:szCs w:val="24"/>
        </w:rPr>
        <w:t>ka</w:t>
      </w:r>
      <w:r w:rsidR="00A303B6">
        <w:rPr>
          <w:rFonts w:ascii="Garamond" w:hAnsi="Garamond" w:cs="Arial"/>
          <w:bCs/>
          <w:sz w:val="24"/>
          <w:szCs w:val="24"/>
        </w:rPr>
        <w:t xml:space="preserve"> Justiční akademie v Kroměříži</w:t>
      </w:r>
    </w:p>
    <w:p w14:paraId="2C906DAC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0D95D39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3DDA333E" w14:textId="77777777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VZDĚLÁNÍ</w:t>
      </w:r>
    </w:p>
    <w:p w14:paraId="6404B86B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05A99AA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 w:rsidRPr="00A303B6">
        <w:rPr>
          <w:rFonts w:ascii="Garamond" w:hAnsi="Garamond" w:cs="Arial"/>
          <w:bCs/>
          <w:sz w:val="24"/>
          <w:szCs w:val="24"/>
        </w:rPr>
        <w:t>20</w:t>
      </w:r>
      <w:r>
        <w:rPr>
          <w:rFonts w:ascii="Garamond" w:hAnsi="Garamond" w:cs="Arial"/>
          <w:bCs/>
          <w:sz w:val="24"/>
          <w:szCs w:val="24"/>
        </w:rPr>
        <w:t>10</w:t>
      </w:r>
      <w:r w:rsidRPr="00A303B6">
        <w:rPr>
          <w:rFonts w:ascii="Garamond" w:hAnsi="Garamond" w:cs="Arial"/>
          <w:bCs/>
          <w:sz w:val="24"/>
          <w:szCs w:val="24"/>
        </w:rPr>
        <w:t xml:space="preserve"> – 20</w:t>
      </w:r>
      <w:r>
        <w:rPr>
          <w:rFonts w:ascii="Garamond" w:hAnsi="Garamond" w:cs="Arial"/>
          <w:bCs/>
          <w:sz w:val="24"/>
          <w:szCs w:val="24"/>
        </w:rPr>
        <w:t xml:space="preserve">15 - </w:t>
      </w:r>
      <w:r w:rsidRPr="00A303B6">
        <w:rPr>
          <w:rFonts w:ascii="Garamond" w:hAnsi="Garamond" w:cs="Arial"/>
          <w:bCs/>
          <w:sz w:val="24"/>
          <w:szCs w:val="24"/>
        </w:rPr>
        <w:t xml:space="preserve">Právnická fakulta </w:t>
      </w:r>
      <w:r>
        <w:rPr>
          <w:rFonts w:ascii="Garamond" w:hAnsi="Garamond" w:cs="Arial"/>
          <w:bCs/>
          <w:sz w:val="24"/>
          <w:szCs w:val="24"/>
        </w:rPr>
        <w:t>Západočeské univerzity v Plzni</w:t>
      </w:r>
      <w:r w:rsidRPr="00A303B6">
        <w:rPr>
          <w:rFonts w:ascii="Garamond" w:hAnsi="Garamond" w:cs="Arial"/>
          <w:bCs/>
          <w:sz w:val="24"/>
          <w:szCs w:val="24"/>
        </w:rPr>
        <w:t xml:space="preserve"> </w:t>
      </w:r>
    </w:p>
    <w:p w14:paraId="01ACDF44" w14:textId="5DDCF4FF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</w:t>
      </w:r>
      <w:r w:rsidRPr="00A303B6">
        <w:rPr>
          <w:rFonts w:ascii="Garamond" w:hAnsi="Garamond" w:cs="Arial"/>
          <w:bCs/>
          <w:sz w:val="24"/>
          <w:szCs w:val="24"/>
        </w:rPr>
        <w:t>(magisterský studijní program</w:t>
      </w:r>
      <w:r>
        <w:rPr>
          <w:rFonts w:ascii="Garamond" w:hAnsi="Garamond" w:cs="Arial"/>
          <w:bCs/>
          <w:sz w:val="24"/>
          <w:szCs w:val="24"/>
        </w:rPr>
        <w:t>)</w:t>
      </w:r>
    </w:p>
    <w:p w14:paraId="24A18BBA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2147B29" w14:textId="77777777" w:rsid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2002 – 2005 - </w:t>
      </w:r>
      <w:r w:rsidRPr="00A303B6">
        <w:rPr>
          <w:rFonts w:ascii="Garamond" w:hAnsi="Garamond" w:cs="Arial"/>
          <w:bCs/>
          <w:sz w:val="24"/>
          <w:szCs w:val="24"/>
        </w:rPr>
        <w:t xml:space="preserve">Právnická fakulta Masarykovy univerzity v Brně </w:t>
      </w:r>
    </w:p>
    <w:p w14:paraId="68224BE5" w14:textId="0DE0F769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(bakalářský</w:t>
      </w:r>
      <w:r w:rsidRPr="00A303B6">
        <w:rPr>
          <w:rFonts w:ascii="Garamond" w:hAnsi="Garamond" w:cs="Arial"/>
          <w:bCs/>
          <w:sz w:val="24"/>
          <w:szCs w:val="24"/>
        </w:rPr>
        <w:t xml:space="preserve"> studijní program</w:t>
      </w:r>
      <w:r>
        <w:rPr>
          <w:rFonts w:ascii="Garamond" w:hAnsi="Garamond" w:cs="Arial"/>
          <w:bCs/>
          <w:sz w:val="24"/>
          <w:szCs w:val="24"/>
        </w:rPr>
        <w:t xml:space="preserve"> – Teorie a praxe přípravného řízení trestního</w:t>
      </w:r>
      <w:r w:rsidRPr="00A303B6">
        <w:rPr>
          <w:rFonts w:ascii="Garamond" w:hAnsi="Garamond" w:cs="Arial"/>
          <w:bCs/>
          <w:sz w:val="24"/>
          <w:szCs w:val="24"/>
        </w:rPr>
        <w:t>)</w:t>
      </w:r>
    </w:p>
    <w:p w14:paraId="3B9A1672" w14:textId="06C6701A" w:rsidR="00A303B6" w:rsidRPr="00A303B6" w:rsidRDefault="00A303B6" w:rsidP="00A303B6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6A935E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AABF8F2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789667A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2ACF67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558A1C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6D173A3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CB9DB8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7212AC4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2808519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7969A4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99461C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F0140E6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5A9B273E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03205FB6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5182EC8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C4E1991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E851030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BBC98B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2800AD4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29E12FD9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695E81EC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4FDB8285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p w14:paraId="162F10FD" w14:textId="77777777" w:rsidR="00A303B6" w:rsidRDefault="00A303B6" w:rsidP="00667425">
      <w:pPr>
        <w:ind w:firstLine="0"/>
        <w:rPr>
          <w:rFonts w:ascii="Garamond" w:hAnsi="Garamond" w:cs="Arial"/>
          <w:bCs/>
          <w:sz w:val="24"/>
          <w:szCs w:val="24"/>
        </w:rPr>
      </w:pPr>
    </w:p>
    <w:sectPr w:rsidR="00A303B6" w:rsidSect="002B179E">
      <w:headerReference w:type="default" r:id="rId7"/>
      <w:footerReference w:type="default" r:id="rId8"/>
      <w:pgSz w:w="11906" w:h="16838"/>
      <w:pgMar w:top="1440" w:right="1080" w:bottom="1440" w:left="108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328A" w14:textId="77777777" w:rsidR="007B75D2" w:rsidRDefault="007B75D2" w:rsidP="004A6BB6">
      <w:r>
        <w:separator/>
      </w:r>
    </w:p>
  </w:endnote>
  <w:endnote w:type="continuationSeparator" w:id="0">
    <w:p w14:paraId="50CFB09B" w14:textId="77777777" w:rsidR="007B75D2" w:rsidRDefault="007B75D2" w:rsidP="004A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6E8B" w14:textId="77777777" w:rsidR="005E0744" w:rsidRPr="00B00946" w:rsidRDefault="005E0744">
    <w:pPr>
      <w:pStyle w:val="Zpat"/>
      <w:jc w:val="center"/>
      <w:rPr>
        <w:rFonts w:ascii="Garamond" w:hAnsi="Garamond"/>
        <w:sz w:val="24"/>
        <w:szCs w:val="24"/>
      </w:rPr>
    </w:pPr>
    <w:r w:rsidRPr="00B00946">
      <w:rPr>
        <w:rFonts w:ascii="Garamond" w:hAnsi="Garamond"/>
        <w:sz w:val="24"/>
        <w:szCs w:val="24"/>
      </w:rPr>
      <w:fldChar w:fldCharType="begin"/>
    </w:r>
    <w:r w:rsidRPr="00B00946">
      <w:rPr>
        <w:rFonts w:ascii="Garamond" w:hAnsi="Garamond"/>
        <w:sz w:val="24"/>
        <w:szCs w:val="24"/>
      </w:rPr>
      <w:instrText>PAGE   \* MERGEFORMAT</w:instrText>
    </w:r>
    <w:r w:rsidRPr="00B00946">
      <w:rPr>
        <w:rFonts w:ascii="Garamond" w:hAnsi="Garamond"/>
        <w:sz w:val="24"/>
        <w:szCs w:val="24"/>
      </w:rPr>
      <w:fldChar w:fldCharType="separate"/>
    </w:r>
    <w:r w:rsidR="00E1111C">
      <w:rPr>
        <w:rFonts w:ascii="Garamond" w:hAnsi="Garamond"/>
        <w:noProof/>
        <w:sz w:val="24"/>
        <w:szCs w:val="24"/>
      </w:rPr>
      <w:t>5</w:t>
    </w:r>
    <w:r w:rsidRPr="00B00946">
      <w:rPr>
        <w:rFonts w:ascii="Garamond" w:hAnsi="Garamond"/>
        <w:sz w:val="24"/>
        <w:szCs w:val="24"/>
      </w:rPr>
      <w:fldChar w:fldCharType="end"/>
    </w:r>
  </w:p>
  <w:p w14:paraId="6218A455" w14:textId="77777777" w:rsidR="005E0744" w:rsidRDefault="005E0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2EC2" w14:textId="77777777" w:rsidR="007B75D2" w:rsidRDefault="007B75D2" w:rsidP="004A6BB6">
      <w:r>
        <w:separator/>
      </w:r>
    </w:p>
  </w:footnote>
  <w:footnote w:type="continuationSeparator" w:id="0">
    <w:p w14:paraId="74E7F898" w14:textId="77777777" w:rsidR="007B75D2" w:rsidRDefault="007B75D2" w:rsidP="004A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DAA9" w14:textId="77777777" w:rsidR="00CD02EA" w:rsidRPr="0032323B" w:rsidRDefault="00CD02EA" w:rsidP="00CD02EA">
    <w:pPr>
      <w:jc w:val="center"/>
      <w:rPr>
        <w:rFonts w:ascii="Garamond" w:hAnsi="Garamond"/>
        <w:b/>
        <w:sz w:val="24"/>
        <w:szCs w:val="24"/>
      </w:rPr>
    </w:pPr>
    <w:r w:rsidRPr="0032323B">
      <w:rPr>
        <w:rFonts w:ascii="Garamond" w:hAnsi="Garamond"/>
        <w:b/>
        <w:sz w:val="24"/>
        <w:szCs w:val="24"/>
      </w:rPr>
      <w:t>Okresní soud v Chrudimi</w:t>
    </w:r>
  </w:p>
  <w:p w14:paraId="2E225ACB" w14:textId="77777777" w:rsidR="00CD02EA" w:rsidRDefault="00CD02EA" w:rsidP="00FD155E">
    <w:pPr>
      <w:ind w:firstLine="0"/>
      <w:jc w:val="right"/>
      <w:rPr>
        <w:rFonts w:ascii="Garamond" w:hAnsi="Garamond"/>
        <w:sz w:val="24"/>
      </w:rPr>
    </w:pPr>
  </w:p>
  <w:p w14:paraId="4BEAF469" w14:textId="77777777" w:rsidR="005E0744" w:rsidRDefault="005E0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8D6C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97029"/>
    <w:multiLevelType w:val="hybridMultilevel"/>
    <w:tmpl w:val="6BD8D810"/>
    <w:lvl w:ilvl="0" w:tplc="8522F42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7355F"/>
    <w:multiLevelType w:val="hybridMultilevel"/>
    <w:tmpl w:val="86341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1DAD"/>
    <w:multiLevelType w:val="hybridMultilevel"/>
    <w:tmpl w:val="0AC6B3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DBE"/>
    <w:multiLevelType w:val="hybridMultilevel"/>
    <w:tmpl w:val="18B8C4AE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8437C"/>
    <w:multiLevelType w:val="hybridMultilevel"/>
    <w:tmpl w:val="A76691F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3FEA"/>
    <w:multiLevelType w:val="hybridMultilevel"/>
    <w:tmpl w:val="7DE08304"/>
    <w:lvl w:ilvl="0" w:tplc="632058A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5960FB"/>
    <w:multiLevelType w:val="hybridMultilevel"/>
    <w:tmpl w:val="7750CCC8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742DD"/>
    <w:multiLevelType w:val="hybridMultilevel"/>
    <w:tmpl w:val="BE5C720A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83280"/>
    <w:multiLevelType w:val="hybridMultilevel"/>
    <w:tmpl w:val="DA9E8B16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76AAF84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</w:rPr>
    </w:lvl>
    <w:lvl w:ilvl="2" w:tplc="5E5E9AA0">
      <w:start w:val="1"/>
      <w:numFmt w:val="decimal"/>
      <w:lvlText w:val="%3)"/>
      <w:lvlJc w:val="left"/>
      <w:pPr>
        <w:tabs>
          <w:tab w:val="num" w:pos="2505"/>
        </w:tabs>
        <w:ind w:left="2505" w:hanging="705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2A0085"/>
    <w:multiLevelType w:val="hybridMultilevel"/>
    <w:tmpl w:val="9DE84C0C"/>
    <w:lvl w:ilvl="0" w:tplc="79B8F82E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946FC2"/>
    <w:multiLevelType w:val="hybridMultilevel"/>
    <w:tmpl w:val="7B387B9A"/>
    <w:lvl w:ilvl="0" w:tplc="AE1A9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55CE"/>
    <w:multiLevelType w:val="hybridMultilevel"/>
    <w:tmpl w:val="6BD8D810"/>
    <w:lvl w:ilvl="0" w:tplc="8522F42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9F57B2"/>
    <w:multiLevelType w:val="hybridMultilevel"/>
    <w:tmpl w:val="44E44FEA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4E6BE8"/>
    <w:multiLevelType w:val="hybridMultilevel"/>
    <w:tmpl w:val="993ABDD8"/>
    <w:lvl w:ilvl="0" w:tplc="82BAC16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F80133"/>
    <w:multiLevelType w:val="hybridMultilevel"/>
    <w:tmpl w:val="A984BA38"/>
    <w:lvl w:ilvl="0" w:tplc="6D26E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063F95"/>
    <w:multiLevelType w:val="hybridMultilevel"/>
    <w:tmpl w:val="F52053EE"/>
    <w:lvl w:ilvl="0" w:tplc="23A83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8557EB"/>
    <w:multiLevelType w:val="hybridMultilevel"/>
    <w:tmpl w:val="D75220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7E0D"/>
    <w:multiLevelType w:val="hybridMultilevel"/>
    <w:tmpl w:val="1BB2D0B6"/>
    <w:lvl w:ilvl="0" w:tplc="34EA6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B0263"/>
    <w:multiLevelType w:val="hybridMultilevel"/>
    <w:tmpl w:val="F7809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16374"/>
    <w:multiLevelType w:val="hybridMultilevel"/>
    <w:tmpl w:val="5B7C372C"/>
    <w:lvl w:ilvl="0" w:tplc="AF640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00EA4"/>
    <w:multiLevelType w:val="multilevel"/>
    <w:tmpl w:val="BA2A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6277BA3"/>
    <w:multiLevelType w:val="hybridMultilevel"/>
    <w:tmpl w:val="613CB686"/>
    <w:lvl w:ilvl="0" w:tplc="00341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7625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0179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2831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22749">
    <w:abstractNumId w:val="16"/>
  </w:num>
  <w:num w:numId="5" w16cid:durableId="641932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97588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916374">
    <w:abstractNumId w:val="9"/>
  </w:num>
  <w:num w:numId="8" w16cid:durableId="1374034586">
    <w:abstractNumId w:val="20"/>
  </w:num>
  <w:num w:numId="9" w16cid:durableId="2133134360">
    <w:abstractNumId w:val="11"/>
  </w:num>
  <w:num w:numId="10" w16cid:durableId="943463726">
    <w:abstractNumId w:val="4"/>
  </w:num>
  <w:num w:numId="11" w16cid:durableId="1607345615">
    <w:abstractNumId w:val="9"/>
  </w:num>
  <w:num w:numId="12" w16cid:durableId="21066103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4433676">
    <w:abstractNumId w:val="2"/>
  </w:num>
  <w:num w:numId="14" w16cid:durableId="1798909197">
    <w:abstractNumId w:val="6"/>
  </w:num>
  <w:num w:numId="15" w16cid:durableId="1591769315">
    <w:abstractNumId w:val="14"/>
  </w:num>
  <w:num w:numId="16" w16cid:durableId="1386025697">
    <w:abstractNumId w:val="10"/>
  </w:num>
  <w:num w:numId="17" w16cid:durableId="1548254389">
    <w:abstractNumId w:val="15"/>
  </w:num>
  <w:num w:numId="18" w16cid:durableId="1687441999">
    <w:abstractNumId w:val="1"/>
  </w:num>
  <w:num w:numId="19" w16cid:durableId="1805806119">
    <w:abstractNumId w:val="12"/>
  </w:num>
  <w:num w:numId="20" w16cid:durableId="225383841">
    <w:abstractNumId w:val="17"/>
  </w:num>
  <w:num w:numId="21" w16cid:durableId="895555943">
    <w:abstractNumId w:val="21"/>
  </w:num>
  <w:num w:numId="22" w16cid:durableId="2101245009">
    <w:abstractNumId w:val="0"/>
  </w:num>
  <w:num w:numId="23" w16cid:durableId="752312155">
    <w:abstractNumId w:val="19"/>
  </w:num>
  <w:num w:numId="24" w16cid:durableId="1560048924">
    <w:abstractNumId w:val="3"/>
  </w:num>
  <w:num w:numId="25" w16cid:durableId="453912143">
    <w:abstractNumId w:val="5"/>
  </w:num>
  <w:num w:numId="26" w16cid:durableId="837112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49"/>
    <w:rsid w:val="00003250"/>
    <w:rsid w:val="00003947"/>
    <w:rsid w:val="000229FD"/>
    <w:rsid w:val="000231B9"/>
    <w:rsid w:val="00027DC9"/>
    <w:rsid w:val="00032F4B"/>
    <w:rsid w:val="0003393A"/>
    <w:rsid w:val="00052683"/>
    <w:rsid w:val="00053498"/>
    <w:rsid w:val="00054274"/>
    <w:rsid w:val="000571EE"/>
    <w:rsid w:val="00066D11"/>
    <w:rsid w:val="00070609"/>
    <w:rsid w:val="0007574D"/>
    <w:rsid w:val="00077304"/>
    <w:rsid w:val="0008109F"/>
    <w:rsid w:val="000814F9"/>
    <w:rsid w:val="00082459"/>
    <w:rsid w:val="000867DE"/>
    <w:rsid w:val="000868A1"/>
    <w:rsid w:val="00096A98"/>
    <w:rsid w:val="000A2FAD"/>
    <w:rsid w:val="000B7A44"/>
    <w:rsid w:val="000C1F73"/>
    <w:rsid w:val="000C2FEB"/>
    <w:rsid w:val="000C6A5C"/>
    <w:rsid w:val="000D14AF"/>
    <w:rsid w:val="000D5B54"/>
    <w:rsid w:val="000E066F"/>
    <w:rsid w:val="000E3A78"/>
    <w:rsid w:val="000E3BE2"/>
    <w:rsid w:val="000F4B51"/>
    <w:rsid w:val="000F6589"/>
    <w:rsid w:val="000F7652"/>
    <w:rsid w:val="00107193"/>
    <w:rsid w:val="0011627B"/>
    <w:rsid w:val="001175F2"/>
    <w:rsid w:val="0012043A"/>
    <w:rsid w:val="00132D85"/>
    <w:rsid w:val="00135ED4"/>
    <w:rsid w:val="0014207C"/>
    <w:rsid w:val="001431A3"/>
    <w:rsid w:val="00146B4D"/>
    <w:rsid w:val="00146BF6"/>
    <w:rsid w:val="00155127"/>
    <w:rsid w:val="001579D4"/>
    <w:rsid w:val="0016050F"/>
    <w:rsid w:val="00161D4D"/>
    <w:rsid w:val="0016748D"/>
    <w:rsid w:val="00167E5C"/>
    <w:rsid w:val="001730B7"/>
    <w:rsid w:val="00180AB5"/>
    <w:rsid w:val="001909B7"/>
    <w:rsid w:val="00190AA5"/>
    <w:rsid w:val="00190B37"/>
    <w:rsid w:val="00195ADD"/>
    <w:rsid w:val="001A0B2E"/>
    <w:rsid w:val="001A4CBB"/>
    <w:rsid w:val="001A5CB7"/>
    <w:rsid w:val="001C051B"/>
    <w:rsid w:val="001C0C1F"/>
    <w:rsid w:val="001C230C"/>
    <w:rsid w:val="001C7AD8"/>
    <w:rsid w:val="001D101B"/>
    <w:rsid w:val="001D5D32"/>
    <w:rsid w:val="001E2553"/>
    <w:rsid w:val="0020155A"/>
    <w:rsid w:val="00201EE9"/>
    <w:rsid w:val="002033C2"/>
    <w:rsid w:val="00210A3D"/>
    <w:rsid w:val="00212D01"/>
    <w:rsid w:val="00214739"/>
    <w:rsid w:val="00214CAC"/>
    <w:rsid w:val="0021685F"/>
    <w:rsid w:val="00226B6F"/>
    <w:rsid w:val="00235F76"/>
    <w:rsid w:val="00236386"/>
    <w:rsid w:val="0024100D"/>
    <w:rsid w:val="002411EF"/>
    <w:rsid w:val="002478E9"/>
    <w:rsid w:val="002542A1"/>
    <w:rsid w:val="002677B1"/>
    <w:rsid w:val="0027129A"/>
    <w:rsid w:val="002735C5"/>
    <w:rsid w:val="00295C63"/>
    <w:rsid w:val="002A7C7E"/>
    <w:rsid w:val="002B0F6C"/>
    <w:rsid w:val="002B1683"/>
    <w:rsid w:val="002B179E"/>
    <w:rsid w:val="002B2314"/>
    <w:rsid w:val="002B337D"/>
    <w:rsid w:val="002B5FE5"/>
    <w:rsid w:val="002C1246"/>
    <w:rsid w:val="002D002D"/>
    <w:rsid w:val="002D639E"/>
    <w:rsid w:val="002D6475"/>
    <w:rsid w:val="002D70C8"/>
    <w:rsid w:val="0030338A"/>
    <w:rsid w:val="00305701"/>
    <w:rsid w:val="00305E29"/>
    <w:rsid w:val="0030753E"/>
    <w:rsid w:val="003117A3"/>
    <w:rsid w:val="003136C4"/>
    <w:rsid w:val="00313DB0"/>
    <w:rsid w:val="00313E66"/>
    <w:rsid w:val="0031428B"/>
    <w:rsid w:val="00315DF3"/>
    <w:rsid w:val="00316507"/>
    <w:rsid w:val="0032323B"/>
    <w:rsid w:val="00323FDF"/>
    <w:rsid w:val="00334251"/>
    <w:rsid w:val="00354346"/>
    <w:rsid w:val="00354C54"/>
    <w:rsid w:val="00355DF8"/>
    <w:rsid w:val="00367244"/>
    <w:rsid w:val="00370075"/>
    <w:rsid w:val="00376FE2"/>
    <w:rsid w:val="003814D3"/>
    <w:rsid w:val="00381D55"/>
    <w:rsid w:val="00385ABE"/>
    <w:rsid w:val="00385F99"/>
    <w:rsid w:val="00386D11"/>
    <w:rsid w:val="0039441B"/>
    <w:rsid w:val="003A17C7"/>
    <w:rsid w:val="003C0142"/>
    <w:rsid w:val="003C1799"/>
    <w:rsid w:val="003C5301"/>
    <w:rsid w:val="003C61EF"/>
    <w:rsid w:val="003D489C"/>
    <w:rsid w:val="003F5514"/>
    <w:rsid w:val="00401BE0"/>
    <w:rsid w:val="00401CC1"/>
    <w:rsid w:val="00401FC7"/>
    <w:rsid w:val="004040D2"/>
    <w:rsid w:val="00410E96"/>
    <w:rsid w:val="00412F2B"/>
    <w:rsid w:val="00413DC0"/>
    <w:rsid w:val="00416F69"/>
    <w:rsid w:val="00417C93"/>
    <w:rsid w:val="004236B9"/>
    <w:rsid w:val="00424958"/>
    <w:rsid w:val="00434B9E"/>
    <w:rsid w:val="004378EF"/>
    <w:rsid w:val="0045777D"/>
    <w:rsid w:val="00463CF8"/>
    <w:rsid w:val="00473FF0"/>
    <w:rsid w:val="004744DB"/>
    <w:rsid w:val="004763C8"/>
    <w:rsid w:val="00490835"/>
    <w:rsid w:val="004A10EF"/>
    <w:rsid w:val="004A6BB6"/>
    <w:rsid w:val="004A7FFA"/>
    <w:rsid w:val="004B19E3"/>
    <w:rsid w:val="004B2060"/>
    <w:rsid w:val="004C1AC5"/>
    <w:rsid w:val="004C2968"/>
    <w:rsid w:val="004C4BCF"/>
    <w:rsid w:val="004D4CA5"/>
    <w:rsid w:val="004E4725"/>
    <w:rsid w:val="004E4EA6"/>
    <w:rsid w:val="004F3B4F"/>
    <w:rsid w:val="004F54DE"/>
    <w:rsid w:val="004F7208"/>
    <w:rsid w:val="0050515B"/>
    <w:rsid w:val="00514DC5"/>
    <w:rsid w:val="00515906"/>
    <w:rsid w:val="00515BF8"/>
    <w:rsid w:val="005175D5"/>
    <w:rsid w:val="0051781C"/>
    <w:rsid w:val="0052367D"/>
    <w:rsid w:val="00523AEE"/>
    <w:rsid w:val="0053037B"/>
    <w:rsid w:val="00534998"/>
    <w:rsid w:val="0053681B"/>
    <w:rsid w:val="00542FFE"/>
    <w:rsid w:val="0054357F"/>
    <w:rsid w:val="0055207E"/>
    <w:rsid w:val="005536C4"/>
    <w:rsid w:val="005578DB"/>
    <w:rsid w:val="00561978"/>
    <w:rsid w:val="0056345B"/>
    <w:rsid w:val="00563C75"/>
    <w:rsid w:val="005729A9"/>
    <w:rsid w:val="00572F47"/>
    <w:rsid w:val="0058266A"/>
    <w:rsid w:val="00583C1D"/>
    <w:rsid w:val="00585BD2"/>
    <w:rsid w:val="005A20E3"/>
    <w:rsid w:val="005A4BD8"/>
    <w:rsid w:val="005B3A10"/>
    <w:rsid w:val="005E0744"/>
    <w:rsid w:val="005E1AD7"/>
    <w:rsid w:val="005E2990"/>
    <w:rsid w:val="005F7E77"/>
    <w:rsid w:val="006120E7"/>
    <w:rsid w:val="00613BBE"/>
    <w:rsid w:val="00614118"/>
    <w:rsid w:val="00626ACD"/>
    <w:rsid w:val="00631840"/>
    <w:rsid w:val="00640F02"/>
    <w:rsid w:val="006422B8"/>
    <w:rsid w:val="00647C63"/>
    <w:rsid w:val="00651FD1"/>
    <w:rsid w:val="0065379A"/>
    <w:rsid w:val="00655074"/>
    <w:rsid w:val="00667425"/>
    <w:rsid w:val="00671D82"/>
    <w:rsid w:val="00673E3F"/>
    <w:rsid w:val="006921F1"/>
    <w:rsid w:val="00693966"/>
    <w:rsid w:val="00697919"/>
    <w:rsid w:val="006A4AE6"/>
    <w:rsid w:val="006A6660"/>
    <w:rsid w:val="006C1B4B"/>
    <w:rsid w:val="006C1E19"/>
    <w:rsid w:val="006C2A3A"/>
    <w:rsid w:val="006C2C54"/>
    <w:rsid w:val="006C5261"/>
    <w:rsid w:val="006D27E5"/>
    <w:rsid w:val="006D6E32"/>
    <w:rsid w:val="006E024B"/>
    <w:rsid w:val="006E10FC"/>
    <w:rsid w:val="006E2E60"/>
    <w:rsid w:val="006E48BD"/>
    <w:rsid w:val="006F5DFC"/>
    <w:rsid w:val="006F78BF"/>
    <w:rsid w:val="006F79E3"/>
    <w:rsid w:val="0070020C"/>
    <w:rsid w:val="00701EC1"/>
    <w:rsid w:val="007020A3"/>
    <w:rsid w:val="0070327D"/>
    <w:rsid w:val="00711632"/>
    <w:rsid w:val="007137EE"/>
    <w:rsid w:val="00720D0C"/>
    <w:rsid w:val="007359AB"/>
    <w:rsid w:val="007449C0"/>
    <w:rsid w:val="007450C8"/>
    <w:rsid w:val="00754600"/>
    <w:rsid w:val="00772DF7"/>
    <w:rsid w:val="00773115"/>
    <w:rsid w:val="0078005F"/>
    <w:rsid w:val="00782076"/>
    <w:rsid w:val="00782338"/>
    <w:rsid w:val="0078366C"/>
    <w:rsid w:val="00785B1E"/>
    <w:rsid w:val="00790865"/>
    <w:rsid w:val="007913FF"/>
    <w:rsid w:val="007A2DE3"/>
    <w:rsid w:val="007B2C8A"/>
    <w:rsid w:val="007B63F8"/>
    <w:rsid w:val="007B6456"/>
    <w:rsid w:val="007B75D2"/>
    <w:rsid w:val="007C1493"/>
    <w:rsid w:val="007C4630"/>
    <w:rsid w:val="007C787B"/>
    <w:rsid w:val="007D2C1A"/>
    <w:rsid w:val="007D3983"/>
    <w:rsid w:val="007D74E2"/>
    <w:rsid w:val="007E5ABA"/>
    <w:rsid w:val="007E62EA"/>
    <w:rsid w:val="007E7B23"/>
    <w:rsid w:val="007F68C2"/>
    <w:rsid w:val="00801A36"/>
    <w:rsid w:val="00815017"/>
    <w:rsid w:val="00816406"/>
    <w:rsid w:val="008242EA"/>
    <w:rsid w:val="00833389"/>
    <w:rsid w:val="008345FA"/>
    <w:rsid w:val="00834A23"/>
    <w:rsid w:val="00836B29"/>
    <w:rsid w:val="00836FF9"/>
    <w:rsid w:val="00843114"/>
    <w:rsid w:val="00854F08"/>
    <w:rsid w:val="00856368"/>
    <w:rsid w:val="008578DC"/>
    <w:rsid w:val="00861D2B"/>
    <w:rsid w:val="0087497F"/>
    <w:rsid w:val="008808A4"/>
    <w:rsid w:val="00881C27"/>
    <w:rsid w:val="00883BE3"/>
    <w:rsid w:val="008874CD"/>
    <w:rsid w:val="00891B5E"/>
    <w:rsid w:val="00892112"/>
    <w:rsid w:val="00893ED0"/>
    <w:rsid w:val="00896FAE"/>
    <w:rsid w:val="008A20EF"/>
    <w:rsid w:val="008B3997"/>
    <w:rsid w:val="008B68C2"/>
    <w:rsid w:val="008C00A9"/>
    <w:rsid w:val="008C31DC"/>
    <w:rsid w:val="008C6EDD"/>
    <w:rsid w:val="008D26EB"/>
    <w:rsid w:val="008D4E07"/>
    <w:rsid w:val="008D606E"/>
    <w:rsid w:val="008F2382"/>
    <w:rsid w:val="008F4DCE"/>
    <w:rsid w:val="00900C5B"/>
    <w:rsid w:val="00915CD1"/>
    <w:rsid w:val="0091710A"/>
    <w:rsid w:val="009359EA"/>
    <w:rsid w:val="00946D77"/>
    <w:rsid w:val="009479DA"/>
    <w:rsid w:val="00953419"/>
    <w:rsid w:val="009553CB"/>
    <w:rsid w:val="009558A3"/>
    <w:rsid w:val="00955D80"/>
    <w:rsid w:val="0095752D"/>
    <w:rsid w:val="00961A3D"/>
    <w:rsid w:val="00962FB8"/>
    <w:rsid w:val="0097081C"/>
    <w:rsid w:val="00974F93"/>
    <w:rsid w:val="0098712E"/>
    <w:rsid w:val="00993557"/>
    <w:rsid w:val="00993CBD"/>
    <w:rsid w:val="00995F28"/>
    <w:rsid w:val="009A34BA"/>
    <w:rsid w:val="009B3852"/>
    <w:rsid w:val="009B3F4C"/>
    <w:rsid w:val="009C1E1E"/>
    <w:rsid w:val="009C31EF"/>
    <w:rsid w:val="009C4C64"/>
    <w:rsid w:val="009C5B9A"/>
    <w:rsid w:val="009D451F"/>
    <w:rsid w:val="009D5CA9"/>
    <w:rsid w:val="009D6B97"/>
    <w:rsid w:val="009D6E59"/>
    <w:rsid w:val="009E0DB3"/>
    <w:rsid w:val="009E54D2"/>
    <w:rsid w:val="009F5411"/>
    <w:rsid w:val="009F7018"/>
    <w:rsid w:val="00A00160"/>
    <w:rsid w:val="00A0152A"/>
    <w:rsid w:val="00A047EE"/>
    <w:rsid w:val="00A057CF"/>
    <w:rsid w:val="00A1007D"/>
    <w:rsid w:val="00A217FB"/>
    <w:rsid w:val="00A22377"/>
    <w:rsid w:val="00A22F22"/>
    <w:rsid w:val="00A303B6"/>
    <w:rsid w:val="00A34153"/>
    <w:rsid w:val="00A364D8"/>
    <w:rsid w:val="00A37C15"/>
    <w:rsid w:val="00A43C49"/>
    <w:rsid w:val="00A4537F"/>
    <w:rsid w:val="00A50227"/>
    <w:rsid w:val="00A53FCC"/>
    <w:rsid w:val="00A555D0"/>
    <w:rsid w:val="00A60F91"/>
    <w:rsid w:val="00A638E8"/>
    <w:rsid w:val="00A83E32"/>
    <w:rsid w:val="00A86F47"/>
    <w:rsid w:val="00A90FBA"/>
    <w:rsid w:val="00A9336F"/>
    <w:rsid w:val="00A955D5"/>
    <w:rsid w:val="00AA27DB"/>
    <w:rsid w:val="00AA46C5"/>
    <w:rsid w:val="00AB4C12"/>
    <w:rsid w:val="00AB4CF5"/>
    <w:rsid w:val="00AC362B"/>
    <w:rsid w:val="00AC6022"/>
    <w:rsid w:val="00AE15A4"/>
    <w:rsid w:val="00AE35F5"/>
    <w:rsid w:val="00AF4DB5"/>
    <w:rsid w:val="00AF6207"/>
    <w:rsid w:val="00AF6BE0"/>
    <w:rsid w:val="00B0004F"/>
    <w:rsid w:val="00B00192"/>
    <w:rsid w:val="00B00946"/>
    <w:rsid w:val="00B00E0B"/>
    <w:rsid w:val="00B016AF"/>
    <w:rsid w:val="00B02528"/>
    <w:rsid w:val="00B032C2"/>
    <w:rsid w:val="00B1151E"/>
    <w:rsid w:val="00B13B4C"/>
    <w:rsid w:val="00B15DD0"/>
    <w:rsid w:val="00B23A1C"/>
    <w:rsid w:val="00B25000"/>
    <w:rsid w:val="00B27363"/>
    <w:rsid w:val="00B4715A"/>
    <w:rsid w:val="00B51217"/>
    <w:rsid w:val="00B55178"/>
    <w:rsid w:val="00B62997"/>
    <w:rsid w:val="00B74CD7"/>
    <w:rsid w:val="00B8165E"/>
    <w:rsid w:val="00B965A0"/>
    <w:rsid w:val="00BA5FA7"/>
    <w:rsid w:val="00BA6F10"/>
    <w:rsid w:val="00BA7FCF"/>
    <w:rsid w:val="00BB1A81"/>
    <w:rsid w:val="00BB2211"/>
    <w:rsid w:val="00BB2F6F"/>
    <w:rsid w:val="00BB4E56"/>
    <w:rsid w:val="00BB5FED"/>
    <w:rsid w:val="00BC1604"/>
    <w:rsid w:val="00BD347E"/>
    <w:rsid w:val="00BD49B1"/>
    <w:rsid w:val="00BE0CED"/>
    <w:rsid w:val="00BE2BB4"/>
    <w:rsid w:val="00BF2EE0"/>
    <w:rsid w:val="00C0128C"/>
    <w:rsid w:val="00C04217"/>
    <w:rsid w:val="00C05418"/>
    <w:rsid w:val="00C06453"/>
    <w:rsid w:val="00C20EB0"/>
    <w:rsid w:val="00C21A61"/>
    <w:rsid w:val="00C22FCA"/>
    <w:rsid w:val="00C5237A"/>
    <w:rsid w:val="00C60972"/>
    <w:rsid w:val="00C83D64"/>
    <w:rsid w:val="00C923D7"/>
    <w:rsid w:val="00C94DF5"/>
    <w:rsid w:val="00C96752"/>
    <w:rsid w:val="00CB05F0"/>
    <w:rsid w:val="00CC4CDC"/>
    <w:rsid w:val="00CD02EA"/>
    <w:rsid w:val="00CD5D1B"/>
    <w:rsid w:val="00CE57E0"/>
    <w:rsid w:val="00D03E64"/>
    <w:rsid w:val="00D07BBF"/>
    <w:rsid w:val="00D2227A"/>
    <w:rsid w:val="00D225CB"/>
    <w:rsid w:val="00D25A73"/>
    <w:rsid w:val="00D31BA0"/>
    <w:rsid w:val="00D413DF"/>
    <w:rsid w:val="00D524C5"/>
    <w:rsid w:val="00D64797"/>
    <w:rsid w:val="00D76BCF"/>
    <w:rsid w:val="00D823DC"/>
    <w:rsid w:val="00D91D13"/>
    <w:rsid w:val="00D91DEB"/>
    <w:rsid w:val="00D96E54"/>
    <w:rsid w:val="00DA0651"/>
    <w:rsid w:val="00DA32F8"/>
    <w:rsid w:val="00DA62DF"/>
    <w:rsid w:val="00DB21AC"/>
    <w:rsid w:val="00DB7419"/>
    <w:rsid w:val="00DD431E"/>
    <w:rsid w:val="00DD58DE"/>
    <w:rsid w:val="00DD6A62"/>
    <w:rsid w:val="00DE44B9"/>
    <w:rsid w:val="00DE5EC0"/>
    <w:rsid w:val="00DF77C4"/>
    <w:rsid w:val="00E00B17"/>
    <w:rsid w:val="00E03DD3"/>
    <w:rsid w:val="00E0411B"/>
    <w:rsid w:val="00E04F2F"/>
    <w:rsid w:val="00E10537"/>
    <w:rsid w:val="00E10C29"/>
    <w:rsid w:val="00E1111C"/>
    <w:rsid w:val="00E11712"/>
    <w:rsid w:val="00E2342A"/>
    <w:rsid w:val="00E26D9F"/>
    <w:rsid w:val="00E30306"/>
    <w:rsid w:val="00E305CB"/>
    <w:rsid w:val="00E37E1C"/>
    <w:rsid w:val="00E401AD"/>
    <w:rsid w:val="00E428BD"/>
    <w:rsid w:val="00E47123"/>
    <w:rsid w:val="00E54B2E"/>
    <w:rsid w:val="00E56251"/>
    <w:rsid w:val="00E56DFF"/>
    <w:rsid w:val="00E64A20"/>
    <w:rsid w:val="00E64BDB"/>
    <w:rsid w:val="00E64EE6"/>
    <w:rsid w:val="00E65869"/>
    <w:rsid w:val="00E664DE"/>
    <w:rsid w:val="00E671D3"/>
    <w:rsid w:val="00E74D8D"/>
    <w:rsid w:val="00E859D1"/>
    <w:rsid w:val="00E9083D"/>
    <w:rsid w:val="00E90B44"/>
    <w:rsid w:val="00E90DB8"/>
    <w:rsid w:val="00E9105D"/>
    <w:rsid w:val="00E92DC4"/>
    <w:rsid w:val="00EA17F1"/>
    <w:rsid w:val="00EA1E0D"/>
    <w:rsid w:val="00EB14DF"/>
    <w:rsid w:val="00EB2B01"/>
    <w:rsid w:val="00EB756F"/>
    <w:rsid w:val="00EC0626"/>
    <w:rsid w:val="00EC1B7D"/>
    <w:rsid w:val="00EC311A"/>
    <w:rsid w:val="00EC36AA"/>
    <w:rsid w:val="00EC4C81"/>
    <w:rsid w:val="00EC777E"/>
    <w:rsid w:val="00ED24D6"/>
    <w:rsid w:val="00ED5C1E"/>
    <w:rsid w:val="00EE3754"/>
    <w:rsid w:val="00EE42B1"/>
    <w:rsid w:val="00EF1992"/>
    <w:rsid w:val="00EF3CA6"/>
    <w:rsid w:val="00EF4628"/>
    <w:rsid w:val="00EF7B2E"/>
    <w:rsid w:val="00F012C7"/>
    <w:rsid w:val="00F0252F"/>
    <w:rsid w:val="00F03F4C"/>
    <w:rsid w:val="00F0519A"/>
    <w:rsid w:val="00F07B6C"/>
    <w:rsid w:val="00F11E8C"/>
    <w:rsid w:val="00F12FFF"/>
    <w:rsid w:val="00F17BB4"/>
    <w:rsid w:val="00F17CF3"/>
    <w:rsid w:val="00F210AD"/>
    <w:rsid w:val="00F236C8"/>
    <w:rsid w:val="00F268CF"/>
    <w:rsid w:val="00F26D2D"/>
    <w:rsid w:val="00F32525"/>
    <w:rsid w:val="00F42F99"/>
    <w:rsid w:val="00F515BF"/>
    <w:rsid w:val="00F51DE6"/>
    <w:rsid w:val="00FA64D5"/>
    <w:rsid w:val="00FB2D0B"/>
    <w:rsid w:val="00FC342B"/>
    <w:rsid w:val="00FC541A"/>
    <w:rsid w:val="00FD155E"/>
    <w:rsid w:val="00FD67A4"/>
    <w:rsid w:val="00FD6C40"/>
    <w:rsid w:val="00FD7809"/>
    <w:rsid w:val="00FE1BC3"/>
    <w:rsid w:val="00FE735B"/>
    <w:rsid w:val="00FF1F52"/>
    <w:rsid w:val="00FF20B2"/>
    <w:rsid w:val="00FF61AD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12E8"/>
  <w15:chartTrackingRefBased/>
  <w15:docId w15:val="{2336487A-0930-410A-9345-6636754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1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9">
    <w:name w:val="heading 9"/>
    <w:basedOn w:val="Normln"/>
    <w:next w:val="Normln"/>
    <w:link w:val="Nadpis9Char"/>
    <w:unhideWhenUsed/>
    <w:qFormat/>
    <w:rsid w:val="00313DB0"/>
    <w:pPr>
      <w:keepNext/>
      <w:ind w:firstLine="0"/>
      <w:jc w:val="center"/>
      <w:outlineLvl w:val="8"/>
    </w:pPr>
    <w:rPr>
      <w:rFonts w:ascii="Arial" w:eastAsia="Times New Roman" w:hAnsi="Arial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83B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6BB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A6BB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A6BB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A6BB6"/>
    <w:rPr>
      <w:sz w:val="22"/>
      <w:szCs w:val="22"/>
      <w:lang w:eastAsia="en-US"/>
    </w:rPr>
  </w:style>
  <w:style w:type="character" w:styleId="Siln">
    <w:name w:val="Strong"/>
    <w:uiPriority w:val="22"/>
    <w:qFormat/>
    <w:rsid w:val="00F012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00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4100D"/>
    <w:rPr>
      <w:rFonts w:ascii="Tahoma" w:hAnsi="Tahoma" w:cs="Tahoma"/>
      <w:sz w:val="16"/>
      <w:szCs w:val="16"/>
      <w:lang w:eastAsia="en-US"/>
    </w:rPr>
  </w:style>
  <w:style w:type="character" w:customStyle="1" w:styleId="Nadpis9Char">
    <w:name w:val="Nadpis 9 Char"/>
    <w:basedOn w:val="Standardnpsmoodstavce"/>
    <w:link w:val="Nadpis9"/>
    <w:rsid w:val="00313DB0"/>
    <w:rPr>
      <w:rFonts w:ascii="Arial" w:eastAsia="Times New Roman" w:hAnsi="Arial"/>
      <w:sz w:val="28"/>
    </w:rPr>
  </w:style>
  <w:style w:type="paragraph" w:styleId="Zkladntext">
    <w:name w:val="Body Text"/>
    <w:basedOn w:val="Normln"/>
    <w:link w:val="ZkladntextChar"/>
    <w:semiHidden/>
    <w:unhideWhenUsed/>
    <w:rsid w:val="00313DB0"/>
    <w:pPr>
      <w:ind w:firstLine="0"/>
      <w:jc w:val="left"/>
    </w:pPr>
    <w:rPr>
      <w:rFonts w:ascii="Times New Roman" w:eastAsia="Times New Roman" w:hAnsi="Times New Roman"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13DB0"/>
    <w:rPr>
      <w:rFonts w:ascii="Times New Roman" w:eastAsia="Times New Roman" w:hAnsi="Times New Roman"/>
      <w:sz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DE5EC0"/>
    <w:rPr>
      <w:color w:val="800080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6F78BF"/>
    <w:rPr>
      <w:i w:val="0"/>
      <w:iCs w:val="0"/>
      <w:color w:val="006D21"/>
    </w:rPr>
  </w:style>
  <w:style w:type="table" w:styleId="Mkatabulky">
    <w:name w:val="Table Grid"/>
    <w:basedOn w:val="Normlntabulka"/>
    <w:uiPriority w:val="59"/>
    <w:rsid w:val="004744DB"/>
    <w:rPr>
      <w:rFonts w:ascii="Garamond" w:eastAsia="Times New Roman" w:hAnsi="Garamond" w:cs="Garamond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02E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85BD2"/>
    <w:rPr>
      <w:color w:val="605E5C"/>
      <w:shd w:val="clear" w:color="auto" w:fill="E1DFDD"/>
    </w:rPr>
  </w:style>
  <w:style w:type="paragraph" w:customStyle="1" w:styleId="Default">
    <w:name w:val="Default"/>
    <w:rsid w:val="00900C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ulkasmkou4zvraznn3">
    <w:name w:val="Grid Table 4 Accent 3"/>
    <w:basedOn w:val="Normlntabulka"/>
    <w:uiPriority w:val="49"/>
    <w:rsid w:val="00DA065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6C1E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2053</CharactersWithSpaces>
  <SharedDoc>false</SharedDoc>
  <HLinks>
    <vt:vector size="72" baseType="variant">
      <vt:variant>
        <vt:i4>7471206</vt:i4>
      </vt:variant>
      <vt:variant>
        <vt:i4>33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4128827</vt:i4>
      </vt:variant>
      <vt:variant>
        <vt:i4>30</vt:i4>
      </vt:variant>
      <vt:variant>
        <vt:i4>0</vt:i4>
      </vt:variant>
      <vt:variant>
        <vt:i4>5</vt:i4>
      </vt:variant>
      <vt:variant>
        <vt:lpwstr>https://portal.justice.cz/</vt:lpwstr>
      </vt:variant>
      <vt:variant>
        <vt:lpwstr/>
      </vt:variant>
      <vt:variant>
        <vt:i4>6619240</vt:i4>
      </vt:variant>
      <vt:variant>
        <vt:i4>27</vt:i4>
      </vt:variant>
      <vt:variant>
        <vt:i4>0</vt:i4>
      </vt:variant>
      <vt:variant>
        <vt:i4>5</vt:i4>
      </vt:variant>
      <vt:variant>
        <vt:lpwstr>http://smlouvy.gov.cz/</vt:lpwstr>
      </vt:variant>
      <vt:variant>
        <vt:lpwstr/>
      </vt:variant>
      <vt:variant>
        <vt:i4>4128892</vt:i4>
      </vt:variant>
      <vt:variant>
        <vt:i4>24</vt:i4>
      </vt:variant>
      <vt:variant>
        <vt:i4>0</vt:i4>
      </vt:variant>
      <vt:variant>
        <vt:i4>5</vt:i4>
      </vt:variant>
      <vt:variant>
        <vt:lpwstr>http://data.justice.cz/SitePages/soudy</vt:lpwstr>
      </vt:variant>
      <vt:variant>
        <vt:lpwstr/>
      </vt:variant>
      <vt:variant>
        <vt:i4>6225937</vt:i4>
      </vt:variant>
      <vt:variant>
        <vt:i4>21</vt:i4>
      </vt:variant>
      <vt:variant>
        <vt:i4>0</vt:i4>
      </vt:variant>
      <vt:variant>
        <vt:i4>5</vt:i4>
      </vt:variant>
      <vt:variant>
        <vt:lpwstr>http://crab.uzsvm.cz/</vt:lpwstr>
      </vt:variant>
      <vt:variant>
        <vt:lpwstr/>
      </vt:variant>
      <vt:variant>
        <vt:i4>7209085</vt:i4>
      </vt:variant>
      <vt:variant>
        <vt:i4>18</vt:i4>
      </vt:variant>
      <vt:variant>
        <vt:i4>0</vt:i4>
      </vt:variant>
      <vt:variant>
        <vt:i4>5</vt:i4>
      </vt:variant>
      <vt:variant>
        <vt:lpwstr>http://www.centralniadresa.cz/cadr/</vt:lpwstr>
      </vt:variant>
      <vt:variant>
        <vt:lpwstr/>
      </vt:variant>
      <vt:variant>
        <vt:i4>7798832</vt:i4>
      </vt:variant>
      <vt:variant>
        <vt:i4>15</vt:i4>
      </vt:variant>
      <vt:variant>
        <vt:i4>0</vt:i4>
      </vt:variant>
      <vt:variant>
        <vt:i4>5</vt:i4>
      </vt:variant>
      <vt:variant>
        <vt:lpwstr>https://nabidkysi.uzsvm.cz/</vt:lpwstr>
      </vt:variant>
      <vt:variant>
        <vt:lpwstr/>
      </vt:variant>
      <vt:variant>
        <vt:i4>7602300</vt:i4>
      </vt:variant>
      <vt:variant>
        <vt:i4>12</vt:i4>
      </vt:variant>
      <vt:variant>
        <vt:i4>0</vt:i4>
      </vt:variant>
      <vt:variant>
        <vt:i4>5</vt:i4>
      </vt:variant>
      <vt:variant>
        <vt:lpwstr>https://nen.nipez.cz/profil</vt:lpwstr>
      </vt:variant>
      <vt:variant>
        <vt:lpwstr/>
      </vt:variant>
      <vt:variant>
        <vt:i4>7667833</vt:i4>
      </vt:variant>
      <vt:variant>
        <vt:i4>9</vt:i4>
      </vt:variant>
      <vt:variant>
        <vt:i4>0</vt:i4>
      </vt:variant>
      <vt:variant>
        <vt:i4>5</vt:i4>
      </vt:variant>
      <vt:variant>
        <vt:lpwstr>https://monitor.statnipokladna.cz/</vt:lpwstr>
      </vt:variant>
      <vt:variant>
        <vt:lpwstr/>
      </vt:variant>
      <vt:variant>
        <vt:i4>7143505</vt:i4>
      </vt:variant>
      <vt:variant>
        <vt:i4>6</vt:i4>
      </vt:variant>
      <vt:variant>
        <vt:i4>0</vt:i4>
      </vt:variant>
      <vt:variant>
        <vt:i4>5</vt:i4>
      </vt:variant>
      <vt:variant>
        <vt:lpwstr>mailto:korupce@osoud.chr.justice.cz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mailto:korupce@msp.justice.cz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Krejčířová Hana Ing.</dc:creator>
  <cp:keywords/>
  <cp:lastModifiedBy>Mgr. Vanda Procházková</cp:lastModifiedBy>
  <cp:revision>4</cp:revision>
  <cp:lastPrinted>2026-06-29T12:01:00Z</cp:lastPrinted>
  <dcterms:created xsi:type="dcterms:W3CDTF">2026-06-30T07:48:00Z</dcterms:created>
  <dcterms:modified xsi:type="dcterms:W3CDTF">2026-06-30T11:10:00Z</dcterms:modified>
</cp:coreProperties>
</file>