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442B0" w14:textId="1E3FBEB1" w:rsidR="00DC0BA5" w:rsidRPr="00F422EE" w:rsidRDefault="009D4810" w:rsidP="00F422EE">
      <w:pPr>
        <w:spacing w:after="0"/>
        <w:jc w:val="right"/>
        <w:rPr>
          <w:rFonts w:ascii="Times New Roman" w:hAnsi="Times New Roman" w:cs="Times New Roman"/>
          <w:b/>
          <w:bCs/>
          <w:sz w:val="24"/>
          <w:szCs w:val="24"/>
        </w:rPr>
      </w:pPr>
      <w:r>
        <w:rPr>
          <w:rFonts w:ascii="Times New Roman" w:hAnsi="Times New Roman" w:cs="Times New Roman"/>
          <w:b/>
          <w:bCs/>
          <w:sz w:val="24"/>
          <w:szCs w:val="24"/>
        </w:rPr>
        <w:t>Příloha č. 1</w:t>
      </w:r>
      <w:r w:rsidR="00FA614C">
        <w:rPr>
          <w:rFonts w:ascii="Times New Roman" w:hAnsi="Times New Roman" w:cs="Times New Roman"/>
          <w:b/>
          <w:bCs/>
          <w:sz w:val="24"/>
          <w:szCs w:val="24"/>
        </w:rPr>
        <w:t>a)</w:t>
      </w:r>
    </w:p>
    <w:p w14:paraId="1FAF4D8E" w14:textId="77777777" w:rsidR="00DC0BA5" w:rsidRDefault="00DC0BA5" w:rsidP="00566282">
      <w:pPr>
        <w:spacing w:after="0"/>
        <w:jc w:val="center"/>
        <w:rPr>
          <w:rFonts w:ascii="Times New Roman" w:hAnsi="Times New Roman" w:cs="Times New Roman"/>
          <w:b/>
          <w:bCs/>
          <w:sz w:val="40"/>
          <w:szCs w:val="40"/>
        </w:rPr>
      </w:pPr>
    </w:p>
    <w:p w14:paraId="233EFE8E" w14:textId="77777777" w:rsidR="00DC0BA5" w:rsidRDefault="00DC0BA5" w:rsidP="00566282">
      <w:pPr>
        <w:spacing w:after="0"/>
        <w:jc w:val="center"/>
        <w:rPr>
          <w:rFonts w:ascii="Times New Roman" w:hAnsi="Times New Roman" w:cs="Times New Roman"/>
          <w:b/>
          <w:bCs/>
          <w:sz w:val="40"/>
          <w:szCs w:val="40"/>
        </w:rPr>
      </w:pPr>
    </w:p>
    <w:p w14:paraId="42B84961" w14:textId="77777777" w:rsidR="00DC0BA5" w:rsidRDefault="00DC0BA5" w:rsidP="00566282">
      <w:pPr>
        <w:spacing w:after="0"/>
        <w:jc w:val="center"/>
        <w:rPr>
          <w:rFonts w:ascii="Times New Roman" w:hAnsi="Times New Roman" w:cs="Times New Roman"/>
          <w:b/>
          <w:bCs/>
          <w:sz w:val="40"/>
          <w:szCs w:val="40"/>
        </w:rPr>
      </w:pPr>
    </w:p>
    <w:p w14:paraId="32E3E621" w14:textId="77777777" w:rsidR="00DC0BA5" w:rsidRDefault="00DC0BA5" w:rsidP="00566282">
      <w:pPr>
        <w:spacing w:after="0"/>
        <w:jc w:val="center"/>
        <w:rPr>
          <w:rFonts w:ascii="Times New Roman" w:hAnsi="Times New Roman" w:cs="Times New Roman"/>
          <w:b/>
          <w:bCs/>
          <w:sz w:val="40"/>
          <w:szCs w:val="40"/>
        </w:rPr>
      </w:pPr>
    </w:p>
    <w:p w14:paraId="6C005C4C" w14:textId="77777777" w:rsidR="00DC0BA5" w:rsidRDefault="00DC0BA5" w:rsidP="00566282">
      <w:pPr>
        <w:spacing w:after="0"/>
        <w:jc w:val="center"/>
        <w:rPr>
          <w:rFonts w:ascii="Times New Roman" w:hAnsi="Times New Roman" w:cs="Times New Roman"/>
          <w:b/>
          <w:bCs/>
          <w:sz w:val="40"/>
          <w:szCs w:val="40"/>
        </w:rPr>
      </w:pPr>
    </w:p>
    <w:p w14:paraId="64E1C76B" w14:textId="77777777" w:rsidR="00DC0BA5" w:rsidRDefault="00DC0BA5" w:rsidP="00566282">
      <w:pPr>
        <w:spacing w:after="0"/>
        <w:jc w:val="center"/>
        <w:rPr>
          <w:rFonts w:ascii="Times New Roman" w:hAnsi="Times New Roman" w:cs="Times New Roman"/>
          <w:b/>
          <w:bCs/>
          <w:sz w:val="40"/>
          <w:szCs w:val="40"/>
        </w:rPr>
      </w:pPr>
    </w:p>
    <w:p w14:paraId="44AC3ECB" w14:textId="77777777" w:rsidR="00DC0BA5" w:rsidRDefault="00DC0BA5" w:rsidP="00566282">
      <w:pPr>
        <w:spacing w:after="0"/>
        <w:jc w:val="center"/>
        <w:rPr>
          <w:rFonts w:ascii="Times New Roman" w:hAnsi="Times New Roman" w:cs="Times New Roman"/>
          <w:b/>
          <w:bCs/>
          <w:sz w:val="40"/>
          <w:szCs w:val="40"/>
        </w:rPr>
      </w:pPr>
    </w:p>
    <w:p w14:paraId="1EF1D34E" w14:textId="77777777" w:rsidR="00DC0BA5" w:rsidRDefault="00DC0BA5" w:rsidP="00566282">
      <w:pPr>
        <w:spacing w:after="0"/>
        <w:jc w:val="center"/>
        <w:rPr>
          <w:rFonts w:ascii="Times New Roman" w:hAnsi="Times New Roman" w:cs="Times New Roman"/>
          <w:b/>
          <w:bCs/>
          <w:sz w:val="40"/>
          <w:szCs w:val="40"/>
        </w:rPr>
      </w:pPr>
    </w:p>
    <w:p w14:paraId="3E441DD8" w14:textId="77777777" w:rsidR="00DC0BA5" w:rsidRDefault="00DC0BA5" w:rsidP="00566282">
      <w:pPr>
        <w:spacing w:after="0"/>
        <w:jc w:val="center"/>
        <w:rPr>
          <w:rFonts w:ascii="Times New Roman" w:hAnsi="Times New Roman" w:cs="Times New Roman"/>
          <w:b/>
          <w:bCs/>
          <w:sz w:val="40"/>
          <w:szCs w:val="40"/>
        </w:rPr>
      </w:pPr>
    </w:p>
    <w:p w14:paraId="5639BE62" w14:textId="77777777" w:rsidR="00DC0BA5" w:rsidRDefault="00DC0BA5" w:rsidP="00566282">
      <w:pPr>
        <w:spacing w:after="0"/>
        <w:jc w:val="center"/>
        <w:rPr>
          <w:rFonts w:ascii="Times New Roman" w:hAnsi="Times New Roman" w:cs="Times New Roman"/>
          <w:b/>
          <w:bCs/>
          <w:sz w:val="40"/>
          <w:szCs w:val="40"/>
        </w:rPr>
      </w:pPr>
    </w:p>
    <w:p w14:paraId="0049AA6B" w14:textId="77777777" w:rsidR="00DC0BA5" w:rsidRDefault="00DC0BA5" w:rsidP="00566282">
      <w:pPr>
        <w:spacing w:after="0"/>
        <w:jc w:val="center"/>
        <w:rPr>
          <w:rFonts w:ascii="Times New Roman" w:hAnsi="Times New Roman" w:cs="Times New Roman"/>
          <w:b/>
          <w:bCs/>
          <w:sz w:val="40"/>
          <w:szCs w:val="40"/>
        </w:rPr>
      </w:pPr>
    </w:p>
    <w:p w14:paraId="251B852B" w14:textId="21122555" w:rsidR="00DC0BA5" w:rsidRPr="00566282" w:rsidRDefault="00DC0BA5" w:rsidP="00566282">
      <w:pPr>
        <w:spacing w:after="0"/>
        <w:jc w:val="center"/>
        <w:rPr>
          <w:rFonts w:ascii="Times New Roman" w:hAnsi="Times New Roman" w:cs="Times New Roman"/>
          <w:b/>
          <w:bCs/>
          <w:sz w:val="40"/>
          <w:szCs w:val="40"/>
        </w:rPr>
      </w:pPr>
      <w:r>
        <w:rPr>
          <w:rFonts w:ascii="Times New Roman" w:hAnsi="Times New Roman" w:cs="Times New Roman"/>
          <w:b/>
          <w:bCs/>
          <w:sz w:val="40"/>
          <w:szCs w:val="40"/>
        </w:rPr>
        <w:t>Etický kodex zaměstnanc</w:t>
      </w:r>
      <w:r w:rsidR="000B566B">
        <w:rPr>
          <w:rFonts w:ascii="Times New Roman" w:hAnsi="Times New Roman" w:cs="Times New Roman"/>
          <w:b/>
          <w:bCs/>
          <w:sz w:val="40"/>
          <w:szCs w:val="40"/>
        </w:rPr>
        <w:t>e</w:t>
      </w:r>
    </w:p>
    <w:p w14:paraId="2BD0823D" w14:textId="77777777" w:rsidR="00DC0BA5" w:rsidRDefault="00F30452" w:rsidP="00566282">
      <w:pPr>
        <w:spacing w:after="0"/>
        <w:jc w:val="center"/>
        <w:rPr>
          <w:rFonts w:ascii="Times New Roman" w:hAnsi="Times New Roman" w:cs="Times New Roman"/>
          <w:b/>
          <w:bCs/>
          <w:sz w:val="40"/>
          <w:szCs w:val="40"/>
        </w:rPr>
      </w:pPr>
      <w:r>
        <w:rPr>
          <w:rFonts w:ascii="Times New Roman" w:hAnsi="Times New Roman" w:cs="Times New Roman"/>
          <w:b/>
          <w:bCs/>
          <w:sz w:val="40"/>
          <w:szCs w:val="40"/>
        </w:rPr>
        <w:t>Okresního soudu v Hodoníně</w:t>
      </w:r>
    </w:p>
    <w:p w14:paraId="79212830" w14:textId="77777777" w:rsidR="00DC0BA5" w:rsidRDefault="00DC0BA5" w:rsidP="00566282">
      <w:pPr>
        <w:spacing w:after="0"/>
        <w:jc w:val="center"/>
        <w:rPr>
          <w:rFonts w:ascii="Times New Roman" w:hAnsi="Times New Roman" w:cs="Times New Roman"/>
          <w:b/>
          <w:bCs/>
          <w:sz w:val="40"/>
          <w:szCs w:val="40"/>
        </w:rPr>
      </w:pPr>
    </w:p>
    <w:p w14:paraId="080FA4F7" w14:textId="77777777" w:rsidR="00DC0BA5" w:rsidRDefault="00DC0BA5" w:rsidP="00566282">
      <w:pPr>
        <w:spacing w:after="0"/>
        <w:jc w:val="center"/>
        <w:rPr>
          <w:rFonts w:ascii="Times New Roman" w:hAnsi="Times New Roman" w:cs="Times New Roman"/>
          <w:b/>
          <w:bCs/>
          <w:sz w:val="40"/>
          <w:szCs w:val="40"/>
        </w:rPr>
      </w:pPr>
    </w:p>
    <w:p w14:paraId="5B383E04" w14:textId="77777777" w:rsidR="00DC0BA5" w:rsidRDefault="00DC0BA5" w:rsidP="00566282">
      <w:pPr>
        <w:spacing w:after="0"/>
        <w:jc w:val="center"/>
        <w:rPr>
          <w:rFonts w:ascii="Times New Roman" w:hAnsi="Times New Roman" w:cs="Times New Roman"/>
          <w:b/>
          <w:bCs/>
          <w:sz w:val="40"/>
          <w:szCs w:val="40"/>
        </w:rPr>
      </w:pPr>
    </w:p>
    <w:p w14:paraId="17B018B1" w14:textId="77777777" w:rsidR="00DC0BA5" w:rsidRDefault="00DC0BA5" w:rsidP="00566282">
      <w:pPr>
        <w:spacing w:after="0"/>
        <w:jc w:val="center"/>
        <w:rPr>
          <w:rFonts w:ascii="Times New Roman" w:hAnsi="Times New Roman" w:cs="Times New Roman"/>
          <w:b/>
          <w:bCs/>
          <w:sz w:val="40"/>
          <w:szCs w:val="40"/>
        </w:rPr>
      </w:pPr>
    </w:p>
    <w:p w14:paraId="59AFEDBB" w14:textId="77777777" w:rsidR="00DC0BA5" w:rsidRDefault="00DC0BA5" w:rsidP="00566282">
      <w:pPr>
        <w:spacing w:after="0"/>
        <w:jc w:val="center"/>
        <w:rPr>
          <w:rFonts w:ascii="Times New Roman" w:hAnsi="Times New Roman" w:cs="Times New Roman"/>
          <w:b/>
          <w:bCs/>
          <w:sz w:val="40"/>
          <w:szCs w:val="40"/>
        </w:rPr>
      </w:pPr>
    </w:p>
    <w:p w14:paraId="4D3FF7F3" w14:textId="77777777" w:rsidR="00DC0BA5" w:rsidRDefault="00DC0BA5" w:rsidP="00566282">
      <w:pPr>
        <w:spacing w:after="0"/>
        <w:jc w:val="center"/>
        <w:rPr>
          <w:rFonts w:ascii="Times New Roman" w:hAnsi="Times New Roman" w:cs="Times New Roman"/>
          <w:b/>
          <w:bCs/>
          <w:sz w:val="40"/>
          <w:szCs w:val="40"/>
        </w:rPr>
      </w:pPr>
    </w:p>
    <w:p w14:paraId="2A17F707" w14:textId="77777777" w:rsidR="00DC0BA5" w:rsidRDefault="00DC0BA5" w:rsidP="00566282">
      <w:pPr>
        <w:spacing w:after="0"/>
        <w:jc w:val="center"/>
        <w:rPr>
          <w:rFonts w:ascii="Times New Roman" w:hAnsi="Times New Roman" w:cs="Times New Roman"/>
          <w:b/>
          <w:bCs/>
          <w:sz w:val="40"/>
          <w:szCs w:val="40"/>
        </w:rPr>
      </w:pPr>
    </w:p>
    <w:p w14:paraId="746C8189" w14:textId="77777777" w:rsidR="00DC0BA5" w:rsidRDefault="00DC0BA5" w:rsidP="00566282">
      <w:pPr>
        <w:spacing w:after="0"/>
        <w:jc w:val="center"/>
        <w:rPr>
          <w:rFonts w:ascii="Times New Roman" w:hAnsi="Times New Roman" w:cs="Times New Roman"/>
          <w:b/>
          <w:bCs/>
          <w:sz w:val="40"/>
          <w:szCs w:val="40"/>
        </w:rPr>
      </w:pPr>
    </w:p>
    <w:p w14:paraId="01B2553E" w14:textId="77777777" w:rsidR="00DC0BA5" w:rsidRDefault="00DC0BA5" w:rsidP="00566282">
      <w:pPr>
        <w:spacing w:after="0"/>
        <w:jc w:val="center"/>
        <w:rPr>
          <w:rFonts w:ascii="Times New Roman" w:hAnsi="Times New Roman" w:cs="Times New Roman"/>
          <w:b/>
          <w:bCs/>
          <w:sz w:val="40"/>
          <w:szCs w:val="40"/>
        </w:rPr>
      </w:pPr>
    </w:p>
    <w:p w14:paraId="317CD15D" w14:textId="77777777" w:rsidR="00DC0BA5" w:rsidRDefault="00DC0BA5" w:rsidP="00566282">
      <w:pPr>
        <w:spacing w:after="0"/>
        <w:jc w:val="center"/>
        <w:rPr>
          <w:rFonts w:ascii="Times New Roman" w:hAnsi="Times New Roman" w:cs="Times New Roman"/>
          <w:b/>
          <w:bCs/>
          <w:sz w:val="40"/>
          <w:szCs w:val="40"/>
        </w:rPr>
      </w:pPr>
    </w:p>
    <w:p w14:paraId="1C78AC37" w14:textId="77777777" w:rsidR="00DC0BA5" w:rsidRDefault="00F30452" w:rsidP="00566282">
      <w:pPr>
        <w:spacing w:after="0"/>
        <w:jc w:val="center"/>
        <w:rPr>
          <w:rFonts w:ascii="Times New Roman" w:hAnsi="Times New Roman" w:cs="Times New Roman"/>
          <w:b/>
          <w:bCs/>
          <w:sz w:val="40"/>
          <w:szCs w:val="40"/>
        </w:rPr>
      </w:pPr>
      <w:r>
        <w:rPr>
          <w:rFonts w:ascii="Times New Roman" w:hAnsi="Times New Roman" w:cs="Times New Roman"/>
          <w:b/>
          <w:bCs/>
          <w:sz w:val="40"/>
          <w:szCs w:val="40"/>
        </w:rPr>
        <w:t>Hodonín</w:t>
      </w:r>
    </w:p>
    <w:p w14:paraId="5C7372C6" w14:textId="676DEEC1" w:rsidR="00DC0BA5" w:rsidRDefault="00DC0BA5" w:rsidP="00566282">
      <w:pPr>
        <w:spacing w:after="0"/>
        <w:jc w:val="center"/>
        <w:rPr>
          <w:rFonts w:ascii="Times New Roman" w:hAnsi="Times New Roman" w:cs="Times New Roman"/>
          <w:b/>
          <w:bCs/>
          <w:sz w:val="40"/>
          <w:szCs w:val="40"/>
        </w:rPr>
      </w:pPr>
      <w:r>
        <w:rPr>
          <w:rFonts w:ascii="Times New Roman" w:hAnsi="Times New Roman" w:cs="Times New Roman"/>
          <w:b/>
          <w:bCs/>
          <w:sz w:val="40"/>
          <w:szCs w:val="40"/>
        </w:rPr>
        <w:t>20</w:t>
      </w:r>
      <w:r w:rsidR="00FA614C">
        <w:rPr>
          <w:rFonts w:ascii="Times New Roman" w:hAnsi="Times New Roman" w:cs="Times New Roman"/>
          <w:b/>
          <w:bCs/>
          <w:sz w:val="40"/>
          <w:szCs w:val="40"/>
        </w:rPr>
        <w:t>26</w:t>
      </w:r>
    </w:p>
    <w:p w14:paraId="540709FE" w14:textId="77777777" w:rsidR="00DC0BA5" w:rsidRDefault="00DC0BA5" w:rsidP="0045742F">
      <w:pPr>
        <w:spacing w:after="0" w:line="240" w:lineRule="auto"/>
        <w:jc w:val="center"/>
        <w:rPr>
          <w:rFonts w:ascii="Times New Roman" w:hAnsi="Times New Roman" w:cs="Times New Roman"/>
          <w:b/>
          <w:bCs/>
          <w:sz w:val="24"/>
          <w:szCs w:val="24"/>
        </w:rPr>
      </w:pPr>
    </w:p>
    <w:p w14:paraId="6B42B5E9" w14:textId="77777777" w:rsidR="00DC0BA5" w:rsidRPr="001F042F" w:rsidRDefault="00DC0BA5" w:rsidP="0045742F">
      <w:pPr>
        <w:spacing w:after="0" w:line="240" w:lineRule="auto"/>
        <w:jc w:val="center"/>
        <w:rPr>
          <w:rFonts w:ascii="Times New Roman" w:hAnsi="Times New Roman" w:cs="Times New Roman"/>
          <w:b/>
          <w:bCs/>
          <w:sz w:val="28"/>
          <w:szCs w:val="28"/>
        </w:rPr>
      </w:pPr>
      <w:r w:rsidRPr="001F042F">
        <w:rPr>
          <w:rFonts w:ascii="Times New Roman" w:hAnsi="Times New Roman" w:cs="Times New Roman"/>
          <w:b/>
          <w:bCs/>
          <w:sz w:val="28"/>
          <w:szCs w:val="28"/>
        </w:rPr>
        <w:lastRenderedPageBreak/>
        <w:t xml:space="preserve">Etický kodex zaměstnance </w:t>
      </w:r>
      <w:r w:rsidR="001F2F66">
        <w:rPr>
          <w:rFonts w:ascii="Times New Roman" w:hAnsi="Times New Roman" w:cs="Times New Roman"/>
          <w:b/>
          <w:bCs/>
          <w:sz w:val="28"/>
          <w:szCs w:val="28"/>
        </w:rPr>
        <w:t>Okresního soudu v Hodoníně</w:t>
      </w:r>
    </w:p>
    <w:p w14:paraId="7949A939" w14:textId="77777777" w:rsidR="00DC0BA5" w:rsidRDefault="00DC0BA5" w:rsidP="0045742F">
      <w:pPr>
        <w:spacing w:after="0" w:line="240" w:lineRule="auto"/>
        <w:jc w:val="center"/>
        <w:rPr>
          <w:rFonts w:ascii="Times New Roman" w:hAnsi="Times New Roman" w:cs="Times New Roman"/>
          <w:b/>
          <w:bCs/>
          <w:sz w:val="24"/>
          <w:szCs w:val="24"/>
        </w:rPr>
      </w:pPr>
    </w:p>
    <w:p w14:paraId="19EDF11C" w14:textId="77777777" w:rsidR="00DC0BA5" w:rsidRDefault="00DC0BA5" w:rsidP="0045742F">
      <w:pPr>
        <w:spacing w:after="0" w:line="240" w:lineRule="auto"/>
        <w:jc w:val="center"/>
        <w:rPr>
          <w:rFonts w:ascii="Times New Roman" w:hAnsi="Times New Roman" w:cs="Times New Roman"/>
          <w:b/>
          <w:bCs/>
          <w:sz w:val="24"/>
          <w:szCs w:val="24"/>
        </w:rPr>
      </w:pPr>
    </w:p>
    <w:p w14:paraId="58478D52" w14:textId="77777777" w:rsidR="00DC0BA5" w:rsidRPr="001F042F" w:rsidRDefault="00DC0BA5" w:rsidP="0045742F">
      <w:pPr>
        <w:spacing w:after="0" w:line="240" w:lineRule="auto"/>
        <w:jc w:val="center"/>
        <w:rPr>
          <w:rFonts w:ascii="Times New Roman" w:hAnsi="Times New Roman" w:cs="Times New Roman"/>
          <w:b/>
          <w:bCs/>
          <w:sz w:val="28"/>
          <w:szCs w:val="28"/>
        </w:rPr>
      </w:pPr>
      <w:r w:rsidRPr="001F042F">
        <w:rPr>
          <w:rFonts w:ascii="Times New Roman" w:hAnsi="Times New Roman" w:cs="Times New Roman"/>
          <w:b/>
          <w:bCs/>
          <w:sz w:val="28"/>
          <w:szCs w:val="28"/>
        </w:rPr>
        <w:t>Preambule</w:t>
      </w:r>
    </w:p>
    <w:p w14:paraId="4C056DF0" w14:textId="77777777" w:rsidR="00DC0BA5" w:rsidRDefault="00DC0BA5" w:rsidP="0045742F">
      <w:pPr>
        <w:spacing w:after="0" w:line="240" w:lineRule="auto"/>
        <w:jc w:val="center"/>
        <w:rPr>
          <w:rFonts w:ascii="Times New Roman" w:hAnsi="Times New Roman" w:cs="Times New Roman"/>
          <w:b/>
          <w:bCs/>
          <w:sz w:val="24"/>
          <w:szCs w:val="24"/>
        </w:rPr>
      </w:pPr>
    </w:p>
    <w:p w14:paraId="0757604A" w14:textId="77777777" w:rsidR="00DC0BA5" w:rsidRDefault="00DC0BA5" w:rsidP="0045742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Účelem Etického kodexu zaměstnance </w:t>
      </w:r>
      <w:r w:rsidR="001F2F66">
        <w:rPr>
          <w:rFonts w:ascii="Times New Roman" w:hAnsi="Times New Roman" w:cs="Times New Roman"/>
          <w:sz w:val="24"/>
          <w:szCs w:val="24"/>
        </w:rPr>
        <w:t>Okresního soudu v Hodoníně</w:t>
      </w:r>
      <w:r>
        <w:rPr>
          <w:rFonts w:ascii="Times New Roman" w:hAnsi="Times New Roman" w:cs="Times New Roman"/>
          <w:sz w:val="24"/>
          <w:szCs w:val="24"/>
        </w:rPr>
        <w:t xml:space="preserve"> (dále jen „Kodex“) je vymezit a podporovat žádoucí standardy chování zaměstnance </w:t>
      </w:r>
      <w:r w:rsidR="001F2F66">
        <w:rPr>
          <w:rFonts w:ascii="Times New Roman" w:hAnsi="Times New Roman" w:cs="Times New Roman"/>
          <w:sz w:val="24"/>
          <w:szCs w:val="24"/>
        </w:rPr>
        <w:t>Okresního soudu v Hodoníně</w:t>
      </w:r>
      <w:r>
        <w:rPr>
          <w:rFonts w:ascii="Times New Roman" w:hAnsi="Times New Roman" w:cs="Times New Roman"/>
          <w:sz w:val="24"/>
          <w:szCs w:val="24"/>
        </w:rPr>
        <w:t xml:space="preserve"> (dále jen „zaměstnanec“) ve vztahu k veřejnosti, soudcům a ostatním spolupracovníkům.</w:t>
      </w:r>
    </w:p>
    <w:p w14:paraId="3E15B107" w14:textId="77777777" w:rsidR="00DC0BA5" w:rsidRDefault="00DC0BA5" w:rsidP="0045742F">
      <w:pPr>
        <w:spacing w:after="0" w:line="240" w:lineRule="auto"/>
        <w:jc w:val="both"/>
        <w:rPr>
          <w:rFonts w:ascii="Times New Roman" w:hAnsi="Times New Roman" w:cs="Times New Roman"/>
          <w:sz w:val="24"/>
          <w:szCs w:val="24"/>
        </w:rPr>
      </w:pPr>
    </w:p>
    <w:p w14:paraId="61353195" w14:textId="77777777" w:rsidR="00DC0BA5" w:rsidRDefault="00DC0BA5" w:rsidP="004574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Smyslem Kodexu je vytvářet</w:t>
      </w:r>
      <w:r w:rsidR="001717F0">
        <w:rPr>
          <w:rFonts w:ascii="Times New Roman" w:hAnsi="Times New Roman" w:cs="Times New Roman"/>
          <w:sz w:val="24"/>
          <w:szCs w:val="24"/>
        </w:rPr>
        <w:t>,</w:t>
      </w:r>
      <w:r>
        <w:rPr>
          <w:rFonts w:ascii="Times New Roman" w:hAnsi="Times New Roman" w:cs="Times New Roman"/>
          <w:sz w:val="24"/>
          <w:szCs w:val="24"/>
        </w:rPr>
        <w:t xml:space="preserve"> udržovat a prohlubovat důvěru veřejnosti ve veřejnou správu.</w:t>
      </w:r>
    </w:p>
    <w:p w14:paraId="50BC0B60" w14:textId="77777777" w:rsidR="00DC0BA5" w:rsidRDefault="00DC0BA5" w:rsidP="0045742F">
      <w:pPr>
        <w:spacing w:after="0" w:line="240" w:lineRule="auto"/>
        <w:jc w:val="both"/>
        <w:rPr>
          <w:rFonts w:ascii="Times New Roman" w:hAnsi="Times New Roman" w:cs="Times New Roman"/>
          <w:sz w:val="24"/>
          <w:szCs w:val="24"/>
        </w:rPr>
      </w:pPr>
    </w:p>
    <w:p w14:paraId="590D5171" w14:textId="77777777" w:rsidR="00DC0BA5" w:rsidRDefault="00DC0BA5" w:rsidP="0045742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Článek 1</w:t>
      </w:r>
    </w:p>
    <w:p w14:paraId="6EFA47A5" w14:textId="77777777" w:rsidR="00DC0BA5" w:rsidRPr="001F042F" w:rsidRDefault="00DC0BA5" w:rsidP="0045742F">
      <w:pPr>
        <w:spacing w:after="0" w:line="240" w:lineRule="auto"/>
        <w:jc w:val="center"/>
        <w:rPr>
          <w:rFonts w:ascii="Times New Roman" w:hAnsi="Times New Roman" w:cs="Times New Roman"/>
          <w:b/>
          <w:bCs/>
          <w:sz w:val="28"/>
          <w:szCs w:val="28"/>
        </w:rPr>
      </w:pPr>
      <w:r w:rsidRPr="001F042F">
        <w:rPr>
          <w:rFonts w:ascii="Times New Roman" w:hAnsi="Times New Roman" w:cs="Times New Roman"/>
          <w:b/>
          <w:bCs/>
          <w:sz w:val="28"/>
          <w:szCs w:val="28"/>
        </w:rPr>
        <w:t>Zákonnost</w:t>
      </w:r>
    </w:p>
    <w:p w14:paraId="129B7EDA" w14:textId="77777777" w:rsidR="00DC0BA5" w:rsidRDefault="00DC0BA5" w:rsidP="0045742F">
      <w:pPr>
        <w:spacing w:after="0" w:line="240" w:lineRule="auto"/>
        <w:jc w:val="center"/>
        <w:rPr>
          <w:rFonts w:ascii="Times New Roman" w:hAnsi="Times New Roman" w:cs="Times New Roman"/>
          <w:b/>
          <w:bCs/>
          <w:sz w:val="24"/>
          <w:szCs w:val="24"/>
        </w:rPr>
      </w:pPr>
    </w:p>
    <w:p w14:paraId="725E390C" w14:textId="77777777" w:rsidR="00DC0BA5" w:rsidRDefault="00DC0BA5" w:rsidP="0045742F">
      <w:pPr>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Zaměstnanec plní úkoly veřejné správy v souladu s ústavním pořádkem České republiky, se zákony a ostatními právními předpisy a s právem Evropské unie, jakož i s mezinárodními smlouvami, kterými je Česká republika vázána.</w:t>
      </w:r>
      <w:r>
        <w:rPr>
          <w:rFonts w:ascii="Times New Roman" w:hAnsi="Times New Roman" w:cs="Times New Roman"/>
          <w:sz w:val="24"/>
          <w:szCs w:val="24"/>
          <w:vertAlign w:val="superscript"/>
        </w:rPr>
        <w:t>1</w:t>
      </w:r>
    </w:p>
    <w:p w14:paraId="23BF88FB" w14:textId="77777777" w:rsidR="00DC0BA5" w:rsidRDefault="00DC0BA5" w:rsidP="00F422EE">
      <w:pPr>
        <w:spacing w:after="0" w:line="240" w:lineRule="auto"/>
        <w:ind w:left="360"/>
        <w:jc w:val="both"/>
        <w:rPr>
          <w:rFonts w:ascii="Times New Roman" w:hAnsi="Times New Roman" w:cs="Times New Roman"/>
          <w:sz w:val="24"/>
          <w:szCs w:val="24"/>
        </w:rPr>
      </w:pPr>
    </w:p>
    <w:p w14:paraId="05F6D656" w14:textId="77777777" w:rsidR="00DC0BA5" w:rsidRDefault="00DC0BA5" w:rsidP="0045742F">
      <w:pPr>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Při plnění úkolů veřejné správy jedná zaměstnanec pouze v rozsahu stanoveném zákonem svěřené pravomoci orgánu veřejné správy a řídí se interními akty řízení.</w:t>
      </w:r>
      <w:r>
        <w:rPr>
          <w:rFonts w:ascii="Times New Roman" w:hAnsi="Times New Roman" w:cs="Times New Roman"/>
          <w:sz w:val="24"/>
          <w:szCs w:val="24"/>
          <w:vertAlign w:val="superscript"/>
        </w:rPr>
        <w:t>2</w:t>
      </w:r>
    </w:p>
    <w:p w14:paraId="698949DA" w14:textId="77777777" w:rsidR="00DC0BA5" w:rsidRDefault="00DC0BA5" w:rsidP="00363C28">
      <w:pPr>
        <w:spacing w:after="0" w:line="240" w:lineRule="auto"/>
        <w:jc w:val="both"/>
        <w:rPr>
          <w:rFonts w:ascii="Times New Roman" w:hAnsi="Times New Roman" w:cs="Times New Roman"/>
          <w:sz w:val="24"/>
          <w:szCs w:val="24"/>
        </w:rPr>
      </w:pPr>
    </w:p>
    <w:p w14:paraId="52E31B44" w14:textId="77777777" w:rsidR="00DC0BA5" w:rsidRDefault="00DC0BA5" w:rsidP="0045742F">
      <w:pPr>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Do práv osob zasahuje zaměstnanec v jednotlivých případech jen za podmínek stanovených zákonem a v nezbytném rozsahu.</w:t>
      </w:r>
      <w:r>
        <w:rPr>
          <w:rFonts w:ascii="Times New Roman" w:hAnsi="Times New Roman" w:cs="Times New Roman"/>
          <w:sz w:val="24"/>
          <w:szCs w:val="24"/>
          <w:vertAlign w:val="superscript"/>
        </w:rPr>
        <w:t>3</w:t>
      </w:r>
    </w:p>
    <w:p w14:paraId="6D99EF32" w14:textId="77777777" w:rsidR="00DC0BA5" w:rsidRDefault="00DC0BA5" w:rsidP="00363C28">
      <w:pPr>
        <w:spacing w:after="0" w:line="240" w:lineRule="auto"/>
        <w:jc w:val="both"/>
        <w:rPr>
          <w:rFonts w:ascii="Times New Roman" w:hAnsi="Times New Roman" w:cs="Times New Roman"/>
          <w:sz w:val="24"/>
          <w:szCs w:val="24"/>
        </w:rPr>
      </w:pPr>
    </w:p>
    <w:p w14:paraId="457A35CB" w14:textId="77777777" w:rsidR="00DC0BA5" w:rsidRDefault="00DC0BA5" w:rsidP="00363C28">
      <w:pPr>
        <w:spacing w:after="0" w:line="240" w:lineRule="auto"/>
        <w:jc w:val="both"/>
        <w:rPr>
          <w:rFonts w:ascii="Times New Roman" w:hAnsi="Times New Roman" w:cs="Times New Roman"/>
          <w:sz w:val="24"/>
          <w:szCs w:val="24"/>
        </w:rPr>
      </w:pPr>
    </w:p>
    <w:p w14:paraId="7C6E847C" w14:textId="77777777" w:rsidR="00DC0BA5" w:rsidRDefault="00DC0BA5" w:rsidP="00363C28">
      <w:pPr>
        <w:spacing w:after="0" w:line="240" w:lineRule="auto"/>
        <w:jc w:val="both"/>
        <w:rPr>
          <w:rFonts w:ascii="Times New Roman" w:hAnsi="Times New Roman" w:cs="Times New Roman"/>
          <w:sz w:val="24"/>
          <w:szCs w:val="24"/>
        </w:rPr>
      </w:pPr>
    </w:p>
    <w:p w14:paraId="36DD7DC9" w14:textId="77777777" w:rsidR="00DC0BA5" w:rsidRDefault="00DC0BA5" w:rsidP="00363C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Článek 2</w:t>
      </w:r>
    </w:p>
    <w:p w14:paraId="6A2F61DB" w14:textId="77777777" w:rsidR="00DC0BA5" w:rsidRDefault="00DC0BA5" w:rsidP="00363C28">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Obecné zásady a profesionalita</w:t>
      </w:r>
    </w:p>
    <w:p w14:paraId="36CA0698" w14:textId="77777777" w:rsidR="00DC0BA5" w:rsidRDefault="00DC0BA5" w:rsidP="00363C28">
      <w:pPr>
        <w:spacing w:after="0" w:line="240" w:lineRule="auto"/>
        <w:jc w:val="both"/>
        <w:rPr>
          <w:rFonts w:ascii="Times New Roman" w:hAnsi="Times New Roman" w:cs="Times New Roman"/>
          <w:sz w:val="24"/>
          <w:szCs w:val="24"/>
        </w:rPr>
      </w:pPr>
    </w:p>
    <w:p w14:paraId="7F6BCE9B" w14:textId="77777777" w:rsidR="00DC0BA5" w:rsidRDefault="00DC0BA5" w:rsidP="00363C28">
      <w:pPr>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Výkon veřejné správy je službou veřejnosti.</w:t>
      </w:r>
      <w:r>
        <w:rPr>
          <w:rFonts w:ascii="Times New Roman" w:hAnsi="Times New Roman" w:cs="Times New Roman"/>
          <w:sz w:val="24"/>
          <w:szCs w:val="24"/>
          <w:vertAlign w:val="superscript"/>
        </w:rPr>
        <w:t>4</w:t>
      </w:r>
      <w:r>
        <w:rPr>
          <w:rFonts w:ascii="Times New Roman" w:hAnsi="Times New Roman" w:cs="Times New Roman"/>
          <w:sz w:val="24"/>
          <w:szCs w:val="24"/>
        </w:rPr>
        <w:t xml:space="preserve"> Zaměstnanec vykonává veřejnou správu na vysoké odborné úrovni, kterou si prohlubuje průběžným studiem, s nejvyšší mírou slušnosti, porozumění a ochoty bez jakýchkoli předsudků. </w:t>
      </w:r>
    </w:p>
    <w:p w14:paraId="65E204E5" w14:textId="77777777" w:rsidR="00DC0BA5" w:rsidRDefault="00DC0BA5" w:rsidP="00363C28">
      <w:pPr>
        <w:spacing w:after="0" w:line="240" w:lineRule="auto"/>
        <w:ind w:left="360"/>
        <w:jc w:val="both"/>
        <w:rPr>
          <w:rFonts w:ascii="Times New Roman" w:hAnsi="Times New Roman" w:cs="Times New Roman"/>
          <w:sz w:val="24"/>
          <w:szCs w:val="24"/>
        </w:rPr>
      </w:pPr>
    </w:p>
    <w:p w14:paraId="2AE2B74F" w14:textId="77777777" w:rsidR="00DC0BA5" w:rsidRPr="009D4A27" w:rsidRDefault="00DC0BA5" w:rsidP="00363C28">
      <w:pPr>
        <w:numPr>
          <w:ilvl w:val="0"/>
          <w:numId w:val="16"/>
        </w:numPr>
        <w:spacing w:after="0" w:line="240" w:lineRule="auto"/>
        <w:jc w:val="both"/>
        <w:rPr>
          <w:rFonts w:ascii="Times New Roman" w:hAnsi="Times New Roman" w:cs="Times New Roman"/>
          <w:sz w:val="24"/>
          <w:szCs w:val="24"/>
        </w:rPr>
      </w:pPr>
      <w:r w:rsidRPr="009D4A27">
        <w:rPr>
          <w:rFonts w:ascii="Times New Roman" w:hAnsi="Times New Roman" w:cs="Times New Roman"/>
          <w:sz w:val="24"/>
          <w:szCs w:val="24"/>
        </w:rPr>
        <w:t>Zaměstnanec jedná korektně, slušně</w:t>
      </w:r>
      <w:r>
        <w:rPr>
          <w:rFonts w:ascii="Times New Roman" w:hAnsi="Times New Roman" w:cs="Times New Roman"/>
          <w:sz w:val="24"/>
          <w:szCs w:val="24"/>
        </w:rPr>
        <w:t xml:space="preserve"> a zdvořile</w:t>
      </w:r>
      <w:r w:rsidRPr="009D4A27">
        <w:rPr>
          <w:rFonts w:ascii="Times New Roman" w:hAnsi="Times New Roman" w:cs="Times New Roman"/>
          <w:sz w:val="24"/>
          <w:szCs w:val="24"/>
        </w:rPr>
        <w:t xml:space="preserve"> s ostatními spolupracovníky i se zaměstnanci jiných orgánů veřejné správy.</w:t>
      </w:r>
    </w:p>
    <w:p w14:paraId="569F1DAD" w14:textId="77777777" w:rsidR="00DC0BA5" w:rsidRDefault="00DC0BA5" w:rsidP="00363C28">
      <w:pPr>
        <w:spacing w:after="0" w:line="240" w:lineRule="auto"/>
        <w:jc w:val="center"/>
        <w:rPr>
          <w:rFonts w:ascii="Times New Roman" w:hAnsi="Times New Roman" w:cs="Times New Roman"/>
          <w:b/>
          <w:bCs/>
          <w:sz w:val="24"/>
          <w:szCs w:val="24"/>
        </w:rPr>
      </w:pPr>
    </w:p>
    <w:p w14:paraId="314256BB" w14:textId="77777777" w:rsidR="00DC0BA5" w:rsidRDefault="00DC0BA5" w:rsidP="00363C28">
      <w:pPr>
        <w:spacing w:after="0" w:line="240" w:lineRule="auto"/>
        <w:jc w:val="center"/>
        <w:rPr>
          <w:rFonts w:ascii="Times New Roman" w:hAnsi="Times New Roman" w:cs="Times New Roman"/>
          <w:b/>
          <w:bCs/>
          <w:sz w:val="24"/>
          <w:szCs w:val="24"/>
        </w:rPr>
      </w:pPr>
    </w:p>
    <w:p w14:paraId="59061874" w14:textId="77777777" w:rsidR="00DC0BA5" w:rsidRDefault="00DC0BA5" w:rsidP="00363C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Článek 3</w:t>
      </w:r>
    </w:p>
    <w:p w14:paraId="59E4EFC8" w14:textId="77777777" w:rsidR="00DC0BA5" w:rsidRDefault="00DC0BA5" w:rsidP="00363C28">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Nestrannost</w:t>
      </w:r>
    </w:p>
    <w:p w14:paraId="3ECFBD19" w14:textId="77777777" w:rsidR="00DC0BA5" w:rsidRDefault="00DC0BA5" w:rsidP="00363C28">
      <w:pPr>
        <w:spacing w:after="0" w:line="240" w:lineRule="auto"/>
        <w:jc w:val="center"/>
        <w:rPr>
          <w:rFonts w:ascii="Times New Roman" w:hAnsi="Times New Roman" w:cs="Times New Roman"/>
          <w:b/>
          <w:bCs/>
          <w:sz w:val="24"/>
          <w:szCs w:val="24"/>
        </w:rPr>
      </w:pPr>
    </w:p>
    <w:p w14:paraId="42964212" w14:textId="77777777" w:rsidR="00DC0BA5" w:rsidRDefault="00DC0BA5" w:rsidP="00363C28">
      <w:pPr>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Zaměstnanec dbá na to, aby jeho rozhodování bylo objektivní, nestranné a přijaté řešení bylo vždy v souladu s veřejným zájmem.</w:t>
      </w:r>
      <w:r>
        <w:rPr>
          <w:rFonts w:ascii="Times New Roman" w:hAnsi="Times New Roman" w:cs="Times New Roman"/>
          <w:sz w:val="24"/>
          <w:szCs w:val="24"/>
          <w:vertAlign w:val="superscript"/>
        </w:rPr>
        <w:t>5</w:t>
      </w:r>
      <w:r>
        <w:rPr>
          <w:rFonts w:ascii="Times New Roman" w:hAnsi="Times New Roman" w:cs="Times New Roman"/>
          <w:sz w:val="24"/>
          <w:szCs w:val="24"/>
        </w:rPr>
        <w:t xml:space="preserve">  Při rozhodování nesmí zaměstnanec preferovat osobní či skupinové zájmy, ani se nechat ovlivnit pozitivními či negativními vztahy ke konkrétním osobám. Zdrží se při výkonu práce také všeho, co by mohlo ohrozit důvěru v nestrannost jeho rozhodování.</w:t>
      </w:r>
      <w:r>
        <w:rPr>
          <w:rFonts w:ascii="Times New Roman" w:hAnsi="Times New Roman" w:cs="Times New Roman"/>
          <w:sz w:val="24"/>
          <w:szCs w:val="24"/>
          <w:vertAlign w:val="superscript"/>
        </w:rPr>
        <w:t>6</w:t>
      </w:r>
    </w:p>
    <w:p w14:paraId="19718C26" w14:textId="77777777" w:rsidR="00DC0BA5" w:rsidRDefault="00DC0BA5" w:rsidP="001908C4">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p>
    <w:p w14:paraId="341A5EF4" w14:textId="77777777" w:rsidR="00DC0BA5" w:rsidRDefault="00DC0BA5" w:rsidP="00363C28">
      <w:pPr>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Při volbě nejvhodnějšího postupu zaměstnanec respektuje v mezích právních předpisů též koncepce, priority a cíle soudu, jeho vnitřní předpisy a pokyny nadřízených vydané v souladu s tímto Kodexem.</w:t>
      </w:r>
    </w:p>
    <w:p w14:paraId="72B9859D" w14:textId="77777777" w:rsidR="00DC0BA5" w:rsidRDefault="00DC0BA5" w:rsidP="00A93C4F">
      <w:pPr>
        <w:spacing w:after="0" w:line="240" w:lineRule="auto"/>
        <w:jc w:val="both"/>
        <w:rPr>
          <w:rFonts w:ascii="Times New Roman" w:hAnsi="Times New Roman" w:cs="Times New Roman"/>
          <w:sz w:val="24"/>
          <w:szCs w:val="24"/>
        </w:rPr>
      </w:pPr>
    </w:p>
    <w:p w14:paraId="5247C31B" w14:textId="77777777" w:rsidR="00DC0BA5" w:rsidRDefault="00DC0BA5" w:rsidP="00363C28">
      <w:pPr>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Ve shodných nebo podobných případech jedná zaměstnanec tak, aby mezi jednotlivými postupy nevznikaly rozdíly.</w:t>
      </w:r>
      <w:r>
        <w:rPr>
          <w:rFonts w:ascii="Times New Roman" w:hAnsi="Times New Roman" w:cs="Times New Roman"/>
          <w:sz w:val="24"/>
          <w:szCs w:val="24"/>
          <w:vertAlign w:val="superscript"/>
        </w:rPr>
        <w:t>7</w:t>
      </w:r>
    </w:p>
    <w:p w14:paraId="2614D261" w14:textId="77777777" w:rsidR="00DC0BA5" w:rsidRDefault="00DC0BA5" w:rsidP="00A93C4F">
      <w:pPr>
        <w:spacing w:after="0" w:line="240" w:lineRule="auto"/>
        <w:jc w:val="both"/>
        <w:rPr>
          <w:rFonts w:ascii="Times New Roman" w:hAnsi="Times New Roman" w:cs="Times New Roman"/>
          <w:sz w:val="24"/>
          <w:szCs w:val="24"/>
        </w:rPr>
      </w:pPr>
    </w:p>
    <w:p w14:paraId="07D7987A" w14:textId="77777777" w:rsidR="00DC0BA5" w:rsidRPr="00363C28" w:rsidRDefault="00DC0BA5" w:rsidP="00363C28">
      <w:pPr>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Zaměstnanec vystupuje vůči účastníkům právních vztahů tak, aby je neuváděl v omyl o jejich právech a povinnostech, informuje je srozumitelně; veškerá hodnocení provádí profesionálně, objektivně, bez emocí a bez sledování osobního prospěchu a v souladu s právem.</w:t>
      </w:r>
    </w:p>
    <w:p w14:paraId="75012D80" w14:textId="77777777" w:rsidR="00DC0BA5" w:rsidRDefault="00DC0BA5" w:rsidP="00363C28">
      <w:pPr>
        <w:spacing w:after="0" w:line="240" w:lineRule="auto"/>
        <w:jc w:val="center"/>
        <w:rPr>
          <w:rFonts w:ascii="Times New Roman" w:hAnsi="Times New Roman" w:cs="Times New Roman"/>
          <w:b/>
          <w:bCs/>
          <w:sz w:val="24"/>
          <w:szCs w:val="24"/>
        </w:rPr>
      </w:pPr>
    </w:p>
    <w:p w14:paraId="493B75A5" w14:textId="77777777" w:rsidR="00DC0BA5" w:rsidRDefault="00DC0BA5" w:rsidP="00363C28">
      <w:pPr>
        <w:spacing w:after="0" w:line="240" w:lineRule="auto"/>
        <w:jc w:val="center"/>
        <w:rPr>
          <w:rFonts w:ascii="Times New Roman" w:hAnsi="Times New Roman" w:cs="Times New Roman"/>
          <w:b/>
          <w:bCs/>
          <w:sz w:val="24"/>
          <w:szCs w:val="24"/>
        </w:rPr>
      </w:pPr>
    </w:p>
    <w:p w14:paraId="091D1562" w14:textId="77777777" w:rsidR="00DC0BA5" w:rsidRDefault="00DC0BA5" w:rsidP="00A93C4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Článek 4</w:t>
      </w:r>
    </w:p>
    <w:p w14:paraId="3BCA0D4B" w14:textId="77777777" w:rsidR="00DC0BA5" w:rsidRDefault="00DC0BA5" w:rsidP="00A93C4F">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Zásada rychlosti a efektivity</w:t>
      </w:r>
    </w:p>
    <w:p w14:paraId="516CD508" w14:textId="77777777" w:rsidR="00DC0BA5" w:rsidRDefault="00DC0BA5" w:rsidP="00A93C4F">
      <w:pPr>
        <w:spacing w:after="0" w:line="240" w:lineRule="auto"/>
        <w:jc w:val="center"/>
        <w:rPr>
          <w:rFonts w:ascii="Times New Roman" w:hAnsi="Times New Roman" w:cs="Times New Roman"/>
          <w:b/>
          <w:bCs/>
          <w:sz w:val="24"/>
          <w:szCs w:val="24"/>
        </w:rPr>
      </w:pPr>
    </w:p>
    <w:p w14:paraId="57356521" w14:textId="77777777" w:rsidR="00DC0BA5" w:rsidRDefault="00DC0BA5" w:rsidP="00C33586">
      <w:pPr>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Zaměstnanec vyřizuje pracovní záležitosti bez zbytečných průtahů ve stanovených lhůtách.</w:t>
      </w:r>
      <w:r>
        <w:rPr>
          <w:rFonts w:ascii="Times New Roman" w:hAnsi="Times New Roman" w:cs="Times New Roman"/>
          <w:sz w:val="24"/>
          <w:szCs w:val="24"/>
          <w:vertAlign w:val="superscript"/>
        </w:rPr>
        <w:t>8</w:t>
      </w:r>
    </w:p>
    <w:p w14:paraId="367578EF" w14:textId="77777777" w:rsidR="00DC0BA5" w:rsidRDefault="00DC0BA5" w:rsidP="00C33586">
      <w:pPr>
        <w:spacing w:after="0" w:line="240" w:lineRule="auto"/>
        <w:ind w:left="360"/>
        <w:jc w:val="both"/>
        <w:rPr>
          <w:rFonts w:ascii="Times New Roman" w:hAnsi="Times New Roman" w:cs="Times New Roman"/>
          <w:sz w:val="24"/>
          <w:szCs w:val="24"/>
        </w:rPr>
      </w:pPr>
    </w:p>
    <w:p w14:paraId="53AD2969" w14:textId="77777777" w:rsidR="00DC0BA5" w:rsidRDefault="00DC0BA5" w:rsidP="00C33586">
      <w:pPr>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Při plnění úkolů veřejné správy postupuje tak, aby nikomu nevznikaly zbytečné náklady.</w:t>
      </w:r>
      <w:r>
        <w:rPr>
          <w:rFonts w:ascii="Times New Roman" w:hAnsi="Times New Roman" w:cs="Times New Roman"/>
          <w:sz w:val="24"/>
          <w:szCs w:val="24"/>
          <w:vertAlign w:val="superscript"/>
        </w:rPr>
        <w:t>9</w:t>
      </w:r>
    </w:p>
    <w:p w14:paraId="351A9103" w14:textId="77777777" w:rsidR="00DC0BA5" w:rsidRDefault="00DC0BA5" w:rsidP="00C33586">
      <w:pPr>
        <w:spacing w:after="0" w:line="240" w:lineRule="auto"/>
        <w:jc w:val="both"/>
        <w:rPr>
          <w:rFonts w:ascii="Times New Roman" w:hAnsi="Times New Roman" w:cs="Times New Roman"/>
          <w:sz w:val="24"/>
          <w:szCs w:val="24"/>
        </w:rPr>
      </w:pPr>
    </w:p>
    <w:p w14:paraId="573A0132" w14:textId="77777777" w:rsidR="00DC0BA5" w:rsidRPr="00363C28" w:rsidRDefault="00DC0BA5" w:rsidP="00363C28">
      <w:pPr>
        <w:spacing w:after="0" w:line="240" w:lineRule="auto"/>
        <w:jc w:val="center"/>
        <w:rPr>
          <w:rFonts w:ascii="Times New Roman" w:hAnsi="Times New Roman" w:cs="Times New Roman"/>
          <w:b/>
          <w:bCs/>
          <w:sz w:val="24"/>
          <w:szCs w:val="24"/>
        </w:rPr>
      </w:pPr>
    </w:p>
    <w:p w14:paraId="674CC496" w14:textId="77777777" w:rsidR="00DC0BA5" w:rsidRDefault="00DC0BA5" w:rsidP="00C335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Článek 5</w:t>
      </w:r>
    </w:p>
    <w:p w14:paraId="071E9E24" w14:textId="77777777" w:rsidR="00DC0BA5" w:rsidRDefault="00DC0BA5" w:rsidP="00C33586">
      <w:pPr>
        <w:spacing w:after="0" w:line="240" w:lineRule="auto"/>
        <w:jc w:val="center"/>
        <w:rPr>
          <w:rFonts w:ascii="Times New Roman" w:hAnsi="Times New Roman" w:cs="Times New Roman"/>
          <w:sz w:val="24"/>
          <w:szCs w:val="24"/>
        </w:rPr>
      </w:pPr>
      <w:r>
        <w:rPr>
          <w:rFonts w:ascii="Times New Roman" w:hAnsi="Times New Roman" w:cs="Times New Roman"/>
          <w:b/>
          <w:bCs/>
          <w:sz w:val="28"/>
          <w:szCs w:val="28"/>
        </w:rPr>
        <w:t>Střet zájmů</w:t>
      </w:r>
    </w:p>
    <w:p w14:paraId="3CA570EB" w14:textId="77777777" w:rsidR="00DC0BA5" w:rsidRDefault="00DC0BA5" w:rsidP="00C33586">
      <w:pPr>
        <w:spacing w:after="0" w:line="240" w:lineRule="auto"/>
        <w:jc w:val="center"/>
        <w:rPr>
          <w:rFonts w:ascii="Times New Roman" w:hAnsi="Times New Roman" w:cs="Times New Roman"/>
          <w:sz w:val="24"/>
          <w:szCs w:val="24"/>
        </w:rPr>
      </w:pPr>
    </w:p>
    <w:p w14:paraId="31E9B6CC" w14:textId="77777777" w:rsidR="00DC0BA5" w:rsidRDefault="00DC0BA5" w:rsidP="00C33586">
      <w:pPr>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Zaměstnanec svým jednáním předchází situacím, ve kterých by byl vystaven možnému střetu svého soukromého zájmu a zastávané pracovní pozice a získal tak neoprávněný prospěch či výhodu pro sebe nebo někoho jiného.</w:t>
      </w:r>
      <w:r>
        <w:rPr>
          <w:rFonts w:ascii="Times New Roman" w:hAnsi="Times New Roman" w:cs="Times New Roman"/>
          <w:sz w:val="24"/>
          <w:szCs w:val="24"/>
          <w:vertAlign w:val="superscript"/>
        </w:rPr>
        <w:t>10</w:t>
      </w:r>
    </w:p>
    <w:p w14:paraId="6E167843" w14:textId="77777777" w:rsidR="00DC0BA5" w:rsidRDefault="00DC0BA5" w:rsidP="00C33586">
      <w:pPr>
        <w:spacing w:after="0" w:line="240" w:lineRule="auto"/>
        <w:ind w:left="360"/>
        <w:jc w:val="both"/>
        <w:rPr>
          <w:rFonts w:ascii="Times New Roman" w:hAnsi="Times New Roman" w:cs="Times New Roman"/>
          <w:sz w:val="24"/>
          <w:szCs w:val="24"/>
        </w:rPr>
      </w:pPr>
    </w:p>
    <w:p w14:paraId="6F109F78" w14:textId="77777777" w:rsidR="00DC0BA5" w:rsidRDefault="00DC0BA5" w:rsidP="00C33586">
      <w:pPr>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Zaměstnanec nesmí ohrozit veřejný zájem tím, že se bude odvolávat na svou pozici nebo funkci ve věcech, které  nesouvisejí s plněním jemu svěřených úkolů při výkonu veřejné správy.</w:t>
      </w:r>
    </w:p>
    <w:p w14:paraId="6BC2A59E" w14:textId="77777777" w:rsidR="00DC0BA5" w:rsidRDefault="00DC0BA5" w:rsidP="00D93E55">
      <w:pPr>
        <w:spacing w:after="0" w:line="240" w:lineRule="auto"/>
        <w:jc w:val="both"/>
        <w:rPr>
          <w:rFonts w:ascii="Times New Roman" w:hAnsi="Times New Roman" w:cs="Times New Roman"/>
          <w:sz w:val="24"/>
          <w:szCs w:val="24"/>
        </w:rPr>
      </w:pPr>
    </w:p>
    <w:p w14:paraId="25589550" w14:textId="77777777" w:rsidR="00DC0BA5" w:rsidRPr="00C33586" w:rsidRDefault="00DC0BA5" w:rsidP="00C33586">
      <w:pPr>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Pokud si zaměstnanec není jistý, zda jde o činnost slučitelnou s jeho podílem na výkonu veřejné správy, projedná záležitost se svým nadřízeným a dále postupuje dle jeho pokynů.</w:t>
      </w:r>
    </w:p>
    <w:p w14:paraId="5264DBBA" w14:textId="77777777" w:rsidR="00DC0BA5" w:rsidRDefault="00DC0BA5" w:rsidP="00F422EE">
      <w:pPr>
        <w:spacing w:after="0" w:line="240" w:lineRule="auto"/>
        <w:jc w:val="both"/>
        <w:rPr>
          <w:rFonts w:ascii="Times New Roman" w:hAnsi="Times New Roman" w:cs="Times New Roman"/>
          <w:sz w:val="24"/>
          <w:szCs w:val="24"/>
        </w:rPr>
      </w:pPr>
    </w:p>
    <w:p w14:paraId="024E5B38" w14:textId="77777777" w:rsidR="00DC0BA5" w:rsidRDefault="00DC0BA5" w:rsidP="00F422EE">
      <w:pPr>
        <w:spacing w:after="0" w:line="240" w:lineRule="auto"/>
        <w:jc w:val="both"/>
        <w:rPr>
          <w:rFonts w:ascii="Times New Roman" w:hAnsi="Times New Roman" w:cs="Times New Roman"/>
          <w:sz w:val="24"/>
          <w:szCs w:val="24"/>
        </w:rPr>
      </w:pPr>
    </w:p>
    <w:p w14:paraId="130E355C" w14:textId="77777777" w:rsidR="00DC0BA5" w:rsidRDefault="00DC0BA5" w:rsidP="00D93E5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Článek 6</w:t>
      </w:r>
    </w:p>
    <w:p w14:paraId="2321BEE0" w14:textId="77777777" w:rsidR="00DC0BA5" w:rsidRDefault="00DC0BA5" w:rsidP="00D93E55">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Zákaz korupčního jednání</w:t>
      </w:r>
    </w:p>
    <w:p w14:paraId="60A4678C" w14:textId="77777777" w:rsidR="00DC0BA5" w:rsidRDefault="00DC0BA5" w:rsidP="00D93E55">
      <w:pPr>
        <w:spacing w:after="0" w:line="240" w:lineRule="auto"/>
        <w:jc w:val="both"/>
        <w:rPr>
          <w:rFonts w:ascii="Times New Roman" w:hAnsi="Times New Roman" w:cs="Times New Roman"/>
          <w:sz w:val="24"/>
          <w:szCs w:val="24"/>
        </w:rPr>
      </w:pPr>
    </w:p>
    <w:p w14:paraId="1E254D56" w14:textId="77777777" w:rsidR="00DC0BA5" w:rsidRDefault="00DC0BA5" w:rsidP="00D93E55">
      <w:pPr>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Zaměstnanec nesmí v souvislosti s výkonem práce přijímat ani vyžadovat dary či jiná zvýhodnění pro sebe nebo někoho jiného, popřípadě jakýmkoli jiným způsobem připustit ovlivnění plnění jemu svěřených úkolů v oblasti veřejné správy, objektivního hodnocení věci a nestranného rozhodování. Dary nebo výhody poskytované zaměstnanci zaměstnavatelem tím nejsou dotčeny.</w:t>
      </w:r>
    </w:p>
    <w:p w14:paraId="1814B02A" w14:textId="77777777" w:rsidR="00DC0BA5" w:rsidRDefault="00DC0BA5" w:rsidP="00D93E55">
      <w:pPr>
        <w:spacing w:after="0" w:line="240" w:lineRule="auto"/>
        <w:ind w:left="360"/>
        <w:jc w:val="both"/>
        <w:rPr>
          <w:rFonts w:ascii="Times New Roman" w:hAnsi="Times New Roman" w:cs="Times New Roman"/>
          <w:sz w:val="24"/>
          <w:szCs w:val="24"/>
        </w:rPr>
      </w:pPr>
    </w:p>
    <w:p w14:paraId="6CB6FF84" w14:textId="77777777" w:rsidR="00DC0BA5" w:rsidRDefault="00DC0BA5" w:rsidP="00D93E55">
      <w:pPr>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Zaměstnanec se v soukromém životě vyhýbá takovým činnostem, chování a jednání, které by mohly snížit důvěru ve veřejnou správu v očích veřejnosti, nebo dokonce </w:t>
      </w:r>
      <w:r>
        <w:rPr>
          <w:rFonts w:ascii="Times New Roman" w:hAnsi="Times New Roman" w:cs="Times New Roman"/>
          <w:sz w:val="24"/>
          <w:szCs w:val="24"/>
        </w:rPr>
        <w:lastRenderedPageBreak/>
        <w:t>zavdat příčinu k vydírání zaměstnance v důsledku jeho jednání v rozporu s právními předpisy nebo etickými normami.</w:t>
      </w:r>
    </w:p>
    <w:p w14:paraId="43755700" w14:textId="77777777" w:rsidR="00DC0BA5" w:rsidRDefault="00DC0BA5" w:rsidP="00D93E55">
      <w:pPr>
        <w:spacing w:after="0" w:line="240" w:lineRule="auto"/>
        <w:jc w:val="both"/>
        <w:rPr>
          <w:rFonts w:ascii="Times New Roman" w:hAnsi="Times New Roman" w:cs="Times New Roman"/>
          <w:sz w:val="24"/>
          <w:szCs w:val="24"/>
        </w:rPr>
      </w:pPr>
    </w:p>
    <w:p w14:paraId="07977225" w14:textId="77777777" w:rsidR="00DC0BA5" w:rsidRDefault="00DC0BA5" w:rsidP="00D93E55">
      <w:pPr>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Zaměstnanec se vyvaruje vztahů vzájemné závislosti na nepatřičném vlivu jiných osob, jež by mohly ohrozit jeho nestrannost.</w:t>
      </w:r>
    </w:p>
    <w:p w14:paraId="5802B26F" w14:textId="77777777" w:rsidR="00DC0BA5" w:rsidRDefault="00DC0BA5" w:rsidP="00D93E55">
      <w:pPr>
        <w:spacing w:after="0" w:line="240" w:lineRule="auto"/>
        <w:jc w:val="both"/>
        <w:rPr>
          <w:rFonts w:ascii="Times New Roman" w:hAnsi="Times New Roman" w:cs="Times New Roman"/>
          <w:sz w:val="24"/>
          <w:szCs w:val="24"/>
        </w:rPr>
      </w:pPr>
    </w:p>
    <w:p w14:paraId="7A84209E" w14:textId="77777777" w:rsidR="00DC0BA5" w:rsidRDefault="00DC0BA5" w:rsidP="00D93E55">
      <w:pPr>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Jakékoli korupční jednání nebo podezření na takové jednání, o kterém se zaměstnanec dozvěděl hodnověrným způsobem, je povinen oznámit svému </w:t>
      </w:r>
      <w:r w:rsidR="00F65E87">
        <w:rPr>
          <w:rFonts w:ascii="Times New Roman" w:hAnsi="Times New Roman" w:cs="Times New Roman"/>
          <w:sz w:val="24"/>
          <w:szCs w:val="24"/>
        </w:rPr>
        <w:t>nadřízenému nebo orgánu činnému</w:t>
      </w:r>
      <w:r>
        <w:rPr>
          <w:rFonts w:ascii="Times New Roman" w:hAnsi="Times New Roman" w:cs="Times New Roman"/>
          <w:sz w:val="24"/>
          <w:szCs w:val="24"/>
        </w:rPr>
        <w:t xml:space="preserve"> v trestním řízení. Dále je zaměstnanec povinen bezodkladně oznámit svému nadřízenému nabídnutí, či získání neoprávněné výhody a dále postupovat podle jeho pokynů.</w:t>
      </w:r>
    </w:p>
    <w:p w14:paraId="39E43480" w14:textId="77777777" w:rsidR="00DC0BA5" w:rsidRDefault="00DC0BA5" w:rsidP="001A6683">
      <w:pPr>
        <w:spacing w:after="0" w:line="240" w:lineRule="auto"/>
        <w:jc w:val="both"/>
        <w:rPr>
          <w:rFonts w:ascii="Times New Roman" w:hAnsi="Times New Roman" w:cs="Times New Roman"/>
          <w:sz w:val="24"/>
          <w:szCs w:val="24"/>
        </w:rPr>
      </w:pPr>
    </w:p>
    <w:p w14:paraId="02BEE9F2" w14:textId="77777777" w:rsidR="00DC0BA5" w:rsidRDefault="00DC0BA5" w:rsidP="001A6683">
      <w:pPr>
        <w:spacing w:after="0" w:line="240" w:lineRule="auto"/>
        <w:ind w:left="360"/>
        <w:jc w:val="both"/>
        <w:rPr>
          <w:rFonts w:ascii="Times New Roman" w:hAnsi="Times New Roman" w:cs="Times New Roman"/>
          <w:sz w:val="24"/>
          <w:szCs w:val="24"/>
        </w:rPr>
      </w:pPr>
    </w:p>
    <w:p w14:paraId="71219B6A" w14:textId="77777777" w:rsidR="00DC0BA5" w:rsidRDefault="00DC0BA5" w:rsidP="001A668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Článek 7</w:t>
      </w:r>
    </w:p>
    <w:p w14:paraId="31541BAF" w14:textId="77777777" w:rsidR="00DC0BA5" w:rsidRDefault="00DC0BA5" w:rsidP="001A6683">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Nakládání se svěřenými prostředky</w:t>
      </w:r>
    </w:p>
    <w:p w14:paraId="02B6E1D1" w14:textId="77777777" w:rsidR="00DC0BA5" w:rsidRDefault="00DC0BA5" w:rsidP="001A6683">
      <w:pPr>
        <w:spacing w:after="0" w:line="240" w:lineRule="auto"/>
        <w:jc w:val="center"/>
        <w:rPr>
          <w:rFonts w:ascii="Times New Roman" w:hAnsi="Times New Roman" w:cs="Times New Roman"/>
          <w:b/>
          <w:bCs/>
          <w:sz w:val="24"/>
          <w:szCs w:val="24"/>
        </w:rPr>
      </w:pPr>
    </w:p>
    <w:p w14:paraId="3D01CF37" w14:textId="77777777" w:rsidR="00DC0BA5" w:rsidRPr="001A6683" w:rsidRDefault="00DC0BA5" w:rsidP="001A6683">
      <w:pPr>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Zaměst</w:t>
      </w:r>
      <w:r w:rsidRPr="001A6683">
        <w:rPr>
          <w:rFonts w:ascii="Times New Roman" w:hAnsi="Times New Roman" w:cs="Times New Roman"/>
          <w:sz w:val="24"/>
          <w:szCs w:val="24"/>
        </w:rPr>
        <w:t>n</w:t>
      </w:r>
      <w:r>
        <w:rPr>
          <w:rFonts w:ascii="Times New Roman" w:hAnsi="Times New Roman" w:cs="Times New Roman"/>
          <w:sz w:val="24"/>
          <w:szCs w:val="24"/>
        </w:rPr>
        <w:t>an</w:t>
      </w:r>
      <w:r w:rsidRPr="001A6683">
        <w:rPr>
          <w:rFonts w:ascii="Times New Roman" w:hAnsi="Times New Roman" w:cs="Times New Roman"/>
          <w:sz w:val="24"/>
          <w:szCs w:val="24"/>
        </w:rPr>
        <w:t>ec</w:t>
      </w:r>
      <w:r>
        <w:rPr>
          <w:rFonts w:ascii="Times New Roman" w:hAnsi="Times New Roman" w:cs="Times New Roman"/>
          <w:sz w:val="24"/>
          <w:szCs w:val="24"/>
        </w:rPr>
        <w:t xml:space="preserve"> vynakládá, v souladu s právními předpisy, veškeré úsilí, aby zajistil maximálně efektivní a ekonomické spravování a využívání finančních zdrojů a zařízení, které mu byly svěřeny, jakož i služeb, které mu byly poskytnuty. S těmito svěřenými prostředky nakládá účelně, efektivně a hospodárně.</w:t>
      </w:r>
    </w:p>
    <w:p w14:paraId="097744FB" w14:textId="77777777" w:rsidR="00DC0BA5" w:rsidRPr="00D93E55" w:rsidRDefault="00DC0BA5" w:rsidP="001A6683">
      <w:pPr>
        <w:spacing w:after="0" w:line="240" w:lineRule="auto"/>
        <w:ind w:left="360"/>
        <w:jc w:val="both"/>
        <w:rPr>
          <w:rFonts w:ascii="Times New Roman" w:hAnsi="Times New Roman" w:cs="Times New Roman"/>
          <w:sz w:val="24"/>
          <w:szCs w:val="24"/>
        </w:rPr>
      </w:pPr>
    </w:p>
    <w:p w14:paraId="3F9E0D0D" w14:textId="77777777" w:rsidR="00DC0BA5" w:rsidRDefault="00DC0BA5" w:rsidP="00F422EE">
      <w:pPr>
        <w:spacing w:after="0" w:line="240" w:lineRule="auto"/>
        <w:jc w:val="both"/>
        <w:rPr>
          <w:rFonts w:ascii="Times New Roman" w:hAnsi="Times New Roman" w:cs="Times New Roman"/>
          <w:sz w:val="24"/>
          <w:szCs w:val="24"/>
        </w:rPr>
      </w:pPr>
    </w:p>
    <w:p w14:paraId="2D678A95" w14:textId="77777777" w:rsidR="00DC0BA5" w:rsidRDefault="00DC0BA5" w:rsidP="002A19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Článek 8</w:t>
      </w:r>
    </w:p>
    <w:p w14:paraId="783C4E51" w14:textId="77777777" w:rsidR="00DC0BA5" w:rsidRDefault="00DC0BA5" w:rsidP="002A19E8">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Mlčenlivost</w:t>
      </w:r>
    </w:p>
    <w:p w14:paraId="3C95719C" w14:textId="77777777" w:rsidR="00DC0BA5" w:rsidRDefault="00DC0BA5" w:rsidP="002A19E8">
      <w:pPr>
        <w:spacing w:after="0" w:line="240" w:lineRule="auto"/>
        <w:rPr>
          <w:rFonts w:ascii="Times New Roman" w:hAnsi="Times New Roman" w:cs="Times New Roman"/>
          <w:sz w:val="24"/>
          <w:szCs w:val="24"/>
        </w:rPr>
      </w:pPr>
    </w:p>
    <w:p w14:paraId="4C3454FF" w14:textId="77777777" w:rsidR="00DC0BA5" w:rsidRDefault="00DC0BA5" w:rsidP="002A19E8">
      <w:pPr>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Zaměstnanec zachovává mlčenlivost o skutečnostech, které se dozvěděl v souvislosti s plněním úkolů veřejné správy, jež by mohly poškodit nebo ohrozit činnost zaměstnavatele (dále jen „soud“).</w:t>
      </w:r>
      <w:r>
        <w:rPr>
          <w:rFonts w:ascii="Times New Roman" w:hAnsi="Times New Roman" w:cs="Times New Roman"/>
          <w:sz w:val="24"/>
          <w:szCs w:val="24"/>
          <w:vertAlign w:val="superscript"/>
        </w:rPr>
        <w:t>11</w:t>
      </w:r>
    </w:p>
    <w:p w14:paraId="0EADA6FD" w14:textId="77777777" w:rsidR="00DC0BA5" w:rsidRDefault="00DC0BA5" w:rsidP="002A19E8">
      <w:pPr>
        <w:spacing w:after="0" w:line="240" w:lineRule="auto"/>
        <w:jc w:val="both"/>
        <w:rPr>
          <w:rFonts w:ascii="Times New Roman" w:hAnsi="Times New Roman" w:cs="Times New Roman"/>
          <w:sz w:val="24"/>
          <w:szCs w:val="24"/>
        </w:rPr>
      </w:pPr>
    </w:p>
    <w:p w14:paraId="36EBDE0D" w14:textId="77777777" w:rsidR="00DC0BA5" w:rsidRDefault="00DC0BA5" w:rsidP="002A19E8">
      <w:pPr>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Zaměstnanec je povinen zachovat mlčenlivost o osobních údajích nebo utajovaných informacích v rozsahu stanoveném právními předpisy, pokud není této povinnosti v souladu s právními předpisy zproštěn.</w:t>
      </w:r>
      <w:r>
        <w:rPr>
          <w:rFonts w:ascii="Times New Roman" w:hAnsi="Times New Roman" w:cs="Times New Roman"/>
          <w:sz w:val="24"/>
          <w:szCs w:val="24"/>
          <w:vertAlign w:val="superscript"/>
        </w:rPr>
        <w:t>12</w:t>
      </w:r>
    </w:p>
    <w:p w14:paraId="11B25DA9" w14:textId="77777777" w:rsidR="00DC0BA5" w:rsidRDefault="00DC0BA5" w:rsidP="002A19E8">
      <w:pPr>
        <w:spacing w:after="0" w:line="240" w:lineRule="auto"/>
        <w:jc w:val="both"/>
        <w:rPr>
          <w:rFonts w:ascii="Times New Roman" w:hAnsi="Times New Roman" w:cs="Times New Roman"/>
          <w:sz w:val="24"/>
          <w:szCs w:val="24"/>
        </w:rPr>
      </w:pPr>
    </w:p>
    <w:p w14:paraId="02BFD412" w14:textId="77777777" w:rsidR="00DC0BA5" w:rsidRDefault="00DC0BA5" w:rsidP="002A19E8">
      <w:pPr>
        <w:spacing w:after="0" w:line="240" w:lineRule="auto"/>
        <w:jc w:val="both"/>
        <w:rPr>
          <w:rFonts w:ascii="Times New Roman" w:hAnsi="Times New Roman" w:cs="Times New Roman"/>
          <w:sz w:val="24"/>
          <w:szCs w:val="24"/>
        </w:rPr>
      </w:pPr>
    </w:p>
    <w:p w14:paraId="14376872" w14:textId="77777777" w:rsidR="00DC0BA5" w:rsidRDefault="00DC0BA5" w:rsidP="002A19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Článek 9</w:t>
      </w:r>
    </w:p>
    <w:p w14:paraId="2CAE8FD8" w14:textId="77777777" w:rsidR="00DC0BA5" w:rsidRDefault="00DC0BA5" w:rsidP="002A19E8">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Informování veřejnosti</w:t>
      </w:r>
    </w:p>
    <w:p w14:paraId="3FD12550" w14:textId="77777777" w:rsidR="00DC0BA5" w:rsidRDefault="00DC0BA5" w:rsidP="002A19E8">
      <w:pPr>
        <w:spacing w:after="0" w:line="240" w:lineRule="auto"/>
        <w:jc w:val="center"/>
        <w:rPr>
          <w:rFonts w:ascii="Times New Roman" w:hAnsi="Times New Roman" w:cs="Times New Roman"/>
          <w:sz w:val="24"/>
          <w:szCs w:val="24"/>
        </w:rPr>
      </w:pPr>
    </w:p>
    <w:p w14:paraId="559151B7" w14:textId="77777777" w:rsidR="00DC0BA5" w:rsidRPr="002A19E8" w:rsidRDefault="00DC0BA5" w:rsidP="002A19E8">
      <w:pPr>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Každý zaměstnanec poskytuje informace v souladu s právními předpisy. Informace o činnosti soudu veřejnosti sděluje zaměstnanec, který je k tomu na základě Rozvrhu práce určen.</w:t>
      </w:r>
    </w:p>
    <w:p w14:paraId="42F8C9A6" w14:textId="77777777" w:rsidR="00DC0BA5" w:rsidRDefault="00DC0BA5" w:rsidP="00B230A9">
      <w:pPr>
        <w:spacing w:after="0"/>
        <w:jc w:val="center"/>
        <w:rPr>
          <w:rFonts w:ascii="Times New Roman" w:hAnsi="Times New Roman" w:cs="Times New Roman"/>
          <w:b/>
          <w:bCs/>
          <w:sz w:val="24"/>
          <w:szCs w:val="24"/>
        </w:rPr>
      </w:pPr>
    </w:p>
    <w:p w14:paraId="5D5CBBEC" w14:textId="77777777" w:rsidR="00DC0BA5" w:rsidRDefault="00DC0BA5" w:rsidP="002A19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Článek 10</w:t>
      </w:r>
    </w:p>
    <w:p w14:paraId="49A225AD" w14:textId="77777777" w:rsidR="00DC0BA5" w:rsidRDefault="00DC0BA5" w:rsidP="002A19E8">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Politická nebo veřejná činnost</w:t>
      </w:r>
    </w:p>
    <w:p w14:paraId="6C8C28A0" w14:textId="77777777" w:rsidR="00DC0BA5" w:rsidRDefault="00DC0BA5" w:rsidP="002A19E8">
      <w:pPr>
        <w:spacing w:after="0" w:line="240" w:lineRule="auto"/>
        <w:jc w:val="center"/>
        <w:rPr>
          <w:rFonts w:ascii="Times New Roman" w:hAnsi="Times New Roman" w:cs="Times New Roman"/>
          <w:sz w:val="24"/>
          <w:szCs w:val="24"/>
        </w:rPr>
      </w:pPr>
    </w:p>
    <w:p w14:paraId="57FF669A" w14:textId="77777777" w:rsidR="00DC0BA5" w:rsidRDefault="00DC0BA5" w:rsidP="002A19E8">
      <w:pPr>
        <w:numPr>
          <w:ilvl w:val="0"/>
          <w:numId w:val="2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Zaměstnanec jedná při výkonu veřejné správy politicky nestranným způsobem.</w:t>
      </w:r>
    </w:p>
    <w:p w14:paraId="7C10121C" w14:textId="77777777" w:rsidR="00DC0BA5" w:rsidRDefault="00DC0BA5" w:rsidP="002A19E8">
      <w:pPr>
        <w:spacing w:after="0" w:line="240" w:lineRule="auto"/>
        <w:jc w:val="both"/>
        <w:rPr>
          <w:rFonts w:ascii="Times New Roman" w:hAnsi="Times New Roman" w:cs="Times New Roman"/>
          <w:sz w:val="24"/>
          <w:szCs w:val="24"/>
        </w:rPr>
      </w:pPr>
    </w:p>
    <w:p w14:paraId="0F93B928" w14:textId="77777777" w:rsidR="00DC0BA5" w:rsidRDefault="00DC0BA5" w:rsidP="002A19E8">
      <w:pPr>
        <w:numPr>
          <w:ilvl w:val="0"/>
          <w:numId w:val="2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Zaměstnanec nebude vykonávat takovou veřejnou činnost, která by mohla narušit důvěru občanů v jeho schopnost nestranně plnit úkoly veřejné správy.</w:t>
      </w:r>
    </w:p>
    <w:p w14:paraId="3132E61C" w14:textId="77777777" w:rsidR="00DC0BA5" w:rsidRDefault="00DC0BA5" w:rsidP="00B86644">
      <w:pPr>
        <w:spacing w:after="0" w:line="240" w:lineRule="auto"/>
        <w:jc w:val="both"/>
        <w:rPr>
          <w:rFonts w:ascii="Times New Roman" w:hAnsi="Times New Roman" w:cs="Times New Roman"/>
          <w:sz w:val="24"/>
          <w:szCs w:val="24"/>
        </w:rPr>
      </w:pPr>
    </w:p>
    <w:p w14:paraId="08B28AF4" w14:textId="77777777" w:rsidR="00DC0BA5" w:rsidRDefault="00DC0BA5" w:rsidP="00B8664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Článek 11</w:t>
      </w:r>
    </w:p>
    <w:p w14:paraId="448970C2" w14:textId="77777777" w:rsidR="00DC0BA5" w:rsidRDefault="00DC0BA5" w:rsidP="00B86644">
      <w:pPr>
        <w:spacing w:after="0" w:line="240" w:lineRule="auto"/>
        <w:jc w:val="center"/>
        <w:rPr>
          <w:rFonts w:ascii="Times New Roman" w:hAnsi="Times New Roman" w:cs="Times New Roman"/>
          <w:sz w:val="24"/>
          <w:szCs w:val="24"/>
        </w:rPr>
      </w:pPr>
      <w:r>
        <w:rPr>
          <w:rFonts w:ascii="Times New Roman" w:hAnsi="Times New Roman" w:cs="Times New Roman"/>
          <w:b/>
          <w:bCs/>
          <w:sz w:val="28"/>
          <w:szCs w:val="28"/>
        </w:rPr>
        <w:t>Reprezentace</w:t>
      </w:r>
    </w:p>
    <w:p w14:paraId="67B78C34" w14:textId="77777777" w:rsidR="00DC0BA5" w:rsidRDefault="00DC0BA5" w:rsidP="00B86644">
      <w:pPr>
        <w:spacing w:after="0" w:line="240" w:lineRule="auto"/>
        <w:jc w:val="center"/>
        <w:rPr>
          <w:rFonts w:ascii="Times New Roman" w:hAnsi="Times New Roman" w:cs="Times New Roman"/>
          <w:sz w:val="24"/>
          <w:szCs w:val="24"/>
        </w:rPr>
      </w:pPr>
    </w:p>
    <w:p w14:paraId="078A9CE8" w14:textId="77777777" w:rsidR="00DC0BA5" w:rsidRDefault="00DC0BA5" w:rsidP="00B86644">
      <w:pPr>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Zaměstnanec dbá na to, aby byl upraven a oblečen způsobem, který je adekvátní jeho práci a odpovídá vážnosti jeho  úřadu (zastávané funkce).</w:t>
      </w:r>
    </w:p>
    <w:p w14:paraId="6BB226FA" w14:textId="77777777" w:rsidR="00DC0BA5" w:rsidRDefault="00DC0BA5" w:rsidP="00B86644">
      <w:pPr>
        <w:spacing w:after="0" w:line="240" w:lineRule="auto"/>
        <w:jc w:val="both"/>
        <w:rPr>
          <w:rFonts w:ascii="Times New Roman" w:hAnsi="Times New Roman" w:cs="Times New Roman"/>
          <w:sz w:val="24"/>
          <w:szCs w:val="24"/>
        </w:rPr>
      </w:pPr>
    </w:p>
    <w:p w14:paraId="2C8E3597" w14:textId="77777777" w:rsidR="00DC0BA5" w:rsidRDefault="00DC0BA5" w:rsidP="00B86644">
      <w:pPr>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Zaměstnanec jedná s každým ohleduplně, způsobem přiměřeným jeho sociálním schopnostem a komunikačním potřebám, a respektuje jeho osobnost. Veškerá jednání s dotčenými osobami vede zaměstnanec taktně a způsobem, který respektuje důstojnost těchto osob a zachování jejich dobrého jména.</w:t>
      </w:r>
    </w:p>
    <w:p w14:paraId="66AAA391" w14:textId="77777777" w:rsidR="00DC0BA5" w:rsidRDefault="00DC0BA5" w:rsidP="001A6683">
      <w:pPr>
        <w:spacing w:after="0" w:line="240" w:lineRule="auto"/>
        <w:jc w:val="both"/>
        <w:rPr>
          <w:rFonts w:ascii="Times New Roman" w:hAnsi="Times New Roman" w:cs="Times New Roman"/>
          <w:sz w:val="24"/>
          <w:szCs w:val="24"/>
        </w:rPr>
      </w:pPr>
    </w:p>
    <w:p w14:paraId="3B51D6FB" w14:textId="77777777" w:rsidR="00DC0BA5" w:rsidRPr="00B86644" w:rsidRDefault="00DC0BA5" w:rsidP="00B86644">
      <w:pPr>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Zaměstnanec svým jednáním a vystupováním podporuje důvěryhodnost a vážnost úřadu (soudu).</w:t>
      </w:r>
    </w:p>
    <w:p w14:paraId="4DB124D6" w14:textId="77777777" w:rsidR="00DC0BA5" w:rsidRDefault="00DC0BA5" w:rsidP="00B230A9">
      <w:pPr>
        <w:spacing w:after="0"/>
        <w:jc w:val="center"/>
        <w:rPr>
          <w:rFonts w:ascii="Times New Roman" w:hAnsi="Times New Roman" w:cs="Times New Roman"/>
          <w:b/>
          <w:bCs/>
          <w:sz w:val="24"/>
          <w:szCs w:val="24"/>
        </w:rPr>
      </w:pPr>
    </w:p>
    <w:p w14:paraId="1FDF14CA" w14:textId="77777777" w:rsidR="00DC0BA5" w:rsidRDefault="00DC0BA5" w:rsidP="00DC2C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Článek 12</w:t>
      </w:r>
    </w:p>
    <w:p w14:paraId="4C2D4433" w14:textId="77777777" w:rsidR="00DC0BA5" w:rsidRDefault="00DC0BA5" w:rsidP="00DC2CB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Kontrola dodržování kodexu, uplatnitelnost a vymahatelnost</w:t>
      </w:r>
    </w:p>
    <w:p w14:paraId="7F9E48EB" w14:textId="77777777" w:rsidR="00DC0BA5" w:rsidRDefault="00DC0BA5" w:rsidP="00DC2CBE">
      <w:pPr>
        <w:spacing w:after="0" w:line="240" w:lineRule="auto"/>
        <w:jc w:val="center"/>
        <w:rPr>
          <w:rFonts w:ascii="Times New Roman" w:hAnsi="Times New Roman" w:cs="Times New Roman"/>
          <w:sz w:val="24"/>
          <w:szCs w:val="24"/>
        </w:rPr>
      </w:pPr>
    </w:p>
    <w:p w14:paraId="76604AE4" w14:textId="77777777" w:rsidR="00DC0BA5" w:rsidRDefault="00DC0BA5" w:rsidP="00DC2CBE">
      <w:pPr>
        <w:numPr>
          <w:ilvl w:val="0"/>
          <w:numId w:val="2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Dodržování tohoto Kodexu je povinen kontrolovat každý vedoucí zaměstnanec.</w:t>
      </w:r>
    </w:p>
    <w:p w14:paraId="6725FFD7" w14:textId="77777777" w:rsidR="00DC0BA5" w:rsidRDefault="00DC0BA5" w:rsidP="00DC2CBE">
      <w:pPr>
        <w:spacing w:after="0" w:line="240" w:lineRule="auto"/>
        <w:ind w:left="360"/>
        <w:jc w:val="both"/>
        <w:rPr>
          <w:rFonts w:ascii="Times New Roman" w:hAnsi="Times New Roman" w:cs="Times New Roman"/>
          <w:sz w:val="24"/>
          <w:szCs w:val="24"/>
        </w:rPr>
      </w:pPr>
    </w:p>
    <w:p w14:paraId="37D4D46A" w14:textId="77777777" w:rsidR="00DC0BA5" w:rsidRPr="00DC2CBE" w:rsidRDefault="00DC0BA5" w:rsidP="00DC2CBE">
      <w:pPr>
        <w:numPr>
          <w:ilvl w:val="0"/>
          <w:numId w:val="2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Kodex navazuje na základní práva a povinnosti zaměstnanců uvedené v zákoníku práce a pracovním řádu. Zásadní porušování bude posuzováno jako porušení zákoníku práce, resp. pracovního řádu se všemi z toho vyplývajícími důsledky.</w:t>
      </w:r>
    </w:p>
    <w:p w14:paraId="7AE5C344" w14:textId="77777777" w:rsidR="00DC0BA5" w:rsidRDefault="00DC0BA5" w:rsidP="00B230A9">
      <w:pPr>
        <w:spacing w:after="0"/>
        <w:jc w:val="center"/>
        <w:rPr>
          <w:rFonts w:ascii="Times New Roman" w:hAnsi="Times New Roman" w:cs="Times New Roman"/>
          <w:sz w:val="24"/>
          <w:szCs w:val="24"/>
        </w:rPr>
      </w:pPr>
    </w:p>
    <w:p w14:paraId="5B8102F5" w14:textId="77777777" w:rsidR="00DC0BA5" w:rsidRDefault="00DC0BA5" w:rsidP="00B230A9">
      <w:pPr>
        <w:spacing w:after="0"/>
        <w:jc w:val="center"/>
        <w:rPr>
          <w:rFonts w:ascii="Times New Roman" w:hAnsi="Times New Roman" w:cs="Times New Roman"/>
          <w:sz w:val="24"/>
          <w:szCs w:val="24"/>
        </w:rPr>
      </w:pPr>
    </w:p>
    <w:p w14:paraId="7F5B698F" w14:textId="77777777" w:rsidR="00DC0BA5" w:rsidRDefault="00DC0BA5" w:rsidP="00B230A9">
      <w:pPr>
        <w:spacing w:after="0"/>
        <w:jc w:val="center"/>
        <w:rPr>
          <w:rFonts w:ascii="Times New Roman" w:hAnsi="Times New Roman" w:cs="Times New Roman"/>
          <w:sz w:val="24"/>
          <w:szCs w:val="24"/>
        </w:rPr>
      </w:pPr>
    </w:p>
    <w:p w14:paraId="70ED9D1D" w14:textId="77777777" w:rsidR="00DC0BA5" w:rsidRDefault="00DC0BA5" w:rsidP="00B230A9">
      <w:pPr>
        <w:spacing w:after="0"/>
        <w:jc w:val="center"/>
        <w:rPr>
          <w:rFonts w:ascii="Times New Roman" w:hAnsi="Times New Roman" w:cs="Times New Roman"/>
          <w:sz w:val="24"/>
          <w:szCs w:val="24"/>
        </w:rPr>
      </w:pPr>
    </w:p>
    <w:p w14:paraId="66B15FA3" w14:textId="77777777" w:rsidR="00DC0BA5" w:rsidRDefault="00DC0BA5" w:rsidP="00DC2C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Článek 13</w:t>
      </w:r>
    </w:p>
    <w:p w14:paraId="3DAEE507" w14:textId="77777777" w:rsidR="00DC0BA5" w:rsidRDefault="00DC0BA5" w:rsidP="00DC2CB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Závěrečná ustanovení</w:t>
      </w:r>
    </w:p>
    <w:p w14:paraId="79951E33" w14:textId="77777777" w:rsidR="00DC0BA5" w:rsidRDefault="00DC0BA5" w:rsidP="00B230A9">
      <w:pPr>
        <w:spacing w:after="0"/>
        <w:jc w:val="center"/>
        <w:rPr>
          <w:rFonts w:ascii="Times New Roman" w:hAnsi="Times New Roman" w:cs="Times New Roman"/>
          <w:sz w:val="24"/>
          <w:szCs w:val="24"/>
        </w:rPr>
      </w:pPr>
    </w:p>
    <w:p w14:paraId="68B47081" w14:textId="77777777" w:rsidR="00DC0BA5" w:rsidRDefault="00DC0BA5" w:rsidP="00B1696B">
      <w:pPr>
        <w:numPr>
          <w:ilvl w:val="0"/>
          <w:numId w:val="27"/>
        </w:numPr>
        <w:spacing w:after="0"/>
        <w:jc w:val="both"/>
        <w:rPr>
          <w:rFonts w:ascii="Times New Roman" w:hAnsi="Times New Roman" w:cs="Times New Roman"/>
          <w:sz w:val="24"/>
          <w:szCs w:val="24"/>
        </w:rPr>
      </w:pPr>
      <w:r>
        <w:rPr>
          <w:rFonts w:ascii="Times New Roman" w:hAnsi="Times New Roman" w:cs="Times New Roman"/>
          <w:sz w:val="24"/>
          <w:szCs w:val="24"/>
        </w:rPr>
        <w:t>Zaměstnanec soudu dodržuje stanovené etické zásady, aktivně podporuje etické jednání a podílí se na vytváření protikorupčního prostředí.</w:t>
      </w:r>
      <w:r w:rsidR="008A38D4">
        <w:rPr>
          <w:rFonts w:ascii="Times New Roman" w:hAnsi="Times New Roman" w:cs="Times New Roman"/>
          <w:sz w:val="24"/>
          <w:szCs w:val="24"/>
        </w:rPr>
        <w:t xml:space="preserve"> </w:t>
      </w:r>
      <w:r>
        <w:rPr>
          <w:rFonts w:ascii="Times New Roman" w:hAnsi="Times New Roman" w:cs="Times New Roman"/>
          <w:sz w:val="24"/>
          <w:szCs w:val="24"/>
        </w:rPr>
        <w:t>Uvědomuje si, že selhání jednotlivce v oblasti etiky má dopad na soud jako celek.</w:t>
      </w:r>
    </w:p>
    <w:p w14:paraId="6D4CE6F1" w14:textId="77777777" w:rsidR="00DC0BA5" w:rsidRDefault="00DC0BA5" w:rsidP="00B1696B">
      <w:pPr>
        <w:spacing w:after="0"/>
        <w:ind w:left="360"/>
        <w:jc w:val="both"/>
        <w:rPr>
          <w:rFonts w:ascii="Times New Roman" w:hAnsi="Times New Roman" w:cs="Times New Roman"/>
          <w:sz w:val="24"/>
          <w:szCs w:val="24"/>
        </w:rPr>
      </w:pPr>
    </w:p>
    <w:p w14:paraId="3A44A2D6" w14:textId="77777777" w:rsidR="00DC0BA5" w:rsidRDefault="00DC0BA5" w:rsidP="00B1696B">
      <w:pPr>
        <w:numPr>
          <w:ilvl w:val="0"/>
          <w:numId w:val="27"/>
        </w:numPr>
        <w:spacing w:after="0"/>
        <w:jc w:val="both"/>
        <w:rPr>
          <w:rFonts w:ascii="Times New Roman" w:hAnsi="Times New Roman" w:cs="Times New Roman"/>
          <w:sz w:val="24"/>
          <w:szCs w:val="24"/>
        </w:rPr>
      </w:pPr>
      <w:r>
        <w:rPr>
          <w:rFonts w:ascii="Times New Roman" w:hAnsi="Times New Roman" w:cs="Times New Roman"/>
          <w:sz w:val="24"/>
          <w:szCs w:val="24"/>
        </w:rPr>
        <w:t xml:space="preserve">Poukáže-li zaměstnanec soudu oprávněně na neetické chování, nebude mít jeho jednání negativní důsledky v pracovněprávních vztazích. </w:t>
      </w:r>
    </w:p>
    <w:p w14:paraId="7627CC2C" w14:textId="77777777" w:rsidR="00DC0BA5" w:rsidRDefault="00DC0BA5" w:rsidP="00B1696B">
      <w:pPr>
        <w:spacing w:after="0"/>
        <w:jc w:val="both"/>
        <w:rPr>
          <w:rFonts w:ascii="Times New Roman" w:hAnsi="Times New Roman" w:cs="Times New Roman"/>
          <w:sz w:val="24"/>
          <w:szCs w:val="24"/>
        </w:rPr>
      </w:pPr>
    </w:p>
    <w:p w14:paraId="6FD0AB6B" w14:textId="77777777" w:rsidR="00DC0BA5" w:rsidRDefault="00DC0BA5" w:rsidP="00B1696B">
      <w:pPr>
        <w:numPr>
          <w:ilvl w:val="0"/>
          <w:numId w:val="27"/>
        </w:numPr>
        <w:spacing w:after="0"/>
        <w:jc w:val="both"/>
        <w:rPr>
          <w:rFonts w:ascii="Times New Roman" w:hAnsi="Times New Roman" w:cs="Times New Roman"/>
          <w:sz w:val="24"/>
          <w:szCs w:val="24"/>
        </w:rPr>
      </w:pPr>
      <w:r>
        <w:rPr>
          <w:rFonts w:ascii="Times New Roman" w:hAnsi="Times New Roman" w:cs="Times New Roman"/>
          <w:sz w:val="24"/>
          <w:szCs w:val="24"/>
        </w:rPr>
        <w:t xml:space="preserve">Respektování zásad etiky je věcí profesionální cti zaměstnance soudu. Bez jejich dodržování a dodržování Kodexu nelze dostát profesionální povinnosti zaměstnance.  </w:t>
      </w:r>
    </w:p>
    <w:p w14:paraId="334D1664" w14:textId="77777777" w:rsidR="00AF01D5" w:rsidRDefault="00AF01D5" w:rsidP="00AF01D5">
      <w:pPr>
        <w:spacing w:after="0"/>
        <w:jc w:val="both"/>
        <w:rPr>
          <w:rFonts w:ascii="Times New Roman" w:hAnsi="Times New Roman" w:cs="Times New Roman"/>
          <w:sz w:val="24"/>
          <w:szCs w:val="24"/>
        </w:rPr>
      </w:pPr>
    </w:p>
    <w:p w14:paraId="2F60D12C" w14:textId="77C9F7E6" w:rsidR="00AF01D5" w:rsidRPr="009B6475" w:rsidRDefault="00AF01D5" w:rsidP="00AF01D5">
      <w:pPr>
        <w:pStyle w:val="Normlnweb"/>
        <w:numPr>
          <w:ilvl w:val="0"/>
          <w:numId w:val="27"/>
        </w:numPr>
        <w:shd w:val="clear" w:color="auto" w:fill="FFFFFF"/>
        <w:spacing w:before="0" w:beforeAutospacing="0" w:after="0" w:afterAutospacing="0"/>
        <w:jc w:val="both"/>
      </w:pPr>
      <w:r>
        <w:t xml:space="preserve">Tento pokyn nabývá účinnosti dnem </w:t>
      </w:r>
      <w:r w:rsidR="00367AE6">
        <w:t>26. června 2026</w:t>
      </w:r>
    </w:p>
    <w:p w14:paraId="30454C78" w14:textId="77777777" w:rsidR="00AF01D5" w:rsidRDefault="00AF01D5" w:rsidP="00AF01D5">
      <w:pPr>
        <w:spacing w:after="0"/>
        <w:ind w:left="720"/>
        <w:jc w:val="both"/>
        <w:rPr>
          <w:rFonts w:ascii="Times New Roman" w:hAnsi="Times New Roman" w:cs="Times New Roman"/>
          <w:sz w:val="24"/>
          <w:szCs w:val="24"/>
        </w:rPr>
      </w:pPr>
    </w:p>
    <w:p w14:paraId="6D935602" w14:textId="77777777" w:rsidR="00DC0BA5" w:rsidRDefault="00DC0BA5" w:rsidP="00B1696B">
      <w:pPr>
        <w:pStyle w:val="Normlnweb"/>
        <w:shd w:val="clear" w:color="auto" w:fill="FFFFFF"/>
        <w:spacing w:before="0" w:beforeAutospacing="0" w:after="0" w:afterAutospacing="0"/>
        <w:jc w:val="both"/>
      </w:pPr>
    </w:p>
    <w:p w14:paraId="48577054" w14:textId="77777777" w:rsidR="00DC0BA5" w:rsidRDefault="00DC0BA5" w:rsidP="00B1696B">
      <w:pPr>
        <w:pStyle w:val="Normlnweb"/>
        <w:shd w:val="clear" w:color="auto" w:fill="FFFFFF"/>
        <w:spacing w:before="0" w:beforeAutospacing="0" w:after="0" w:afterAutospacing="0"/>
        <w:jc w:val="both"/>
      </w:pPr>
    </w:p>
    <w:p w14:paraId="5D7D2C0B" w14:textId="77777777" w:rsidR="00AF01D5" w:rsidRDefault="00AF01D5" w:rsidP="00B1696B">
      <w:pPr>
        <w:pStyle w:val="Normlnweb"/>
        <w:shd w:val="clear" w:color="auto" w:fill="FFFFFF"/>
        <w:spacing w:before="0" w:beforeAutospacing="0" w:after="0" w:afterAutospacing="0"/>
        <w:jc w:val="both"/>
      </w:pPr>
    </w:p>
    <w:p w14:paraId="260F808F" w14:textId="37D39EE2" w:rsidR="00DC0BA5" w:rsidRDefault="008A38D4" w:rsidP="00B1696B">
      <w:pPr>
        <w:pStyle w:val="Normlnweb"/>
        <w:shd w:val="clear" w:color="auto" w:fill="FFFFFF"/>
        <w:spacing w:before="0" w:beforeAutospacing="0" w:after="0" w:afterAutospacing="0"/>
        <w:ind w:left="5664" w:firstLine="708"/>
        <w:jc w:val="both"/>
      </w:pPr>
      <w:r>
        <w:t xml:space="preserve">Mgr. </w:t>
      </w:r>
      <w:r w:rsidR="00367AE6">
        <w:t>Květoslav Šárka</w:t>
      </w:r>
    </w:p>
    <w:p w14:paraId="3BC3AA44" w14:textId="3460BFA7" w:rsidR="00DC0BA5" w:rsidRDefault="00DC0BA5" w:rsidP="00AF01D5">
      <w:pPr>
        <w:pStyle w:val="Normlnweb"/>
        <w:shd w:val="clear" w:color="auto" w:fill="FFFFFF"/>
        <w:spacing w:before="0" w:beforeAutospacing="0" w:after="0" w:afterAutospacing="0"/>
        <w:jc w:val="right"/>
      </w:pPr>
      <w:r>
        <w:t>předsed</w:t>
      </w:r>
      <w:r w:rsidR="00367AE6">
        <w:t>a</w:t>
      </w:r>
      <w:r>
        <w:t xml:space="preserve"> </w:t>
      </w:r>
      <w:r w:rsidR="008A38D4">
        <w:t>Okresníh</w:t>
      </w:r>
      <w:r>
        <w:t>o soudu v</w:t>
      </w:r>
      <w:r w:rsidR="00AF01D5">
        <w:t> </w:t>
      </w:r>
      <w:r w:rsidR="008A38D4">
        <w:t>Hodoníně</w:t>
      </w:r>
    </w:p>
    <w:p w14:paraId="5C67D502" w14:textId="77777777" w:rsidR="00AF01D5" w:rsidRDefault="00AF01D5" w:rsidP="00AF01D5">
      <w:pPr>
        <w:pStyle w:val="Normlnweb"/>
        <w:shd w:val="clear" w:color="auto" w:fill="FFFFFF"/>
        <w:spacing w:before="0" w:beforeAutospacing="0" w:after="0" w:afterAutospacing="0"/>
        <w:jc w:val="right"/>
      </w:pPr>
    </w:p>
    <w:p w14:paraId="1663938F" w14:textId="77777777" w:rsidR="00DC0BA5" w:rsidRDefault="00DC0BA5" w:rsidP="00B1696B">
      <w:pPr>
        <w:spacing w:after="0"/>
        <w:jc w:val="both"/>
        <w:rPr>
          <w:rFonts w:ascii="Times New Roman" w:hAnsi="Times New Roman" w:cs="Times New Roman"/>
          <w:sz w:val="24"/>
          <w:szCs w:val="24"/>
        </w:rPr>
      </w:pPr>
      <w:r>
        <w:rPr>
          <w:rFonts w:ascii="Times New Roman" w:hAnsi="Times New Roman" w:cs="Times New Roman"/>
          <w:sz w:val="24"/>
          <w:szCs w:val="24"/>
        </w:rPr>
        <w:lastRenderedPageBreak/>
        <w:t>Poznámky pod čarou:</w:t>
      </w:r>
    </w:p>
    <w:p w14:paraId="052082A9" w14:textId="77777777" w:rsidR="00DC0BA5" w:rsidRDefault="00DC0BA5" w:rsidP="00B1696B">
      <w:pPr>
        <w:spacing w:after="0"/>
        <w:jc w:val="both"/>
        <w:rPr>
          <w:rFonts w:ascii="Times New Roman" w:hAnsi="Times New Roman" w:cs="Times New Roman"/>
          <w:sz w:val="24"/>
          <w:szCs w:val="24"/>
        </w:rPr>
      </w:pPr>
    </w:p>
    <w:p w14:paraId="4B41393A" w14:textId="77777777" w:rsidR="00DC0BA5" w:rsidRDefault="00DC0BA5" w:rsidP="00B1696B">
      <w:pPr>
        <w:spacing w:after="0"/>
        <w:jc w:val="both"/>
        <w:rPr>
          <w:rFonts w:ascii="Times New Roman" w:hAnsi="Times New Roman" w:cs="Times New Roman"/>
          <w:sz w:val="24"/>
          <w:szCs w:val="24"/>
        </w:rPr>
      </w:pPr>
      <w:r>
        <w:rPr>
          <w:rFonts w:ascii="Times New Roman" w:hAnsi="Times New Roman" w:cs="Times New Roman"/>
          <w:sz w:val="24"/>
          <w:szCs w:val="24"/>
          <w:vertAlign w:val="superscript"/>
        </w:rPr>
        <w:t>1</w:t>
      </w:r>
      <w:r>
        <w:rPr>
          <w:rFonts w:ascii="Times New Roman" w:hAnsi="Times New Roman" w:cs="Times New Roman"/>
          <w:sz w:val="24"/>
          <w:szCs w:val="24"/>
        </w:rPr>
        <w:tab/>
        <w:t>§ 2 odst. 1 zákona č. 500/2004 Sb., správní řád,</w:t>
      </w:r>
    </w:p>
    <w:p w14:paraId="203D49E1" w14:textId="77777777" w:rsidR="00DC0BA5" w:rsidRDefault="00DC0BA5" w:rsidP="00B1696B">
      <w:pPr>
        <w:spacing w:after="0"/>
        <w:jc w:val="both"/>
        <w:rPr>
          <w:rFonts w:ascii="Times New Roman" w:hAnsi="Times New Roman" w:cs="Times New Roman"/>
          <w:sz w:val="24"/>
          <w:szCs w:val="24"/>
        </w:rPr>
      </w:pPr>
      <w:r>
        <w:rPr>
          <w:rFonts w:ascii="Times New Roman" w:hAnsi="Times New Roman" w:cs="Times New Roman"/>
          <w:sz w:val="24"/>
          <w:szCs w:val="24"/>
          <w:vertAlign w:val="superscript"/>
        </w:rPr>
        <w:t>2</w:t>
      </w:r>
      <w:r>
        <w:rPr>
          <w:rFonts w:ascii="Times New Roman" w:hAnsi="Times New Roman" w:cs="Times New Roman"/>
          <w:sz w:val="24"/>
          <w:szCs w:val="24"/>
        </w:rPr>
        <w:tab/>
        <w:t>§ 2 odst. 2 zákona č. 500/2004 Sb., správní řád,</w:t>
      </w:r>
    </w:p>
    <w:p w14:paraId="6A47EE1D" w14:textId="77777777" w:rsidR="00DC0BA5" w:rsidRDefault="00DC0BA5" w:rsidP="00B1696B">
      <w:pPr>
        <w:spacing w:after="0"/>
        <w:jc w:val="both"/>
        <w:rPr>
          <w:rFonts w:ascii="Times New Roman" w:hAnsi="Times New Roman" w:cs="Times New Roman"/>
          <w:sz w:val="24"/>
          <w:szCs w:val="24"/>
        </w:rPr>
      </w:pPr>
      <w:r>
        <w:rPr>
          <w:rFonts w:ascii="Times New Roman" w:hAnsi="Times New Roman" w:cs="Times New Roman"/>
          <w:sz w:val="24"/>
          <w:szCs w:val="24"/>
        </w:rPr>
        <w:tab/>
        <w:t>§ 38 odst. 1 zákona č. 262/2006 Sb., zákoník práce,</w:t>
      </w:r>
    </w:p>
    <w:p w14:paraId="6486C346" w14:textId="77777777" w:rsidR="00DC0BA5" w:rsidRDefault="00DC0BA5" w:rsidP="00E47B4C">
      <w:pPr>
        <w:spacing w:after="0"/>
        <w:jc w:val="both"/>
        <w:rPr>
          <w:rFonts w:ascii="Times New Roman" w:hAnsi="Times New Roman" w:cs="Times New Roman"/>
          <w:sz w:val="24"/>
          <w:szCs w:val="24"/>
        </w:rPr>
      </w:pPr>
      <w:r>
        <w:rPr>
          <w:rFonts w:ascii="Times New Roman" w:hAnsi="Times New Roman" w:cs="Times New Roman"/>
          <w:sz w:val="24"/>
          <w:szCs w:val="24"/>
          <w:vertAlign w:val="superscript"/>
        </w:rPr>
        <w:t>3</w:t>
      </w:r>
      <w:r>
        <w:rPr>
          <w:rFonts w:ascii="Times New Roman" w:hAnsi="Times New Roman" w:cs="Times New Roman"/>
          <w:sz w:val="24"/>
          <w:szCs w:val="24"/>
        </w:rPr>
        <w:tab/>
        <w:t>§ 2 odst. 3 zákona č. 500/2004 Sb., správní řád,</w:t>
      </w:r>
    </w:p>
    <w:p w14:paraId="20FE2E1F" w14:textId="77777777" w:rsidR="00DC0BA5" w:rsidRDefault="00DC0BA5" w:rsidP="00E47B4C">
      <w:pPr>
        <w:spacing w:after="0"/>
        <w:jc w:val="both"/>
        <w:rPr>
          <w:rFonts w:ascii="Times New Roman" w:hAnsi="Times New Roman" w:cs="Times New Roman"/>
          <w:sz w:val="24"/>
          <w:szCs w:val="24"/>
        </w:rPr>
      </w:pPr>
      <w:r>
        <w:rPr>
          <w:rFonts w:ascii="Times New Roman" w:hAnsi="Times New Roman" w:cs="Times New Roman"/>
          <w:sz w:val="24"/>
          <w:szCs w:val="24"/>
          <w:vertAlign w:val="superscript"/>
        </w:rPr>
        <w:t>4</w:t>
      </w:r>
      <w:r>
        <w:rPr>
          <w:rFonts w:ascii="Times New Roman" w:hAnsi="Times New Roman" w:cs="Times New Roman"/>
          <w:sz w:val="24"/>
          <w:szCs w:val="24"/>
        </w:rPr>
        <w:tab/>
        <w:t>§ 2 odst. 1  zákona č. 500/2004 Sb., správní řád,</w:t>
      </w:r>
    </w:p>
    <w:p w14:paraId="523C1EFF" w14:textId="77777777" w:rsidR="00DC0BA5" w:rsidRDefault="00DC0BA5" w:rsidP="00E47B4C">
      <w:pPr>
        <w:spacing w:after="0"/>
        <w:jc w:val="both"/>
        <w:rPr>
          <w:rFonts w:ascii="Times New Roman" w:hAnsi="Times New Roman" w:cs="Times New Roman"/>
          <w:sz w:val="24"/>
          <w:szCs w:val="24"/>
        </w:rPr>
      </w:pPr>
      <w:r>
        <w:rPr>
          <w:rFonts w:ascii="Times New Roman" w:hAnsi="Times New Roman" w:cs="Times New Roman"/>
          <w:sz w:val="24"/>
          <w:szCs w:val="24"/>
          <w:vertAlign w:val="superscript"/>
        </w:rPr>
        <w:t>5</w:t>
      </w:r>
      <w:r>
        <w:rPr>
          <w:rFonts w:ascii="Times New Roman" w:hAnsi="Times New Roman" w:cs="Times New Roman"/>
          <w:sz w:val="24"/>
          <w:szCs w:val="24"/>
        </w:rPr>
        <w:tab/>
        <w:t>§ 2 odst. 4 zákona č. 500/2004 Sb., správní řád,</w:t>
      </w:r>
    </w:p>
    <w:p w14:paraId="677DFE44" w14:textId="77777777" w:rsidR="00DC0BA5" w:rsidRDefault="00DC0BA5" w:rsidP="00E47B4C">
      <w:pPr>
        <w:spacing w:after="0"/>
        <w:ind w:left="708" w:hanging="708"/>
        <w:jc w:val="both"/>
        <w:rPr>
          <w:rFonts w:ascii="Times New Roman" w:hAnsi="Times New Roman" w:cs="Times New Roman"/>
          <w:sz w:val="24"/>
          <w:szCs w:val="24"/>
        </w:rPr>
      </w:pPr>
      <w:r w:rsidRPr="00E47B4C">
        <w:rPr>
          <w:rFonts w:ascii="Times New Roman" w:hAnsi="Times New Roman" w:cs="Times New Roman"/>
          <w:sz w:val="24"/>
          <w:szCs w:val="24"/>
          <w:vertAlign w:val="superscript"/>
        </w:rPr>
        <w:t>6</w:t>
      </w:r>
      <w:r>
        <w:rPr>
          <w:rFonts w:ascii="Times New Roman" w:hAnsi="Times New Roman" w:cs="Times New Roman"/>
          <w:sz w:val="24"/>
          <w:szCs w:val="24"/>
          <w:vertAlign w:val="superscript"/>
        </w:rPr>
        <w:tab/>
      </w:r>
      <w:r w:rsidRPr="00E47B4C">
        <w:rPr>
          <w:rFonts w:ascii="Times New Roman" w:hAnsi="Times New Roman" w:cs="Times New Roman"/>
          <w:sz w:val="24"/>
          <w:szCs w:val="24"/>
        </w:rPr>
        <w:t xml:space="preserve">Zákon </w:t>
      </w:r>
      <w:r>
        <w:rPr>
          <w:rFonts w:ascii="Times New Roman" w:hAnsi="Times New Roman" w:cs="Times New Roman"/>
          <w:sz w:val="24"/>
          <w:szCs w:val="24"/>
        </w:rPr>
        <w:t>č. 198/2009 Sb., o rovném zacházení a o právních prostředcích ochrany před diskriminací a o změně některých zákonů (antidiskriminační zákon),</w:t>
      </w:r>
    </w:p>
    <w:p w14:paraId="67906A8A" w14:textId="77777777" w:rsidR="00DC0BA5" w:rsidRDefault="00DC0BA5" w:rsidP="00E47B4C">
      <w:pPr>
        <w:spacing w:after="0"/>
        <w:jc w:val="both"/>
        <w:rPr>
          <w:rFonts w:ascii="Times New Roman" w:hAnsi="Times New Roman" w:cs="Times New Roman"/>
          <w:sz w:val="24"/>
          <w:szCs w:val="24"/>
        </w:rPr>
      </w:pPr>
      <w:r>
        <w:rPr>
          <w:rFonts w:ascii="Times New Roman" w:hAnsi="Times New Roman" w:cs="Times New Roman"/>
          <w:sz w:val="24"/>
          <w:szCs w:val="24"/>
          <w:vertAlign w:val="superscript"/>
        </w:rPr>
        <w:t>7</w:t>
      </w:r>
      <w:r>
        <w:rPr>
          <w:rFonts w:ascii="Times New Roman" w:hAnsi="Times New Roman" w:cs="Times New Roman"/>
          <w:sz w:val="24"/>
          <w:szCs w:val="24"/>
        </w:rPr>
        <w:tab/>
        <w:t>§ 2 odst. 4 zákona č. 500/2004 Sb., správní řád,</w:t>
      </w:r>
    </w:p>
    <w:p w14:paraId="2A54294B" w14:textId="77777777" w:rsidR="00DC0BA5" w:rsidRDefault="00DC0BA5" w:rsidP="00E47B4C">
      <w:pPr>
        <w:spacing w:after="0"/>
        <w:jc w:val="both"/>
        <w:rPr>
          <w:rFonts w:ascii="Times New Roman" w:hAnsi="Times New Roman" w:cs="Times New Roman"/>
          <w:sz w:val="24"/>
          <w:szCs w:val="24"/>
        </w:rPr>
      </w:pPr>
      <w:r>
        <w:rPr>
          <w:rFonts w:ascii="Times New Roman" w:hAnsi="Times New Roman" w:cs="Times New Roman"/>
          <w:sz w:val="24"/>
          <w:szCs w:val="24"/>
          <w:vertAlign w:val="superscript"/>
        </w:rPr>
        <w:t>8</w:t>
      </w:r>
      <w:r>
        <w:rPr>
          <w:rFonts w:ascii="Times New Roman" w:hAnsi="Times New Roman" w:cs="Times New Roman"/>
          <w:sz w:val="24"/>
          <w:szCs w:val="24"/>
        </w:rPr>
        <w:tab/>
        <w:t>§ 6 odst. 1 zákona č. 500/2004 Sb., správní řád,</w:t>
      </w:r>
    </w:p>
    <w:p w14:paraId="79C0F111" w14:textId="77777777" w:rsidR="00DC0BA5" w:rsidRDefault="00DC0BA5" w:rsidP="00E47B4C">
      <w:pPr>
        <w:spacing w:after="0"/>
        <w:jc w:val="both"/>
        <w:rPr>
          <w:rFonts w:ascii="Times New Roman" w:hAnsi="Times New Roman" w:cs="Times New Roman"/>
          <w:sz w:val="24"/>
          <w:szCs w:val="24"/>
        </w:rPr>
      </w:pPr>
      <w:r>
        <w:rPr>
          <w:rFonts w:ascii="Times New Roman" w:hAnsi="Times New Roman" w:cs="Times New Roman"/>
          <w:sz w:val="24"/>
          <w:szCs w:val="24"/>
          <w:vertAlign w:val="superscript"/>
        </w:rPr>
        <w:t>9</w:t>
      </w:r>
      <w:r>
        <w:rPr>
          <w:rFonts w:ascii="Times New Roman" w:hAnsi="Times New Roman" w:cs="Times New Roman"/>
          <w:sz w:val="24"/>
          <w:szCs w:val="24"/>
        </w:rPr>
        <w:tab/>
        <w:t>§ 6 odst. 2 zákona č. 500/2004 Sb., správní řád,</w:t>
      </w:r>
    </w:p>
    <w:p w14:paraId="79ED1CAC" w14:textId="77777777" w:rsidR="00DC0BA5" w:rsidRDefault="00DC0BA5" w:rsidP="00E47B4C">
      <w:pPr>
        <w:spacing w:after="0"/>
        <w:jc w:val="both"/>
        <w:rPr>
          <w:rFonts w:ascii="Times New Roman" w:hAnsi="Times New Roman" w:cs="Times New Roman"/>
          <w:sz w:val="24"/>
          <w:szCs w:val="24"/>
        </w:rPr>
      </w:pPr>
      <w:r>
        <w:rPr>
          <w:rFonts w:ascii="Times New Roman" w:hAnsi="Times New Roman" w:cs="Times New Roman"/>
          <w:sz w:val="24"/>
          <w:szCs w:val="24"/>
          <w:vertAlign w:val="superscript"/>
        </w:rPr>
        <w:t>10</w:t>
      </w:r>
      <w:r>
        <w:rPr>
          <w:rFonts w:ascii="Times New Roman" w:hAnsi="Times New Roman" w:cs="Times New Roman"/>
          <w:sz w:val="24"/>
          <w:szCs w:val="24"/>
        </w:rPr>
        <w:tab/>
        <w:t>§ 303 odst. 2 zákona č. 262/2006 Sb., zákoník práce,</w:t>
      </w:r>
    </w:p>
    <w:p w14:paraId="1871EA4C" w14:textId="77777777" w:rsidR="00DC0BA5" w:rsidRDefault="00DC0BA5" w:rsidP="00E47B4C">
      <w:pPr>
        <w:spacing w:after="0"/>
        <w:jc w:val="both"/>
        <w:rPr>
          <w:rFonts w:ascii="Times New Roman" w:hAnsi="Times New Roman" w:cs="Times New Roman"/>
          <w:sz w:val="24"/>
          <w:szCs w:val="24"/>
        </w:rPr>
      </w:pPr>
      <w:r>
        <w:rPr>
          <w:rFonts w:ascii="Times New Roman" w:hAnsi="Times New Roman" w:cs="Times New Roman"/>
          <w:sz w:val="24"/>
          <w:szCs w:val="24"/>
          <w:vertAlign w:val="superscript"/>
        </w:rPr>
        <w:t>11</w:t>
      </w:r>
      <w:r>
        <w:rPr>
          <w:rFonts w:ascii="Times New Roman" w:hAnsi="Times New Roman" w:cs="Times New Roman"/>
          <w:sz w:val="24"/>
          <w:szCs w:val="24"/>
        </w:rPr>
        <w:tab/>
        <w:t>§ 303 odst. 2 zákona č. 262/2006 Sb., zákoník práce,</w:t>
      </w:r>
    </w:p>
    <w:p w14:paraId="65362A2B" w14:textId="77777777" w:rsidR="00DC0BA5" w:rsidRDefault="00DC0BA5" w:rsidP="00E47B4C">
      <w:pPr>
        <w:spacing w:after="0"/>
        <w:ind w:left="708" w:hanging="708"/>
        <w:jc w:val="both"/>
        <w:rPr>
          <w:rFonts w:ascii="Times New Roman" w:hAnsi="Times New Roman" w:cs="Times New Roman"/>
          <w:sz w:val="24"/>
          <w:szCs w:val="24"/>
        </w:rPr>
      </w:pPr>
      <w:r>
        <w:rPr>
          <w:rFonts w:ascii="Times New Roman" w:hAnsi="Times New Roman" w:cs="Times New Roman"/>
          <w:sz w:val="24"/>
          <w:szCs w:val="24"/>
          <w:vertAlign w:val="superscript"/>
        </w:rPr>
        <w:t>12</w:t>
      </w:r>
      <w:r>
        <w:rPr>
          <w:rFonts w:ascii="Times New Roman" w:hAnsi="Times New Roman" w:cs="Times New Roman"/>
          <w:sz w:val="24"/>
          <w:szCs w:val="24"/>
        </w:rPr>
        <w:tab/>
        <w:t>Zákon č. 101/2000 Sb., o ochraně osobních údajů a o změně některých zákonů, ve znění pozdějších předpisů,</w:t>
      </w:r>
    </w:p>
    <w:p w14:paraId="69FC952D" w14:textId="77777777" w:rsidR="00DC0BA5" w:rsidRPr="00E47B4C" w:rsidRDefault="00DC0BA5" w:rsidP="00E47B4C">
      <w:pPr>
        <w:spacing w:after="0"/>
        <w:ind w:left="708" w:hanging="708"/>
        <w:jc w:val="both"/>
        <w:rPr>
          <w:rFonts w:ascii="Times New Roman" w:hAnsi="Times New Roman" w:cs="Times New Roman"/>
          <w:sz w:val="24"/>
          <w:szCs w:val="24"/>
        </w:rPr>
      </w:pPr>
      <w:r>
        <w:rPr>
          <w:rFonts w:ascii="Times New Roman" w:hAnsi="Times New Roman" w:cs="Times New Roman"/>
          <w:sz w:val="24"/>
          <w:szCs w:val="24"/>
        </w:rPr>
        <w:tab/>
        <w:t>Zákon č. 412/2005 Sb., o ochraně utajovaných informací a o bezpečnostní způsobilosti, ve znění pozdějších předpisů.</w:t>
      </w:r>
    </w:p>
    <w:p w14:paraId="19F3CC39" w14:textId="77777777" w:rsidR="00DC0BA5" w:rsidRPr="00E47B4C" w:rsidRDefault="00DC0BA5" w:rsidP="00E47B4C">
      <w:pPr>
        <w:spacing w:after="0"/>
        <w:jc w:val="both"/>
        <w:rPr>
          <w:rFonts w:ascii="Times New Roman" w:hAnsi="Times New Roman" w:cs="Times New Roman"/>
          <w:sz w:val="24"/>
          <w:szCs w:val="24"/>
        </w:rPr>
      </w:pPr>
    </w:p>
    <w:p w14:paraId="38EE5743" w14:textId="77777777" w:rsidR="00DC0BA5" w:rsidRPr="00E47B4C" w:rsidRDefault="00DC0BA5" w:rsidP="00E47B4C">
      <w:pPr>
        <w:spacing w:after="0"/>
        <w:jc w:val="both"/>
        <w:rPr>
          <w:rFonts w:ascii="Times New Roman" w:hAnsi="Times New Roman" w:cs="Times New Roman"/>
          <w:sz w:val="24"/>
          <w:szCs w:val="24"/>
        </w:rPr>
      </w:pPr>
    </w:p>
    <w:p w14:paraId="2A9673CB" w14:textId="77777777" w:rsidR="00DC0BA5" w:rsidRPr="00E47B4C" w:rsidRDefault="00DC0BA5" w:rsidP="00E47B4C">
      <w:pPr>
        <w:spacing w:after="0"/>
        <w:jc w:val="both"/>
        <w:rPr>
          <w:rFonts w:ascii="Times New Roman" w:hAnsi="Times New Roman" w:cs="Times New Roman"/>
          <w:sz w:val="24"/>
          <w:szCs w:val="24"/>
        </w:rPr>
      </w:pPr>
    </w:p>
    <w:p w14:paraId="68E4ED0A" w14:textId="77777777" w:rsidR="00DC0BA5" w:rsidRPr="00E47B4C" w:rsidRDefault="00DC0BA5" w:rsidP="00E47B4C">
      <w:pPr>
        <w:spacing w:after="0"/>
        <w:jc w:val="both"/>
        <w:rPr>
          <w:rFonts w:ascii="Times New Roman" w:hAnsi="Times New Roman" w:cs="Times New Roman"/>
          <w:sz w:val="24"/>
          <w:szCs w:val="24"/>
        </w:rPr>
      </w:pPr>
    </w:p>
    <w:p w14:paraId="31667E9D" w14:textId="77777777" w:rsidR="00DC0BA5" w:rsidRPr="00E47B4C" w:rsidRDefault="00DC0BA5" w:rsidP="00B1696B">
      <w:pPr>
        <w:spacing w:after="0"/>
        <w:jc w:val="both"/>
        <w:rPr>
          <w:rFonts w:ascii="Times New Roman" w:hAnsi="Times New Roman" w:cs="Times New Roman"/>
          <w:sz w:val="24"/>
          <w:szCs w:val="24"/>
        </w:rPr>
      </w:pPr>
    </w:p>
    <w:sectPr w:rsidR="00DC0BA5" w:rsidRPr="00E47B4C" w:rsidSect="00225144">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93076" w14:textId="77777777" w:rsidR="00C43F3F" w:rsidRDefault="00C43F3F" w:rsidP="00593627">
      <w:pPr>
        <w:spacing w:after="0" w:line="240" w:lineRule="auto"/>
      </w:pPr>
      <w:r>
        <w:separator/>
      </w:r>
    </w:p>
  </w:endnote>
  <w:endnote w:type="continuationSeparator" w:id="0">
    <w:p w14:paraId="76290440" w14:textId="77777777" w:rsidR="00C43F3F" w:rsidRDefault="00C43F3F" w:rsidP="00593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5002EFF" w:usb1="C200ACF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DAF5D" w14:textId="77777777" w:rsidR="00DC0BA5" w:rsidRDefault="006429F9">
    <w:pPr>
      <w:pStyle w:val="Zpat"/>
      <w:jc w:val="center"/>
    </w:pPr>
    <w:r>
      <w:fldChar w:fldCharType="begin"/>
    </w:r>
    <w:r w:rsidR="0074657C">
      <w:instrText xml:space="preserve"> PAGE   \* MERGEFORMAT </w:instrText>
    </w:r>
    <w:r>
      <w:fldChar w:fldCharType="separate"/>
    </w:r>
    <w:r w:rsidR="00F65E87">
      <w:rPr>
        <w:noProof/>
      </w:rPr>
      <w:t>7</w:t>
    </w:r>
    <w:r>
      <w:rPr>
        <w:noProof/>
      </w:rPr>
      <w:fldChar w:fldCharType="end"/>
    </w:r>
  </w:p>
  <w:p w14:paraId="640D7F64" w14:textId="77777777" w:rsidR="00DC0BA5" w:rsidRDefault="00DC0BA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85CD9" w14:textId="77777777" w:rsidR="00C43F3F" w:rsidRDefault="00C43F3F" w:rsidP="00593627">
      <w:pPr>
        <w:spacing w:after="0" w:line="240" w:lineRule="auto"/>
      </w:pPr>
      <w:r>
        <w:separator/>
      </w:r>
    </w:p>
  </w:footnote>
  <w:footnote w:type="continuationSeparator" w:id="0">
    <w:p w14:paraId="42FCCD80" w14:textId="77777777" w:rsidR="00C43F3F" w:rsidRDefault="00C43F3F" w:rsidP="005936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299D"/>
    <w:multiLevelType w:val="hybridMultilevel"/>
    <w:tmpl w:val="577EFA8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2121D66"/>
    <w:multiLevelType w:val="hybridMultilevel"/>
    <w:tmpl w:val="11845BE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4BB3A1A"/>
    <w:multiLevelType w:val="hybridMultilevel"/>
    <w:tmpl w:val="61B60CC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9785F22"/>
    <w:multiLevelType w:val="hybridMultilevel"/>
    <w:tmpl w:val="E11C9CC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9844E30"/>
    <w:multiLevelType w:val="hybridMultilevel"/>
    <w:tmpl w:val="99EEEFA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BCF3EAE"/>
    <w:multiLevelType w:val="hybridMultilevel"/>
    <w:tmpl w:val="E36A1D7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EBA1D85"/>
    <w:multiLevelType w:val="hybridMultilevel"/>
    <w:tmpl w:val="5CB88108"/>
    <w:lvl w:ilvl="0" w:tplc="0405000B">
      <w:start w:val="1"/>
      <w:numFmt w:val="bullet"/>
      <w:lvlText w:val=""/>
      <w:lvlJc w:val="left"/>
      <w:pPr>
        <w:ind w:left="720" w:hanging="360"/>
      </w:pPr>
      <w:rPr>
        <w:rFonts w:ascii="Wingdings" w:hAnsi="Wingdings" w:cs="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192F5734"/>
    <w:multiLevelType w:val="hybridMultilevel"/>
    <w:tmpl w:val="742A0BF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A9C7E94"/>
    <w:multiLevelType w:val="hybridMultilevel"/>
    <w:tmpl w:val="A1BE803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357723A"/>
    <w:multiLevelType w:val="hybridMultilevel"/>
    <w:tmpl w:val="FB3010F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6DA37BD"/>
    <w:multiLevelType w:val="hybridMultilevel"/>
    <w:tmpl w:val="F698EBC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4F41D5"/>
    <w:multiLevelType w:val="multilevel"/>
    <w:tmpl w:val="708C2C3C"/>
    <w:lvl w:ilvl="0">
      <w:numFmt w:val="decimal"/>
      <w:pStyle w:val="Stylnadpis1"/>
      <w:lvlText w:val=""/>
      <w:lvlJc w:val="left"/>
    </w:lvl>
    <w:lvl w:ilvl="1">
      <w:numFmt w:val="decimal"/>
      <w:pStyle w:val="Stylnadpis2"/>
      <w:lvlText w:val=""/>
      <w:lvlJc w:val="left"/>
    </w:lvl>
    <w:lvl w:ilvl="2">
      <w:numFmt w:val="decimal"/>
      <w:pStyle w:val="Stylnadpis3"/>
      <w:lvlText w:val=""/>
      <w:lvlJc w:val="left"/>
    </w:lvl>
    <w:lvl w:ilvl="3">
      <w:numFmt w:val="decimal"/>
      <w:pStyle w:val="Stylnadpis4"/>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EC74A72"/>
    <w:multiLevelType w:val="hybridMultilevel"/>
    <w:tmpl w:val="593A9A0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73058D5"/>
    <w:multiLevelType w:val="hybridMultilevel"/>
    <w:tmpl w:val="D32CEB06"/>
    <w:lvl w:ilvl="0" w:tplc="3E90AEEA">
      <w:start w:val="1"/>
      <w:numFmt w:val="decimal"/>
      <w:lvlText w:val="%1"/>
      <w:lvlJc w:val="left"/>
      <w:pPr>
        <w:tabs>
          <w:tab w:val="num" w:pos="1068"/>
        </w:tabs>
        <w:ind w:left="1068" w:hanging="708"/>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DAF33E8"/>
    <w:multiLevelType w:val="hybridMultilevel"/>
    <w:tmpl w:val="312E2E7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DD85B23"/>
    <w:multiLevelType w:val="hybridMultilevel"/>
    <w:tmpl w:val="3DDEF60C"/>
    <w:lvl w:ilvl="0" w:tplc="0405000B">
      <w:start w:val="1"/>
      <w:numFmt w:val="bullet"/>
      <w:lvlText w:val=""/>
      <w:lvlJc w:val="left"/>
      <w:pPr>
        <w:ind w:left="720" w:hanging="360"/>
      </w:pPr>
      <w:rPr>
        <w:rFonts w:ascii="Wingdings" w:hAnsi="Wingdings" w:cs="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3EC25A62"/>
    <w:multiLevelType w:val="hybridMultilevel"/>
    <w:tmpl w:val="457E82E6"/>
    <w:lvl w:ilvl="0" w:tplc="0405000B">
      <w:start w:val="1"/>
      <w:numFmt w:val="bullet"/>
      <w:lvlText w:val=""/>
      <w:lvlJc w:val="left"/>
      <w:pPr>
        <w:ind w:left="720" w:hanging="360"/>
      </w:pPr>
      <w:rPr>
        <w:rFonts w:ascii="Wingdings" w:hAnsi="Wingdings" w:cs="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441A5DB8"/>
    <w:multiLevelType w:val="hybridMultilevel"/>
    <w:tmpl w:val="4D808FF0"/>
    <w:lvl w:ilvl="0" w:tplc="DCF05E86">
      <w:start w:val="1"/>
      <w:numFmt w:val="bullet"/>
      <w:lvlText w:val=""/>
      <w:lvlJc w:val="left"/>
      <w:pPr>
        <w:tabs>
          <w:tab w:val="num" w:pos="360"/>
        </w:tabs>
        <w:ind w:left="360" w:hanging="360"/>
      </w:pPr>
      <w:rPr>
        <w:rFonts w:ascii="Wingdings" w:hAnsi="Wingdings" w:cs="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8" w15:restartNumberingAfterBreak="0">
    <w:nsid w:val="596C51F5"/>
    <w:multiLevelType w:val="hybridMultilevel"/>
    <w:tmpl w:val="DD687374"/>
    <w:lvl w:ilvl="0" w:tplc="0405000B">
      <w:start w:val="1"/>
      <w:numFmt w:val="bullet"/>
      <w:lvlText w:val=""/>
      <w:lvlJc w:val="left"/>
      <w:pPr>
        <w:ind w:left="1440" w:hanging="360"/>
      </w:pPr>
      <w:rPr>
        <w:rFonts w:ascii="Wingdings" w:hAnsi="Wingdings" w:cs="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cs="Wingdings" w:hint="default"/>
      </w:rPr>
    </w:lvl>
    <w:lvl w:ilvl="3" w:tplc="04050001" w:tentative="1">
      <w:start w:val="1"/>
      <w:numFmt w:val="bullet"/>
      <w:lvlText w:val=""/>
      <w:lvlJc w:val="left"/>
      <w:pPr>
        <w:ind w:left="3600" w:hanging="360"/>
      </w:pPr>
      <w:rPr>
        <w:rFonts w:ascii="Symbol" w:hAnsi="Symbol" w:cs="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cs="Wingdings" w:hint="default"/>
      </w:rPr>
    </w:lvl>
    <w:lvl w:ilvl="6" w:tplc="04050001" w:tentative="1">
      <w:start w:val="1"/>
      <w:numFmt w:val="bullet"/>
      <w:lvlText w:val=""/>
      <w:lvlJc w:val="left"/>
      <w:pPr>
        <w:ind w:left="5760" w:hanging="360"/>
      </w:pPr>
      <w:rPr>
        <w:rFonts w:ascii="Symbol" w:hAnsi="Symbol" w:cs="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cs="Wingdings" w:hint="default"/>
      </w:rPr>
    </w:lvl>
  </w:abstractNum>
  <w:abstractNum w:abstractNumId="19" w15:restartNumberingAfterBreak="0">
    <w:nsid w:val="60741BA8"/>
    <w:multiLevelType w:val="hybridMultilevel"/>
    <w:tmpl w:val="6C9AB18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1C515B1"/>
    <w:multiLevelType w:val="hybridMultilevel"/>
    <w:tmpl w:val="CAAA5EA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3433C9C"/>
    <w:multiLevelType w:val="hybridMultilevel"/>
    <w:tmpl w:val="6BC27F1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CD32264"/>
    <w:multiLevelType w:val="hybridMultilevel"/>
    <w:tmpl w:val="301057A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70163C6D"/>
    <w:multiLevelType w:val="hybridMultilevel"/>
    <w:tmpl w:val="4CCEFC98"/>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4FF2BBA"/>
    <w:multiLevelType w:val="hybridMultilevel"/>
    <w:tmpl w:val="73004A8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76C538D5"/>
    <w:multiLevelType w:val="hybridMultilevel"/>
    <w:tmpl w:val="10CA95A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E1F431E"/>
    <w:multiLevelType w:val="hybridMultilevel"/>
    <w:tmpl w:val="FBFCB67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EED2D6C"/>
    <w:multiLevelType w:val="multilevel"/>
    <w:tmpl w:val="43EC3B22"/>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num w:numId="1" w16cid:durableId="89319976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0890966">
    <w:abstractNumId w:val="11"/>
  </w:num>
  <w:num w:numId="3" w16cid:durableId="132300704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95057488">
    <w:abstractNumId w:val="17"/>
  </w:num>
  <w:num w:numId="5" w16cid:durableId="352851429">
    <w:abstractNumId w:val="15"/>
  </w:num>
  <w:num w:numId="6" w16cid:durableId="120466499">
    <w:abstractNumId w:val="16"/>
  </w:num>
  <w:num w:numId="7" w16cid:durableId="1582372021">
    <w:abstractNumId w:val="6"/>
  </w:num>
  <w:num w:numId="8" w16cid:durableId="1084254804">
    <w:abstractNumId w:val="18"/>
  </w:num>
  <w:num w:numId="9" w16cid:durableId="870728018">
    <w:abstractNumId w:val="3"/>
  </w:num>
  <w:num w:numId="10" w16cid:durableId="215623584">
    <w:abstractNumId w:val="25"/>
  </w:num>
  <w:num w:numId="11" w16cid:durableId="1115098339">
    <w:abstractNumId w:val="20"/>
  </w:num>
  <w:num w:numId="12" w16cid:durableId="296496523">
    <w:abstractNumId w:val="19"/>
  </w:num>
  <w:num w:numId="13" w16cid:durableId="27293437">
    <w:abstractNumId w:val="14"/>
  </w:num>
  <w:num w:numId="14" w16cid:durableId="611788607">
    <w:abstractNumId w:val="10"/>
  </w:num>
  <w:num w:numId="15" w16cid:durableId="1992247924">
    <w:abstractNumId w:val="24"/>
  </w:num>
  <w:num w:numId="16" w16cid:durableId="96105259">
    <w:abstractNumId w:val="8"/>
  </w:num>
  <w:num w:numId="17" w16cid:durableId="234899575">
    <w:abstractNumId w:val="7"/>
  </w:num>
  <w:num w:numId="18" w16cid:durableId="1157379503">
    <w:abstractNumId w:val="12"/>
  </w:num>
  <w:num w:numId="19" w16cid:durableId="1943413463">
    <w:abstractNumId w:val="22"/>
  </w:num>
  <w:num w:numId="20" w16cid:durableId="868107144">
    <w:abstractNumId w:val="0"/>
  </w:num>
  <w:num w:numId="21" w16cid:durableId="1810391835">
    <w:abstractNumId w:val="4"/>
  </w:num>
  <w:num w:numId="22" w16cid:durableId="10227295">
    <w:abstractNumId w:val="5"/>
  </w:num>
  <w:num w:numId="23" w16cid:durableId="929777883">
    <w:abstractNumId w:val="21"/>
  </w:num>
  <w:num w:numId="24" w16cid:durableId="539442318">
    <w:abstractNumId w:val="26"/>
  </w:num>
  <w:num w:numId="25" w16cid:durableId="1023282944">
    <w:abstractNumId w:val="2"/>
  </w:num>
  <w:num w:numId="26" w16cid:durableId="400447634">
    <w:abstractNumId w:val="9"/>
  </w:num>
  <w:num w:numId="27" w16cid:durableId="1923947719">
    <w:abstractNumId w:val="1"/>
  </w:num>
  <w:num w:numId="28" w16cid:durableId="1938902230">
    <w:abstractNumId w:val="23"/>
  </w:num>
  <w:num w:numId="29" w16cid:durableId="17703913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oNotTrackMoves/>
  <w:defaultTabStop w:val="708"/>
  <w:hyphenationZone w:val="425"/>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566282"/>
    <w:rsid w:val="00005546"/>
    <w:rsid w:val="00017C25"/>
    <w:rsid w:val="00092D88"/>
    <w:rsid w:val="000B566B"/>
    <w:rsid w:val="000E0EAD"/>
    <w:rsid w:val="00117220"/>
    <w:rsid w:val="00126F09"/>
    <w:rsid w:val="001717F0"/>
    <w:rsid w:val="001908C4"/>
    <w:rsid w:val="001935B6"/>
    <w:rsid w:val="001A6683"/>
    <w:rsid w:val="001D4EE4"/>
    <w:rsid w:val="001F042F"/>
    <w:rsid w:val="001F2F66"/>
    <w:rsid w:val="0020690D"/>
    <w:rsid w:val="00225144"/>
    <w:rsid w:val="00231580"/>
    <w:rsid w:val="002A19E8"/>
    <w:rsid w:val="0036114E"/>
    <w:rsid w:val="00363C28"/>
    <w:rsid w:val="00367AE6"/>
    <w:rsid w:val="00386905"/>
    <w:rsid w:val="003E6129"/>
    <w:rsid w:val="004104E9"/>
    <w:rsid w:val="0045742F"/>
    <w:rsid w:val="004A648B"/>
    <w:rsid w:val="004B6B89"/>
    <w:rsid w:val="004E2F0D"/>
    <w:rsid w:val="004F31FD"/>
    <w:rsid w:val="00544685"/>
    <w:rsid w:val="00566282"/>
    <w:rsid w:val="00590255"/>
    <w:rsid w:val="00593627"/>
    <w:rsid w:val="006429F9"/>
    <w:rsid w:val="00660C1D"/>
    <w:rsid w:val="00667764"/>
    <w:rsid w:val="00670A82"/>
    <w:rsid w:val="006834DB"/>
    <w:rsid w:val="007106DB"/>
    <w:rsid w:val="0074657C"/>
    <w:rsid w:val="007557F6"/>
    <w:rsid w:val="007C5A02"/>
    <w:rsid w:val="007F4B37"/>
    <w:rsid w:val="0083505C"/>
    <w:rsid w:val="00892914"/>
    <w:rsid w:val="008A0F4D"/>
    <w:rsid w:val="008A38D4"/>
    <w:rsid w:val="008B69EE"/>
    <w:rsid w:val="00927982"/>
    <w:rsid w:val="0095726A"/>
    <w:rsid w:val="00975F75"/>
    <w:rsid w:val="009B6475"/>
    <w:rsid w:val="009C3116"/>
    <w:rsid w:val="009D4810"/>
    <w:rsid w:val="009D4A27"/>
    <w:rsid w:val="00A02A12"/>
    <w:rsid w:val="00A93C4F"/>
    <w:rsid w:val="00A968C7"/>
    <w:rsid w:val="00AB602E"/>
    <w:rsid w:val="00AD554A"/>
    <w:rsid w:val="00AE7ED1"/>
    <w:rsid w:val="00AF01D5"/>
    <w:rsid w:val="00B05C9E"/>
    <w:rsid w:val="00B1696B"/>
    <w:rsid w:val="00B230A9"/>
    <w:rsid w:val="00B34216"/>
    <w:rsid w:val="00B86644"/>
    <w:rsid w:val="00BB5033"/>
    <w:rsid w:val="00BF16A9"/>
    <w:rsid w:val="00C33586"/>
    <w:rsid w:val="00C43F3F"/>
    <w:rsid w:val="00C53C10"/>
    <w:rsid w:val="00C83342"/>
    <w:rsid w:val="00C92185"/>
    <w:rsid w:val="00C92B55"/>
    <w:rsid w:val="00D93141"/>
    <w:rsid w:val="00D93E55"/>
    <w:rsid w:val="00DC0BA5"/>
    <w:rsid w:val="00DC2CBE"/>
    <w:rsid w:val="00E31524"/>
    <w:rsid w:val="00E47B4C"/>
    <w:rsid w:val="00EB23F6"/>
    <w:rsid w:val="00ED2AB9"/>
    <w:rsid w:val="00F30452"/>
    <w:rsid w:val="00F3651F"/>
    <w:rsid w:val="00F422EE"/>
    <w:rsid w:val="00F45874"/>
    <w:rsid w:val="00F65E87"/>
    <w:rsid w:val="00F83CC6"/>
    <w:rsid w:val="00FA614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59B87C"/>
  <w15:docId w15:val="{AA4E1741-955F-4B73-90A4-6812E20A5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E6129"/>
    <w:pPr>
      <w:spacing w:after="200" w:line="276" w:lineRule="auto"/>
    </w:pPr>
    <w:rPr>
      <w:rFonts w:cs="Calibri"/>
      <w:sz w:val="22"/>
      <w:szCs w:val="22"/>
      <w:lang w:eastAsia="en-US"/>
    </w:rPr>
  </w:style>
  <w:style w:type="paragraph" w:styleId="Nadpis1">
    <w:name w:val="heading 1"/>
    <w:basedOn w:val="Normln"/>
    <w:next w:val="Normln"/>
    <w:link w:val="Nadpis1Char"/>
    <w:uiPriority w:val="99"/>
    <w:qFormat/>
    <w:rsid w:val="00566282"/>
    <w:pPr>
      <w:keepNext/>
      <w:numPr>
        <w:numId w:val="1"/>
      </w:numPr>
      <w:spacing w:after="0" w:line="240" w:lineRule="auto"/>
      <w:jc w:val="both"/>
      <w:outlineLvl w:val="0"/>
    </w:pPr>
    <w:rPr>
      <w:rFonts w:ascii="Times New Roman" w:eastAsia="Times New Roman" w:hAnsi="Times New Roman" w:cs="Times New Roman"/>
      <w:b/>
      <w:bCs/>
      <w:caps/>
      <w:sz w:val="28"/>
      <w:szCs w:val="28"/>
      <w:lang w:eastAsia="cs-CZ"/>
    </w:rPr>
  </w:style>
  <w:style w:type="paragraph" w:styleId="Nadpis2">
    <w:name w:val="heading 2"/>
    <w:basedOn w:val="Normln"/>
    <w:next w:val="Normln"/>
    <w:link w:val="Nadpis2Char"/>
    <w:autoRedefine/>
    <w:uiPriority w:val="99"/>
    <w:qFormat/>
    <w:rsid w:val="00566282"/>
    <w:pPr>
      <w:keepNext/>
      <w:numPr>
        <w:ilvl w:val="1"/>
        <w:numId w:val="1"/>
      </w:numPr>
      <w:tabs>
        <w:tab w:val="left" w:pos="3119"/>
      </w:tabs>
      <w:spacing w:after="0" w:line="240" w:lineRule="auto"/>
      <w:jc w:val="both"/>
      <w:outlineLvl w:val="1"/>
    </w:pPr>
    <w:rPr>
      <w:rFonts w:ascii="Times New Roman" w:eastAsia="Times New Roman" w:hAnsi="Times New Roman" w:cs="Times New Roman"/>
      <w:b/>
      <w:bCs/>
      <w:caps/>
      <w:sz w:val="24"/>
      <w:szCs w:val="24"/>
      <w:lang w:eastAsia="cs-CZ"/>
    </w:rPr>
  </w:style>
  <w:style w:type="paragraph" w:styleId="Nadpis3">
    <w:name w:val="heading 3"/>
    <w:basedOn w:val="Normln"/>
    <w:next w:val="Normln"/>
    <w:link w:val="Nadpis3Char"/>
    <w:uiPriority w:val="99"/>
    <w:qFormat/>
    <w:rsid w:val="00566282"/>
    <w:pPr>
      <w:keepNext/>
      <w:numPr>
        <w:ilvl w:val="2"/>
        <w:numId w:val="1"/>
      </w:numPr>
      <w:spacing w:after="0" w:line="240" w:lineRule="auto"/>
      <w:outlineLvl w:val="2"/>
    </w:pPr>
    <w:rPr>
      <w:rFonts w:ascii="Times New Roman" w:eastAsia="Times New Roman" w:hAnsi="Times New Roman" w:cs="Times New Roman"/>
      <w:b/>
      <w:bCs/>
      <w:caps/>
      <w:color w:val="0000FF"/>
      <w:sz w:val="28"/>
      <w:szCs w:val="28"/>
      <w:lang w:eastAsia="cs-CZ"/>
    </w:rPr>
  </w:style>
  <w:style w:type="paragraph" w:styleId="Nadpis4">
    <w:name w:val="heading 4"/>
    <w:basedOn w:val="Normln"/>
    <w:next w:val="Normln"/>
    <w:link w:val="Nadpis4Char"/>
    <w:uiPriority w:val="99"/>
    <w:qFormat/>
    <w:rsid w:val="00566282"/>
    <w:pPr>
      <w:keepNext/>
      <w:numPr>
        <w:ilvl w:val="3"/>
        <w:numId w:val="1"/>
      </w:numPr>
      <w:spacing w:before="240" w:after="60" w:line="240" w:lineRule="auto"/>
      <w:outlineLvl w:val="3"/>
    </w:pPr>
    <w:rPr>
      <w:rFonts w:ascii="Times New Roman" w:eastAsia="Times New Roman" w:hAnsi="Times New Roman" w:cs="Times New Roman"/>
      <w:b/>
      <w:bCs/>
      <w:sz w:val="28"/>
      <w:szCs w:val="28"/>
      <w:lang w:eastAsia="cs-CZ"/>
    </w:rPr>
  </w:style>
  <w:style w:type="paragraph" w:styleId="Nadpis5">
    <w:name w:val="heading 5"/>
    <w:basedOn w:val="Normln"/>
    <w:next w:val="Normln"/>
    <w:link w:val="Nadpis5Char"/>
    <w:uiPriority w:val="99"/>
    <w:qFormat/>
    <w:rsid w:val="00566282"/>
    <w:pPr>
      <w:keepNext/>
      <w:numPr>
        <w:ilvl w:val="4"/>
        <w:numId w:val="1"/>
      </w:numPr>
      <w:tabs>
        <w:tab w:val="left" w:pos="1134"/>
      </w:tabs>
      <w:overflowPunct w:val="0"/>
      <w:autoSpaceDE w:val="0"/>
      <w:autoSpaceDN w:val="0"/>
      <w:adjustRightInd w:val="0"/>
      <w:spacing w:before="120" w:after="0" w:line="360" w:lineRule="auto"/>
      <w:jc w:val="center"/>
      <w:outlineLvl w:val="4"/>
    </w:pPr>
    <w:rPr>
      <w:rFonts w:ascii="Times New Roman" w:eastAsia="Times New Roman" w:hAnsi="Times New Roman" w:cs="Times New Roman"/>
      <w:b/>
      <w:bCs/>
      <w:caps/>
      <w:color w:val="00FFFF"/>
      <w:sz w:val="20"/>
      <w:szCs w:val="20"/>
      <w:lang w:eastAsia="cs-CZ"/>
    </w:rPr>
  </w:style>
  <w:style w:type="paragraph" w:styleId="Nadpis6">
    <w:name w:val="heading 6"/>
    <w:basedOn w:val="Normln"/>
    <w:next w:val="Normln"/>
    <w:link w:val="Nadpis6Char"/>
    <w:uiPriority w:val="99"/>
    <w:qFormat/>
    <w:rsid w:val="00566282"/>
    <w:pPr>
      <w:keepNext/>
      <w:numPr>
        <w:ilvl w:val="5"/>
        <w:numId w:val="1"/>
      </w:numPr>
      <w:overflowPunct w:val="0"/>
      <w:autoSpaceDE w:val="0"/>
      <w:autoSpaceDN w:val="0"/>
      <w:adjustRightInd w:val="0"/>
      <w:spacing w:before="120" w:after="0" w:line="360" w:lineRule="auto"/>
      <w:jc w:val="center"/>
      <w:outlineLvl w:val="5"/>
    </w:pPr>
    <w:rPr>
      <w:rFonts w:ascii="Times New Roman" w:eastAsia="Times New Roman" w:hAnsi="Times New Roman" w:cs="Times New Roman"/>
      <w:b/>
      <w:bCs/>
      <w:caps/>
      <w:color w:val="00FFFF"/>
      <w:sz w:val="24"/>
      <w:szCs w:val="24"/>
      <w:lang w:eastAsia="cs-CZ"/>
    </w:rPr>
  </w:style>
  <w:style w:type="paragraph" w:styleId="Nadpis7">
    <w:name w:val="heading 7"/>
    <w:basedOn w:val="Normln"/>
    <w:next w:val="Normln"/>
    <w:link w:val="Nadpis7Char"/>
    <w:uiPriority w:val="99"/>
    <w:qFormat/>
    <w:rsid w:val="00566282"/>
    <w:pPr>
      <w:keepNext/>
      <w:numPr>
        <w:ilvl w:val="6"/>
        <w:numId w:val="1"/>
      </w:numPr>
      <w:tabs>
        <w:tab w:val="left" w:pos="1134"/>
      </w:tabs>
      <w:overflowPunct w:val="0"/>
      <w:autoSpaceDE w:val="0"/>
      <w:autoSpaceDN w:val="0"/>
      <w:adjustRightInd w:val="0"/>
      <w:spacing w:after="0" w:line="360" w:lineRule="auto"/>
      <w:jc w:val="center"/>
      <w:outlineLvl w:val="6"/>
    </w:pPr>
    <w:rPr>
      <w:rFonts w:ascii="Times New Roman" w:eastAsia="Times New Roman" w:hAnsi="Times New Roman" w:cs="Times New Roman"/>
      <w:b/>
      <w:bCs/>
      <w:caps/>
      <w:sz w:val="24"/>
      <w:szCs w:val="24"/>
      <w:lang w:eastAsia="cs-CZ"/>
    </w:rPr>
  </w:style>
  <w:style w:type="paragraph" w:styleId="Nadpis8">
    <w:name w:val="heading 8"/>
    <w:basedOn w:val="Normln"/>
    <w:next w:val="Normln"/>
    <w:link w:val="Nadpis8Char"/>
    <w:uiPriority w:val="99"/>
    <w:qFormat/>
    <w:rsid w:val="00566282"/>
    <w:pPr>
      <w:numPr>
        <w:ilvl w:val="7"/>
        <w:numId w:val="1"/>
      </w:numPr>
      <w:spacing w:before="240" w:after="60" w:line="240" w:lineRule="auto"/>
      <w:outlineLvl w:val="7"/>
    </w:pPr>
    <w:rPr>
      <w:rFonts w:ascii="Times New Roman" w:eastAsia="Times New Roman" w:hAnsi="Times New Roman" w:cs="Times New Roman"/>
      <w:i/>
      <w:iCs/>
      <w:sz w:val="24"/>
      <w:szCs w:val="24"/>
      <w:lang w:eastAsia="cs-CZ"/>
    </w:rPr>
  </w:style>
  <w:style w:type="paragraph" w:styleId="Nadpis9">
    <w:name w:val="heading 9"/>
    <w:basedOn w:val="Normln"/>
    <w:next w:val="Normln"/>
    <w:link w:val="Nadpis9Char"/>
    <w:uiPriority w:val="99"/>
    <w:qFormat/>
    <w:rsid w:val="00566282"/>
    <w:pPr>
      <w:keepNext/>
      <w:numPr>
        <w:ilvl w:val="8"/>
        <w:numId w:val="1"/>
      </w:numPr>
      <w:tabs>
        <w:tab w:val="left" w:pos="1134"/>
      </w:tabs>
      <w:overflowPunct w:val="0"/>
      <w:autoSpaceDE w:val="0"/>
      <w:autoSpaceDN w:val="0"/>
      <w:adjustRightInd w:val="0"/>
      <w:spacing w:before="120" w:after="0" w:line="240" w:lineRule="auto"/>
      <w:jc w:val="center"/>
      <w:outlineLvl w:val="8"/>
    </w:pPr>
    <w:rPr>
      <w:rFonts w:ascii="Times New Roman" w:eastAsia="Times New Roman" w:hAnsi="Times New Roman" w:cs="Times New Roman"/>
      <w:b/>
      <w:bCs/>
      <w:color w:val="000000"/>
      <w:sz w:val="40"/>
      <w:szCs w:val="4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566282"/>
    <w:rPr>
      <w:rFonts w:ascii="Times New Roman" w:hAnsi="Times New Roman" w:cs="Times New Roman"/>
      <w:b/>
      <w:bCs/>
      <w:caps/>
      <w:sz w:val="24"/>
      <w:szCs w:val="24"/>
      <w:lang w:eastAsia="cs-CZ"/>
    </w:rPr>
  </w:style>
  <w:style w:type="character" w:customStyle="1" w:styleId="Nadpis2Char">
    <w:name w:val="Nadpis 2 Char"/>
    <w:link w:val="Nadpis2"/>
    <w:uiPriority w:val="99"/>
    <w:semiHidden/>
    <w:rsid w:val="00566282"/>
    <w:rPr>
      <w:rFonts w:ascii="Times New Roman" w:hAnsi="Times New Roman" w:cs="Times New Roman"/>
      <w:b/>
      <w:bCs/>
      <w:caps/>
      <w:sz w:val="24"/>
      <w:szCs w:val="24"/>
      <w:lang w:eastAsia="cs-CZ"/>
    </w:rPr>
  </w:style>
  <w:style w:type="character" w:customStyle="1" w:styleId="Nadpis3Char">
    <w:name w:val="Nadpis 3 Char"/>
    <w:link w:val="Nadpis3"/>
    <w:uiPriority w:val="99"/>
    <w:semiHidden/>
    <w:rsid w:val="00566282"/>
    <w:rPr>
      <w:rFonts w:ascii="Times New Roman" w:hAnsi="Times New Roman" w:cs="Times New Roman"/>
      <w:b/>
      <w:bCs/>
      <w:caps/>
      <w:color w:val="0000FF"/>
      <w:sz w:val="24"/>
      <w:szCs w:val="24"/>
      <w:lang w:eastAsia="cs-CZ"/>
    </w:rPr>
  </w:style>
  <w:style w:type="character" w:customStyle="1" w:styleId="Nadpis4Char">
    <w:name w:val="Nadpis 4 Char"/>
    <w:link w:val="Nadpis4"/>
    <w:uiPriority w:val="99"/>
    <w:semiHidden/>
    <w:rsid w:val="00566282"/>
    <w:rPr>
      <w:rFonts w:ascii="Times New Roman" w:hAnsi="Times New Roman" w:cs="Times New Roman"/>
      <w:b/>
      <w:bCs/>
      <w:sz w:val="24"/>
      <w:szCs w:val="24"/>
      <w:lang w:eastAsia="cs-CZ"/>
    </w:rPr>
  </w:style>
  <w:style w:type="character" w:customStyle="1" w:styleId="Nadpis5Char">
    <w:name w:val="Nadpis 5 Char"/>
    <w:link w:val="Nadpis5"/>
    <w:uiPriority w:val="99"/>
    <w:semiHidden/>
    <w:rsid w:val="00566282"/>
    <w:rPr>
      <w:rFonts w:ascii="Times New Roman" w:hAnsi="Times New Roman" w:cs="Times New Roman"/>
      <w:b/>
      <w:bCs/>
      <w:caps/>
      <w:color w:val="00FFFF"/>
      <w:sz w:val="24"/>
      <w:szCs w:val="24"/>
      <w:lang w:eastAsia="cs-CZ"/>
    </w:rPr>
  </w:style>
  <w:style w:type="character" w:customStyle="1" w:styleId="Nadpis6Char">
    <w:name w:val="Nadpis 6 Char"/>
    <w:link w:val="Nadpis6"/>
    <w:uiPriority w:val="99"/>
    <w:semiHidden/>
    <w:rsid w:val="00566282"/>
    <w:rPr>
      <w:rFonts w:ascii="Times New Roman" w:hAnsi="Times New Roman" w:cs="Times New Roman"/>
      <w:b/>
      <w:bCs/>
      <w:caps/>
      <w:color w:val="00FFFF"/>
      <w:sz w:val="24"/>
      <w:szCs w:val="24"/>
      <w:lang w:eastAsia="cs-CZ"/>
    </w:rPr>
  </w:style>
  <w:style w:type="character" w:customStyle="1" w:styleId="Nadpis7Char">
    <w:name w:val="Nadpis 7 Char"/>
    <w:link w:val="Nadpis7"/>
    <w:uiPriority w:val="99"/>
    <w:semiHidden/>
    <w:rsid w:val="00566282"/>
    <w:rPr>
      <w:rFonts w:ascii="Times New Roman" w:hAnsi="Times New Roman" w:cs="Times New Roman"/>
      <w:b/>
      <w:bCs/>
      <w:caps/>
      <w:sz w:val="24"/>
      <w:szCs w:val="24"/>
      <w:lang w:eastAsia="cs-CZ"/>
    </w:rPr>
  </w:style>
  <w:style w:type="character" w:customStyle="1" w:styleId="Nadpis8Char">
    <w:name w:val="Nadpis 8 Char"/>
    <w:link w:val="Nadpis8"/>
    <w:uiPriority w:val="99"/>
    <w:semiHidden/>
    <w:rsid w:val="00566282"/>
    <w:rPr>
      <w:rFonts w:ascii="Times New Roman" w:hAnsi="Times New Roman" w:cs="Times New Roman"/>
      <w:i/>
      <w:iCs/>
      <w:sz w:val="24"/>
      <w:szCs w:val="24"/>
      <w:lang w:eastAsia="cs-CZ"/>
    </w:rPr>
  </w:style>
  <w:style w:type="character" w:customStyle="1" w:styleId="Nadpis9Char">
    <w:name w:val="Nadpis 9 Char"/>
    <w:link w:val="Nadpis9"/>
    <w:uiPriority w:val="99"/>
    <w:semiHidden/>
    <w:rsid w:val="00566282"/>
    <w:rPr>
      <w:rFonts w:ascii="Times New Roman" w:hAnsi="Times New Roman" w:cs="Times New Roman"/>
      <w:b/>
      <w:bCs/>
      <w:color w:val="000000"/>
      <w:sz w:val="24"/>
      <w:szCs w:val="24"/>
      <w:lang w:eastAsia="cs-CZ"/>
    </w:rPr>
  </w:style>
  <w:style w:type="paragraph" w:styleId="Obsah1">
    <w:name w:val="toc 1"/>
    <w:basedOn w:val="Normln"/>
    <w:next w:val="Normln"/>
    <w:autoRedefine/>
    <w:uiPriority w:val="99"/>
    <w:semiHidden/>
    <w:rsid w:val="00566282"/>
    <w:pPr>
      <w:tabs>
        <w:tab w:val="left" w:pos="480"/>
        <w:tab w:val="right" w:leader="dot" w:pos="9530"/>
      </w:tabs>
      <w:spacing w:before="120" w:after="120" w:line="240" w:lineRule="auto"/>
      <w:ind w:left="540" w:hanging="540"/>
    </w:pPr>
    <w:rPr>
      <w:rFonts w:ascii="Times New Roman" w:eastAsia="Times New Roman" w:hAnsi="Times New Roman" w:cs="Times New Roman"/>
      <w:b/>
      <w:bCs/>
      <w:caps/>
      <w:noProof/>
      <w:sz w:val="24"/>
      <w:szCs w:val="24"/>
      <w:lang w:eastAsia="cs-CZ"/>
    </w:rPr>
  </w:style>
  <w:style w:type="paragraph" w:styleId="Obsah2">
    <w:name w:val="toc 2"/>
    <w:basedOn w:val="Normln"/>
    <w:next w:val="Normln"/>
    <w:autoRedefine/>
    <w:uiPriority w:val="99"/>
    <w:semiHidden/>
    <w:rsid w:val="00566282"/>
    <w:pPr>
      <w:spacing w:after="0" w:line="240" w:lineRule="auto"/>
      <w:ind w:left="240"/>
    </w:pPr>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semiHidden/>
    <w:rsid w:val="00566282"/>
    <w:pPr>
      <w:spacing w:after="0" w:line="240" w:lineRule="auto"/>
      <w:jc w:val="both"/>
    </w:pPr>
    <w:rPr>
      <w:rFonts w:ascii="Times New Roman" w:eastAsia="Times New Roman" w:hAnsi="Times New Roman" w:cs="Times New Roman"/>
      <w:sz w:val="24"/>
      <w:szCs w:val="24"/>
      <w:lang w:eastAsia="cs-CZ"/>
    </w:rPr>
  </w:style>
  <w:style w:type="character" w:customStyle="1" w:styleId="Zkladntext2Char">
    <w:name w:val="Základní text 2 Char"/>
    <w:link w:val="Zkladntext2"/>
    <w:uiPriority w:val="99"/>
    <w:semiHidden/>
    <w:rsid w:val="00566282"/>
    <w:rPr>
      <w:rFonts w:ascii="Times New Roman" w:hAnsi="Times New Roman" w:cs="Times New Roman"/>
      <w:sz w:val="24"/>
      <w:szCs w:val="24"/>
      <w:lang w:eastAsia="cs-CZ"/>
    </w:rPr>
  </w:style>
  <w:style w:type="paragraph" w:customStyle="1" w:styleId="Stylnadpis2">
    <w:name w:val="Styl nadpisů 2"/>
    <w:basedOn w:val="Normln"/>
    <w:uiPriority w:val="99"/>
    <w:rsid w:val="00566282"/>
    <w:pPr>
      <w:numPr>
        <w:ilvl w:val="1"/>
        <w:numId w:val="2"/>
      </w:numPr>
      <w:spacing w:after="0" w:line="240" w:lineRule="auto"/>
    </w:pPr>
    <w:rPr>
      <w:rFonts w:ascii="Times New Roman" w:eastAsia="Times New Roman" w:hAnsi="Times New Roman" w:cs="Times New Roman"/>
      <w:sz w:val="24"/>
      <w:szCs w:val="24"/>
      <w:lang w:eastAsia="cs-CZ"/>
    </w:rPr>
  </w:style>
  <w:style w:type="paragraph" w:customStyle="1" w:styleId="Stylnadpis3">
    <w:name w:val="Styl nadpisů 3"/>
    <w:basedOn w:val="Normln"/>
    <w:uiPriority w:val="99"/>
    <w:rsid w:val="00566282"/>
    <w:pPr>
      <w:numPr>
        <w:ilvl w:val="2"/>
        <w:numId w:val="2"/>
      </w:numPr>
      <w:spacing w:after="0" w:line="240" w:lineRule="auto"/>
    </w:pPr>
    <w:rPr>
      <w:rFonts w:ascii="Times New Roman" w:eastAsia="Times New Roman" w:hAnsi="Times New Roman" w:cs="Times New Roman"/>
      <w:sz w:val="24"/>
      <w:szCs w:val="24"/>
      <w:lang w:eastAsia="cs-CZ"/>
    </w:rPr>
  </w:style>
  <w:style w:type="paragraph" w:customStyle="1" w:styleId="Stylnadpis4">
    <w:name w:val="Styl nadpisů 4"/>
    <w:basedOn w:val="Normln"/>
    <w:uiPriority w:val="99"/>
    <w:rsid w:val="00566282"/>
    <w:pPr>
      <w:numPr>
        <w:ilvl w:val="3"/>
        <w:numId w:val="2"/>
      </w:numPr>
      <w:spacing w:after="0" w:line="240" w:lineRule="auto"/>
    </w:pPr>
    <w:rPr>
      <w:rFonts w:ascii="Times New Roman" w:eastAsia="Times New Roman" w:hAnsi="Times New Roman" w:cs="Times New Roman"/>
      <w:sz w:val="24"/>
      <w:szCs w:val="24"/>
      <w:lang w:eastAsia="cs-CZ"/>
    </w:rPr>
  </w:style>
  <w:style w:type="paragraph" w:customStyle="1" w:styleId="Stylnadpis1">
    <w:name w:val="Styl nadpisů 1"/>
    <w:basedOn w:val="Normln"/>
    <w:uiPriority w:val="99"/>
    <w:rsid w:val="00566282"/>
    <w:pPr>
      <w:numPr>
        <w:numId w:val="2"/>
      </w:numPr>
      <w:tabs>
        <w:tab w:val="left" w:pos="5670"/>
      </w:tabs>
      <w:spacing w:after="0" w:line="240" w:lineRule="auto"/>
    </w:pPr>
    <w:rPr>
      <w:rFonts w:ascii="Times New Roman" w:eastAsia="Times New Roman" w:hAnsi="Times New Roman" w:cs="Times New Roman"/>
      <w:b/>
      <w:bCs/>
      <w:caps/>
      <w:sz w:val="28"/>
      <w:szCs w:val="28"/>
      <w:lang w:eastAsia="cs-CZ"/>
    </w:rPr>
  </w:style>
  <w:style w:type="paragraph" w:customStyle="1" w:styleId="Odsazen">
    <w:name w:val="Odsazený"/>
    <w:basedOn w:val="Normln"/>
    <w:uiPriority w:val="99"/>
    <w:rsid w:val="00566282"/>
    <w:pPr>
      <w:spacing w:after="0" w:line="240" w:lineRule="auto"/>
      <w:ind w:left="1134"/>
      <w:jc w:val="both"/>
    </w:pPr>
    <w:rPr>
      <w:rFonts w:ascii="Times New Roman" w:eastAsia="Times New Roman" w:hAnsi="Times New Roman" w:cs="Times New Roman"/>
      <w:sz w:val="24"/>
      <w:szCs w:val="24"/>
      <w:lang w:eastAsia="cs-CZ"/>
    </w:rPr>
  </w:style>
  <w:style w:type="character" w:styleId="Hypertextovodkaz">
    <w:name w:val="Hyperlink"/>
    <w:uiPriority w:val="99"/>
    <w:semiHidden/>
    <w:rsid w:val="00D93141"/>
    <w:rPr>
      <w:color w:val="0000FF"/>
      <w:u w:val="single"/>
    </w:rPr>
  </w:style>
  <w:style w:type="paragraph" w:styleId="Normlnweb">
    <w:name w:val="Normal (Web)"/>
    <w:basedOn w:val="Normln"/>
    <w:uiPriority w:val="99"/>
    <w:semiHidden/>
    <w:rsid w:val="009C311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99"/>
    <w:qFormat/>
    <w:rsid w:val="004E2F0D"/>
    <w:pPr>
      <w:ind w:left="720"/>
      <w:contextualSpacing/>
    </w:pPr>
  </w:style>
  <w:style w:type="paragraph" w:styleId="Zhlav">
    <w:name w:val="header"/>
    <w:basedOn w:val="Normln"/>
    <w:link w:val="ZhlavChar"/>
    <w:uiPriority w:val="99"/>
    <w:semiHidden/>
    <w:rsid w:val="00593627"/>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593627"/>
  </w:style>
  <w:style w:type="paragraph" w:styleId="Zpat">
    <w:name w:val="footer"/>
    <w:basedOn w:val="Normln"/>
    <w:link w:val="ZpatChar"/>
    <w:uiPriority w:val="99"/>
    <w:rsid w:val="00593627"/>
    <w:pPr>
      <w:tabs>
        <w:tab w:val="center" w:pos="4536"/>
        <w:tab w:val="right" w:pos="9072"/>
      </w:tabs>
      <w:spacing w:after="0" w:line="240" w:lineRule="auto"/>
    </w:pPr>
  </w:style>
  <w:style w:type="character" w:customStyle="1" w:styleId="ZpatChar">
    <w:name w:val="Zápatí Char"/>
    <w:basedOn w:val="Standardnpsmoodstavce"/>
    <w:link w:val="Zpat"/>
    <w:uiPriority w:val="99"/>
    <w:rsid w:val="00593627"/>
  </w:style>
  <w:style w:type="character" w:styleId="Siln">
    <w:name w:val="Strong"/>
    <w:uiPriority w:val="99"/>
    <w:qFormat/>
    <w:rsid w:val="0045742F"/>
    <w:rPr>
      <w:b/>
      <w:bCs/>
    </w:rPr>
  </w:style>
  <w:style w:type="character" w:styleId="Zdraznn">
    <w:name w:val="Emphasis"/>
    <w:uiPriority w:val="99"/>
    <w:qFormat/>
    <w:rsid w:val="0045742F"/>
    <w:rPr>
      <w:i/>
      <w:iCs/>
    </w:rPr>
  </w:style>
  <w:style w:type="paragraph" w:styleId="Textbubliny">
    <w:name w:val="Balloon Text"/>
    <w:basedOn w:val="Normln"/>
    <w:link w:val="TextbublinyChar"/>
    <w:uiPriority w:val="99"/>
    <w:semiHidden/>
    <w:unhideWhenUsed/>
    <w:rsid w:val="009D4810"/>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9D481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927333">
      <w:marLeft w:val="0"/>
      <w:marRight w:val="0"/>
      <w:marTop w:val="0"/>
      <w:marBottom w:val="0"/>
      <w:divBdr>
        <w:top w:val="none" w:sz="0" w:space="0" w:color="auto"/>
        <w:left w:val="none" w:sz="0" w:space="0" w:color="auto"/>
        <w:bottom w:val="none" w:sz="0" w:space="0" w:color="auto"/>
        <w:right w:val="none" w:sz="0" w:space="0" w:color="auto"/>
      </w:divBdr>
    </w:div>
    <w:div w:id="282927335">
      <w:marLeft w:val="0"/>
      <w:marRight w:val="0"/>
      <w:marTop w:val="0"/>
      <w:marBottom w:val="0"/>
      <w:divBdr>
        <w:top w:val="none" w:sz="0" w:space="0" w:color="auto"/>
        <w:left w:val="none" w:sz="0" w:space="0" w:color="auto"/>
        <w:bottom w:val="none" w:sz="0" w:space="0" w:color="auto"/>
        <w:right w:val="none" w:sz="0" w:space="0" w:color="auto"/>
      </w:divBdr>
      <w:divsChild>
        <w:div w:id="282927336">
          <w:marLeft w:val="0"/>
          <w:marRight w:val="0"/>
          <w:marTop w:val="0"/>
          <w:marBottom w:val="0"/>
          <w:divBdr>
            <w:top w:val="none" w:sz="0" w:space="0" w:color="auto"/>
            <w:left w:val="none" w:sz="0" w:space="0" w:color="auto"/>
            <w:bottom w:val="none" w:sz="0" w:space="0" w:color="auto"/>
            <w:right w:val="none" w:sz="0" w:space="0" w:color="auto"/>
          </w:divBdr>
          <w:divsChild>
            <w:div w:id="282927334">
              <w:marLeft w:val="0"/>
              <w:marRight w:val="0"/>
              <w:marTop w:val="0"/>
              <w:marBottom w:val="0"/>
              <w:divBdr>
                <w:top w:val="none" w:sz="0" w:space="0" w:color="auto"/>
                <w:left w:val="none" w:sz="0" w:space="0" w:color="auto"/>
                <w:bottom w:val="none" w:sz="0" w:space="0" w:color="auto"/>
                <w:right w:val="none" w:sz="0" w:space="0" w:color="auto"/>
              </w:divBdr>
              <w:divsChild>
                <w:div w:id="2829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927340">
      <w:marLeft w:val="0"/>
      <w:marRight w:val="0"/>
      <w:marTop w:val="0"/>
      <w:marBottom w:val="0"/>
      <w:divBdr>
        <w:top w:val="none" w:sz="0" w:space="0" w:color="auto"/>
        <w:left w:val="none" w:sz="0" w:space="0" w:color="auto"/>
        <w:bottom w:val="none" w:sz="0" w:space="0" w:color="auto"/>
        <w:right w:val="none" w:sz="0" w:space="0" w:color="auto"/>
      </w:divBdr>
      <w:divsChild>
        <w:div w:id="282927341">
          <w:marLeft w:val="0"/>
          <w:marRight w:val="0"/>
          <w:marTop w:val="0"/>
          <w:marBottom w:val="0"/>
          <w:divBdr>
            <w:top w:val="none" w:sz="0" w:space="0" w:color="auto"/>
            <w:left w:val="none" w:sz="0" w:space="0" w:color="auto"/>
            <w:bottom w:val="none" w:sz="0" w:space="0" w:color="auto"/>
            <w:right w:val="none" w:sz="0" w:space="0" w:color="auto"/>
          </w:divBdr>
          <w:divsChild>
            <w:div w:id="282927344">
              <w:marLeft w:val="0"/>
              <w:marRight w:val="0"/>
              <w:marTop w:val="0"/>
              <w:marBottom w:val="0"/>
              <w:divBdr>
                <w:top w:val="none" w:sz="0" w:space="0" w:color="auto"/>
                <w:left w:val="none" w:sz="0" w:space="0" w:color="auto"/>
                <w:bottom w:val="none" w:sz="0" w:space="0" w:color="auto"/>
                <w:right w:val="none" w:sz="0" w:space="0" w:color="auto"/>
              </w:divBdr>
              <w:divsChild>
                <w:div w:id="282927342">
                  <w:marLeft w:val="0"/>
                  <w:marRight w:val="0"/>
                  <w:marTop w:val="0"/>
                  <w:marBottom w:val="0"/>
                  <w:divBdr>
                    <w:top w:val="none" w:sz="0" w:space="0" w:color="auto"/>
                    <w:left w:val="none" w:sz="0" w:space="0" w:color="auto"/>
                    <w:bottom w:val="none" w:sz="0" w:space="0" w:color="auto"/>
                    <w:right w:val="none" w:sz="0" w:space="0" w:color="auto"/>
                  </w:divBdr>
                  <w:divsChild>
                    <w:div w:id="282927338">
                      <w:marLeft w:val="24"/>
                      <w:marRight w:val="84"/>
                      <w:marTop w:val="1200"/>
                      <w:marBottom w:val="0"/>
                      <w:divBdr>
                        <w:top w:val="none" w:sz="0" w:space="0" w:color="auto"/>
                        <w:left w:val="none" w:sz="0" w:space="0" w:color="auto"/>
                        <w:bottom w:val="none" w:sz="0" w:space="0" w:color="auto"/>
                        <w:right w:val="none" w:sz="0" w:space="0" w:color="auto"/>
                      </w:divBdr>
                      <w:divsChild>
                        <w:div w:id="282927343">
                          <w:marLeft w:val="0"/>
                          <w:marRight w:val="0"/>
                          <w:marTop w:val="0"/>
                          <w:marBottom w:val="0"/>
                          <w:divBdr>
                            <w:top w:val="none" w:sz="0" w:space="0" w:color="auto"/>
                            <w:left w:val="none" w:sz="0" w:space="0" w:color="auto"/>
                            <w:bottom w:val="none" w:sz="0" w:space="0" w:color="auto"/>
                            <w:right w:val="none" w:sz="0" w:space="0" w:color="auto"/>
                          </w:divBdr>
                          <w:divsChild>
                            <w:div w:id="28292733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1183</Words>
  <Characters>6986</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Tonar</dc:creator>
  <cp:lastModifiedBy>Pokorníková Lada Ing.</cp:lastModifiedBy>
  <cp:revision>5</cp:revision>
  <cp:lastPrinted>2026-06-26T11:22:00Z</cp:lastPrinted>
  <dcterms:created xsi:type="dcterms:W3CDTF">2026-06-26T11:18:00Z</dcterms:created>
  <dcterms:modified xsi:type="dcterms:W3CDTF">2026-06-26T11:39:00Z</dcterms:modified>
</cp:coreProperties>
</file>