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r w:rsidRPr="00DE21A7">
        <w:rPr>
          <w:sz w:val="24"/>
        </w:rPr>
        <w:t>snaží</w:t>
      </w:r>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nepřímém ovlivňování věci, navzdory tomu, že nevyjádří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r w:rsidRPr="00DE21A7">
        <w:rPr>
          <w:sz w:val="24"/>
        </w:rPr>
        <w:t>Nestačí-li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základě známosti její dcery s účastníkem řízení, se dopouští porušení povinnosti soudce spočívajícího v nepřímém ovlivňování věci, navzdory tomu, že nevyjádří</w:t>
      </w:r>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r w:rsidRPr="00DE21A7">
        <w:t>vytváří</w:t>
      </w:r>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DE21A7">
        <w:t>podnikatelů,</w:t>
      </w:r>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osobám, politickým uskupením,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Soudce se zdrží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V souvislosti se svobodou projevu soudce, jež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Soudce má právo vyjadřovat se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2609/16 ).</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při setkávání na školeních, konferencích, při setkání s osobami, s nimiž mne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r w:rsidRPr="00DE21A7">
        <w:t>svědčí</w:t>
      </w:r>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r w:rsidRPr="00DE21A7">
        <w:rPr>
          <w:sz w:val="24"/>
        </w:rPr>
        <w:t>Existuje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považovat za závažnější,</w:t>
      </w:r>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případech veřejné diskuse týkající se otázek justice (její správa, organizace,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významu okruh diskutujících osob (není vhodné, zapojovat se do diskusí vedených čistě politiky s omezenou či vyloučenou účastí veřejnosti,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r w:rsidRPr="00DE21A7">
        <w:rPr>
          <w:sz w:val="24"/>
        </w:rPr>
        <w:t>akce,</w:t>
      </w:r>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Jaká forma účasti (pasivní účast vs. aktivní vystoupení) na politicky zaměřené akci je pro m</w:t>
      </w:r>
      <w:r w:rsidR="00933032">
        <w:rPr>
          <w:sz w:val="24"/>
        </w:rPr>
        <w:t>ne</w:t>
      </w:r>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LZPS</w:t>
      </w:r>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výkonu funkce, ale i v osobním životě chovat se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r w:rsidRPr="00DE21A7">
        <w:t>Opatří-li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Kárně obviněná ve většině z vytýkaných případů v řízení postupovala podle § 115a o. s. ř., v souladu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rozhodnutí Nejvyššího správního soudu ze dne 17. 6. 2019, sp. zn. 12 Ksz 2/2018). Je třeba připomenout, že v uvedených případech není právními předpisy soudci přiznáno jiné (lepší) postavení,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vlivu toho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r w:rsidRPr="00DE21A7">
        <w:t>může</w:t>
      </w:r>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r w:rsidRPr="00DE21A7">
        <w:t>energie,</w:t>
      </w:r>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spekulace o soudcově podjatosti a podpoří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obdrží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Vhodnost takového působení soudce vždy pečlivě zváží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Správa vlastního majetku soudce, eventuálně i jeho společného jmění manželů, je provázána s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r w:rsidRPr="00DE21A7">
        <w:t xml:space="preserve">Opatří-li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tímto výkonem bezprostředně souvisí (chování na pracovišti, vyřizování dotazů účastníků, komunikace s médii,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Po soudci jistě nelze požadovat, aby žil v jakési „klauzuře“ tzn., aby nevedl „běžný život“, rezignoval na udržování a rozvíjení sociálních kontaktů,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pravidel slušného chování (hrubá neslušnost, opilost,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na určitém soudě nevytvoří</w:t>
      </w:r>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r w:rsidRPr="00DE21A7">
        <w:t>přátelství,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různých spolcích, sportovních svazech, neziskových organizacích,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Je vhodné zúčastňovat se akcí, setkání,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jednání. Na žádost zástupkyně otce o protokolaci reagovala arogantně. V průběhu jednání nedůvodně hrozila uložením pořádkové pokuty a tím, že jednání odročí</w:t>
      </w:r>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Ve vztazích na pracovišti se soudce snaží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r w:rsidRPr="00DE21A7">
        <w:t>patří</w:t>
      </w:r>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r w:rsidRPr="00DE21A7">
        <w:t>snaží</w:t>
      </w:r>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vzniklých sporech nevyužíval všechny legitimní nástroje jejich řešení, aby nemohl hájit svou čest, je-li napadán,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r w:rsidRPr="00DE21A7">
        <w:t>předloží</w:t>
      </w:r>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Pokud se soudce na sociální síti označí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r w:rsidRPr="00DE21A7">
        <w:t>podaří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opatření do budoucna pro eliminaci podobných chyb. Snaží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kolegů kritizuje v rámci odborné diskuse pouze po odborné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r w:rsidRPr="00DE21A7">
        <w:t>znalostí,</w:t>
      </w:r>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ohledem na profesní složení účastníků zváží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DE21A7">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BAA3" w14:textId="77777777" w:rsidR="0051671D" w:rsidRDefault="0051671D">
      <w:r>
        <w:separator/>
      </w:r>
    </w:p>
  </w:endnote>
  <w:endnote w:type="continuationSeparator" w:id="0">
    <w:p w14:paraId="013DEA3D" w14:textId="77777777" w:rsidR="0051671D" w:rsidRDefault="0051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456E" w14:textId="77777777" w:rsidR="0051671D" w:rsidRDefault="0051671D">
      <w:r>
        <w:separator/>
      </w:r>
    </w:p>
  </w:footnote>
  <w:footnote w:type="continuationSeparator" w:id="0">
    <w:p w14:paraId="57954958" w14:textId="77777777" w:rsidR="0051671D" w:rsidRDefault="00516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3417"/>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1671D"/>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2D0B"/>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Kubátová Martina Mgr.</cp:lastModifiedBy>
  <cp:revision>2</cp:revision>
  <cp:lastPrinted>2024-10-03T09:47:00Z</cp:lastPrinted>
  <dcterms:created xsi:type="dcterms:W3CDTF">2025-04-16T12:29:00Z</dcterms:created>
  <dcterms:modified xsi:type="dcterms:W3CDTF">2025-04-16T12:29:00Z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