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2A02A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bCs/>
          <w:kern w:val="0"/>
          <w:sz w:val="32"/>
          <w:szCs w:val="32"/>
          <w14:ligatures w14:val="none"/>
        </w:rPr>
      </w:pPr>
      <w:r w:rsidRPr="00EF42F8">
        <w:rPr>
          <w:rFonts w:ascii="Garamond" w:eastAsia="Calibri" w:hAnsi="Garamond" w:cs="Garamond"/>
          <w:noProof/>
          <w:color w:val="000000"/>
          <w:kern w:val="0"/>
          <w:sz w:val="24"/>
          <w:szCs w:val="24"/>
          <w:lang w:eastAsia="cs-CZ"/>
          <w14:ligatures w14:val="none"/>
        </w:rPr>
        <w:drawing>
          <wp:anchor distT="0" distB="0" distL="114300" distR="114300" simplePos="0" relativeHeight="251659264" behindDoc="0" locked="0" layoutInCell="1" allowOverlap="1" wp14:anchorId="33EF7BBF" wp14:editId="056B1F50">
            <wp:simplePos x="0" y="0"/>
            <wp:positionH relativeFrom="column">
              <wp:posOffset>-1905</wp:posOffset>
            </wp:positionH>
            <wp:positionV relativeFrom="paragraph">
              <wp:posOffset>-1905</wp:posOffset>
            </wp:positionV>
            <wp:extent cx="779145" cy="804545"/>
            <wp:effectExtent l="0" t="0" r="190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42F8">
        <w:rPr>
          <w:rFonts w:ascii="Garamond" w:eastAsia="Calibri" w:hAnsi="Garamond" w:cs="Times New Roman"/>
          <w:b/>
          <w:bCs/>
          <w:kern w:val="0"/>
          <w:sz w:val="32"/>
          <w:szCs w:val="32"/>
          <w14:ligatures w14:val="none"/>
        </w:rPr>
        <w:t>RODIČOVSKÝ PLÁN</w:t>
      </w:r>
    </w:p>
    <w:p w14:paraId="16A742A1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kern w:val="0"/>
          <w:sz w:val="23"/>
          <w:szCs w:val="23"/>
          <w14:ligatures w14:val="none"/>
        </w:rPr>
      </w:pPr>
    </w:p>
    <w:p w14:paraId="29B3C606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kern w:val="0"/>
          <w:sz w:val="23"/>
          <w:szCs w:val="23"/>
          <w14:ligatures w14:val="none"/>
        </w:rPr>
      </w:pPr>
    </w:p>
    <w:p w14:paraId="70C09C1C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kern w:val="0"/>
          <w:sz w:val="23"/>
          <w:szCs w:val="23"/>
          <w14:ligatures w14:val="none"/>
        </w:rPr>
      </w:pPr>
      <w:r w:rsidRPr="00EF42F8">
        <w:rPr>
          <w:rFonts w:ascii="Garamond" w:eastAsia="Calibri" w:hAnsi="Garamond" w:cs="Garamond"/>
          <w:kern w:val="0"/>
          <w:sz w:val="23"/>
          <w:szCs w:val="23"/>
          <w14:ligatures w14:val="none"/>
        </w:rPr>
        <w:t xml:space="preserve">Vážení rodiče, </w:t>
      </w:r>
    </w:p>
    <w:p w14:paraId="2831C666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color w:val="000000"/>
          <w:kern w:val="0"/>
          <w:sz w:val="20"/>
          <w:szCs w:val="20"/>
          <w14:ligatures w14:val="none"/>
        </w:rPr>
      </w:pPr>
    </w:p>
    <w:p w14:paraId="18950402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kern w:val="0"/>
          <w:sz w:val="32"/>
          <w:szCs w:val="32"/>
          <w14:ligatures w14:val="none"/>
        </w:rPr>
      </w:pPr>
    </w:p>
    <w:p w14:paraId="27C7891C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tento rodičovský plán by Vám měl pomoci při promýšlení otázek, týkajících se péče o Vaše dítě, zajištění jeho výchovy a vzdělání, určení místa jeho bydliště apod. </w:t>
      </w:r>
    </w:p>
    <w:p w14:paraId="2CE3BC7B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37C29533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Následující otázky se tematicky zabývají problémy, které Vy a druhý rodič budete ve vztahu k dětem pravděpodobně řešit, ať již nyní nebo v budoucnosti. </w:t>
      </w:r>
    </w:p>
    <w:p w14:paraId="3EE28930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13B5D11B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Při sestavování rodičovského plánu je dobré mít na paměti, že ze zákona rodičovská odpovědnost náleží stejně oběma rodičům. </w:t>
      </w:r>
      <w:r w:rsidRPr="00EF42F8">
        <w:rPr>
          <w:rFonts w:ascii="Garamond" w:eastAsia="Aptos" w:hAnsi="Garamond" w:cs="Garamond"/>
          <w:b/>
          <w:bCs/>
          <w:color w:val="000000"/>
          <w:kern w:val="0"/>
          <w:sz w:val="23"/>
          <w:szCs w:val="23"/>
          <w14:ligatures w14:val="none"/>
        </w:rPr>
        <w:t xml:space="preserve">Rodičovskou odpovědnost mají rodiče vykonávat ve shodě </w:t>
      </w: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(jejich postavení je rovnocenné) a v souladu se zájmy dítěte. V zájmu dítěte přitom je, aby se na jeho péči podíleli oba rodiče, neboť potřebuje jejich lásku a přízeň, a to bez ohledu na skutečnost, že rodiče společně nežijí. </w:t>
      </w:r>
    </w:p>
    <w:p w14:paraId="4123A40B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0F590C6C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Rodičovský plán se týká budoucího života vašich dětí, proto si při jeho sestavování vyslechněte názory a přání Vašich dětí. </w:t>
      </w:r>
      <w:r w:rsidRPr="00EF42F8">
        <w:rPr>
          <w:rFonts w:ascii="Garamond" w:eastAsia="Aptos" w:hAnsi="Garamond" w:cs="Garamond"/>
          <w:b/>
          <w:bCs/>
          <w:color w:val="000000"/>
          <w:kern w:val="0"/>
          <w:sz w:val="23"/>
          <w:szCs w:val="23"/>
          <w14:ligatures w14:val="none"/>
        </w:rPr>
        <w:t>Přestože Vaše partnerství skončilo, zůstáváte rodiči pro své děti a v jejich zájmu posilujte schopnost vzájemné komunikace</w:t>
      </w: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. </w:t>
      </w:r>
    </w:p>
    <w:p w14:paraId="663E3737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7BD92AB8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b/>
          <w:bCs/>
          <w:color w:val="000000"/>
          <w:kern w:val="0"/>
          <w:sz w:val="23"/>
          <w:szCs w:val="23"/>
          <w14:ligatures w14:val="none"/>
        </w:rPr>
        <w:t xml:space="preserve">1. Komunikace rodičů </w:t>
      </w:r>
    </w:p>
    <w:p w14:paraId="5548CAB4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Jste schopni spolu komunikovat, a jakým způsobem (telefonicky, mailem, osobně, jiné)? </w:t>
      </w:r>
    </w:p>
    <w:p w14:paraId="649550F4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4F4F7A41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………………………………………………………………………………………………… </w:t>
      </w:r>
    </w:p>
    <w:p w14:paraId="3711F2BF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Souhlasíte s tím, že nebudete druhého rodiče kritizovat před dětmi? </w:t>
      </w:r>
    </w:p>
    <w:tbl>
      <w:tblPr>
        <w:tblW w:w="0" w:type="auto"/>
        <w:tblInd w:w="2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2066"/>
      </w:tblGrid>
      <w:tr w:rsidR="00EF42F8" w:rsidRPr="00EF42F8" w14:paraId="32C2ADCC" w14:textId="77777777" w:rsidTr="000373D6">
        <w:trPr>
          <w:trHeight w:val="288"/>
        </w:trPr>
        <w:tc>
          <w:tcPr>
            <w:tcW w:w="1828" w:type="dxa"/>
          </w:tcPr>
          <w:p w14:paraId="469A48C7" w14:textId="77777777" w:rsidR="00EF42F8" w:rsidRPr="00EF42F8" w:rsidRDefault="00EF42F8" w:rsidP="00EF42F8">
            <w:pPr>
              <w:autoSpaceDE w:val="0"/>
              <w:autoSpaceDN w:val="0"/>
              <w:adjustRightInd w:val="0"/>
              <w:spacing w:after="0" w:line="276" w:lineRule="auto"/>
              <w:rPr>
                <w:rFonts w:ascii="Garamond" w:eastAsia="Aptos" w:hAnsi="Garamond" w:cs="Garamond"/>
                <w:color w:val="000000"/>
                <w:kern w:val="0"/>
                <w:sz w:val="23"/>
                <w:szCs w:val="23"/>
                <w14:ligatures w14:val="none"/>
              </w:rPr>
            </w:pPr>
          </w:p>
          <w:p w14:paraId="27E6C765" w14:textId="77777777" w:rsidR="00EF42F8" w:rsidRPr="00EF42F8" w:rsidRDefault="00EF42F8" w:rsidP="00EF42F8">
            <w:pPr>
              <w:autoSpaceDE w:val="0"/>
              <w:autoSpaceDN w:val="0"/>
              <w:adjustRightInd w:val="0"/>
              <w:spacing w:after="0" w:line="276" w:lineRule="auto"/>
              <w:rPr>
                <w:rFonts w:ascii="Garamond" w:eastAsia="Aptos" w:hAnsi="Garamond" w:cs="Garamond"/>
                <w:color w:val="000000"/>
                <w:kern w:val="0"/>
                <w:sz w:val="23"/>
                <w:szCs w:val="23"/>
                <w14:ligatures w14:val="none"/>
              </w:rPr>
            </w:pPr>
            <w:r w:rsidRPr="00EF42F8">
              <w:rPr>
                <w:rFonts w:ascii="Garamond" w:eastAsia="Aptos" w:hAnsi="Garamond" w:cs="Garamond"/>
                <w:color w:val="000000"/>
                <w:kern w:val="0"/>
                <w:sz w:val="23"/>
                <w:szCs w:val="23"/>
                <w14:ligatures w14:val="none"/>
              </w:rPr>
              <w:sym w:font="Garamond" w:char="F09E"/>
            </w:r>
            <w:r w:rsidRPr="00EF42F8">
              <w:rPr>
                <w:rFonts w:ascii="Garamond" w:eastAsia="Aptos" w:hAnsi="Garamond" w:cs="Garamond"/>
                <w:color w:val="000000"/>
                <w:kern w:val="0"/>
                <w:sz w:val="23"/>
                <w:szCs w:val="23"/>
                <w14:ligatures w14:val="none"/>
              </w:rPr>
              <w:t xml:space="preserve"> Souhlasím</w:t>
            </w:r>
          </w:p>
        </w:tc>
        <w:tc>
          <w:tcPr>
            <w:tcW w:w="2066" w:type="dxa"/>
          </w:tcPr>
          <w:p w14:paraId="5B7C4402" w14:textId="77777777" w:rsidR="00EF42F8" w:rsidRPr="00EF42F8" w:rsidRDefault="00EF42F8" w:rsidP="00EF42F8">
            <w:pPr>
              <w:autoSpaceDE w:val="0"/>
              <w:autoSpaceDN w:val="0"/>
              <w:adjustRightInd w:val="0"/>
              <w:spacing w:after="0" w:line="276" w:lineRule="auto"/>
              <w:rPr>
                <w:rFonts w:ascii="Garamond" w:eastAsia="Aptos" w:hAnsi="Garamond" w:cs="Garamond"/>
                <w:color w:val="000000"/>
                <w:kern w:val="0"/>
                <w:sz w:val="23"/>
                <w:szCs w:val="23"/>
                <w14:ligatures w14:val="none"/>
              </w:rPr>
            </w:pPr>
          </w:p>
          <w:p w14:paraId="4949E428" w14:textId="77777777" w:rsidR="00EF42F8" w:rsidRPr="00EF42F8" w:rsidRDefault="00EF42F8" w:rsidP="00EF42F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Aptos" w:hAnsi="Garamond" w:cs="Garamond"/>
                <w:color w:val="000000"/>
                <w:kern w:val="0"/>
                <w:sz w:val="23"/>
                <w:szCs w:val="23"/>
                <w14:ligatures w14:val="none"/>
              </w:rPr>
            </w:pPr>
            <w:r w:rsidRPr="00EF42F8">
              <w:rPr>
                <w:rFonts w:ascii="Garamond" w:eastAsia="Aptos" w:hAnsi="Garamond" w:cs="Garamond"/>
                <w:color w:val="000000"/>
                <w:kern w:val="0"/>
                <w:sz w:val="23"/>
                <w:szCs w:val="23"/>
                <w14:ligatures w14:val="none"/>
              </w:rPr>
              <w:sym w:font="Garamond" w:char="F09E"/>
            </w:r>
            <w:r w:rsidRPr="00EF42F8">
              <w:rPr>
                <w:rFonts w:ascii="Garamond" w:eastAsia="Aptos" w:hAnsi="Garamond" w:cs="Garamond"/>
                <w:color w:val="000000"/>
                <w:kern w:val="0"/>
                <w:sz w:val="23"/>
                <w:szCs w:val="23"/>
                <w14:ligatures w14:val="none"/>
              </w:rPr>
              <w:t xml:space="preserve"> Nesouhlasím</w:t>
            </w:r>
          </w:p>
        </w:tc>
      </w:tr>
    </w:tbl>
    <w:p w14:paraId="719227B9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0F0AE264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Souhlasíte s tím, že vaše konflikty budete řešit v nepřítomnosti dětí? </w:t>
      </w:r>
    </w:p>
    <w:tbl>
      <w:tblPr>
        <w:tblW w:w="0" w:type="auto"/>
        <w:tblInd w:w="2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2066"/>
      </w:tblGrid>
      <w:tr w:rsidR="00EF42F8" w:rsidRPr="00EF42F8" w14:paraId="0FC377BE" w14:textId="77777777" w:rsidTr="000373D6">
        <w:trPr>
          <w:trHeight w:val="288"/>
        </w:trPr>
        <w:tc>
          <w:tcPr>
            <w:tcW w:w="1828" w:type="dxa"/>
          </w:tcPr>
          <w:p w14:paraId="2F9BC54F" w14:textId="77777777" w:rsidR="00EF42F8" w:rsidRPr="00EF42F8" w:rsidRDefault="00EF42F8" w:rsidP="00EF42F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Aptos" w:hAnsi="Garamond" w:cs="Garamond"/>
                <w:color w:val="000000"/>
                <w:kern w:val="0"/>
                <w:sz w:val="23"/>
                <w:szCs w:val="23"/>
                <w14:ligatures w14:val="none"/>
              </w:rPr>
            </w:pPr>
          </w:p>
          <w:p w14:paraId="05ED3D45" w14:textId="77777777" w:rsidR="00EF42F8" w:rsidRPr="00EF42F8" w:rsidRDefault="00EF42F8" w:rsidP="00EF42F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Aptos" w:hAnsi="Garamond" w:cs="Garamond"/>
                <w:color w:val="000000"/>
                <w:kern w:val="0"/>
                <w:sz w:val="23"/>
                <w:szCs w:val="23"/>
                <w14:ligatures w14:val="none"/>
              </w:rPr>
            </w:pPr>
            <w:r w:rsidRPr="00EF42F8">
              <w:rPr>
                <w:rFonts w:ascii="Garamond" w:eastAsia="Aptos" w:hAnsi="Garamond" w:cs="Garamond"/>
                <w:color w:val="000000"/>
                <w:kern w:val="0"/>
                <w:sz w:val="23"/>
                <w:szCs w:val="23"/>
                <w14:ligatures w14:val="none"/>
              </w:rPr>
              <w:sym w:font="Garamond" w:char="F09E"/>
            </w:r>
            <w:r w:rsidRPr="00EF42F8">
              <w:rPr>
                <w:rFonts w:ascii="Garamond" w:eastAsia="Aptos" w:hAnsi="Garamond" w:cs="Garamond"/>
                <w:color w:val="000000"/>
                <w:kern w:val="0"/>
                <w:sz w:val="23"/>
                <w:szCs w:val="23"/>
                <w14:ligatures w14:val="none"/>
              </w:rPr>
              <w:t xml:space="preserve"> Souhlasím </w:t>
            </w:r>
          </w:p>
        </w:tc>
        <w:tc>
          <w:tcPr>
            <w:tcW w:w="2066" w:type="dxa"/>
          </w:tcPr>
          <w:p w14:paraId="7954442C" w14:textId="77777777" w:rsidR="00EF42F8" w:rsidRPr="00EF42F8" w:rsidRDefault="00EF42F8" w:rsidP="00EF42F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Aptos" w:hAnsi="Garamond" w:cs="Garamond"/>
                <w:color w:val="000000"/>
                <w:kern w:val="0"/>
                <w:sz w:val="23"/>
                <w:szCs w:val="23"/>
                <w14:ligatures w14:val="none"/>
              </w:rPr>
            </w:pPr>
          </w:p>
          <w:p w14:paraId="30C85075" w14:textId="77777777" w:rsidR="00EF42F8" w:rsidRPr="00EF42F8" w:rsidRDefault="00EF42F8" w:rsidP="00EF42F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Aptos" w:hAnsi="Garamond" w:cs="Garamond"/>
                <w:color w:val="000000"/>
                <w:kern w:val="0"/>
                <w:sz w:val="23"/>
                <w:szCs w:val="23"/>
                <w14:ligatures w14:val="none"/>
              </w:rPr>
            </w:pPr>
            <w:r w:rsidRPr="00EF42F8">
              <w:rPr>
                <w:rFonts w:ascii="Garamond" w:eastAsia="Aptos" w:hAnsi="Garamond" w:cs="Garamond"/>
                <w:color w:val="000000"/>
                <w:kern w:val="0"/>
                <w:sz w:val="23"/>
                <w:szCs w:val="23"/>
                <w14:ligatures w14:val="none"/>
              </w:rPr>
              <w:sym w:font="Garamond" w:char="F09E"/>
            </w:r>
            <w:r w:rsidRPr="00EF42F8">
              <w:rPr>
                <w:rFonts w:ascii="Garamond" w:eastAsia="Aptos" w:hAnsi="Garamond" w:cs="Garamond"/>
                <w:color w:val="000000"/>
                <w:kern w:val="0"/>
                <w:sz w:val="23"/>
                <w:szCs w:val="23"/>
                <w14:ligatures w14:val="none"/>
              </w:rPr>
              <w:t xml:space="preserve"> Nesouhlasím</w:t>
            </w:r>
          </w:p>
        </w:tc>
      </w:tr>
    </w:tbl>
    <w:p w14:paraId="58D56254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0D2A1419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Souhlasíte s tím, že nebudete děti využívat jako prostředníky při komunikaci s druhým rodičem? </w:t>
      </w:r>
    </w:p>
    <w:tbl>
      <w:tblPr>
        <w:tblW w:w="0" w:type="auto"/>
        <w:tblInd w:w="2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2066"/>
      </w:tblGrid>
      <w:tr w:rsidR="00EF42F8" w:rsidRPr="00EF42F8" w14:paraId="55AA5916" w14:textId="77777777" w:rsidTr="000373D6">
        <w:trPr>
          <w:trHeight w:val="288"/>
        </w:trPr>
        <w:tc>
          <w:tcPr>
            <w:tcW w:w="1828" w:type="dxa"/>
          </w:tcPr>
          <w:p w14:paraId="2251C5EC" w14:textId="77777777" w:rsidR="00EF42F8" w:rsidRPr="00EF42F8" w:rsidRDefault="00EF42F8" w:rsidP="00EF42F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Aptos" w:hAnsi="Garamond" w:cs="Garamond"/>
                <w:color w:val="000000"/>
                <w:kern w:val="0"/>
                <w:sz w:val="23"/>
                <w:szCs w:val="23"/>
                <w14:ligatures w14:val="none"/>
              </w:rPr>
            </w:pPr>
          </w:p>
          <w:p w14:paraId="3622A31C" w14:textId="77777777" w:rsidR="00EF42F8" w:rsidRPr="00EF42F8" w:rsidRDefault="00EF42F8" w:rsidP="00EF42F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Aptos" w:hAnsi="Garamond" w:cs="Garamond"/>
                <w:color w:val="000000"/>
                <w:kern w:val="0"/>
                <w:sz w:val="23"/>
                <w:szCs w:val="23"/>
                <w14:ligatures w14:val="none"/>
              </w:rPr>
            </w:pPr>
            <w:r w:rsidRPr="00EF42F8">
              <w:rPr>
                <w:rFonts w:ascii="Garamond" w:eastAsia="Aptos" w:hAnsi="Garamond" w:cs="Garamond"/>
                <w:color w:val="000000"/>
                <w:kern w:val="0"/>
                <w:sz w:val="23"/>
                <w:szCs w:val="23"/>
                <w14:ligatures w14:val="none"/>
              </w:rPr>
              <w:sym w:font="Garamond" w:char="F09E"/>
            </w:r>
            <w:r w:rsidRPr="00EF42F8">
              <w:rPr>
                <w:rFonts w:ascii="Garamond" w:eastAsia="Aptos" w:hAnsi="Garamond" w:cs="Garamond"/>
                <w:color w:val="000000"/>
                <w:kern w:val="0"/>
                <w:sz w:val="23"/>
                <w:szCs w:val="23"/>
                <w14:ligatures w14:val="none"/>
              </w:rPr>
              <w:t xml:space="preserve"> Souhlasím </w:t>
            </w:r>
          </w:p>
        </w:tc>
        <w:tc>
          <w:tcPr>
            <w:tcW w:w="2066" w:type="dxa"/>
          </w:tcPr>
          <w:p w14:paraId="69D841BC" w14:textId="77777777" w:rsidR="00EF42F8" w:rsidRPr="00EF42F8" w:rsidRDefault="00EF42F8" w:rsidP="00EF42F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Aptos" w:hAnsi="Garamond" w:cs="Garamond"/>
                <w:color w:val="000000"/>
                <w:kern w:val="0"/>
                <w:sz w:val="23"/>
                <w:szCs w:val="23"/>
                <w14:ligatures w14:val="none"/>
              </w:rPr>
            </w:pPr>
          </w:p>
          <w:p w14:paraId="285EBDF6" w14:textId="77777777" w:rsidR="00EF42F8" w:rsidRPr="00EF42F8" w:rsidRDefault="00EF42F8" w:rsidP="00EF42F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Aptos" w:hAnsi="Garamond" w:cs="Garamond"/>
                <w:color w:val="000000"/>
                <w:kern w:val="0"/>
                <w:sz w:val="23"/>
                <w:szCs w:val="23"/>
                <w14:ligatures w14:val="none"/>
              </w:rPr>
            </w:pPr>
            <w:r w:rsidRPr="00EF42F8">
              <w:rPr>
                <w:rFonts w:ascii="Garamond" w:eastAsia="Aptos" w:hAnsi="Garamond" w:cs="Garamond"/>
                <w:color w:val="000000"/>
                <w:kern w:val="0"/>
                <w:sz w:val="23"/>
                <w:szCs w:val="23"/>
                <w14:ligatures w14:val="none"/>
              </w:rPr>
              <w:sym w:font="Garamond" w:char="F09E"/>
            </w:r>
            <w:r w:rsidRPr="00EF42F8">
              <w:rPr>
                <w:rFonts w:ascii="Garamond" w:eastAsia="Aptos" w:hAnsi="Garamond" w:cs="Garamond"/>
                <w:color w:val="000000"/>
                <w:kern w:val="0"/>
                <w:sz w:val="23"/>
                <w:szCs w:val="23"/>
                <w14:ligatures w14:val="none"/>
              </w:rPr>
              <w:t xml:space="preserve"> Nesouhlasím</w:t>
            </w:r>
          </w:p>
        </w:tc>
      </w:tr>
    </w:tbl>
    <w:p w14:paraId="03288F37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460AEBE0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Souhlasíte s tím, že o problémech, které byly nebo jsou ve vašem vztahu s druhým rodičem, nebudete hovořit s dětmi? </w:t>
      </w:r>
    </w:p>
    <w:tbl>
      <w:tblPr>
        <w:tblW w:w="0" w:type="auto"/>
        <w:tblInd w:w="2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2066"/>
      </w:tblGrid>
      <w:tr w:rsidR="00EF42F8" w:rsidRPr="00EF42F8" w14:paraId="25CD6F4F" w14:textId="77777777" w:rsidTr="000373D6">
        <w:trPr>
          <w:trHeight w:val="288"/>
        </w:trPr>
        <w:tc>
          <w:tcPr>
            <w:tcW w:w="1828" w:type="dxa"/>
          </w:tcPr>
          <w:p w14:paraId="2C07C160" w14:textId="77777777" w:rsidR="00EF42F8" w:rsidRPr="00EF42F8" w:rsidRDefault="00EF42F8" w:rsidP="00EF42F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Aptos" w:hAnsi="Garamond" w:cs="Garamond"/>
                <w:color w:val="000000"/>
                <w:kern w:val="0"/>
                <w:sz w:val="23"/>
                <w:szCs w:val="23"/>
                <w14:ligatures w14:val="none"/>
              </w:rPr>
            </w:pPr>
          </w:p>
          <w:p w14:paraId="409257EB" w14:textId="77777777" w:rsidR="00EF42F8" w:rsidRPr="00EF42F8" w:rsidRDefault="00EF42F8" w:rsidP="00EF42F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Aptos" w:hAnsi="Garamond" w:cs="Garamond"/>
                <w:color w:val="000000"/>
                <w:kern w:val="0"/>
                <w:sz w:val="23"/>
                <w:szCs w:val="23"/>
                <w14:ligatures w14:val="none"/>
              </w:rPr>
            </w:pPr>
            <w:r w:rsidRPr="00EF42F8">
              <w:rPr>
                <w:rFonts w:ascii="Garamond" w:eastAsia="Aptos" w:hAnsi="Garamond" w:cs="Garamond"/>
                <w:color w:val="000000"/>
                <w:kern w:val="0"/>
                <w:sz w:val="23"/>
                <w:szCs w:val="23"/>
                <w14:ligatures w14:val="none"/>
              </w:rPr>
              <w:sym w:font="Garamond" w:char="F09E"/>
            </w:r>
            <w:r w:rsidRPr="00EF42F8">
              <w:rPr>
                <w:rFonts w:ascii="Garamond" w:eastAsia="Aptos" w:hAnsi="Garamond" w:cs="Garamond"/>
                <w:color w:val="000000"/>
                <w:kern w:val="0"/>
                <w:sz w:val="23"/>
                <w:szCs w:val="23"/>
                <w14:ligatures w14:val="none"/>
              </w:rPr>
              <w:t xml:space="preserve"> Souhlasím </w:t>
            </w:r>
          </w:p>
        </w:tc>
        <w:tc>
          <w:tcPr>
            <w:tcW w:w="2066" w:type="dxa"/>
          </w:tcPr>
          <w:p w14:paraId="49439642" w14:textId="77777777" w:rsidR="00EF42F8" w:rsidRPr="00EF42F8" w:rsidRDefault="00EF42F8" w:rsidP="00EF42F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Aptos" w:hAnsi="Garamond" w:cs="Garamond"/>
                <w:color w:val="000000"/>
                <w:kern w:val="0"/>
                <w:sz w:val="23"/>
                <w:szCs w:val="23"/>
                <w14:ligatures w14:val="none"/>
              </w:rPr>
            </w:pPr>
          </w:p>
          <w:p w14:paraId="40E82B2F" w14:textId="77777777" w:rsidR="00EF42F8" w:rsidRPr="00EF42F8" w:rsidRDefault="00EF42F8" w:rsidP="00EF42F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Aptos" w:hAnsi="Garamond" w:cs="Garamond"/>
                <w:color w:val="000000"/>
                <w:kern w:val="0"/>
                <w:sz w:val="23"/>
                <w:szCs w:val="23"/>
                <w14:ligatures w14:val="none"/>
              </w:rPr>
            </w:pPr>
            <w:r w:rsidRPr="00EF42F8">
              <w:rPr>
                <w:rFonts w:ascii="Garamond" w:eastAsia="Aptos" w:hAnsi="Garamond" w:cs="Garamond"/>
                <w:color w:val="000000"/>
                <w:kern w:val="0"/>
                <w:sz w:val="23"/>
                <w:szCs w:val="23"/>
                <w14:ligatures w14:val="none"/>
              </w:rPr>
              <w:sym w:font="Garamond" w:char="F09E"/>
            </w:r>
            <w:r w:rsidRPr="00EF42F8">
              <w:rPr>
                <w:rFonts w:ascii="Garamond" w:eastAsia="Aptos" w:hAnsi="Garamond" w:cs="Garamond"/>
                <w:color w:val="000000"/>
                <w:kern w:val="0"/>
                <w:sz w:val="23"/>
                <w:szCs w:val="23"/>
                <w14:ligatures w14:val="none"/>
              </w:rPr>
              <w:t xml:space="preserve"> Nesouhlasím</w:t>
            </w:r>
          </w:p>
        </w:tc>
      </w:tr>
    </w:tbl>
    <w:p w14:paraId="5533FD3E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468721AB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49237769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b/>
          <w:bCs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b/>
          <w:bCs/>
          <w:color w:val="000000"/>
          <w:kern w:val="0"/>
          <w:sz w:val="23"/>
          <w:szCs w:val="23"/>
          <w14:ligatures w14:val="none"/>
        </w:rPr>
        <w:t xml:space="preserve">2. Péče a bydliště dítěte (otázka stěhování, vzdálenosti) </w:t>
      </w:r>
    </w:p>
    <w:p w14:paraId="70A8CC43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Jste dohodnuti na typu péče o vaše děti? </w:t>
      </w:r>
    </w:p>
    <w:p w14:paraId="16B10D5E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215A9FB3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………………………………………………………................... </w:t>
      </w:r>
    </w:p>
    <w:p w14:paraId="2CAD539F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106DBA14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Plánuje některý z rodičů stěhování dětí ze současného bydliště? </w:t>
      </w:r>
    </w:p>
    <w:p w14:paraId="5C885766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758DBE7D" w14:textId="77777777" w:rsidR="00EF42F8" w:rsidRPr="00EF42F8" w:rsidRDefault="00EF42F8" w:rsidP="00EF42F8">
      <w:pPr>
        <w:spacing w:after="120" w:line="240" w:lineRule="auto"/>
        <w:jc w:val="both"/>
        <w:rPr>
          <w:rFonts w:ascii="Garamond" w:eastAsia="Aptos" w:hAnsi="Garamond" w:cs="Times New Roman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Times New Roman"/>
          <w:color w:val="000000"/>
          <w:kern w:val="0"/>
          <w:sz w:val="23"/>
          <w:szCs w:val="23"/>
          <w14:ligatures w14:val="none"/>
        </w:rPr>
        <w:t>………………………………………………………………………………………………….</w:t>
      </w:r>
    </w:p>
    <w:p w14:paraId="59D1CAD4" w14:textId="77777777" w:rsidR="00EF42F8" w:rsidRPr="00EF42F8" w:rsidRDefault="00EF42F8" w:rsidP="00EF42F8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lastRenderedPageBreak/>
        <w:t xml:space="preserve">Pokud ano, jak budete případnou změnu bydliště řešit s druhým rodičem? </w:t>
      </w:r>
    </w:p>
    <w:p w14:paraId="605F05F3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38741A70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………………………………………………………………………………………………… </w:t>
      </w:r>
    </w:p>
    <w:p w14:paraId="59270863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4979A5AA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Kdo bude hradit náklady na dopravu dětí v případě změny bydliště? Nebo jakou jinou součinnost si poskytnete? </w:t>
      </w:r>
    </w:p>
    <w:p w14:paraId="5AD55395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44F45964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………………………………………………………………………………………………… </w:t>
      </w:r>
    </w:p>
    <w:p w14:paraId="6D161822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03A8C325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7C532067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1C0F17F1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noProof/>
          <w:color w:val="000000"/>
          <w:kern w:val="0"/>
          <w:sz w:val="23"/>
          <w:szCs w:val="23"/>
          <w:lang w:eastAsia="cs-CZ"/>
          <w14:ligatures w14:val="none"/>
        </w:rPr>
        <w:drawing>
          <wp:inline distT="0" distB="0" distL="0" distR="0" wp14:anchorId="799CFA21" wp14:editId="1634BB6D">
            <wp:extent cx="381000" cy="374650"/>
            <wp:effectExtent l="0" t="0" r="0" b="6350"/>
            <wp:docPr id="155612359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V případě změny bydliště dítěte/dětí je třeba se s druhým rodičem dohodnout </w:t>
      </w:r>
    </w:p>
    <w:p w14:paraId="0A162A3B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0F5EDD52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455D5BFE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b/>
          <w:bCs/>
          <w:color w:val="000000"/>
          <w:kern w:val="0"/>
          <w:sz w:val="23"/>
          <w:szCs w:val="23"/>
          <w14:ligatures w14:val="none"/>
        </w:rPr>
        <w:t xml:space="preserve">3. Komunikace dětí a rodičů </w:t>
      </w:r>
    </w:p>
    <w:p w14:paraId="299F0ADF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5570E08E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Jak bude probíhat péče o děti v průběhu celého roku? (např. v době letních prázdnin, svátků…) </w:t>
      </w:r>
    </w:p>
    <w:p w14:paraId="666395BA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1574013A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………………………………………………………………………………………………… </w:t>
      </w:r>
    </w:p>
    <w:p w14:paraId="1E5FBCD4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59DBD1AD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Jakým způsobem bude zajištěno klidné předávání dětí? </w:t>
      </w:r>
    </w:p>
    <w:p w14:paraId="6107D0AF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03DDA690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………………………………………………………………………………………………… </w:t>
      </w:r>
    </w:p>
    <w:p w14:paraId="694BA5BF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16227C83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Shodnete se na dalších osobách, které vám s krátkodobou péčí o děti mohou pomoci? </w:t>
      </w:r>
    </w:p>
    <w:p w14:paraId="440F6530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1DA9B3BD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Vyjmenujte: </w:t>
      </w:r>
    </w:p>
    <w:p w14:paraId="12611036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30B7A416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………………………………………………………………………………………………… </w:t>
      </w:r>
    </w:p>
    <w:p w14:paraId="101EA9E0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0367AD9A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S kterými příbuznými nebo přáteli je pro vaše děti důležité trávit čas a udržovat vztahy? </w:t>
      </w:r>
    </w:p>
    <w:p w14:paraId="3B7B9B67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10058993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………………………………………………………………………………………………… </w:t>
      </w:r>
    </w:p>
    <w:p w14:paraId="3F7B86FF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00F6C021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15355D26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3B434642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b/>
          <w:bCs/>
          <w:color w:val="000000"/>
          <w:kern w:val="0"/>
          <w:sz w:val="23"/>
          <w:szCs w:val="23"/>
          <w14:ligatures w14:val="none"/>
        </w:rPr>
        <w:t xml:space="preserve">4. Školská zařízení (včetně mimoškolních aktivit) </w:t>
      </w:r>
    </w:p>
    <w:p w14:paraId="1EEB33F3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4034A487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Čeká vás v nejbližší době rozhodování o výběru školského zařízení pro vaše děti (MŠ, ZŠ, SŠ apod.)? 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7"/>
        <w:gridCol w:w="2196"/>
      </w:tblGrid>
      <w:tr w:rsidR="00EF42F8" w:rsidRPr="00EF42F8" w14:paraId="1A1185F5" w14:textId="77777777" w:rsidTr="000373D6">
        <w:trPr>
          <w:trHeight w:val="747"/>
          <w:jc w:val="center"/>
        </w:trPr>
        <w:tc>
          <w:tcPr>
            <w:tcW w:w="2137" w:type="dxa"/>
          </w:tcPr>
          <w:p w14:paraId="3E98B22C" w14:textId="77777777" w:rsidR="00EF42F8" w:rsidRPr="00EF42F8" w:rsidRDefault="00EF42F8" w:rsidP="00EF42F8">
            <w:pPr>
              <w:autoSpaceDE w:val="0"/>
              <w:autoSpaceDN w:val="0"/>
              <w:adjustRightInd w:val="0"/>
              <w:spacing w:after="0" w:line="276" w:lineRule="auto"/>
              <w:rPr>
                <w:rFonts w:ascii="Garamond" w:eastAsia="Aptos" w:hAnsi="Garamond" w:cs="Garamond"/>
                <w:color w:val="000000"/>
                <w:kern w:val="0"/>
                <w:sz w:val="23"/>
                <w:szCs w:val="23"/>
                <w14:ligatures w14:val="none"/>
              </w:rPr>
            </w:pPr>
          </w:p>
          <w:p w14:paraId="02F827BE" w14:textId="77777777" w:rsidR="00EF42F8" w:rsidRPr="00EF42F8" w:rsidRDefault="00EF42F8" w:rsidP="00EF42F8">
            <w:pPr>
              <w:autoSpaceDE w:val="0"/>
              <w:autoSpaceDN w:val="0"/>
              <w:adjustRightInd w:val="0"/>
              <w:spacing w:after="0" w:line="276" w:lineRule="auto"/>
              <w:rPr>
                <w:rFonts w:ascii="Garamond" w:eastAsia="Aptos" w:hAnsi="Garamond" w:cs="Garamond"/>
                <w:color w:val="000000"/>
                <w:kern w:val="0"/>
                <w:sz w:val="23"/>
                <w:szCs w:val="23"/>
                <w14:ligatures w14:val="none"/>
              </w:rPr>
            </w:pPr>
            <w:r w:rsidRPr="00EF42F8">
              <w:rPr>
                <w:rFonts w:ascii="Garamond" w:eastAsia="Aptos" w:hAnsi="Garamond" w:cs="Garamond"/>
                <w:color w:val="000000"/>
                <w:kern w:val="0"/>
                <w:sz w:val="23"/>
                <w:szCs w:val="23"/>
                <w14:ligatures w14:val="none"/>
              </w:rPr>
              <w:sym w:font="Garamond" w:char="F09E"/>
            </w:r>
            <w:r w:rsidRPr="00EF42F8">
              <w:rPr>
                <w:rFonts w:ascii="Garamond" w:eastAsia="Aptos" w:hAnsi="Garamond" w:cs="Garamond"/>
                <w:color w:val="000000"/>
                <w:kern w:val="0"/>
                <w:sz w:val="23"/>
                <w:szCs w:val="23"/>
                <w14:ligatures w14:val="none"/>
              </w:rPr>
              <w:t xml:space="preserve"> ANO </w:t>
            </w:r>
          </w:p>
        </w:tc>
        <w:tc>
          <w:tcPr>
            <w:tcW w:w="2196" w:type="dxa"/>
          </w:tcPr>
          <w:p w14:paraId="05194AC4" w14:textId="77777777" w:rsidR="00EF42F8" w:rsidRPr="00EF42F8" w:rsidRDefault="00EF42F8" w:rsidP="00EF42F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Aptos" w:hAnsi="Garamond" w:cs="Garamond"/>
                <w:color w:val="000000"/>
                <w:kern w:val="0"/>
                <w:sz w:val="23"/>
                <w:szCs w:val="23"/>
                <w14:ligatures w14:val="none"/>
              </w:rPr>
            </w:pPr>
          </w:p>
          <w:p w14:paraId="3655F129" w14:textId="77777777" w:rsidR="00EF42F8" w:rsidRPr="00EF42F8" w:rsidRDefault="00EF42F8" w:rsidP="00EF42F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Aptos" w:hAnsi="Garamond" w:cs="Garamond"/>
                <w:color w:val="000000"/>
                <w:kern w:val="0"/>
                <w:sz w:val="23"/>
                <w:szCs w:val="23"/>
                <w14:ligatures w14:val="none"/>
              </w:rPr>
            </w:pPr>
            <w:r w:rsidRPr="00EF42F8">
              <w:rPr>
                <w:rFonts w:ascii="Garamond" w:eastAsia="Aptos" w:hAnsi="Garamond" w:cs="Garamond"/>
                <w:color w:val="000000"/>
                <w:kern w:val="0"/>
                <w:sz w:val="23"/>
                <w:szCs w:val="23"/>
                <w14:ligatures w14:val="none"/>
              </w:rPr>
              <w:sym w:font="Garamond" w:char="F09E"/>
            </w:r>
            <w:r w:rsidRPr="00EF42F8">
              <w:rPr>
                <w:rFonts w:ascii="Garamond" w:eastAsia="Aptos" w:hAnsi="Garamond" w:cs="Garamond"/>
                <w:color w:val="000000"/>
                <w:kern w:val="0"/>
                <w:sz w:val="23"/>
                <w:szCs w:val="23"/>
                <w14:ligatures w14:val="none"/>
              </w:rPr>
              <w:t xml:space="preserve"> NE </w:t>
            </w:r>
          </w:p>
        </w:tc>
      </w:tr>
    </w:tbl>
    <w:p w14:paraId="2D4CCAEB" w14:textId="77777777" w:rsidR="00EF42F8" w:rsidRPr="00EF42F8" w:rsidRDefault="00EF42F8" w:rsidP="00EF42F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Aptos" w:hAnsi="Garamond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761154B6" w14:textId="77777777" w:rsidR="00EF42F8" w:rsidRPr="00EF42F8" w:rsidRDefault="00EF42F8" w:rsidP="00EF42F8">
      <w:pPr>
        <w:pageBreakBefore/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lastRenderedPageBreak/>
        <w:t xml:space="preserve">Pokud ano, na čem jste se shodli? </w:t>
      </w:r>
    </w:p>
    <w:p w14:paraId="11EBC4EE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1CEE86DA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………………………………………………………………………………………………… </w:t>
      </w:r>
    </w:p>
    <w:p w14:paraId="05B80901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003E1A7F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Jak zajistíte, aby měli oba rodiče informace o prospěchu dětí, jejich školních aktivitách, třídních schůzkách, případných výchovných problémech? </w:t>
      </w:r>
    </w:p>
    <w:p w14:paraId="698B3747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1CD48107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………………………………………………………………………………………………… </w:t>
      </w:r>
    </w:p>
    <w:p w14:paraId="1F66B06D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418B18FE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Jak bude probíhat příprava dětí na vyučování, kdo, kdy a jak se s nimi bude učit? </w:t>
      </w:r>
    </w:p>
    <w:p w14:paraId="104AA87C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1B2E5938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………………………………………………………………………………………………… </w:t>
      </w:r>
    </w:p>
    <w:p w14:paraId="5C216759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0886AF68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Jakým způsobem a kdo z rodičů bude omlouvat neúčast dětí ve škole (například z důvodu nemoci dítěte, dovolené aj.)? </w:t>
      </w:r>
    </w:p>
    <w:p w14:paraId="3203D5BD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582B8CE6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………………………………………………………………………………………………… </w:t>
      </w:r>
    </w:p>
    <w:p w14:paraId="19C93A36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57CAD73F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Jakým způsobem bude probíhat výběr mimoškolních aktivit (kroužky, ZUŠ aj.) a jak bude zajištěna účast dětí na těchto aktivitách? </w:t>
      </w:r>
    </w:p>
    <w:p w14:paraId="1BB07D7B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5CCA993F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………………………………………………………………………………………………… </w:t>
      </w:r>
    </w:p>
    <w:p w14:paraId="6365DD40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55E5D882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Jak zajistíte financování mimoškolních aktivit dětí? </w:t>
      </w:r>
    </w:p>
    <w:p w14:paraId="6DAFE185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0F6B938C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………………………………………………………………………………………………… </w:t>
      </w:r>
    </w:p>
    <w:p w14:paraId="2D080873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2838EC29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2AC8A634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6E9CF367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noProof/>
          <w:color w:val="000000"/>
          <w:kern w:val="0"/>
          <w:sz w:val="23"/>
          <w:szCs w:val="23"/>
          <w:lang w:eastAsia="cs-CZ"/>
          <w14:ligatures w14:val="none"/>
        </w:rPr>
        <w:drawing>
          <wp:inline distT="0" distB="0" distL="0" distR="0" wp14:anchorId="00070CC2" wp14:editId="29811EE2">
            <wp:extent cx="381000" cy="374650"/>
            <wp:effectExtent l="0" t="0" r="0" b="6350"/>
            <wp:docPr id="158538829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ab/>
        <w:t xml:space="preserve">V případě volby školského zařízení je třeba se s druhým rodičem dohodnout </w:t>
      </w:r>
    </w:p>
    <w:p w14:paraId="1632A072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Právo na informace ze školského zařízení náleží oběma rodičům </w:t>
      </w:r>
    </w:p>
    <w:p w14:paraId="2F41E9CA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0EB2C2F4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b/>
          <w:bCs/>
          <w:color w:val="000000"/>
          <w:kern w:val="0"/>
          <w:sz w:val="23"/>
          <w:szCs w:val="23"/>
          <w14:ligatures w14:val="none"/>
        </w:rPr>
        <w:t xml:space="preserve">5. Lékařská péče </w:t>
      </w:r>
    </w:p>
    <w:p w14:paraId="7AEDB293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0BE8AA7D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Jak zajistíte vzájemnou informovanost obou rodičů o zdravotním stavu dětí (včetně aktuálně užívaných léků)? </w:t>
      </w:r>
    </w:p>
    <w:p w14:paraId="77E14543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182B22F6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49E90884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………………………………………………………………………………………………… </w:t>
      </w:r>
    </w:p>
    <w:p w14:paraId="0BF87EEE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572A352B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Jak zajistíte úhradu lékařské a další zdravotní péče, která není hrazena zdravotním pojištěním (například rovnátka, brýle aj.)? </w:t>
      </w:r>
    </w:p>
    <w:p w14:paraId="0946A21E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75C61729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4B737DEC" w14:textId="77777777" w:rsidR="00EF42F8" w:rsidRPr="00EF42F8" w:rsidRDefault="00EF42F8" w:rsidP="00EF42F8">
      <w:pPr>
        <w:spacing w:after="120" w:line="240" w:lineRule="auto"/>
        <w:jc w:val="both"/>
        <w:rPr>
          <w:rFonts w:ascii="Garamond" w:eastAsia="Aptos" w:hAnsi="Garamond" w:cs="Times New Roman"/>
          <w:color w:val="000000"/>
          <w:kern w:val="0"/>
          <w:sz w:val="24"/>
          <w14:ligatures w14:val="none"/>
        </w:rPr>
      </w:pPr>
      <w:r w:rsidRPr="00EF42F8">
        <w:rPr>
          <w:rFonts w:ascii="Garamond" w:eastAsia="Aptos" w:hAnsi="Garamond" w:cs="Times New Roman"/>
          <w:color w:val="000000"/>
          <w:kern w:val="0"/>
          <w:sz w:val="23"/>
          <w:szCs w:val="23"/>
          <w14:ligatures w14:val="none"/>
        </w:rPr>
        <w:t>…………………………………………………………………………………………………</w:t>
      </w:r>
    </w:p>
    <w:p w14:paraId="28B2B4A8" w14:textId="77777777" w:rsidR="00EF42F8" w:rsidRPr="00EF42F8" w:rsidRDefault="00EF42F8" w:rsidP="00EF42F8">
      <w:pPr>
        <w:pageBreakBefore/>
        <w:tabs>
          <w:tab w:val="center" w:pos="4536"/>
          <w:tab w:val="right" w:pos="9072"/>
        </w:tabs>
        <w:spacing w:after="0" w:line="240" w:lineRule="auto"/>
        <w:jc w:val="right"/>
        <w:rPr>
          <w:rFonts w:ascii="Garamond" w:eastAsia="Aptos" w:hAnsi="Garamond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6AC9566A" w14:textId="77777777" w:rsidR="00EF42F8" w:rsidRPr="00EF42F8" w:rsidRDefault="00EF42F8" w:rsidP="00EF42F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Garamond" w:eastAsia="Aptos" w:hAnsi="Garamond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490501FD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b/>
          <w:bCs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b/>
          <w:bCs/>
          <w:color w:val="000000"/>
          <w:kern w:val="0"/>
          <w:sz w:val="23"/>
          <w:szCs w:val="23"/>
          <w14:ligatures w14:val="none"/>
        </w:rPr>
        <w:t xml:space="preserve">6. Finanční otázky </w:t>
      </w:r>
    </w:p>
    <w:p w14:paraId="602A2CE3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4D08E278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V jaké výši by mělo být hrazeno výživné, které je odpovídající věku dětí, jejich potřebám a nárokům? </w:t>
      </w:r>
    </w:p>
    <w:p w14:paraId="68E505E9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3520A033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3FAE953A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………………………………………………………………………………………………… </w:t>
      </w:r>
    </w:p>
    <w:p w14:paraId="279F9D9A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316DD405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Co považujete za mimořádné výdaje, které pravděpodobně vaše děti budou mít a jak se na nich budete podílet? </w:t>
      </w:r>
    </w:p>
    <w:p w14:paraId="5D6B8AB2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01B4C86D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0F79B772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………………………………………………………………………………………………… </w:t>
      </w:r>
    </w:p>
    <w:p w14:paraId="4B7F4C95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6DA9DB80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2856A281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1EA50303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noProof/>
          <w:color w:val="000000"/>
          <w:kern w:val="0"/>
          <w:sz w:val="23"/>
          <w:szCs w:val="23"/>
          <w:lang w:eastAsia="cs-CZ"/>
          <w14:ligatures w14:val="none"/>
        </w:rPr>
        <w:drawing>
          <wp:inline distT="0" distB="0" distL="0" distR="0" wp14:anchorId="598A849D" wp14:editId="320E7193">
            <wp:extent cx="381000" cy="374650"/>
            <wp:effectExtent l="0" t="0" r="0" b="6350"/>
            <wp:docPr id="13944029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ab/>
        <w:t xml:space="preserve">Výživné slouží k úhradě běžných výdajů dětí </w:t>
      </w:r>
    </w:p>
    <w:p w14:paraId="3B713CE4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Za mimořádné výdaje lze považovat méně časté aktivity, tábory, lyžařský kurz aj. </w:t>
      </w:r>
    </w:p>
    <w:p w14:paraId="0239D684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7FE737B4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6450E59C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0E856DC3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2FD08E62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6EF31672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7EB1133D" w14:textId="77777777" w:rsidR="00EF42F8" w:rsidRPr="00EF42F8" w:rsidRDefault="00EF42F8" w:rsidP="00EF42F8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</w:p>
    <w:p w14:paraId="6A3C06DD" w14:textId="77777777" w:rsidR="00EF42F8" w:rsidRPr="00EF42F8" w:rsidRDefault="00EF42F8" w:rsidP="00EF42F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 xml:space="preserve">…………………………………… </w:t>
      </w:r>
      <w:r w:rsidRPr="00EF42F8">
        <w:rPr>
          <w:rFonts w:ascii="Garamond" w:eastAsia="Aptos" w:hAnsi="Garamond" w:cs="Garamond"/>
          <w:color w:val="000000"/>
          <w:kern w:val="0"/>
          <w:sz w:val="23"/>
          <w:szCs w:val="23"/>
          <w14:ligatures w14:val="none"/>
        </w:rPr>
        <w:tab/>
        <w:t xml:space="preserve">…………………………………… </w:t>
      </w:r>
    </w:p>
    <w:p w14:paraId="1BE0484B" w14:textId="77777777" w:rsidR="00EF42F8" w:rsidRPr="00EF42F8" w:rsidRDefault="00EF42F8" w:rsidP="00EF42F8">
      <w:pPr>
        <w:tabs>
          <w:tab w:val="center" w:pos="1276"/>
          <w:tab w:val="center" w:pos="6663"/>
        </w:tabs>
        <w:spacing w:after="120" w:line="240" w:lineRule="auto"/>
        <w:jc w:val="both"/>
        <w:rPr>
          <w:rFonts w:ascii="Garamond" w:eastAsia="Aptos" w:hAnsi="Garamond" w:cs="Times New Roman"/>
          <w:color w:val="000000"/>
          <w:kern w:val="0"/>
          <w:sz w:val="23"/>
          <w:szCs w:val="23"/>
          <w14:ligatures w14:val="none"/>
        </w:rPr>
      </w:pPr>
      <w:r w:rsidRPr="00EF42F8">
        <w:rPr>
          <w:rFonts w:ascii="Garamond" w:eastAsia="Aptos" w:hAnsi="Garamond" w:cs="Times New Roman"/>
          <w:color w:val="000000"/>
          <w:kern w:val="0"/>
          <w:sz w:val="23"/>
          <w:szCs w:val="23"/>
          <w14:ligatures w14:val="none"/>
        </w:rPr>
        <w:tab/>
        <w:t xml:space="preserve">datum, podpis </w:t>
      </w:r>
      <w:r w:rsidRPr="00EF42F8">
        <w:rPr>
          <w:rFonts w:ascii="Garamond" w:eastAsia="Aptos" w:hAnsi="Garamond" w:cs="Times New Roman"/>
          <w:color w:val="000000"/>
          <w:kern w:val="0"/>
          <w:sz w:val="23"/>
          <w:szCs w:val="23"/>
          <w14:ligatures w14:val="none"/>
        </w:rPr>
        <w:tab/>
        <w:t>datum, podpis</w:t>
      </w:r>
    </w:p>
    <w:p w14:paraId="06423054" w14:textId="77777777" w:rsidR="00EF42F8" w:rsidRPr="00EF42F8" w:rsidRDefault="00EF42F8" w:rsidP="00EF42F8">
      <w:pPr>
        <w:spacing w:after="120" w:line="240" w:lineRule="auto"/>
        <w:jc w:val="both"/>
        <w:rPr>
          <w:rFonts w:ascii="Garamond" w:eastAsia="Aptos" w:hAnsi="Garamond" w:cs="Times New Roman"/>
          <w:color w:val="000000"/>
          <w:kern w:val="0"/>
          <w:sz w:val="23"/>
          <w:szCs w:val="23"/>
          <w14:ligatures w14:val="none"/>
        </w:rPr>
      </w:pPr>
    </w:p>
    <w:p w14:paraId="3444BA24" w14:textId="77777777" w:rsidR="00EF42F8" w:rsidRPr="00EF42F8" w:rsidRDefault="00EF42F8" w:rsidP="00EF42F8">
      <w:pPr>
        <w:spacing w:after="120" w:line="240" w:lineRule="auto"/>
        <w:jc w:val="both"/>
        <w:rPr>
          <w:rFonts w:ascii="Garamond" w:eastAsia="Aptos" w:hAnsi="Garamond" w:cs="Times New Roman"/>
          <w:color w:val="000000"/>
          <w:kern w:val="0"/>
          <w:sz w:val="23"/>
          <w:szCs w:val="23"/>
          <w14:ligatures w14:val="none"/>
        </w:rPr>
      </w:pPr>
    </w:p>
    <w:p w14:paraId="4BA5D6B0" w14:textId="77777777" w:rsidR="00EF42F8" w:rsidRPr="00EF42F8" w:rsidRDefault="00EF42F8" w:rsidP="00EF42F8">
      <w:pPr>
        <w:spacing w:after="120" w:line="240" w:lineRule="auto"/>
        <w:jc w:val="both"/>
        <w:rPr>
          <w:rFonts w:ascii="Garamond" w:eastAsia="Aptos" w:hAnsi="Garamond" w:cs="Times New Roman"/>
          <w:color w:val="000000"/>
          <w:kern w:val="0"/>
          <w:sz w:val="23"/>
          <w:szCs w:val="23"/>
          <w14:ligatures w14:val="none"/>
        </w:rPr>
      </w:pPr>
    </w:p>
    <w:p w14:paraId="3429EF16" w14:textId="77777777" w:rsidR="00EF42F8" w:rsidRPr="00EF42F8" w:rsidRDefault="00EF42F8" w:rsidP="00EF42F8">
      <w:pPr>
        <w:spacing w:after="120" w:line="240" w:lineRule="auto"/>
        <w:jc w:val="both"/>
        <w:rPr>
          <w:rFonts w:ascii="Garamond" w:eastAsia="Aptos" w:hAnsi="Garamond" w:cs="Times New Roman"/>
          <w:color w:val="000000"/>
          <w:kern w:val="0"/>
          <w:sz w:val="23"/>
          <w:szCs w:val="23"/>
          <w14:ligatures w14:val="none"/>
        </w:rPr>
      </w:pPr>
    </w:p>
    <w:p w14:paraId="47C5EDF7" w14:textId="77777777" w:rsidR="00EF42F8" w:rsidRPr="00EF42F8" w:rsidRDefault="00EF42F8" w:rsidP="00EF42F8">
      <w:pPr>
        <w:spacing w:after="120" w:line="240" w:lineRule="auto"/>
        <w:jc w:val="both"/>
        <w:rPr>
          <w:rFonts w:ascii="Garamond" w:eastAsia="Aptos" w:hAnsi="Garamond" w:cs="Times New Roman"/>
          <w:color w:val="000000"/>
          <w:kern w:val="0"/>
          <w:sz w:val="23"/>
          <w:szCs w:val="23"/>
          <w14:ligatures w14:val="none"/>
        </w:rPr>
      </w:pPr>
    </w:p>
    <w:p w14:paraId="0F4707CE" w14:textId="77777777" w:rsidR="00EF42F8" w:rsidRPr="00EF42F8" w:rsidRDefault="00EF42F8" w:rsidP="00EF42F8">
      <w:pPr>
        <w:spacing w:after="120" w:line="240" w:lineRule="auto"/>
        <w:jc w:val="both"/>
        <w:rPr>
          <w:rFonts w:ascii="Garamond" w:eastAsia="Aptos" w:hAnsi="Garamond" w:cs="Times New Roman"/>
          <w:color w:val="000000"/>
          <w:kern w:val="0"/>
          <w:sz w:val="23"/>
          <w:szCs w:val="23"/>
          <w14:ligatures w14:val="none"/>
        </w:rPr>
      </w:pPr>
    </w:p>
    <w:p w14:paraId="330332F8" w14:textId="77777777" w:rsidR="00EF42F8" w:rsidRPr="00EF42F8" w:rsidRDefault="00EF42F8" w:rsidP="00EF42F8">
      <w:pPr>
        <w:spacing w:after="120" w:line="240" w:lineRule="auto"/>
        <w:jc w:val="both"/>
        <w:rPr>
          <w:rFonts w:ascii="Garamond" w:eastAsia="Aptos" w:hAnsi="Garamond" w:cs="Times New Roman"/>
          <w:color w:val="000000"/>
          <w:kern w:val="0"/>
          <w:sz w:val="23"/>
          <w:szCs w:val="23"/>
          <w14:ligatures w14:val="none"/>
        </w:rPr>
      </w:pPr>
    </w:p>
    <w:p w14:paraId="1CC7125D" w14:textId="77777777" w:rsidR="00EF42F8" w:rsidRPr="00EF42F8" w:rsidRDefault="00EF42F8" w:rsidP="00EF42F8">
      <w:pPr>
        <w:spacing w:after="120" w:line="240" w:lineRule="auto"/>
        <w:jc w:val="both"/>
        <w:rPr>
          <w:rFonts w:ascii="Garamond" w:eastAsia="Aptos" w:hAnsi="Garamond" w:cs="Times New Roman"/>
          <w:color w:val="000000"/>
          <w:kern w:val="0"/>
          <w:sz w:val="23"/>
          <w:szCs w:val="23"/>
          <w14:ligatures w14:val="none"/>
        </w:rPr>
      </w:pPr>
    </w:p>
    <w:p w14:paraId="1C182B17" w14:textId="77777777" w:rsidR="00EF42F8" w:rsidRPr="00EF42F8" w:rsidRDefault="00EF42F8" w:rsidP="00EF42F8">
      <w:pPr>
        <w:spacing w:after="120" w:line="240" w:lineRule="auto"/>
        <w:jc w:val="both"/>
        <w:rPr>
          <w:rFonts w:ascii="Garamond" w:eastAsia="Aptos" w:hAnsi="Garamond" w:cs="Times New Roman"/>
          <w:color w:val="000000"/>
          <w:kern w:val="0"/>
          <w:sz w:val="23"/>
          <w:szCs w:val="23"/>
          <w14:ligatures w14:val="none"/>
        </w:rPr>
      </w:pPr>
    </w:p>
    <w:p w14:paraId="6639D8C3" w14:textId="77777777" w:rsidR="00EF42F8" w:rsidRPr="00EF42F8" w:rsidRDefault="00EF42F8" w:rsidP="00EF42F8">
      <w:pPr>
        <w:spacing w:after="120" w:line="240" w:lineRule="auto"/>
        <w:jc w:val="both"/>
        <w:rPr>
          <w:rFonts w:ascii="Garamond" w:eastAsia="Aptos" w:hAnsi="Garamond" w:cs="Times New Roman"/>
          <w:color w:val="000000"/>
          <w:kern w:val="0"/>
          <w:sz w:val="23"/>
          <w:szCs w:val="23"/>
          <w14:ligatures w14:val="none"/>
        </w:rPr>
      </w:pPr>
    </w:p>
    <w:p w14:paraId="543D8EA6" w14:textId="77777777" w:rsidR="00EF42F8" w:rsidRPr="00EF42F8" w:rsidRDefault="00EF42F8" w:rsidP="00EF42F8">
      <w:pPr>
        <w:spacing w:after="120" w:line="240" w:lineRule="auto"/>
        <w:jc w:val="both"/>
        <w:rPr>
          <w:rFonts w:ascii="Garamond" w:eastAsia="Aptos" w:hAnsi="Garamond" w:cs="Times New Roman"/>
          <w:color w:val="000000"/>
          <w:kern w:val="0"/>
          <w:sz w:val="23"/>
          <w:szCs w:val="23"/>
          <w14:ligatures w14:val="none"/>
        </w:rPr>
      </w:pPr>
    </w:p>
    <w:p w14:paraId="58966007" w14:textId="77777777" w:rsidR="00EF42F8" w:rsidRPr="00EF42F8" w:rsidRDefault="00EF42F8" w:rsidP="00EF42F8">
      <w:pPr>
        <w:spacing w:after="120" w:line="240" w:lineRule="auto"/>
        <w:jc w:val="both"/>
        <w:rPr>
          <w:rFonts w:ascii="Garamond" w:eastAsia="Aptos" w:hAnsi="Garamond" w:cs="Times New Roman"/>
          <w:color w:val="000000"/>
          <w:kern w:val="0"/>
          <w:sz w:val="23"/>
          <w:szCs w:val="23"/>
          <w14:ligatures w14:val="none"/>
        </w:rPr>
      </w:pPr>
    </w:p>
    <w:p w14:paraId="615AFFD1" w14:textId="18A26425" w:rsidR="00081CD8" w:rsidRDefault="00EF42F8" w:rsidP="006D446D">
      <w:pPr>
        <w:tabs>
          <w:tab w:val="center" w:pos="4536"/>
          <w:tab w:val="right" w:pos="9072"/>
        </w:tabs>
        <w:spacing w:before="1200" w:after="100" w:afterAutospacing="1" w:line="240" w:lineRule="exact"/>
        <w:outlineLvl w:val="8"/>
      </w:pPr>
      <w:r w:rsidRPr="00EF42F8">
        <w:rPr>
          <w:rFonts w:ascii="Garamond" w:eastAsia="Aptos" w:hAnsi="Garamond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Rodičovský plán vytvořila pracovní skupina Interdisciplinární spolupráce sociálně-právní ochrany dětí na Jesenicku. </w:t>
      </w:r>
    </w:p>
    <w:sectPr w:rsidR="00081CD8" w:rsidSect="00EF42F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F95A4" w14:textId="77777777" w:rsidR="00FA64D5" w:rsidRDefault="00FA64D5">
      <w:pPr>
        <w:spacing w:after="0" w:line="240" w:lineRule="auto"/>
      </w:pPr>
      <w:r>
        <w:separator/>
      </w:r>
    </w:p>
  </w:endnote>
  <w:endnote w:type="continuationSeparator" w:id="0">
    <w:p w14:paraId="36D14A18" w14:textId="77777777" w:rsidR="00FA64D5" w:rsidRDefault="00FA6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FEFE6" w14:textId="77777777" w:rsidR="00EF42F8" w:rsidRDefault="00EF42F8" w:rsidP="004B0AD1">
    <w:pPr>
      <w:pStyle w:val="Zpat1"/>
    </w:pPr>
  </w:p>
  <w:p w14:paraId="1C33218D" w14:textId="77777777" w:rsidR="00EF42F8" w:rsidRDefault="00EF42F8">
    <w:pPr>
      <w:pStyle w:val="Zpat1"/>
    </w:pPr>
  </w:p>
  <w:p w14:paraId="709ACD46" w14:textId="77777777" w:rsidR="00EF42F8" w:rsidRDefault="00EF42F8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A25E7" w14:textId="77777777" w:rsidR="00FA64D5" w:rsidRDefault="00FA64D5">
      <w:pPr>
        <w:spacing w:after="0" w:line="240" w:lineRule="auto"/>
      </w:pPr>
      <w:r>
        <w:separator/>
      </w:r>
    </w:p>
  </w:footnote>
  <w:footnote w:type="continuationSeparator" w:id="0">
    <w:p w14:paraId="3FCD94B3" w14:textId="77777777" w:rsidR="00FA64D5" w:rsidRDefault="00FA6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8004887"/>
      <w:docPartObj>
        <w:docPartGallery w:val="Page Numbers (Top of Page)"/>
        <w:docPartUnique/>
      </w:docPartObj>
    </w:sdtPr>
    <w:sdtEndPr/>
    <w:sdtContent>
      <w:p w14:paraId="6F27D583" w14:textId="77777777" w:rsidR="00EF42F8" w:rsidRDefault="00EF42F8">
        <w:pPr>
          <w:pStyle w:val="Zhlav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6636FCDF" w14:textId="77777777" w:rsidR="00EF42F8" w:rsidRDefault="00EF42F8">
    <w:pPr>
      <w:pStyle w:val="Zhlav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F8"/>
    <w:rsid w:val="00081CD8"/>
    <w:rsid w:val="00087255"/>
    <w:rsid w:val="002669B1"/>
    <w:rsid w:val="006D446D"/>
    <w:rsid w:val="00A351AF"/>
    <w:rsid w:val="00EF42F8"/>
    <w:rsid w:val="00FA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AD53F"/>
  <w15:chartTrackingRefBased/>
  <w15:docId w15:val="{712D8CB7-F905-429E-A8D1-BBF058DA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4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4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4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4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4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4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4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4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4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4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4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4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42F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42F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42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42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42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42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4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4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4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4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4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42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42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42F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4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42F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42F8"/>
    <w:rPr>
      <w:b/>
      <w:bCs/>
      <w:smallCaps/>
      <w:color w:val="0F4761" w:themeColor="accent1" w:themeShade="BF"/>
      <w:spacing w:val="5"/>
    </w:rPr>
  </w:style>
  <w:style w:type="paragraph" w:customStyle="1" w:styleId="Zhlav1">
    <w:name w:val="Záhlaví1"/>
    <w:basedOn w:val="Normln"/>
    <w:next w:val="Zhlav"/>
    <w:link w:val="ZhlavChar"/>
    <w:uiPriority w:val="99"/>
    <w:unhideWhenUsed/>
    <w:rsid w:val="00EF42F8"/>
    <w:pPr>
      <w:tabs>
        <w:tab w:val="center" w:pos="4536"/>
        <w:tab w:val="right" w:pos="9072"/>
      </w:tabs>
      <w:spacing w:after="0" w:line="240" w:lineRule="auto"/>
      <w:jc w:val="both"/>
    </w:pPr>
    <w:rPr>
      <w:rFonts w:ascii="Garamond" w:hAnsi="Garamond"/>
      <w:sz w:val="24"/>
    </w:rPr>
  </w:style>
  <w:style w:type="character" w:customStyle="1" w:styleId="ZhlavChar">
    <w:name w:val="Záhlaví Char"/>
    <w:basedOn w:val="Standardnpsmoodstavce"/>
    <w:link w:val="Zhlav1"/>
    <w:uiPriority w:val="99"/>
    <w:rsid w:val="00EF42F8"/>
    <w:rPr>
      <w:rFonts w:ascii="Garamond" w:hAnsi="Garamond"/>
      <w:sz w:val="24"/>
    </w:rPr>
  </w:style>
  <w:style w:type="paragraph" w:customStyle="1" w:styleId="Zpat1">
    <w:name w:val="Zápatí1"/>
    <w:basedOn w:val="Normln"/>
    <w:next w:val="Zpat"/>
    <w:link w:val="ZpatChar"/>
    <w:uiPriority w:val="99"/>
    <w:unhideWhenUsed/>
    <w:rsid w:val="00EF42F8"/>
    <w:pPr>
      <w:tabs>
        <w:tab w:val="center" w:pos="4536"/>
        <w:tab w:val="right" w:pos="9072"/>
      </w:tabs>
      <w:spacing w:after="0" w:line="240" w:lineRule="auto"/>
      <w:jc w:val="both"/>
    </w:pPr>
    <w:rPr>
      <w:rFonts w:ascii="Garamond" w:hAnsi="Garamond"/>
      <w:sz w:val="24"/>
    </w:rPr>
  </w:style>
  <w:style w:type="character" w:customStyle="1" w:styleId="ZpatChar">
    <w:name w:val="Zápatí Char"/>
    <w:basedOn w:val="Standardnpsmoodstavce"/>
    <w:link w:val="Zpat1"/>
    <w:uiPriority w:val="99"/>
    <w:rsid w:val="00EF42F8"/>
    <w:rPr>
      <w:rFonts w:ascii="Garamond" w:hAnsi="Garamond"/>
      <w:sz w:val="24"/>
    </w:rPr>
  </w:style>
  <w:style w:type="paragraph" w:styleId="Zhlav">
    <w:name w:val="header"/>
    <w:basedOn w:val="Normln"/>
    <w:link w:val="ZhlavChar1"/>
    <w:uiPriority w:val="99"/>
    <w:semiHidden/>
    <w:unhideWhenUsed/>
    <w:rsid w:val="00EF4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EF42F8"/>
  </w:style>
  <w:style w:type="paragraph" w:styleId="Zpat">
    <w:name w:val="footer"/>
    <w:basedOn w:val="Normln"/>
    <w:link w:val="ZpatChar1"/>
    <w:uiPriority w:val="99"/>
    <w:semiHidden/>
    <w:unhideWhenUsed/>
    <w:rsid w:val="00EF4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EF4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707</Words>
  <Characters>4172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Krystýnová Marcela</dc:creator>
  <cp:keywords/>
  <dc:description/>
  <cp:lastModifiedBy>Krystýnová Marcela</cp:lastModifiedBy>
  <cp:revision>2</cp:revision>
  <dcterms:created xsi:type="dcterms:W3CDTF">2026-07-03T08:26:00Z</dcterms:created>
  <dcterms:modified xsi:type="dcterms:W3CDTF">2026-07-03T08:27:00Z</dcterms:modified>
</cp:coreProperties>
</file>