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63EDE111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ED522F">
        <w:rPr>
          <w:rFonts w:ascii="Tahoma" w:eastAsia="Calibri" w:hAnsi="Tahoma" w:cs="Tahoma"/>
          <w:sz w:val="22"/>
          <w:szCs w:val="22"/>
        </w:rPr>
        <w:t>Náchodě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ED522F">
        <w:rPr>
          <w:rFonts w:ascii="Tahoma" w:eastAsia="Calibri" w:hAnsi="Tahoma" w:cs="Tahoma"/>
          <w:b/>
          <w:sz w:val="22"/>
          <w:szCs w:val="22"/>
        </w:rPr>
        <w:t>Náchodě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ED522F">
        <w:rPr>
          <w:rFonts w:ascii="Tahoma" w:eastAsia="Calibri" w:hAnsi="Tahoma" w:cs="Tahoma"/>
          <w:sz w:val="22"/>
          <w:szCs w:val="22"/>
        </w:rPr>
        <w:t>ce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ED522F">
        <w:rPr>
          <w:rFonts w:ascii="Tahoma" w:eastAsia="Calibri" w:hAnsi="Tahoma" w:cs="Tahoma"/>
          <w:sz w:val="22"/>
          <w:szCs w:val="22"/>
        </w:rPr>
        <w:t>Heleně Součkové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ED522F">
        <w:rPr>
          <w:rFonts w:ascii="Tahoma" w:eastAsia="Calibri" w:hAnsi="Tahoma" w:cs="Tahoma"/>
          <w:sz w:val="22"/>
          <w:szCs w:val="22"/>
        </w:rPr>
        <w:t>á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ED522F">
        <w:rPr>
          <w:rFonts w:ascii="Tahoma" w:eastAsia="Calibri" w:hAnsi="Tahoma" w:cs="Tahoma"/>
          <w:sz w:val="22"/>
          <w:szCs w:val="22"/>
        </w:rPr>
        <w:t>5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419CBC6E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</w:t>
      </w:r>
      <w:r w:rsidR="00571043">
        <w:rPr>
          <w:rFonts w:ascii="Tahoma" w:eastAsia="Calibri" w:hAnsi="Tahoma" w:cs="Tahoma"/>
          <w:b/>
          <w:sz w:val="22"/>
          <w:szCs w:val="22"/>
        </w:rPr>
        <w:t>e čtvrtek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066C4B">
        <w:rPr>
          <w:rFonts w:ascii="Tahoma" w:eastAsia="Calibri" w:hAnsi="Tahoma" w:cs="Tahoma"/>
          <w:b/>
          <w:bCs/>
          <w:sz w:val="22"/>
          <w:szCs w:val="22"/>
        </w:rPr>
        <w:t>2</w:t>
      </w:r>
      <w:r w:rsidR="00571043">
        <w:rPr>
          <w:rFonts w:ascii="Tahoma" w:eastAsia="Calibri" w:hAnsi="Tahoma" w:cs="Tahoma"/>
          <w:b/>
          <w:bCs/>
          <w:sz w:val="22"/>
          <w:szCs w:val="22"/>
        </w:rPr>
        <w:t>5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571043">
        <w:rPr>
          <w:rFonts w:ascii="Tahoma" w:eastAsia="Calibri" w:hAnsi="Tahoma" w:cs="Tahoma"/>
          <w:b/>
          <w:bCs/>
          <w:sz w:val="22"/>
          <w:szCs w:val="22"/>
        </w:rPr>
        <w:t>září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571043">
        <w:rPr>
          <w:rFonts w:ascii="Tahoma" w:eastAsia="Calibri" w:hAnsi="Tahoma" w:cs="Tahoma"/>
          <w:b/>
          <w:bCs/>
          <w:sz w:val="22"/>
          <w:szCs w:val="22"/>
        </w:rPr>
        <w:t>5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0B79A4">
        <w:rPr>
          <w:rFonts w:ascii="Tahoma" w:eastAsia="Calibri" w:hAnsi="Tahoma" w:cs="Tahoma"/>
          <w:b/>
          <w:bCs/>
          <w:sz w:val="22"/>
          <w:szCs w:val="22"/>
        </w:rPr>
        <w:t>2</w:t>
      </w:r>
      <w:r w:rsidR="00571043">
        <w:rPr>
          <w:rFonts w:ascii="Tahoma" w:eastAsia="Calibri" w:hAnsi="Tahoma" w:cs="Tahoma"/>
          <w:b/>
          <w:bCs/>
          <w:sz w:val="22"/>
          <w:szCs w:val="22"/>
        </w:rPr>
        <w:t>5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571043">
        <w:rPr>
          <w:rFonts w:ascii="Tahoma" w:eastAsia="Calibri" w:hAnsi="Tahoma" w:cs="Tahoma"/>
          <w:b/>
          <w:bCs/>
          <w:sz w:val="22"/>
          <w:szCs w:val="22"/>
        </w:rPr>
        <w:t>srpna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571043">
        <w:rPr>
          <w:rFonts w:ascii="Tahoma" w:eastAsia="Calibri" w:hAnsi="Tahoma" w:cs="Tahoma"/>
          <w:b/>
          <w:bCs/>
          <w:sz w:val="22"/>
          <w:szCs w:val="22"/>
        </w:rPr>
        <w:t>5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s., č. ú.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4241C"/>
    <w:rsid w:val="00563B85"/>
    <w:rsid w:val="00571043"/>
    <w:rsid w:val="005734A0"/>
    <w:rsid w:val="00582C3B"/>
    <w:rsid w:val="00585303"/>
    <w:rsid w:val="005C1D1E"/>
    <w:rsid w:val="00635616"/>
    <w:rsid w:val="00674B5F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940DD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ED522F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115</cp:revision>
  <dcterms:created xsi:type="dcterms:W3CDTF">2023-01-07T15:00:00Z</dcterms:created>
  <dcterms:modified xsi:type="dcterms:W3CDTF">2025-06-23T10:12:00Z</dcterms:modified>
</cp:coreProperties>
</file>