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9B2AE" w14:textId="77777777" w:rsidR="00B16C1B" w:rsidRPr="00B1569E" w:rsidRDefault="00B16C1B" w:rsidP="00B16C1B">
      <w:pPr>
        <w:ind w:left="360"/>
        <w:jc w:val="center"/>
        <w:rPr>
          <w:rFonts w:ascii="Garamond" w:hAnsi="Garamond"/>
          <w:b/>
        </w:rPr>
      </w:pPr>
      <w:r w:rsidRPr="00B1569E">
        <w:rPr>
          <w:rFonts w:ascii="Garamond" w:hAnsi="Garamond"/>
          <w:b/>
        </w:rPr>
        <w:t>Okresní soud v Jičíně</w:t>
      </w:r>
    </w:p>
    <w:p w14:paraId="2338B0D4" w14:textId="77777777" w:rsidR="00B16C1B" w:rsidRPr="00B1569E" w:rsidRDefault="00B16C1B" w:rsidP="00B16C1B">
      <w:pPr>
        <w:ind w:left="360"/>
        <w:jc w:val="center"/>
        <w:rPr>
          <w:rFonts w:ascii="Garamond" w:hAnsi="Garamond"/>
          <w:b/>
        </w:rPr>
      </w:pPr>
      <w:r w:rsidRPr="00B1569E">
        <w:rPr>
          <w:rFonts w:ascii="Garamond" w:hAnsi="Garamond"/>
          <w:b/>
        </w:rPr>
        <w:t xml:space="preserve">Šafaříkova 842, 506 </w:t>
      </w:r>
      <w:proofErr w:type="gramStart"/>
      <w:r w:rsidRPr="00B1569E">
        <w:rPr>
          <w:rFonts w:ascii="Garamond" w:hAnsi="Garamond"/>
          <w:b/>
        </w:rPr>
        <w:t>25  Jičín</w:t>
      </w:r>
      <w:proofErr w:type="gramEnd"/>
      <w:r w:rsidRPr="00B1569E">
        <w:rPr>
          <w:rFonts w:ascii="Garamond" w:hAnsi="Garamond"/>
          <w:b/>
        </w:rPr>
        <w:t xml:space="preserve"> 1, IČ 024 961</w:t>
      </w:r>
    </w:p>
    <w:p w14:paraId="50E472E8" w14:textId="77777777" w:rsidR="00B16C1B" w:rsidRPr="00B1569E" w:rsidRDefault="00B16C1B" w:rsidP="00B16C1B">
      <w:pPr>
        <w:ind w:left="360"/>
        <w:jc w:val="center"/>
        <w:rPr>
          <w:rFonts w:ascii="Garamond" w:hAnsi="Garamond"/>
          <w:b/>
        </w:rPr>
      </w:pPr>
      <w:r w:rsidRPr="00B1569E">
        <w:rPr>
          <w:rFonts w:ascii="Garamond" w:hAnsi="Garamond"/>
          <w:b/>
        </w:rPr>
        <w:t xml:space="preserve">tel. 493 547 </w:t>
      </w:r>
      <w:proofErr w:type="gramStart"/>
      <w:r w:rsidRPr="00B1569E">
        <w:rPr>
          <w:rFonts w:ascii="Garamond" w:hAnsi="Garamond"/>
          <w:b/>
        </w:rPr>
        <w:t>161,  fax</w:t>
      </w:r>
      <w:proofErr w:type="gramEnd"/>
      <w:r w:rsidRPr="00B1569E">
        <w:rPr>
          <w:rFonts w:ascii="Garamond" w:hAnsi="Garamond"/>
          <w:b/>
        </w:rPr>
        <w:t xml:space="preserve"> 493 547 171</w:t>
      </w:r>
    </w:p>
    <w:p w14:paraId="67190978" w14:textId="77777777" w:rsidR="00B16C1B" w:rsidRPr="00B1569E" w:rsidRDefault="00B16C1B" w:rsidP="00B16C1B">
      <w:pPr>
        <w:ind w:left="360"/>
        <w:jc w:val="center"/>
        <w:rPr>
          <w:rFonts w:ascii="Garamond" w:hAnsi="Garamond"/>
          <w:b/>
        </w:rPr>
      </w:pPr>
      <w:r w:rsidRPr="00B1569E">
        <w:rPr>
          <w:rFonts w:ascii="Garamond" w:hAnsi="Garamond"/>
          <w:b/>
        </w:rPr>
        <w:t>správa soudu</w:t>
      </w:r>
    </w:p>
    <w:p w14:paraId="468D1C9B" w14:textId="488502DD" w:rsidR="00B16C1B" w:rsidRPr="00B1569E" w:rsidRDefault="00B16C1B" w:rsidP="00B16C1B">
      <w:pPr>
        <w:ind w:left="360"/>
        <w:jc w:val="center"/>
        <w:rPr>
          <w:rFonts w:ascii="Garamond" w:hAnsi="Garamond"/>
          <w:b/>
        </w:rPr>
      </w:pPr>
      <w:r w:rsidRPr="00B1569E">
        <w:rPr>
          <w:rFonts w:ascii="Garamond" w:hAnsi="Garamond"/>
          <w:b/>
        </w:rPr>
        <w:t xml:space="preserve">50 </w:t>
      </w:r>
      <w:proofErr w:type="spellStart"/>
      <w:r w:rsidRPr="00B1569E">
        <w:rPr>
          <w:rFonts w:ascii="Garamond" w:hAnsi="Garamond"/>
          <w:b/>
        </w:rPr>
        <w:t>Spr</w:t>
      </w:r>
      <w:proofErr w:type="spellEnd"/>
      <w:r w:rsidRPr="00B1569E">
        <w:rPr>
          <w:rFonts w:ascii="Garamond" w:hAnsi="Garamond"/>
          <w:b/>
        </w:rPr>
        <w:t xml:space="preserve"> </w:t>
      </w:r>
      <w:r w:rsidR="0029646A" w:rsidRPr="00B1569E">
        <w:rPr>
          <w:rFonts w:ascii="Garamond" w:hAnsi="Garamond"/>
          <w:b/>
        </w:rPr>
        <w:t>3</w:t>
      </w:r>
      <w:r w:rsidR="0009447E" w:rsidRPr="00B1569E">
        <w:rPr>
          <w:rFonts w:ascii="Garamond" w:hAnsi="Garamond"/>
          <w:b/>
        </w:rPr>
        <w:t>6</w:t>
      </w:r>
      <w:r w:rsidR="0029646A" w:rsidRPr="00B1569E">
        <w:rPr>
          <w:rFonts w:ascii="Garamond" w:hAnsi="Garamond"/>
          <w:b/>
        </w:rPr>
        <w:t>4</w:t>
      </w:r>
      <w:r w:rsidR="006E39B7" w:rsidRPr="00B1569E">
        <w:rPr>
          <w:rFonts w:ascii="Garamond" w:hAnsi="Garamond"/>
          <w:b/>
        </w:rPr>
        <w:t>/</w:t>
      </w:r>
      <w:r w:rsidR="001159A5" w:rsidRPr="00B1569E">
        <w:rPr>
          <w:rFonts w:ascii="Garamond" w:hAnsi="Garamond"/>
          <w:b/>
        </w:rPr>
        <w:t>202</w:t>
      </w:r>
      <w:r w:rsidR="00AE7F67" w:rsidRPr="00B1569E">
        <w:rPr>
          <w:rFonts w:ascii="Garamond" w:hAnsi="Garamond"/>
          <w:b/>
        </w:rPr>
        <w:t>6</w:t>
      </w:r>
    </w:p>
    <w:p w14:paraId="56199190" w14:textId="0B98E4CF" w:rsidR="00E548D3" w:rsidRPr="00B1569E" w:rsidRDefault="00B16C1B" w:rsidP="00E4665D">
      <w:pPr>
        <w:ind w:left="360"/>
        <w:jc w:val="center"/>
        <w:rPr>
          <w:rFonts w:ascii="Garamond" w:hAnsi="Garamond"/>
          <w:b/>
        </w:rPr>
      </w:pPr>
      <w:r w:rsidRPr="00B1569E">
        <w:rPr>
          <w:rFonts w:ascii="Garamond" w:hAnsi="Garamond"/>
          <w:b/>
        </w:rPr>
        <w:t>________________________________________________________________________</w:t>
      </w:r>
    </w:p>
    <w:p w14:paraId="06221BC9" w14:textId="77777777" w:rsidR="00166306" w:rsidRPr="00B1569E" w:rsidRDefault="00166306" w:rsidP="00E548D3">
      <w:pPr>
        <w:jc w:val="both"/>
        <w:rPr>
          <w:rFonts w:ascii="Garamond" w:hAnsi="Garamond"/>
          <w:b/>
        </w:rPr>
      </w:pPr>
    </w:p>
    <w:p w14:paraId="3F33145F" w14:textId="77777777" w:rsidR="00E548D3" w:rsidRPr="00B1569E" w:rsidRDefault="00E548D3" w:rsidP="00E548D3">
      <w:pPr>
        <w:jc w:val="center"/>
        <w:rPr>
          <w:rFonts w:ascii="Garamond" w:hAnsi="Garamond"/>
          <w:b/>
        </w:rPr>
      </w:pPr>
      <w:r w:rsidRPr="00B1569E">
        <w:rPr>
          <w:rFonts w:ascii="Garamond" w:hAnsi="Garamond"/>
          <w:b/>
        </w:rPr>
        <w:t xml:space="preserve"> </w:t>
      </w:r>
    </w:p>
    <w:p w14:paraId="18F5E1CC" w14:textId="52115B83" w:rsidR="00904D72" w:rsidRPr="00B1569E" w:rsidRDefault="00E548D3" w:rsidP="00904D72">
      <w:pPr>
        <w:jc w:val="both"/>
        <w:rPr>
          <w:rFonts w:ascii="Garamond" w:hAnsi="Garamond"/>
        </w:rPr>
      </w:pPr>
      <w:r w:rsidRPr="00B1569E">
        <w:rPr>
          <w:rFonts w:ascii="Garamond" w:hAnsi="Garamond"/>
        </w:rPr>
        <w:t>Se zřetelem k potřebě zajistit právo účastníků na projednání věci v přiměřené lhůtě (čl. 6 odst. 4 Evropské úmluvy o ochraně lidských práv a základních svobod) a dosáhnout tak rozhodnutí ve</w:t>
      </w:r>
      <w:r w:rsidR="00166306" w:rsidRPr="00B1569E">
        <w:rPr>
          <w:rFonts w:ascii="Garamond" w:hAnsi="Garamond"/>
        </w:rPr>
        <w:t> </w:t>
      </w:r>
      <w:r w:rsidRPr="00B1569E">
        <w:rPr>
          <w:rFonts w:ascii="Garamond" w:hAnsi="Garamond"/>
        </w:rPr>
        <w:t>věci bez zbytečných průtahů (čl. 38 odst. 2 Listiny základních práv a svobod), jakož i v zájmu rovnoměrného zatížení jednotlivých soudních oddělení</w:t>
      </w:r>
      <w:r w:rsidR="006B3AD7" w:rsidRPr="00B1569E">
        <w:rPr>
          <w:rFonts w:ascii="Garamond" w:hAnsi="Garamond"/>
        </w:rPr>
        <w:t xml:space="preserve"> </w:t>
      </w:r>
      <w:r w:rsidR="005E15CB" w:rsidRPr="00B1569E">
        <w:rPr>
          <w:rFonts w:ascii="Garamond" w:hAnsi="Garamond"/>
        </w:rPr>
        <w:t xml:space="preserve">a s odkazem na změnu č. 6, </w:t>
      </w:r>
      <w:proofErr w:type="spellStart"/>
      <w:r w:rsidR="005E15CB" w:rsidRPr="00B1569E">
        <w:rPr>
          <w:rFonts w:ascii="Garamond" w:hAnsi="Garamond"/>
        </w:rPr>
        <w:t>sp</w:t>
      </w:r>
      <w:proofErr w:type="spellEnd"/>
      <w:r w:rsidR="005E15CB" w:rsidRPr="00B1569E">
        <w:rPr>
          <w:rFonts w:ascii="Garamond" w:hAnsi="Garamond"/>
        </w:rPr>
        <w:t>.</w:t>
      </w:r>
      <w:r w:rsidR="003F62B9" w:rsidRPr="00B1569E">
        <w:rPr>
          <w:rFonts w:ascii="Garamond" w:hAnsi="Garamond"/>
        </w:rPr>
        <w:t xml:space="preserve"> </w:t>
      </w:r>
      <w:r w:rsidR="005E15CB" w:rsidRPr="00B1569E">
        <w:rPr>
          <w:rFonts w:ascii="Garamond" w:hAnsi="Garamond"/>
        </w:rPr>
        <w:t>zn. 50</w:t>
      </w:r>
      <w:r w:rsidR="003F62B9" w:rsidRPr="00B1569E">
        <w:rPr>
          <w:rFonts w:ascii="Garamond" w:hAnsi="Garamond"/>
        </w:rPr>
        <w:t xml:space="preserve"> </w:t>
      </w:r>
      <w:proofErr w:type="spellStart"/>
      <w:r w:rsidR="005E15CB" w:rsidRPr="00B1569E">
        <w:rPr>
          <w:rFonts w:ascii="Garamond" w:hAnsi="Garamond"/>
        </w:rPr>
        <w:t>Spr</w:t>
      </w:r>
      <w:proofErr w:type="spellEnd"/>
      <w:r w:rsidR="005E15CB" w:rsidRPr="00B1569E">
        <w:rPr>
          <w:rFonts w:ascii="Garamond" w:hAnsi="Garamond"/>
        </w:rPr>
        <w:t xml:space="preserve"> 134/2026</w:t>
      </w:r>
      <w:r w:rsidR="003F62B9" w:rsidRPr="00B1569E">
        <w:rPr>
          <w:rFonts w:ascii="Garamond" w:hAnsi="Garamond"/>
        </w:rPr>
        <w:t xml:space="preserve">, kdy byla jmenována asistentka </w:t>
      </w:r>
      <w:r w:rsidR="0037630E" w:rsidRPr="00B1569E">
        <w:rPr>
          <w:rFonts w:ascii="Garamond" w:hAnsi="Garamond"/>
        </w:rPr>
        <w:t>soudce Mgr. Anna Sedláčková soudcům Mgr. Ondřeji Hrbkovi a Mgr. Aleši Kopečnému</w:t>
      </w:r>
    </w:p>
    <w:p w14:paraId="3853948B" w14:textId="77777777" w:rsidR="007F4E7E" w:rsidRPr="00B1569E" w:rsidRDefault="007F4E7E" w:rsidP="00E548D3">
      <w:pPr>
        <w:jc w:val="both"/>
        <w:rPr>
          <w:rFonts w:ascii="Garamond" w:hAnsi="Garamond"/>
          <w:b/>
          <w:u w:val="single"/>
        </w:rPr>
      </w:pPr>
    </w:p>
    <w:p w14:paraId="79766897" w14:textId="044CFDD5" w:rsidR="00063663" w:rsidRPr="00B1569E" w:rsidRDefault="00E548D3" w:rsidP="007F4E7E">
      <w:pPr>
        <w:jc w:val="center"/>
        <w:rPr>
          <w:rFonts w:ascii="Garamond" w:hAnsi="Garamond"/>
          <w:b/>
          <w:u w:val="single"/>
        </w:rPr>
      </w:pPr>
      <w:r w:rsidRPr="00B1569E">
        <w:rPr>
          <w:rFonts w:ascii="Garamond" w:hAnsi="Garamond"/>
          <w:b/>
          <w:u w:val="single"/>
        </w:rPr>
        <w:t xml:space="preserve">vydávám </w:t>
      </w:r>
      <w:r w:rsidR="00530D87" w:rsidRPr="00B1569E">
        <w:rPr>
          <w:rFonts w:ascii="Garamond" w:hAnsi="Garamond"/>
          <w:b/>
          <w:u w:val="single"/>
        </w:rPr>
        <w:t xml:space="preserve">s účinností od </w:t>
      </w:r>
      <w:r w:rsidR="001D1137" w:rsidRPr="00B1569E">
        <w:rPr>
          <w:rFonts w:ascii="Garamond" w:hAnsi="Garamond"/>
          <w:b/>
          <w:u w:val="single"/>
        </w:rPr>
        <w:t>1</w:t>
      </w:r>
      <w:r w:rsidR="00530D87" w:rsidRPr="00B1569E">
        <w:rPr>
          <w:rFonts w:ascii="Garamond" w:hAnsi="Garamond"/>
          <w:b/>
          <w:u w:val="single"/>
        </w:rPr>
        <w:t>.</w:t>
      </w:r>
      <w:r w:rsidR="007553B4" w:rsidRPr="00B1569E">
        <w:rPr>
          <w:rFonts w:ascii="Garamond" w:hAnsi="Garamond"/>
          <w:b/>
          <w:u w:val="single"/>
        </w:rPr>
        <w:t xml:space="preserve"> </w:t>
      </w:r>
      <w:r w:rsidR="00A043D3" w:rsidRPr="00B1569E">
        <w:rPr>
          <w:rFonts w:ascii="Garamond" w:hAnsi="Garamond"/>
          <w:b/>
          <w:u w:val="single"/>
        </w:rPr>
        <w:t>9</w:t>
      </w:r>
      <w:r w:rsidR="00530D87" w:rsidRPr="00B1569E">
        <w:rPr>
          <w:rFonts w:ascii="Garamond" w:hAnsi="Garamond"/>
          <w:b/>
          <w:u w:val="single"/>
        </w:rPr>
        <w:t>. 202</w:t>
      </w:r>
      <w:r w:rsidR="0039572C" w:rsidRPr="00B1569E">
        <w:rPr>
          <w:rFonts w:ascii="Garamond" w:hAnsi="Garamond"/>
          <w:b/>
          <w:u w:val="single"/>
        </w:rPr>
        <w:t>6</w:t>
      </w:r>
      <w:r w:rsidR="00530D87" w:rsidRPr="00B1569E">
        <w:rPr>
          <w:rFonts w:ascii="Garamond" w:hAnsi="Garamond"/>
          <w:b/>
          <w:u w:val="single"/>
        </w:rPr>
        <w:t xml:space="preserve"> </w:t>
      </w:r>
      <w:r w:rsidRPr="00B1569E">
        <w:rPr>
          <w:rFonts w:ascii="Garamond" w:hAnsi="Garamond"/>
          <w:b/>
          <w:u w:val="single"/>
        </w:rPr>
        <w:t>tuto změnu rozvrhu práce</w:t>
      </w:r>
      <w:r w:rsidR="00CB3BEE" w:rsidRPr="00B1569E">
        <w:rPr>
          <w:rFonts w:ascii="Garamond" w:hAnsi="Garamond"/>
          <w:b/>
          <w:u w:val="single"/>
        </w:rPr>
        <w:t xml:space="preserve"> č. </w:t>
      </w:r>
      <w:r w:rsidR="00A043D3" w:rsidRPr="00B1569E">
        <w:rPr>
          <w:rFonts w:ascii="Garamond" w:hAnsi="Garamond"/>
          <w:b/>
          <w:u w:val="single"/>
        </w:rPr>
        <w:t>10</w:t>
      </w:r>
    </w:p>
    <w:p w14:paraId="4E976FBA" w14:textId="77777777" w:rsidR="00063663" w:rsidRPr="00B1569E" w:rsidRDefault="00063663" w:rsidP="00E548D3">
      <w:pPr>
        <w:jc w:val="both"/>
        <w:rPr>
          <w:rFonts w:ascii="Garamond" w:hAnsi="Garamond"/>
          <w:b/>
          <w:u w:val="single"/>
        </w:rPr>
      </w:pPr>
    </w:p>
    <w:p w14:paraId="22A60A9D" w14:textId="77777777" w:rsidR="00E548D3" w:rsidRPr="00B1569E" w:rsidRDefault="00E548D3" w:rsidP="00063663">
      <w:pPr>
        <w:jc w:val="center"/>
        <w:rPr>
          <w:rFonts w:ascii="Garamond" w:hAnsi="Garamond"/>
        </w:rPr>
      </w:pPr>
      <w:r w:rsidRPr="00B1569E">
        <w:rPr>
          <w:rFonts w:ascii="Garamond" w:hAnsi="Garamond"/>
          <w:u w:val="single"/>
        </w:rPr>
        <w:t>takto</w:t>
      </w:r>
      <w:r w:rsidRPr="00B1569E">
        <w:rPr>
          <w:rFonts w:ascii="Garamond" w:hAnsi="Garamond"/>
        </w:rPr>
        <w:t>:</w:t>
      </w:r>
    </w:p>
    <w:p w14:paraId="441BD0FC" w14:textId="30B3EC31" w:rsidR="001C7AD2" w:rsidRPr="00B1569E" w:rsidRDefault="004B07B3" w:rsidP="00063663">
      <w:pPr>
        <w:jc w:val="center"/>
        <w:rPr>
          <w:rFonts w:ascii="Garamond" w:hAnsi="Garamond"/>
        </w:rPr>
      </w:pPr>
      <w:r w:rsidRPr="00B1569E">
        <w:rPr>
          <w:b/>
        </w:rPr>
        <w:t xml:space="preserve"> </w:t>
      </w:r>
    </w:p>
    <w:p w14:paraId="4FED4373" w14:textId="314E4847" w:rsidR="00327E6B" w:rsidRPr="00A66A80" w:rsidRDefault="0037630E" w:rsidP="0037630E">
      <w:pPr>
        <w:pStyle w:val="Zkladntextodsazen2"/>
        <w:tabs>
          <w:tab w:val="left" w:pos="993"/>
        </w:tabs>
        <w:ind w:left="0"/>
        <w:jc w:val="center"/>
        <w:rPr>
          <w:rFonts w:ascii="Garamond" w:hAnsi="Garamond"/>
        </w:rPr>
      </w:pPr>
      <w:r w:rsidRPr="00A66A80">
        <w:rPr>
          <w:rFonts w:ascii="Garamond" w:hAnsi="Garamond"/>
        </w:rPr>
        <w:t>I.</w:t>
      </w:r>
    </w:p>
    <w:p w14:paraId="6E759E7E" w14:textId="77777777" w:rsidR="0037630E" w:rsidRPr="00B1569E" w:rsidRDefault="0037630E" w:rsidP="009506EC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p w14:paraId="7383103F" w14:textId="77777777" w:rsidR="00BD2BFF" w:rsidRPr="00B1569E" w:rsidRDefault="00374EA0" w:rsidP="00BD2BFF">
      <w:pPr>
        <w:jc w:val="center"/>
        <w:rPr>
          <w:b/>
        </w:rPr>
      </w:pPr>
      <w:r w:rsidRPr="00B1569E">
        <w:rPr>
          <w:rFonts w:ascii="Garamond" w:hAnsi="Garamond"/>
        </w:rPr>
        <w:t xml:space="preserve"> </w:t>
      </w:r>
      <w:r w:rsidR="00BD2BFF" w:rsidRPr="00B1569E">
        <w:rPr>
          <w:b/>
        </w:rPr>
        <w:t>ASISTENT SOUDCE</w:t>
      </w:r>
    </w:p>
    <w:p w14:paraId="06132ECF" w14:textId="77777777" w:rsidR="00BD2BFF" w:rsidRPr="00B1569E" w:rsidRDefault="00BD2BFF" w:rsidP="00BD2BFF">
      <w:pPr>
        <w:jc w:val="both"/>
        <w:rPr>
          <w:rFonts w:ascii="Garamond" w:hAnsi="Garamond"/>
        </w:rPr>
      </w:pPr>
      <w:r w:rsidRPr="00B1569E">
        <w:rPr>
          <w:rFonts w:ascii="Garamond" w:hAnsi="Garamond"/>
          <w:b/>
        </w:rPr>
        <w:t>Mgr. Anna Sedláčková</w:t>
      </w:r>
      <w:r w:rsidRPr="00B1569E">
        <w:rPr>
          <w:rFonts w:ascii="Garamond" w:hAnsi="Garamond"/>
        </w:rPr>
        <w:t xml:space="preserve">  </w:t>
      </w:r>
    </w:p>
    <w:p w14:paraId="24E7B972" w14:textId="77777777" w:rsidR="00BD2BFF" w:rsidRPr="00B1569E" w:rsidRDefault="00BD2BFF" w:rsidP="00BD2BFF">
      <w:pPr>
        <w:jc w:val="both"/>
        <w:rPr>
          <w:rFonts w:ascii="Garamond" w:hAnsi="Garamond"/>
        </w:rPr>
      </w:pPr>
    </w:p>
    <w:p w14:paraId="28F780A9" w14:textId="77777777" w:rsidR="00BD2BFF" w:rsidRPr="00B1569E" w:rsidRDefault="00BD2BFF" w:rsidP="00BD2BFF">
      <w:pPr>
        <w:jc w:val="both"/>
        <w:rPr>
          <w:rFonts w:ascii="Garamond" w:hAnsi="Garamond"/>
        </w:rPr>
      </w:pPr>
      <w:r w:rsidRPr="00B1569E">
        <w:rPr>
          <w:rFonts w:ascii="Garamond" w:hAnsi="Garamond"/>
        </w:rPr>
        <w:t xml:space="preserve">● vykonává jednotlivé úkony soudního řízení dle § 36a odst. 4 zákona z pověření soudce </w:t>
      </w:r>
      <w:r w:rsidRPr="00B1569E">
        <w:rPr>
          <w:rFonts w:ascii="Garamond" w:hAnsi="Garamond"/>
          <w:strike/>
        </w:rPr>
        <w:t>Mgr. Aleše Kopečného a</w:t>
      </w:r>
      <w:r w:rsidRPr="00B1569E">
        <w:rPr>
          <w:rFonts w:ascii="Garamond" w:hAnsi="Garamond"/>
        </w:rPr>
        <w:t xml:space="preserve"> Mgr. Ondřeje Hrbka</w:t>
      </w:r>
    </w:p>
    <w:p w14:paraId="7AAAE6A5" w14:textId="77777777" w:rsidR="00BD2BFF" w:rsidRPr="00B1569E" w:rsidRDefault="00BD2BFF" w:rsidP="00BD2BFF">
      <w:pPr>
        <w:jc w:val="both"/>
        <w:rPr>
          <w:rFonts w:ascii="Garamond" w:hAnsi="Garamond"/>
        </w:rPr>
      </w:pPr>
    </w:p>
    <w:p w14:paraId="4CE2E327" w14:textId="19F73F9A" w:rsidR="00BD2BFF" w:rsidRDefault="00F32281" w:rsidP="00F32281">
      <w:pPr>
        <w:pStyle w:val="Zkladntextodsazen2"/>
        <w:tabs>
          <w:tab w:val="left" w:pos="993"/>
        </w:tabs>
        <w:ind w:left="0"/>
        <w:jc w:val="center"/>
        <w:rPr>
          <w:rFonts w:ascii="Garamond" w:hAnsi="Garamond"/>
        </w:rPr>
      </w:pPr>
      <w:r w:rsidRPr="00B1569E">
        <w:rPr>
          <w:rFonts w:ascii="Garamond" w:hAnsi="Garamond"/>
        </w:rPr>
        <w:t>II.</w:t>
      </w:r>
    </w:p>
    <w:p w14:paraId="4BBF9188" w14:textId="77777777" w:rsidR="00A66A80" w:rsidRDefault="00A66A80" w:rsidP="00F32281">
      <w:pPr>
        <w:pStyle w:val="Zkladntextodsazen2"/>
        <w:tabs>
          <w:tab w:val="left" w:pos="993"/>
        </w:tabs>
        <w:ind w:left="0"/>
        <w:jc w:val="center"/>
        <w:rPr>
          <w:rFonts w:ascii="Garamond" w:hAnsi="Garamond"/>
        </w:rPr>
      </w:pPr>
    </w:p>
    <w:p w14:paraId="5AE56B75" w14:textId="77777777" w:rsidR="00A66A80" w:rsidRDefault="00A66A80" w:rsidP="00A66A80">
      <w:pPr>
        <w:pStyle w:val="Odstavecseseznamem"/>
        <w:autoSpaceDE/>
        <w:autoSpaceDN/>
        <w:adjustRightInd/>
        <w:spacing w:after="200" w:line="276" w:lineRule="auto"/>
        <w:jc w:val="center"/>
        <w:rPr>
          <w:rFonts w:ascii="Garamond" w:hAnsi="Garamond"/>
          <w:b/>
          <w:bCs/>
        </w:rPr>
      </w:pPr>
      <w:r w:rsidRPr="00F71EE8">
        <w:rPr>
          <w:rFonts w:ascii="Garamond" w:hAnsi="Garamond"/>
          <w:b/>
          <w:bCs/>
        </w:rPr>
        <w:t>OBČANSKOPRÁVNÍ ÚSEK</w:t>
      </w:r>
    </w:p>
    <w:p w14:paraId="45C4622D" w14:textId="77777777" w:rsidR="00F32281" w:rsidRPr="00B1569E" w:rsidRDefault="00F32281" w:rsidP="00BD2BFF">
      <w:pPr>
        <w:pStyle w:val="Zkladntextodsazen2"/>
        <w:tabs>
          <w:tab w:val="left" w:pos="993"/>
        </w:tabs>
        <w:ind w:left="0"/>
        <w:jc w:val="both"/>
        <w:rPr>
          <w:rFonts w:ascii="Garamond" w:hAnsi="Garamond"/>
        </w:rPr>
      </w:pPr>
    </w:p>
    <w:tbl>
      <w:tblPr>
        <w:tblStyle w:val="Mkatabulky"/>
        <w:tblW w:w="9322" w:type="dxa"/>
        <w:tblLook w:val="04A0" w:firstRow="1" w:lastRow="0" w:firstColumn="1" w:lastColumn="0" w:noHBand="0" w:noVBand="1"/>
      </w:tblPr>
      <w:tblGrid>
        <w:gridCol w:w="882"/>
        <w:gridCol w:w="1131"/>
        <w:gridCol w:w="5612"/>
        <w:gridCol w:w="1697"/>
      </w:tblGrid>
      <w:tr w:rsidR="00727744" w:rsidRPr="00B1569E" w14:paraId="43EDF777" w14:textId="77777777" w:rsidTr="006C74F1">
        <w:tc>
          <w:tcPr>
            <w:tcW w:w="882" w:type="dxa"/>
          </w:tcPr>
          <w:p w14:paraId="0B4F1384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proofErr w:type="gramStart"/>
            <w:r w:rsidRPr="00B1569E">
              <w:rPr>
                <w:rFonts w:ascii="Garamond" w:hAnsi="Garamond"/>
              </w:rPr>
              <w:t>13C</w:t>
            </w:r>
            <w:proofErr w:type="gramEnd"/>
          </w:p>
          <w:p w14:paraId="73AC71A3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39906D61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74C1031E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2BA190C8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703C1E4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4D633B0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72DD3BD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2C4E5478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540B48A6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4FEEE5F7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1AF91085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5FFB8559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4F3788AA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2082B9BA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521BD17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104075BD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 xml:space="preserve">  EXE</w:t>
            </w:r>
          </w:p>
          <w:p w14:paraId="13F19886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3674FD62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E</w:t>
            </w:r>
          </w:p>
          <w:p w14:paraId="412974F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6E79E653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proofErr w:type="gramStart"/>
            <w:r w:rsidRPr="00B1569E">
              <w:rPr>
                <w:rFonts w:ascii="Garamond" w:hAnsi="Garamond"/>
              </w:rPr>
              <w:t>113C</w:t>
            </w:r>
            <w:proofErr w:type="gramEnd"/>
          </w:p>
          <w:p w14:paraId="5585E4E1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0CAA66C8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proofErr w:type="gramStart"/>
            <w:r w:rsidRPr="00B1569E">
              <w:rPr>
                <w:rFonts w:ascii="Garamond" w:hAnsi="Garamond"/>
              </w:rPr>
              <w:t>213C</w:t>
            </w:r>
            <w:proofErr w:type="gramEnd"/>
          </w:p>
          <w:p w14:paraId="0035AE5F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266F3054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129DDAB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 xml:space="preserve">30 </w:t>
            </w:r>
            <w:proofErr w:type="spellStart"/>
            <w:r w:rsidRPr="00B1569E">
              <w:rPr>
                <w:rFonts w:ascii="Garamond" w:hAnsi="Garamond"/>
              </w:rPr>
              <w:t>Nc</w:t>
            </w:r>
            <w:proofErr w:type="spellEnd"/>
          </w:p>
          <w:p w14:paraId="4CDD4CD1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60D8C4B1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76FEA12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217A2440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65CD6A1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146CC396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D</w:t>
            </w:r>
          </w:p>
          <w:p w14:paraId="2B981E4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Cd</w:t>
            </w:r>
          </w:p>
          <w:p w14:paraId="05CF040F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71DB5AA2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0730F8F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31" w:type="dxa"/>
          </w:tcPr>
          <w:p w14:paraId="7CCC8009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lastRenderedPageBreak/>
              <w:t>100 %</w:t>
            </w:r>
          </w:p>
          <w:p w14:paraId="4C58C4B7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047F8C9B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2C41CDE8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73850E93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528D20AD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0B2B6FAE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1C683018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6409BFF0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6515555E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7E78E8A9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0 %</w:t>
            </w:r>
          </w:p>
          <w:p w14:paraId="7F82A2B6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 xml:space="preserve">  100 %</w:t>
            </w:r>
          </w:p>
          <w:p w14:paraId="51A9221E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608EB86E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5E464480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48BEDBF5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5D0930B3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449E360B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048C16DF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0D561872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3AF48011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50E1DDEC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040B8719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494A6DD3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476403C8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62F1D81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72FC9CCF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6018ADF4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2DD6541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1265BAA6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63B62B2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5EA33204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35C2A709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078EC71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0B79318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436EA06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5612" w:type="dxa"/>
          </w:tcPr>
          <w:p w14:paraId="060D43E7" w14:textId="77777777" w:rsidR="00727744" w:rsidRPr="00B1569E" w:rsidRDefault="00727744" w:rsidP="006C74F1">
            <w:pPr>
              <w:rPr>
                <w:rFonts w:ascii="Garamond" w:hAnsi="Garamond"/>
              </w:rPr>
            </w:pPr>
            <w:bookmarkStart w:id="0" w:name="_Hlk221694378"/>
            <w:r w:rsidRPr="00B1569E">
              <w:rPr>
                <w:rFonts w:ascii="Garamond" w:hAnsi="Garamond"/>
              </w:rPr>
              <w:lastRenderedPageBreak/>
              <w:t>specializace CEPR</w:t>
            </w:r>
          </w:p>
          <w:p w14:paraId="45F2A147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CEPR</w:t>
            </w:r>
          </w:p>
          <w:p w14:paraId="0821E8A7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PRACOVNÍ</w:t>
            </w:r>
          </w:p>
          <w:p w14:paraId="17E70990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PRACOVNÍ</w:t>
            </w:r>
          </w:p>
          <w:p w14:paraId="1566AA50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OCHRANA OSOBNOSTI</w:t>
            </w:r>
          </w:p>
          <w:p w14:paraId="1EA0801A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OCHRANA OSOBNOSTI</w:t>
            </w:r>
          </w:p>
          <w:p w14:paraId="0E5F3266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SPRÁVNÍ SOUDNICTVÍ</w:t>
            </w:r>
          </w:p>
          <w:p w14:paraId="751D3B6F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SPRÁVNÍ SOUDNICTVÍ</w:t>
            </w:r>
          </w:p>
          <w:p w14:paraId="7D7DFCFE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UZNÁNÍ ROZHODNUTÍ EU</w:t>
            </w:r>
          </w:p>
          <w:p w14:paraId="655F9D39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UZNÁNÍ ROZHODNUTÍ EU</w:t>
            </w:r>
          </w:p>
          <w:p w14:paraId="201F84C7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OSVOJENÍ ZLETILÉHO</w:t>
            </w:r>
          </w:p>
          <w:p w14:paraId="74357D70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ostatní věci C do celkového rozsahu 100 včetně specializací</w:t>
            </w:r>
          </w:p>
          <w:bookmarkEnd w:id="0"/>
          <w:p w14:paraId="431A25E7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ostatní věci C do celkového rozsahu 100 včetně specializací</w:t>
            </w:r>
          </w:p>
          <w:p w14:paraId="5D2CDE44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1D57BE42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PROHLÁŠENÍ O VYKONATELNOSTI</w:t>
            </w:r>
          </w:p>
          <w:p w14:paraId="4A2A9E80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PROHLÁŠENÍ MAJETKU</w:t>
            </w:r>
          </w:p>
          <w:p w14:paraId="600F7B00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VÝKON ROZHODNUTÍ</w:t>
            </w:r>
          </w:p>
          <w:p w14:paraId="4CEE9B6C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78CD51B4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PLATEBNÍ ROZKAZ</w:t>
            </w:r>
          </w:p>
          <w:p w14:paraId="77C44D90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PLATEBNÍ ROZKAZ</w:t>
            </w:r>
          </w:p>
          <w:p w14:paraId="40E09229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PLATEBNÍ ROZKAZ</w:t>
            </w:r>
          </w:p>
          <w:p w14:paraId="02540AB0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PLATEBNÍ ROZKAZ</w:t>
            </w:r>
          </w:p>
          <w:p w14:paraId="6D2AA29B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17ACF5A5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oddíl V. SOUDNÍ SMÍRY</w:t>
            </w:r>
          </w:p>
          <w:p w14:paraId="6158838C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oddíl VI. POVINNOSTI Z PO ESLP</w:t>
            </w:r>
          </w:p>
          <w:p w14:paraId="1BBB6C13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oddíl IX. PŘEDBĚŽNÁ OPATŘENÍ</w:t>
            </w:r>
          </w:p>
          <w:p w14:paraId="002DE30F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oddíl XII. ZAJIŠTĚNÍ DŮKAZŮ</w:t>
            </w:r>
          </w:p>
          <w:p w14:paraId="7B6C54DE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oddíl LVIII. OSVĚDČENÍ EU</w:t>
            </w:r>
          </w:p>
          <w:p w14:paraId="0600BF1E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65B08424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ostatní věci D</w:t>
            </w:r>
          </w:p>
          <w:p w14:paraId="3FCA334B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ostatní věci Cd</w:t>
            </w:r>
          </w:p>
          <w:p w14:paraId="4B1E9265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CIZINA (občanskoprávní)</w:t>
            </w:r>
          </w:p>
          <w:p w14:paraId="6EE317D6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19166335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</w:tc>
        <w:tc>
          <w:tcPr>
            <w:tcW w:w="1697" w:type="dxa"/>
          </w:tcPr>
          <w:p w14:paraId="0AE8A27A" w14:textId="77777777" w:rsidR="00727744" w:rsidRPr="00B1569E" w:rsidRDefault="00727744" w:rsidP="006C74F1">
            <w:pPr>
              <w:rPr>
                <w:rFonts w:ascii="Garamond" w:hAnsi="Garamond"/>
                <w:b/>
                <w:bCs/>
              </w:rPr>
            </w:pPr>
            <w:r w:rsidRPr="00B1569E">
              <w:rPr>
                <w:rFonts w:ascii="Garamond" w:hAnsi="Garamond"/>
                <w:b/>
                <w:bCs/>
              </w:rPr>
              <w:lastRenderedPageBreak/>
              <w:t>Mgr. Aleš Kopečný/</w:t>
            </w:r>
          </w:p>
          <w:p w14:paraId="19ADDAF8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Mgr. Ondřej Hrbek</w:t>
            </w:r>
          </w:p>
          <w:p w14:paraId="3DB61BDC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 xml:space="preserve">JUDr. Jiří </w:t>
            </w:r>
            <w:proofErr w:type="spellStart"/>
            <w:r w:rsidRPr="00B1569E">
              <w:rPr>
                <w:rFonts w:ascii="Garamond" w:hAnsi="Garamond"/>
              </w:rPr>
              <w:t>Vošvrda</w:t>
            </w:r>
            <w:proofErr w:type="spellEnd"/>
          </w:p>
          <w:p w14:paraId="0E579081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Mgr. Gabriela Sedláčková</w:t>
            </w:r>
          </w:p>
          <w:p w14:paraId="504F6693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Mgr. Tomáš Chrást</w:t>
            </w:r>
          </w:p>
          <w:p w14:paraId="111EFAB5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6C84BB68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3B1673D3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676646FB" w14:textId="77777777" w:rsidR="00727744" w:rsidRPr="00B1569E" w:rsidRDefault="00727744" w:rsidP="006C74F1">
            <w:pPr>
              <w:rPr>
                <w:rFonts w:ascii="Garamond" w:hAnsi="Garamond"/>
                <w:u w:val="single"/>
              </w:rPr>
            </w:pPr>
            <w:r w:rsidRPr="00B1569E">
              <w:rPr>
                <w:rFonts w:ascii="Garamond" w:hAnsi="Garamond"/>
                <w:u w:val="single"/>
              </w:rPr>
              <w:t>Přísedící:</w:t>
            </w:r>
          </w:p>
          <w:p w14:paraId="59BE0983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3.Rumlová H.</w:t>
            </w:r>
          </w:p>
          <w:p w14:paraId="6A7FC9DE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4.Vitíková M.</w:t>
            </w:r>
          </w:p>
          <w:p w14:paraId="43703D56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1.Hylmarová J.</w:t>
            </w:r>
          </w:p>
        </w:tc>
      </w:tr>
      <w:tr w:rsidR="00727744" w:rsidRPr="00B1569E" w14:paraId="7E1CBA97" w14:textId="77777777" w:rsidTr="006C74F1">
        <w:tc>
          <w:tcPr>
            <w:tcW w:w="882" w:type="dxa"/>
          </w:tcPr>
          <w:p w14:paraId="1B3B674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proofErr w:type="gramStart"/>
            <w:r w:rsidRPr="00B1569E">
              <w:rPr>
                <w:rFonts w:ascii="Garamond" w:hAnsi="Garamond"/>
              </w:rPr>
              <w:t>17C</w:t>
            </w:r>
            <w:proofErr w:type="gramEnd"/>
          </w:p>
          <w:p w14:paraId="50F6AAFF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220AD10E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1402C674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498404B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68B6B421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44293E4A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7D4770B9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38BC733A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309D4207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1BFAC4B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7E5A30FE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6516722A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292692B2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47D67D8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0A9B3742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7FA398D1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EXE</w:t>
            </w:r>
          </w:p>
          <w:p w14:paraId="422A92D2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764F56BB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E</w:t>
            </w:r>
          </w:p>
          <w:p w14:paraId="5CBF38F8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2EF977CF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proofErr w:type="gramStart"/>
            <w:r w:rsidRPr="00B1569E">
              <w:rPr>
                <w:rFonts w:ascii="Garamond" w:hAnsi="Garamond"/>
              </w:rPr>
              <w:t>117C</w:t>
            </w:r>
            <w:proofErr w:type="gramEnd"/>
          </w:p>
          <w:p w14:paraId="33760163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51200DDA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217 C</w:t>
            </w:r>
          </w:p>
          <w:p w14:paraId="55C04AB2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4CFE7B16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59C4CE76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 xml:space="preserve"> 30 </w:t>
            </w:r>
            <w:proofErr w:type="spellStart"/>
            <w:r w:rsidRPr="00B1569E">
              <w:rPr>
                <w:rFonts w:ascii="Garamond" w:hAnsi="Garamond"/>
              </w:rPr>
              <w:t>Nc</w:t>
            </w:r>
            <w:proofErr w:type="spellEnd"/>
          </w:p>
          <w:p w14:paraId="6E316C0A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790AC067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2C842A87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6560414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38B61305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3C047DCF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D</w:t>
            </w:r>
          </w:p>
          <w:p w14:paraId="135B439F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Cd</w:t>
            </w:r>
          </w:p>
          <w:p w14:paraId="73EB172C" w14:textId="77777777" w:rsidR="00727744" w:rsidRPr="00B1569E" w:rsidRDefault="00727744" w:rsidP="00E13F8B">
            <w:pPr>
              <w:rPr>
                <w:rFonts w:ascii="Garamond" w:hAnsi="Garamond"/>
              </w:rPr>
            </w:pPr>
          </w:p>
          <w:p w14:paraId="1CE4F7D6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1131" w:type="dxa"/>
          </w:tcPr>
          <w:p w14:paraId="1704822B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lastRenderedPageBreak/>
              <w:t>100 %</w:t>
            </w:r>
          </w:p>
          <w:p w14:paraId="230272A8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2FF55200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7157A1F7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49ED6403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3322947E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50A7719A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42BDF3E4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0C424E98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66CDCBBF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000E56E0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0 %</w:t>
            </w:r>
          </w:p>
          <w:p w14:paraId="412785D9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 xml:space="preserve">   100 %</w:t>
            </w:r>
          </w:p>
          <w:p w14:paraId="2446B1B3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471BD54D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11D2CA6F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5EACC789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256FA9FD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47D912DF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6DB5C52F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715A838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38758C38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10910BA6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2778A7D6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5ACB8FFC" w14:textId="77777777" w:rsidR="00727744" w:rsidRPr="00B1569E" w:rsidRDefault="00727744" w:rsidP="006C74F1">
            <w:pPr>
              <w:jc w:val="center"/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115 %</w:t>
            </w:r>
          </w:p>
          <w:p w14:paraId="4E5FAF2E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47D0627C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 xml:space="preserve">   100 %</w:t>
            </w:r>
          </w:p>
          <w:p w14:paraId="205F02AB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77F628DE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398AC92E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1C54BF5B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7A3DD122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308D05B4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2D20AA13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59297304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100 %</w:t>
            </w:r>
          </w:p>
          <w:p w14:paraId="262E51AC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  <w:p w14:paraId="59FFF891" w14:textId="77777777" w:rsidR="00727744" w:rsidRPr="00B1569E" w:rsidRDefault="00727744" w:rsidP="006C74F1">
            <w:pPr>
              <w:jc w:val="center"/>
              <w:rPr>
                <w:rFonts w:ascii="Garamond" w:hAnsi="Garamond"/>
              </w:rPr>
            </w:pPr>
          </w:p>
        </w:tc>
        <w:tc>
          <w:tcPr>
            <w:tcW w:w="5612" w:type="dxa"/>
          </w:tcPr>
          <w:p w14:paraId="4BEFBEA6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lastRenderedPageBreak/>
              <w:t>specializace CEPR</w:t>
            </w:r>
          </w:p>
          <w:p w14:paraId="4771B654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CEPR</w:t>
            </w:r>
          </w:p>
          <w:p w14:paraId="706C8E0D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PRACOVNÍ</w:t>
            </w:r>
          </w:p>
          <w:p w14:paraId="0F928B40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PRACOVNÍ</w:t>
            </w:r>
          </w:p>
          <w:p w14:paraId="03F4D9EA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OCHRANA OSOBNOSTI</w:t>
            </w:r>
          </w:p>
          <w:p w14:paraId="63589A4E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OCHRANA OSOBNOSTI</w:t>
            </w:r>
          </w:p>
          <w:p w14:paraId="59249A4B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SPRÁVNÍ SOUDNICTVÍ</w:t>
            </w:r>
          </w:p>
          <w:p w14:paraId="6C402807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SPRÁVNÍ SOUDNICTVÍ</w:t>
            </w:r>
          </w:p>
          <w:p w14:paraId="744C8D40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UZNÁNÍ ROZHODNUTÍ EU</w:t>
            </w:r>
          </w:p>
          <w:p w14:paraId="37D3C211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UZNÁNÍ ROZHODNUTÍ EU</w:t>
            </w:r>
          </w:p>
          <w:p w14:paraId="51C8DCB8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OSVOJENÍ ZLETILÉHO</w:t>
            </w:r>
          </w:p>
          <w:p w14:paraId="21C850D1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ostatní věci C do celkového rozsahu 100 včetně specializací</w:t>
            </w:r>
          </w:p>
          <w:p w14:paraId="1CD130D4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ostatní věci C do celkového rozsahu 100 včetně specializací</w:t>
            </w:r>
          </w:p>
          <w:p w14:paraId="204AF2C2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764FC9BA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PROHLÁŠENÍ O VYKONATELNOSTI</w:t>
            </w:r>
          </w:p>
          <w:p w14:paraId="6DFAC8D2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PROHLÁŠENÍ MAJETKU</w:t>
            </w:r>
          </w:p>
          <w:p w14:paraId="48F721FD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VÝKON ROZHODNUTÍ</w:t>
            </w:r>
          </w:p>
          <w:p w14:paraId="4BDFD0EF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645F3B7C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PLATEBNÍ ROZKAZ</w:t>
            </w:r>
          </w:p>
          <w:p w14:paraId="3479FC02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PLATEBNÍ ROZKAZ</w:t>
            </w:r>
          </w:p>
          <w:p w14:paraId="46C5AB26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PLATEBNÍ ROZKAZ</w:t>
            </w:r>
          </w:p>
          <w:p w14:paraId="2843A327" w14:textId="77777777" w:rsidR="00727744" w:rsidRPr="00B1569E" w:rsidRDefault="00727744" w:rsidP="006C74F1">
            <w:pPr>
              <w:rPr>
                <w:rFonts w:ascii="Garamond" w:hAnsi="Garamond"/>
                <w:strike/>
              </w:rPr>
            </w:pPr>
            <w:r w:rsidRPr="00B1569E">
              <w:rPr>
                <w:rFonts w:ascii="Garamond" w:hAnsi="Garamond"/>
                <w:strike/>
              </w:rPr>
              <w:t>specializace PLATEBNÍ ROZKAZ</w:t>
            </w:r>
          </w:p>
          <w:p w14:paraId="45D6DA8C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5E8AFC5B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oddíl V. SOUDNÍ SMÍRY</w:t>
            </w:r>
          </w:p>
          <w:p w14:paraId="1500248D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oddíl VI. POVINNOSTI Z PO ESLP</w:t>
            </w:r>
          </w:p>
          <w:p w14:paraId="4186E181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oddíl IX. PŘEDBĚŽNÁ OPATŘENÍ</w:t>
            </w:r>
          </w:p>
          <w:p w14:paraId="6E85F91D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oddíl XII. ZAJIŠTĚNÍ DŮKAZŮ</w:t>
            </w:r>
          </w:p>
          <w:p w14:paraId="24B2B2EA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oddíl LVIII. OSVĚDČENÍ EU</w:t>
            </w:r>
          </w:p>
          <w:p w14:paraId="76868BB4" w14:textId="77777777" w:rsidR="00727744" w:rsidRPr="00B1569E" w:rsidRDefault="00727744" w:rsidP="006C74F1">
            <w:pPr>
              <w:rPr>
                <w:rFonts w:ascii="Garamond" w:hAnsi="Garamond"/>
              </w:rPr>
            </w:pPr>
          </w:p>
          <w:p w14:paraId="22AA6A49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ostatní věci D</w:t>
            </w:r>
          </w:p>
          <w:p w14:paraId="7EBC2997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ostatní věci Cd</w:t>
            </w:r>
          </w:p>
          <w:p w14:paraId="310AFB0E" w14:textId="4AB7B65A" w:rsidR="00727744" w:rsidRPr="00B1569E" w:rsidRDefault="00727744" w:rsidP="00E13F8B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specializace CIZINA (občanskoprávní)</w:t>
            </w:r>
          </w:p>
        </w:tc>
        <w:tc>
          <w:tcPr>
            <w:tcW w:w="1697" w:type="dxa"/>
          </w:tcPr>
          <w:p w14:paraId="0D4E2261" w14:textId="77777777" w:rsidR="00727744" w:rsidRPr="00B1569E" w:rsidRDefault="00727744" w:rsidP="006C74F1">
            <w:pPr>
              <w:rPr>
                <w:rFonts w:ascii="Garamond" w:hAnsi="Garamond"/>
                <w:b/>
                <w:bCs/>
              </w:rPr>
            </w:pPr>
            <w:r w:rsidRPr="00B1569E">
              <w:rPr>
                <w:rFonts w:ascii="Garamond" w:hAnsi="Garamond"/>
                <w:b/>
                <w:bCs/>
              </w:rPr>
              <w:t>Mgr. Ondřej Hrbek/</w:t>
            </w:r>
          </w:p>
          <w:p w14:paraId="098991FF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 xml:space="preserve">JUDr. Jiří </w:t>
            </w:r>
            <w:proofErr w:type="spellStart"/>
            <w:r w:rsidRPr="00B1569E">
              <w:rPr>
                <w:rFonts w:ascii="Garamond" w:hAnsi="Garamond"/>
              </w:rPr>
              <w:t>Vošvrda</w:t>
            </w:r>
            <w:proofErr w:type="spellEnd"/>
          </w:p>
          <w:p w14:paraId="7DB2A44C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Mgr. Gabriela Sedláčková</w:t>
            </w:r>
          </w:p>
          <w:p w14:paraId="4955EE72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Mgr. Tomáš Chrást</w:t>
            </w:r>
          </w:p>
          <w:p w14:paraId="00A9688E" w14:textId="77777777" w:rsidR="00727744" w:rsidRPr="00B1569E" w:rsidRDefault="00727744" w:rsidP="006C74F1">
            <w:pPr>
              <w:rPr>
                <w:rFonts w:ascii="Garamond" w:hAnsi="Garamond"/>
              </w:rPr>
            </w:pPr>
            <w:r w:rsidRPr="00B1569E">
              <w:rPr>
                <w:rFonts w:ascii="Garamond" w:hAnsi="Garamond"/>
              </w:rPr>
              <w:t>Mgr. Aleš Kopečný</w:t>
            </w:r>
          </w:p>
        </w:tc>
      </w:tr>
    </w:tbl>
    <w:p w14:paraId="37AA947B" w14:textId="77777777" w:rsidR="00AD746A" w:rsidRDefault="00AD746A" w:rsidP="00551268">
      <w:pPr>
        <w:jc w:val="both"/>
        <w:rPr>
          <w:rFonts w:ascii="Garamond" w:hAnsi="Garamond"/>
        </w:rPr>
      </w:pPr>
    </w:p>
    <w:p w14:paraId="09D49E79" w14:textId="6534DA60" w:rsidR="004504A4" w:rsidRDefault="00A66A80" w:rsidP="00AD746A">
      <w:pPr>
        <w:jc w:val="center"/>
        <w:rPr>
          <w:rFonts w:ascii="Garamond" w:hAnsi="Garamond"/>
        </w:rPr>
      </w:pPr>
      <w:r>
        <w:rPr>
          <w:rFonts w:ascii="Garamond" w:hAnsi="Garamond"/>
        </w:rPr>
        <w:t>III.</w:t>
      </w:r>
    </w:p>
    <w:p w14:paraId="268C0E74" w14:textId="77777777" w:rsidR="00AD746A" w:rsidRDefault="00AD746A" w:rsidP="00AD746A">
      <w:pPr>
        <w:jc w:val="center"/>
        <w:rPr>
          <w:rFonts w:ascii="Garamond" w:hAnsi="Garamond"/>
        </w:rPr>
      </w:pPr>
    </w:p>
    <w:p w14:paraId="64EFC453" w14:textId="77777777" w:rsidR="00A66A80" w:rsidRPr="00670D5B" w:rsidRDefault="00A66A80" w:rsidP="00A66A80">
      <w:pPr>
        <w:jc w:val="center"/>
        <w:rPr>
          <w:b/>
          <w:color w:val="0070C0"/>
        </w:rPr>
      </w:pPr>
      <w:r w:rsidRPr="00F71EE8">
        <w:rPr>
          <w:b/>
        </w:rPr>
        <w:t xml:space="preserve">OPATROVNICKÝ ÚSEK </w:t>
      </w:r>
      <w:r w:rsidRPr="00F71EE8">
        <w:rPr>
          <w:b/>
          <w:color w:val="0070C0"/>
        </w:rPr>
        <w:t xml:space="preserve">  </w:t>
      </w:r>
    </w:p>
    <w:p w14:paraId="5D4B8F13" w14:textId="1923FBF0" w:rsidR="00A66A80" w:rsidRDefault="00580F47" w:rsidP="00A66A80">
      <w:pPr>
        <w:jc w:val="center"/>
        <w:rPr>
          <w:b/>
          <w:color w:val="0070C0"/>
        </w:rPr>
      </w:pPr>
      <w:r>
        <w:rPr>
          <w:b/>
          <w:color w:val="0070C0"/>
        </w:rPr>
        <w:t xml:space="preserve"> </w:t>
      </w:r>
    </w:p>
    <w:p w14:paraId="36BCAD76" w14:textId="77777777" w:rsidR="00A66A80" w:rsidRPr="00F71EE8" w:rsidRDefault="00A66A80" w:rsidP="00A66A80">
      <w:pPr>
        <w:jc w:val="center"/>
        <w:rPr>
          <w:b/>
          <w:bCs/>
        </w:rPr>
      </w:pPr>
      <w:r w:rsidRPr="00F71EE8">
        <w:rPr>
          <w:b/>
          <w:iCs/>
        </w:rPr>
        <w:t xml:space="preserve">Obecné </w:t>
      </w:r>
      <w:bookmarkStart w:id="1" w:name="_Hlk201126393"/>
      <w:r w:rsidRPr="00F71EE8">
        <w:rPr>
          <w:b/>
          <w:iCs/>
        </w:rPr>
        <w:t>zásady pro přidělování a zápis opatrovnické agendy</w:t>
      </w:r>
      <w:bookmarkEnd w:id="1"/>
    </w:p>
    <w:p w14:paraId="377D31B6" w14:textId="77777777" w:rsidR="00AD746A" w:rsidRDefault="00AD746A" w:rsidP="00AD746A">
      <w:pPr>
        <w:pStyle w:val="Zkladntextodsazen2"/>
        <w:autoSpaceDE w:val="0"/>
        <w:autoSpaceDN w:val="0"/>
        <w:spacing w:after="120"/>
        <w:ind w:left="0"/>
        <w:jc w:val="both"/>
        <w:rPr>
          <w:rFonts w:ascii="Garamond" w:hAnsi="Garamond"/>
        </w:rPr>
      </w:pPr>
    </w:p>
    <w:p w14:paraId="7F574E5F" w14:textId="13C63F75" w:rsidR="00A66A80" w:rsidRPr="00F71EE8" w:rsidRDefault="00AD746A" w:rsidP="00AD746A">
      <w:pPr>
        <w:pStyle w:val="Zkladntextodsazen2"/>
        <w:autoSpaceDE w:val="0"/>
        <w:autoSpaceDN w:val="0"/>
        <w:spacing w:after="120"/>
        <w:ind w:left="0"/>
        <w:jc w:val="both"/>
        <w:rPr>
          <w:rFonts w:ascii="Garamond" w:hAnsi="Garamond"/>
        </w:rPr>
      </w:pPr>
      <w:r>
        <w:rPr>
          <w:rFonts w:ascii="Garamond" w:hAnsi="Garamond"/>
        </w:rPr>
        <w:t>Bod 2 a 12 se mění takto:</w:t>
      </w:r>
    </w:p>
    <w:p w14:paraId="53668FCA" w14:textId="243EE6DD" w:rsidR="00A66A80" w:rsidRPr="00F71EE8" w:rsidRDefault="00A66A80" w:rsidP="00580F47">
      <w:pPr>
        <w:pStyle w:val="Zkladntextodsazen2"/>
        <w:numPr>
          <w:ilvl w:val="0"/>
          <w:numId w:val="19"/>
        </w:numPr>
        <w:autoSpaceDE w:val="0"/>
        <w:autoSpaceDN w:val="0"/>
        <w:spacing w:after="120"/>
        <w:jc w:val="both"/>
        <w:rPr>
          <w:rFonts w:ascii="Garamond" w:hAnsi="Garamond"/>
        </w:rPr>
      </w:pPr>
      <w:r w:rsidRPr="00F71EE8">
        <w:rPr>
          <w:rFonts w:ascii="Garamond" w:hAnsi="Garamond"/>
          <w:b/>
        </w:rPr>
        <w:t>Nové návrhy</w:t>
      </w:r>
      <w:r w:rsidRPr="00F71EE8">
        <w:rPr>
          <w:rFonts w:ascii="Garamond" w:hAnsi="Garamond"/>
        </w:rPr>
        <w:t xml:space="preserve"> </w:t>
      </w:r>
      <w:r w:rsidR="00CE022D">
        <w:rPr>
          <w:rFonts w:ascii="Garamond" w:hAnsi="Garamond"/>
          <w:color w:val="0070C0"/>
        </w:rPr>
        <w:t xml:space="preserve">v opatrovnické agendě </w:t>
      </w:r>
      <w:r w:rsidRPr="00CE022D">
        <w:rPr>
          <w:rFonts w:ascii="Garamond" w:hAnsi="Garamond"/>
          <w:strike/>
        </w:rPr>
        <w:t>ohledně nezletilého dítěte</w:t>
      </w:r>
      <w:r w:rsidRPr="00F71EE8">
        <w:rPr>
          <w:rFonts w:ascii="Garamond" w:hAnsi="Garamond"/>
        </w:rPr>
        <w:t xml:space="preserve"> </w:t>
      </w:r>
      <w:r w:rsidRPr="00F71EE8">
        <w:rPr>
          <w:rFonts w:ascii="Garamond" w:hAnsi="Garamond"/>
          <w:b/>
        </w:rPr>
        <w:t>napadlé během do</w:t>
      </w:r>
      <w:r w:rsidRPr="00CE022D">
        <w:rPr>
          <w:rFonts w:ascii="Garamond" w:hAnsi="Garamond"/>
          <w:b/>
          <w:strike/>
        </w:rPr>
        <w:t>po</w:t>
      </w:r>
      <w:r w:rsidRPr="00F71EE8">
        <w:rPr>
          <w:rFonts w:ascii="Garamond" w:hAnsi="Garamond"/>
          <w:b/>
        </w:rPr>
        <w:t>sud neskončeného řízení</w:t>
      </w:r>
      <w:r w:rsidRPr="00F71EE8">
        <w:rPr>
          <w:rFonts w:ascii="Garamond" w:hAnsi="Garamond"/>
        </w:rPr>
        <w:t xml:space="preserve"> týkající se </w:t>
      </w:r>
      <w:r w:rsidRPr="00CE022D">
        <w:rPr>
          <w:rFonts w:ascii="Garamond" w:hAnsi="Garamond"/>
          <w:strike/>
        </w:rPr>
        <w:t>stejného</w:t>
      </w:r>
      <w:r w:rsidRPr="00F71EE8">
        <w:rPr>
          <w:rFonts w:ascii="Garamond" w:hAnsi="Garamond"/>
        </w:rPr>
        <w:t xml:space="preserve"> </w:t>
      </w:r>
      <w:r w:rsidR="00CE022D" w:rsidRPr="00CE022D">
        <w:rPr>
          <w:rFonts w:ascii="Garamond" w:hAnsi="Garamond"/>
          <w:color w:val="0070C0"/>
        </w:rPr>
        <w:t>téhož</w:t>
      </w:r>
      <w:r w:rsidR="00CE022D">
        <w:rPr>
          <w:rFonts w:ascii="Garamond" w:hAnsi="Garamond"/>
        </w:rPr>
        <w:t xml:space="preserve"> </w:t>
      </w:r>
      <w:r w:rsidR="00CE022D" w:rsidRPr="00CE022D">
        <w:rPr>
          <w:rFonts w:ascii="Garamond" w:hAnsi="Garamond"/>
          <w:color w:val="0070C0"/>
        </w:rPr>
        <w:t>nezletilého</w:t>
      </w:r>
      <w:r w:rsidR="00CE022D">
        <w:rPr>
          <w:rFonts w:ascii="Garamond" w:hAnsi="Garamond"/>
        </w:rPr>
        <w:t xml:space="preserve"> </w:t>
      </w:r>
      <w:r w:rsidRPr="00F71EE8">
        <w:rPr>
          <w:rFonts w:ascii="Garamond" w:hAnsi="Garamond"/>
        </w:rPr>
        <w:t>dítěte</w:t>
      </w:r>
      <w:r w:rsidR="00CE022D">
        <w:rPr>
          <w:rFonts w:ascii="Garamond" w:hAnsi="Garamond"/>
          <w:color w:val="0070C0"/>
        </w:rPr>
        <w:t>, téhož posuzovaného, opatrovaného nebo jiné téže osoby</w:t>
      </w:r>
      <w:r w:rsidRPr="00F71EE8">
        <w:rPr>
          <w:rFonts w:ascii="Garamond" w:hAnsi="Garamond"/>
        </w:rPr>
        <w:t xml:space="preserve"> se do právní moci rozhodnutí v původním řízení přidělují soudci rozhodujícímu v neskončené věci, a to i v případě, že je do </w:t>
      </w:r>
      <w:r w:rsidR="00583931">
        <w:rPr>
          <w:rFonts w:ascii="Garamond" w:hAnsi="Garamond"/>
          <w:color w:val="0070C0"/>
        </w:rPr>
        <w:t xml:space="preserve">jeho </w:t>
      </w:r>
      <w:r w:rsidRPr="00F71EE8">
        <w:rPr>
          <w:rFonts w:ascii="Garamond" w:hAnsi="Garamond"/>
        </w:rPr>
        <w:t>senátu zastaven</w:t>
      </w:r>
      <w:r w:rsidR="00583931">
        <w:rPr>
          <w:rFonts w:ascii="Garamond" w:hAnsi="Garamond"/>
          <w:color w:val="0070C0"/>
        </w:rPr>
        <w:t xml:space="preserve"> nebo omezen</w:t>
      </w:r>
      <w:r w:rsidRPr="00F71EE8">
        <w:rPr>
          <w:rFonts w:ascii="Garamond" w:hAnsi="Garamond"/>
        </w:rPr>
        <w:t xml:space="preserve"> nápad. </w:t>
      </w:r>
      <w:r w:rsidRPr="00F71EE8">
        <w:rPr>
          <w:rFonts w:ascii="Garamond" w:hAnsi="Garamond"/>
          <w:i/>
        </w:rPr>
        <w:t xml:space="preserve">To se týká i dalších sourozenců zapsaných v jednom spisu. </w:t>
      </w:r>
      <w:r w:rsidRPr="00F71EE8">
        <w:rPr>
          <w:rFonts w:ascii="Garamond" w:hAnsi="Garamond"/>
          <w:iCs/>
        </w:rPr>
        <w:t>Pro tento postup je rozhodující stav věci evidovaný v informačním systému ISAS v okamžiku zápisu nového návrhu.</w:t>
      </w:r>
    </w:p>
    <w:p w14:paraId="7D7700C8" w14:textId="505C0111" w:rsidR="00A66A80" w:rsidRPr="00ED77AE" w:rsidRDefault="00A66A80" w:rsidP="00580F47">
      <w:pPr>
        <w:pStyle w:val="Zkladntextodsazen2"/>
        <w:jc w:val="both"/>
        <w:rPr>
          <w:rFonts w:ascii="Garamond" w:hAnsi="Garamond"/>
          <w:strike/>
        </w:rPr>
      </w:pPr>
    </w:p>
    <w:p w14:paraId="596600A6" w14:textId="77777777" w:rsidR="00A66A80" w:rsidRPr="00EF506C" w:rsidRDefault="00A66A80" w:rsidP="00A66A80">
      <w:pPr>
        <w:pStyle w:val="Zkladntextodsazen2"/>
        <w:tabs>
          <w:tab w:val="left" w:pos="993"/>
        </w:tabs>
        <w:jc w:val="both"/>
        <w:rPr>
          <w:rFonts w:ascii="Garamond" w:hAnsi="Garamond"/>
        </w:rPr>
      </w:pPr>
    </w:p>
    <w:p w14:paraId="3933D438" w14:textId="54BC4915" w:rsidR="00A66A80" w:rsidRPr="00F71EE8" w:rsidRDefault="00A66A80" w:rsidP="00580F47">
      <w:pPr>
        <w:pStyle w:val="Zkladntextodsazen2"/>
        <w:numPr>
          <w:ilvl w:val="0"/>
          <w:numId w:val="20"/>
        </w:numPr>
        <w:tabs>
          <w:tab w:val="left" w:pos="993"/>
        </w:tabs>
        <w:jc w:val="both"/>
        <w:rPr>
          <w:rFonts w:ascii="Garamond" w:hAnsi="Garamond"/>
        </w:rPr>
      </w:pPr>
      <w:r w:rsidRPr="00F71EE8">
        <w:rPr>
          <w:rFonts w:ascii="Garamond" w:hAnsi="Garamond"/>
        </w:rPr>
        <w:t xml:space="preserve">Veškerá řízení, týkající se nezletilého dítěte, jehož rodič je omezen ve svéprávnosti, bude rozhodovat soudce, který </w:t>
      </w:r>
      <w:r w:rsidR="00F755E5" w:rsidRPr="00F755E5">
        <w:rPr>
          <w:rFonts w:ascii="Garamond" w:hAnsi="Garamond"/>
          <w:strike/>
        </w:rPr>
        <w:t>řeší svéprávnost rodiče nezletilého dítěte.</w:t>
      </w:r>
      <w:r w:rsidR="00F755E5" w:rsidRPr="00F71EE8">
        <w:rPr>
          <w:rFonts w:ascii="Garamond" w:hAnsi="Garamond"/>
        </w:rPr>
        <w:t xml:space="preserve"> </w:t>
      </w:r>
      <w:r w:rsidR="00F755E5">
        <w:rPr>
          <w:rFonts w:ascii="Garamond" w:hAnsi="Garamond"/>
          <w:color w:val="0070C0"/>
        </w:rPr>
        <w:t>rozhoduje v okamžiku nápadu věci týkající se nezletilého dítěte v pravomocně neskončené věci o svéprávnosti rodiče nezletilého dítěte.</w:t>
      </w:r>
    </w:p>
    <w:p w14:paraId="1461421C" w14:textId="77777777" w:rsidR="00A66A80" w:rsidRPr="00F71EE8" w:rsidRDefault="00A66A80" w:rsidP="00A66A80">
      <w:pPr>
        <w:pStyle w:val="Odstavecseseznamem"/>
        <w:rPr>
          <w:rFonts w:ascii="Garamond" w:hAnsi="Garamond"/>
        </w:rPr>
      </w:pPr>
    </w:p>
    <w:p w14:paraId="2FC99F44" w14:textId="77777777" w:rsidR="00A66A80" w:rsidRPr="00B1569E" w:rsidRDefault="00A66A80" w:rsidP="00551268">
      <w:pPr>
        <w:jc w:val="both"/>
        <w:rPr>
          <w:rFonts w:ascii="Garamond" w:hAnsi="Garamond"/>
        </w:rPr>
      </w:pPr>
    </w:p>
    <w:p w14:paraId="43E102EB" w14:textId="11C29222" w:rsidR="004504A4" w:rsidRDefault="006773E5" w:rsidP="006773E5">
      <w:pPr>
        <w:jc w:val="center"/>
        <w:rPr>
          <w:rFonts w:ascii="Garamond" w:hAnsi="Garamond"/>
        </w:rPr>
      </w:pPr>
      <w:r>
        <w:rPr>
          <w:rFonts w:ascii="Garamond" w:hAnsi="Garamond"/>
        </w:rPr>
        <w:t>IV.</w:t>
      </w:r>
    </w:p>
    <w:p w14:paraId="1A179A68" w14:textId="77777777" w:rsidR="006773E5" w:rsidRDefault="006773E5" w:rsidP="00551268">
      <w:pPr>
        <w:jc w:val="both"/>
        <w:rPr>
          <w:rFonts w:ascii="Garamond" w:hAnsi="Garamond"/>
        </w:rPr>
      </w:pPr>
    </w:p>
    <w:p w14:paraId="3CE9A968" w14:textId="77777777" w:rsidR="00202797" w:rsidRPr="00F71EE8" w:rsidRDefault="00202797" w:rsidP="00202797">
      <w:pPr>
        <w:jc w:val="center"/>
        <w:rPr>
          <w:b/>
        </w:rPr>
      </w:pPr>
      <w:r w:rsidRPr="00F71EE8">
        <w:rPr>
          <w:b/>
        </w:rPr>
        <w:t>VYŠŠÍ SOUDNÍ ÚŘEDNÍCI</w:t>
      </w:r>
    </w:p>
    <w:p w14:paraId="77D7545A" w14:textId="77777777" w:rsidR="006773E5" w:rsidRDefault="006773E5" w:rsidP="00551268">
      <w:pPr>
        <w:jc w:val="both"/>
        <w:rPr>
          <w:rFonts w:ascii="Garamond" w:hAnsi="Garamond"/>
        </w:rPr>
      </w:pPr>
    </w:p>
    <w:p w14:paraId="28BE6F60" w14:textId="77777777" w:rsidR="00202797" w:rsidRPr="00202797" w:rsidRDefault="00202797" w:rsidP="00FF06EC">
      <w:pPr>
        <w:pStyle w:val="Odstavecseseznamem"/>
        <w:rPr>
          <w:rFonts w:ascii="Garamond" w:hAnsi="Garamond"/>
          <w:b/>
          <w:bCs/>
        </w:rPr>
      </w:pPr>
      <w:r w:rsidRPr="00202797">
        <w:rPr>
          <w:rFonts w:ascii="Garamond" w:hAnsi="Garamond"/>
          <w:b/>
          <w:bCs/>
        </w:rPr>
        <w:t xml:space="preserve">Naďa </w:t>
      </w:r>
      <w:proofErr w:type="spellStart"/>
      <w:r w:rsidRPr="00202797">
        <w:rPr>
          <w:rFonts w:ascii="Garamond" w:hAnsi="Garamond"/>
          <w:b/>
          <w:bCs/>
        </w:rPr>
        <w:t>Bíšková</w:t>
      </w:r>
      <w:proofErr w:type="spellEnd"/>
    </w:p>
    <w:p w14:paraId="2CC37D0F" w14:textId="77777777" w:rsidR="00202797" w:rsidRPr="00202797" w:rsidRDefault="00202797" w:rsidP="00202797">
      <w:pPr>
        <w:pStyle w:val="Odstavecseseznamem"/>
        <w:rPr>
          <w:rFonts w:ascii="Garamond" w:hAnsi="Garamond"/>
          <w:b/>
          <w:bCs/>
        </w:rPr>
      </w:pPr>
    </w:p>
    <w:p w14:paraId="62A1715A" w14:textId="77777777" w:rsidR="00202797" w:rsidRPr="00202797" w:rsidRDefault="00202797" w:rsidP="00202797">
      <w:pPr>
        <w:jc w:val="both"/>
        <w:rPr>
          <w:rFonts w:ascii="Garamond" w:hAnsi="Garamond"/>
          <w:b/>
          <w:bCs/>
        </w:rPr>
      </w:pPr>
      <w:r w:rsidRPr="00202797">
        <w:rPr>
          <w:rFonts w:ascii="Garamond" w:hAnsi="Garamond"/>
          <w:bCs/>
        </w:rPr>
        <w:t xml:space="preserve">Provádí samostatnou rozhodovací činnost a vykonává samostatné práce podle § 11 a § 14 zák. č. 121/2008 Sb., a provádí další práce a další úkony v občanském soudním řízení související s výkonem rozhodnutí dle pokynů občanskoprávních soudců. </w:t>
      </w:r>
    </w:p>
    <w:p w14:paraId="66867FC8" w14:textId="77777777" w:rsidR="00202797" w:rsidRPr="00202797" w:rsidRDefault="00202797" w:rsidP="00202797">
      <w:pPr>
        <w:pStyle w:val="Odstavecseseznamem"/>
        <w:rPr>
          <w:rFonts w:ascii="Garamond" w:hAnsi="Garamond"/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57"/>
        <w:gridCol w:w="6305"/>
      </w:tblGrid>
      <w:tr w:rsidR="00202797" w:rsidRPr="00202797" w14:paraId="038E0ADC" w14:textId="77777777" w:rsidTr="006C74F1">
        <w:tc>
          <w:tcPr>
            <w:tcW w:w="2802" w:type="dxa"/>
          </w:tcPr>
          <w:p w14:paraId="50E0FFAF" w14:textId="77777777" w:rsidR="00202797" w:rsidRPr="00202797" w:rsidRDefault="00202797" w:rsidP="006C74F1">
            <w:pPr>
              <w:rPr>
                <w:rFonts w:ascii="Garamond" w:hAnsi="Garamond"/>
              </w:rPr>
            </w:pPr>
            <w:r w:rsidRPr="00202797">
              <w:rPr>
                <w:rFonts w:ascii="Garamond" w:hAnsi="Garamond"/>
              </w:rPr>
              <w:t>agenda dědická</w:t>
            </w:r>
          </w:p>
          <w:p w14:paraId="62BDC938" w14:textId="77777777" w:rsidR="00202797" w:rsidRPr="00202797" w:rsidRDefault="00202797" w:rsidP="006C74F1">
            <w:pPr>
              <w:rPr>
                <w:rFonts w:ascii="Garamond" w:hAnsi="Garamond"/>
              </w:rPr>
            </w:pPr>
            <w:r w:rsidRPr="00202797">
              <w:rPr>
                <w:rFonts w:ascii="Garamond" w:hAnsi="Garamond"/>
              </w:rPr>
              <w:t xml:space="preserve">(D, Cd, </w:t>
            </w:r>
            <w:proofErr w:type="spellStart"/>
            <w:r w:rsidRPr="00202797">
              <w:rPr>
                <w:rFonts w:ascii="Garamond" w:hAnsi="Garamond"/>
              </w:rPr>
              <w:t>Sd</w:t>
            </w:r>
            <w:proofErr w:type="spellEnd"/>
            <w:r w:rsidRPr="00202797">
              <w:rPr>
                <w:rFonts w:ascii="Garamond" w:hAnsi="Garamond"/>
              </w:rPr>
              <w:t xml:space="preserve">, U, </w:t>
            </w:r>
            <w:proofErr w:type="spellStart"/>
            <w:r w:rsidRPr="00202797">
              <w:rPr>
                <w:rFonts w:ascii="Garamond" w:hAnsi="Garamond"/>
              </w:rPr>
              <w:t>Nc</w:t>
            </w:r>
            <w:proofErr w:type="spellEnd"/>
            <w:r w:rsidRPr="00202797">
              <w:rPr>
                <w:rFonts w:ascii="Garamond" w:hAnsi="Garamond"/>
              </w:rPr>
              <w:t>)</w:t>
            </w:r>
          </w:p>
        </w:tc>
        <w:tc>
          <w:tcPr>
            <w:tcW w:w="6410" w:type="dxa"/>
          </w:tcPr>
          <w:p w14:paraId="318A4245" w14:textId="57C8ABCE" w:rsidR="00FF06EC" w:rsidRDefault="00992ED2" w:rsidP="006C74F1">
            <w:pPr>
              <w:rPr>
                <w:rFonts w:ascii="Garamond" w:hAnsi="Garamond"/>
              </w:rPr>
            </w:pPr>
            <w:r>
              <w:rPr>
                <w:rFonts w:ascii="Garamond" w:hAnsi="Garamond"/>
              </w:rPr>
              <w:t>10</w:t>
            </w:r>
            <w:r w:rsidR="00FF06EC">
              <w:rPr>
                <w:rFonts w:ascii="Garamond" w:hAnsi="Garamond"/>
              </w:rPr>
              <w:t xml:space="preserve">0 % </w:t>
            </w:r>
            <w:proofErr w:type="spellStart"/>
            <w:r w:rsidR="00FF06EC">
              <w:rPr>
                <w:rFonts w:ascii="Garamond" w:hAnsi="Garamond"/>
              </w:rPr>
              <w:t>ag</w:t>
            </w:r>
            <w:proofErr w:type="spellEnd"/>
            <w:r w:rsidR="00FF06EC">
              <w:rPr>
                <w:rFonts w:ascii="Garamond" w:hAnsi="Garamond"/>
              </w:rPr>
              <w:t>. D</w:t>
            </w:r>
          </w:p>
          <w:p w14:paraId="25DD51B9" w14:textId="3D7AF809" w:rsidR="00202797" w:rsidRPr="00202797" w:rsidRDefault="00202797" w:rsidP="006C74F1">
            <w:pPr>
              <w:rPr>
                <w:rFonts w:ascii="Garamond" w:hAnsi="Garamond"/>
              </w:rPr>
            </w:pPr>
            <w:proofErr w:type="spellStart"/>
            <w:r w:rsidRPr="00202797">
              <w:rPr>
                <w:rFonts w:ascii="Garamond" w:hAnsi="Garamond"/>
              </w:rPr>
              <w:t>ag</w:t>
            </w:r>
            <w:proofErr w:type="spellEnd"/>
            <w:r w:rsidRPr="00202797">
              <w:rPr>
                <w:rFonts w:ascii="Garamond" w:hAnsi="Garamond"/>
              </w:rPr>
              <w:t xml:space="preserve">. Rej. </w:t>
            </w:r>
            <w:proofErr w:type="spellStart"/>
            <w:r w:rsidRPr="00202797">
              <w:rPr>
                <w:rFonts w:ascii="Garamond" w:hAnsi="Garamond"/>
              </w:rPr>
              <w:t>Nc</w:t>
            </w:r>
            <w:proofErr w:type="spellEnd"/>
            <w:r w:rsidRPr="00202797">
              <w:rPr>
                <w:rFonts w:ascii="Garamond" w:hAnsi="Garamond"/>
              </w:rPr>
              <w:t xml:space="preserve"> – pozůstalostní – oddíl XVII – POZŮSTALOSTI, ÚSCHOVY, UMOŘENÍ</w:t>
            </w:r>
          </w:p>
          <w:p w14:paraId="3694DAA8" w14:textId="77777777" w:rsidR="00202797" w:rsidRPr="00202797" w:rsidRDefault="00202797" w:rsidP="006C74F1">
            <w:pPr>
              <w:rPr>
                <w:rFonts w:ascii="Garamond" w:hAnsi="Garamond"/>
              </w:rPr>
            </w:pPr>
            <w:proofErr w:type="spellStart"/>
            <w:r w:rsidRPr="00202797">
              <w:rPr>
                <w:rFonts w:ascii="Garamond" w:hAnsi="Garamond"/>
              </w:rPr>
              <w:t>ag</w:t>
            </w:r>
            <w:proofErr w:type="spellEnd"/>
            <w:r w:rsidRPr="00202797">
              <w:rPr>
                <w:rFonts w:ascii="Garamond" w:hAnsi="Garamond"/>
              </w:rPr>
              <w:t>. Cd – pouze dědické</w:t>
            </w:r>
          </w:p>
          <w:p w14:paraId="07953E92" w14:textId="381CD95C" w:rsidR="00202797" w:rsidRPr="00202797" w:rsidRDefault="00202797" w:rsidP="006C74F1">
            <w:pPr>
              <w:rPr>
                <w:rFonts w:ascii="Garamond" w:hAnsi="Garamond"/>
              </w:rPr>
            </w:pPr>
            <w:proofErr w:type="spellStart"/>
            <w:r w:rsidRPr="00202797">
              <w:rPr>
                <w:rFonts w:ascii="Garamond" w:hAnsi="Garamond"/>
              </w:rPr>
              <w:t>ag</w:t>
            </w:r>
            <w:proofErr w:type="spellEnd"/>
            <w:r w:rsidRPr="00202797">
              <w:rPr>
                <w:rFonts w:ascii="Garamond" w:hAnsi="Garamond"/>
              </w:rPr>
              <w:t xml:space="preserve">. Sd, U (§ 6/2 písm. m), n), u) </w:t>
            </w:r>
            <w:proofErr w:type="spellStart"/>
            <w:r w:rsidRPr="00202797">
              <w:rPr>
                <w:rFonts w:ascii="Garamond" w:hAnsi="Garamond"/>
              </w:rPr>
              <w:t>z.č</w:t>
            </w:r>
            <w:proofErr w:type="spellEnd"/>
            <w:r w:rsidRPr="00202797">
              <w:rPr>
                <w:rFonts w:ascii="Garamond" w:hAnsi="Garamond"/>
              </w:rPr>
              <w:t>. 37/1992 Sb.</w:t>
            </w:r>
            <w:r w:rsidR="00741D4C">
              <w:rPr>
                <w:rFonts w:ascii="Garamond" w:hAnsi="Garamond"/>
              </w:rPr>
              <w:t>,</w:t>
            </w:r>
            <w:r w:rsidRPr="00202797">
              <w:rPr>
                <w:rFonts w:ascii="Garamond" w:hAnsi="Garamond"/>
              </w:rPr>
              <w:t xml:space="preserve"> </w:t>
            </w:r>
            <w:r w:rsidR="00741D4C">
              <w:rPr>
                <w:rFonts w:ascii="Garamond" w:hAnsi="Garamond"/>
              </w:rPr>
              <w:t>j</w:t>
            </w:r>
            <w:r w:rsidRPr="00202797">
              <w:rPr>
                <w:rFonts w:ascii="Garamond" w:hAnsi="Garamond"/>
              </w:rPr>
              <w:t>ednací řád, pokud je úschova součástí dědické agendy</w:t>
            </w:r>
          </w:p>
        </w:tc>
      </w:tr>
    </w:tbl>
    <w:p w14:paraId="7B4346A7" w14:textId="77777777" w:rsidR="00202797" w:rsidRPr="00202797" w:rsidRDefault="00202797" w:rsidP="00202797">
      <w:pPr>
        <w:rPr>
          <w:rFonts w:ascii="Garamond" w:hAnsi="Garamond"/>
        </w:rPr>
      </w:pPr>
    </w:p>
    <w:p w14:paraId="5EFA5F5D" w14:textId="77777777" w:rsidR="00202797" w:rsidRDefault="00202797" w:rsidP="00202797">
      <w:pPr>
        <w:rPr>
          <w:rFonts w:ascii="Garamond" w:hAnsi="Garamond"/>
        </w:rPr>
      </w:pPr>
      <w:r w:rsidRPr="00202797">
        <w:rPr>
          <w:rFonts w:ascii="Garamond" w:hAnsi="Garamond"/>
        </w:rPr>
        <w:t>Zástup: dle obecných zásad všechny VSÚ</w:t>
      </w:r>
    </w:p>
    <w:p w14:paraId="75BDB3E4" w14:textId="77777777" w:rsidR="00992ED2" w:rsidRDefault="00992ED2" w:rsidP="00202797">
      <w:pPr>
        <w:rPr>
          <w:rFonts w:ascii="Garamond" w:hAnsi="Garamond"/>
        </w:rPr>
      </w:pPr>
    </w:p>
    <w:p w14:paraId="05104CA9" w14:textId="55A2F6F0" w:rsidR="00992ED2" w:rsidRPr="003F0279" w:rsidRDefault="003F0279" w:rsidP="002D1A58">
      <w:pPr>
        <w:jc w:val="both"/>
        <w:rPr>
          <w:rFonts w:ascii="Garamond" w:hAnsi="Garamond"/>
          <w:color w:val="0070C0"/>
        </w:rPr>
      </w:pPr>
      <w:r w:rsidRPr="002D1A58">
        <w:rPr>
          <w:rFonts w:ascii="Garamond" w:hAnsi="Garamond"/>
          <w:b/>
          <w:bCs/>
          <w:color w:val="0070C0"/>
        </w:rPr>
        <w:t>Zastupuje soudního vykonavatele.</w:t>
      </w:r>
      <w:r>
        <w:rPr>
          <w:rFonts w:ascii="Garamond" w:hAnsi="Garamond"/>
          <w:color w:val="0070C0"/>
        </w:rPr>
        <w:t xml:space="preserve"> V případě nepřítomnosti </w:t>
      </w:r>
      <w:r w:rsidR="002D1A58">
        <w:rPr>
          <w:rFonts w:ascii="Garamond" w:hAnsi="Garamond"/>
          <w:color w:val="0070C0"/>
        </w:rPr>
        <w:t>obou (vykonavatele i její) nastupuje zástup všech VSÚ dle obecných zásad.</w:t>
      </w:r>
    </w:p>
    <w:p w14:paraId="2F5ECFD4" w14:textId="77777777" w:rsidR="00FF06EC" w:rsidRDefault="00FF06EC" w:rsidP="00202797">
      <w:pPr>
        <w:rPr>
          <w:rFonts w:ascii="Garamond" w:hAnsi="Garamond"/>
        </w:rPr>
      </w:pPr>
    </w:p>
    <w:p w14:paraId="071A9465" w14:textId="77777777" w:rsidR="002D1A58" w:rsidRDefault="002D1A58" w:rsidP="00202797">
      <w:pPr>
        <w:rPr>
          <w:rFonts w:ascii="Garamond" w:hAnsi="Garamond"/>
          <w:b/>
          <w:bCs/>
          <w:color w:val="0070C0"/>
        </w:rPr>
      </w:pPr>
    </w:p>
    <w:p w14:paraId="753D18F8" w14:textId="77777777" w:rsidR="00E13F8B" w:rsidRDefault="00E13F8B" w:rsidP="00202797">
      <w:pPr>
        <w:rPr>
          <w:rFonts w:ascii="Garamond" w:hAnsi="Garamond"/>
          <w:b/>
          <w:bCs/>
          <w:color w:val="0070C0"/>
        </w:rPr>
      </w:pPr>
    </w:p>
    <w:p w14:paraId="3275938E" w14:textId="77777777" w:rsidR="002D1A58" w:rsidRDefault="002D1A58" w:rsidP="00202797">
      <w:pPr>
        <w:rPr>
          <w:rFonts w:ascii="Garamond" w:hAnsi="Garamond"/>
          <w:b/>
          <w:bCs/>
          <w:color w:val="0070C0"/>
        </w:rPr>
      </w:pPr>
    </w:p>
    <w:p w14:paraId="395184CB" w14:textId="21BB88A3" w:rsidR="00FF06EC" w:rsidRDefault="00FF06EC" w:rsidP="00F4461E">
      <w:pPr>
        <w:ind w:firstLine="708"/>
        <w:rPr>
          <w:rFonts w:ascii="Garamond" w:hAnsi="Garamond"/>
          <w:b/>
          <w:bCs/>
          <w:color w:val="0070C0"/>
        </w:rPr>
      </w:pPr>
      <w:r w:rsidRPr="00992ED2">
        <w:rPr>
          <w:rFonts w:ascii="Garamond" w:hAnsi="Garamond"/>
          <w:b/>
          <w:bCs/>
          <w:color w:val="0070C0"/>
        </w:rPr>
        <w:lastRenderedPageBreak/>
        <w:t>Simona Klabanová</w:t>
      </w:r>
    </w:p>
    <w:p w14:paraId="485E7DFE" w14:textId="77777777" w:rsidR="00586CA6" w:rsidRDefault="00586CA6" w:rsidP="00F4461E">
      <w:pPr>
        <w:ind w:firstLine="708"/>
        <w:rPr>
          <w:rFonts w:ascii="Garamond" w:hAnsi="Garamond"/>
          <w:b/>
          <w:bCs/>
          <w:color w:val="0070C0"/>
        </w:rPr>
      </w:pPr>
    </w:p>
    <w:p w14:paraId="63550ABD" w14:textId="1EFA73A0" w:rsidR="00586CA6" w:rsidRPr="00586CA6" w:rsidRDefault="00586CA6" w:rsidP="00F4461E">
      <w:pPr>
        <w:ind w:firstLine="708"/>
        <w:rPr>
          <w:rFonts w:ascii="Garamond" w:hAnsi="Garamond"/>
          <w:color w:val="0070C0"/>
        </w:rPr>
      </w:pPr>
      <w:r w:rsidRPr="00586CA6">
        <w:rPr>
          <w:rFonts w:ascii="Garamond" w:hAnsi="Garamond"/>
          <w:color w:val="0070C0"/>
        </w:rPr>
        <w:t>Zřizuje se senát 22 D</w:t>
      </w:r>
    </w:p>
    <w:p w14:paraId="64269EE3" w14:textId="77777777" w:rsidR="00202797" w:rsidRPr="00992ED2" w:rsidRDefault="00202797" w:rsidP="00551268">
      <w:pPr>
        <w:jc w:val="both"/>
        <w:rPr>
          <w:rFonts w:ascii="Garamond" w:hAnsi="Garamond"/>
          <w:color w:val="0070C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766"/>
        <w:gridCol w:w="6296"/>
      </w:tblGrid>
      <w:tr w:rsidR="00992ED2" w:rsidRPr="00992ED2" w14:paraId="43AFF951" w14:textId="77777777" w:rsidTr="006C74F1">
        <w:tc>
          <w:tcPr>
            <w:tcW w:w="2802" w:type="dxa"/>
          </w:tcPr>
          <w:p w14:paraId="749CBD7E" w14:textId="77777777" w:rsidR="00992ED2" w:rsidRPr="00992ED2" w:rsidRDefault="00992ED2" w:rsidP="006C74F1">
            <w:pPr>
              <w:rPr>
                <w:rFonts w:ascii="Garamond" w:hAnsi="Garamond"/>
                <w:color w:val="0070C0"/>
              </w:rPr>
            </w:pPr>
            <w:r w:rsidRPr="00992ED2">
              <w:rPr>
                <w:rFonts w:ascii="Garamond" w:hAnsi="Garamond"/>
                <w:color w:val="0070C0"/>
              </w:rPr>
              <w:t>agenda dědická</w:t>
            </w:r>
          </w:p>
          <w:p w14:paraId="3C1E7E63" w14:textId="4131A262" w:rsidR="00992ED2" w:rsidRPr="00992ED2" w:rsidRDefault="00992ED2" w:rsidP="006C74F1">
            <w:pPr>
              <w:rPr>
                <w:rFonts w:ascii="Garamond" w:hAnsi="Garamond"/>
                <w:color w:val="0070C0"/>
              </w:rPr>
            </w:pPr>
            <w:r w:rsidRPr="00992ED2">
              <w:rPr>
                <w:rFonts w:ascii="Garamond" w:hAnsi="Garamond"/>
                <w:color w:val="0070C0"/>
              </w:rPr>
              <w:t>(D)</w:t>
            </w:r>
          </w:p>
        </w:tc>
        <w:tc>
          <w:tcPr>
            <w:tcW w:w="6410" w:type="dxa"/>
          </w:tcPr>
          <w:p w14:paraId="78E3804A" w14:textId="282F629E" w:rsidR="00992ED2" w:rsidRPr="00992ED2" w:rsidRDefault="00992ED2" w:rsidP="006C74F1">
            <w:pPr>
              <w:rPr>
                <w:rFonts w:ascii="Garamond" w:hAnsi="Garamond"/>
                <w:color w:val="0070C0"/>
              </w:rPr>
            </w:pPr>
            <w:r w:rsidRPr="00992ED2">
              <w:rPr>
                <w:rFonts w:ascii="Garamond" w:hAnsi="Garamond"/>
                <w:color w:val="0070C0"/>
              </w:rPr>
              <w:t xml:space="preserve">10 % </w:t>
            </w:r>
            <w:proofErr w:type="spellStart"/>
            <w:r w:rsidRPr="00992ED2">
              <w:rPr>
                <w:rFonts w:ascii="Garamond" w:hAnsi="Garamond"/>
                <w:color w:val="0070C0"/>
              </w:rPr>
              <w:t>ag</w:t>
            </w:r>
            <w:proofErr w:type="spellEnd"/>
            <w:r w:rsidRPr="00992ED2">
              <w:rPr>
                <w:rFonts w:ascii="Garamond" w:hAnsi="Garamond"/>
                <w:color w:val="0070C0"/>
              </w:rPr>
              <w:t>. D</w:t>
            </w:r>
          </w:p>
          <w:p w14:paraId="753314C0" w14:textId="08BC80CE" w:rsidR="00992ED2" w:rsidRPr="00992ED2" w:rsidRDefault="00992ED2" w:rsidP="006C74F1">
            <w:pPr>
              <w:rPr>
                <w:rFonts w:ascii="Garamond" w:hAnsi="Garamond"/>
                <w:color w:val="0070C0"/>
              </w:rPr>
            </w:pPr>
            <w:r w:rsidRPr="00992ED2">
              <w:rPr>
                <w:rFonts w:ascii="Garamond" w:hAnsi="Garamond"/>
                <w:color w:val="0070C0"/>
              </w:rPr>
              <w:t xml:space="preserve"> </w:t>
            </w:r>
          </w:p>
        </w:tc>
      </w:tr>
    </w:tbl>
    <w:p w14:paraId="1C266D84" w14:textId="77777777" w:rsidR="006773E5" w:rsidRPr="00B1569E" w:rsidRDefault="006773E5" w:rsidP="00551268">
      <w:pPr>
        <w:jc w:val="both"/>
        <w:rPr>
          <w:rFonts w:ascii="Garamond" w:hAnsi="Garamond"/>
        </w:rPr>
      </w:pPr>
    </w:p>
    <w:p w14:paraId="066F25B5" w14:textId="77777777" w:rsidR="004504A4" w:rsidRDefault="004504A4" w:rsidP="00551268">
      <w:pPr>
        <w:jc w:val="both"/>
        <w:rPr>
          <w:rFonts w:ascii="Garamond" w:hAnsi="Garamond"/>
        </w:rPr>
      </w:pPr>
    </w:p>
    <w:p w14:paraId="2F64E78C" w14:textId="77777777" w:rsidR="004F0B42" w:rsidRDefault="004F0B42" w:rsidP="00551268">
      <w:pPr>
        <w:jc w:val="both"/>
        <w:rPr>
          <w:rFonts w:ascii="Garamond" w:hAnsi="Garamond"/>
        </w:rPr>
      </w:pPr>
    </w:p>
    <w:p w14:paraId="1003992B" w14:textId="77777777" w:rsidR="004F0B42" w:rsidRPr="00F71EE8" w:rsidRDefault="004F0B42" w:rsidP="004F0B42">
      <w:pPr>
        <w:jc w:val="center"/>
        <w:rPr>
          <w:b/>
          <w:bCs/>
        </w:rPr>
      </w:pPr>
      <w:r w:rsidRPr="00F71EE8">
        <w:rPr>
          <w:b/>
          <w:bCs/>
        </w:rPr>
        <w:t>ZAPISOVATELKY</w:t>
      </w:r>
    </w:p>
    <w:p w14:paraId="098009C6" w14:textId="40960BD6" w:rsidR="004F0B42" w:rsidRDefault="004F0B42" w:rsidP="00551268">
      <w:pPr>
        <w:jc w:val="both"/>
        <w:rPr>
          <w:rFonts w:ascii="Garamond" w:hAnsi="Garamond"/>
        </w:rPr>
      </w:pPr>
      <w:r>
        <w:rPr>
          <w:rFonts w:ascii="Garamond" w:hAnsi="Garamond"/>
        </w:rPr>
        <w:t>Simona Klabanová</w:t>
      </w:r>
    </w:p>
    <w:p w14:paraId="5B223833" w14:textId="77777777" w:rsidR="004F0B42" w:rsidRDefault="004F0B42" w:rsidP="00551268">
      <w:pPr>
        <w:jc w:val="both"/>
        <w:rPr>
          <w:rFonts w:ascii="Garamond" w:hAnsi="Garamond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633"/>
        <w:gridCol w:w="6429"/>
      </w:tblGrid>
      <w:tr w:rsidR="004F0B42" w:rsidRPr="008A05C5" w14:paraId="3864A900" w14:textId="77777777" w:rsidTr="004F0F2C">
        <w:tc>
          <w:tcPr>
            <w:tcW w:w="2660" w:type="dxa"/>
          </w:tcPr>
          <w:p w14:paraId="143C1342" w14:textId="77777777" w:rsidR="004F0B42" w:rsidRPr="004F0B42" w:rsidRDefault="004F0B42" w:rsidP="004F0F2C">
            <w:pPr>
              <w:jc w:val="both"/>
              <w:rPr>
                <w:rFonts w:ascii="Garamond" w:hAnsi="Garamond"/>
              </w:rPr>
            </w:pPr>
            <w:r w:rsidRPr="004F0B42">
              <w:rPr>
                <w:rFonts w:ascii="Garamond" w:hAnsi="Garamond"/>
              </w:rPr>
              <w:t>agenda opatrovnická</w:t>
            </w:r>
          </w:p>
        </w:tc>
        <w:tc>
          <w:tcPr>
            <w:tcW w:w="6552" w:type="dxa"/>
          </w:tcPr>
          <w:p w14:paraId="5FBB8831" w14:textId="1C494007" w:rsidR="004F0B42" w:rsidRPr="004F0B42" w:rsidRDefault="004F0B42" w:rsidP="004F0F2C">
            <w:pPr>
              <w:jc w:val="both"/>
              <w:rPr>
                <w:rFonts w:ascii="Garamond" w:hAnsi="Garamond"/>
                <w:color w:val="0070C0"/>
              </w:rPr>
            </w:pPr>
            <w:r w:rsidRPr="004F0B42">
              <w:rPr>
                <w:rFonts w:ascii="Garamond" w:hAnsi="Garamond"/>
              </w:rPr>
              <w:t xml:space="preserve">senát JUDr. </w:t>
            </w:r>
            <w:proofErr w:type="spellStart"/>
            <w:r w:rsidRPr="004F0B42">
              <w:rPr>
                <w:rFonts w:ascii="Garamond" w:hAnsi="Garamond"/>
              </w:rPr>
              <w:t>Vošvrdy</w:t>
            </w:r>
            <w:proofErr w:type="spellEnd"/>
          </w:p>
        </w:tc>
      </w:tr>
    </w:tbl>
    <w:p w14:paraId="15290951" w14:textId="77777777" w:rsidR="004F0B42" w:rsidRPr="00B1569E" w:rsidRDefault="004F0B42" w:rsidP="00551268">
      <w:pPr>
        <w:jc w:val="both"/>
        <w:rPr>
          <w:rFonts w:ascii="Garamond" w:hAnsi="Garamond"/>
        </w:rPr>
      </w:pPr>
    </w:p>
    <w:p w14:paraId="2C6C5EDF" w14:textId="77777777" w:rsidR="004F0B42" w:rsidRDefault="004F0B42" w:rsidP="00551268">
      <w:pPr>
        <w:jc w:val="both"/>
        <w:rPr>
          <w:rFonts w:ascii="Garamond" w:hAnsi="Garamond"/>
        </w:rPr>
      </w:pPr>
    </w:p>
    <w:p w14:paraId="56FA5BED" w14:textId="77777777" w:rsidR="00837A55" w:rsidRDefault="00837A55" w:rsidP="00551268">
      <w:pPr>
        <w:jc w:val="both"/>
        <w:rPr>
          <w:rFonts w:ascii="Garamond" w:hAnsi="Garamond"/>
        </w:rPr>
      </w:pPr>
    </w:p>
    <w:p w14:paraId="5ADE1DE7" w14:textId="37C68C1F" w:rsidR="004F0B42" w:rsidRDefault="00837A55" w:rsidP="00551268">
      <w:pPr>
        <w:jc w:val="both"/>
        <w:rPr>
          <w:rFonts w:ascii="Garamond" w:hAnsi="Garamond"/>
        </w:rPr>
      </w:pPr>
      <w:r>
        <w:rPr>
          <w:rFonts w:ascii="Garamond" w:hAnsi="Garamond"/>
        </w:rPr>
        <w:t>Dne 31. 8. 2026</w:t>
      </w:r>
    </w:p>
    <w:p w14:paraId="024C7133" w14:textId="77777777" w:rsidR="004F0B42" w:rsidRDefault="004F0B42" w:rsidP="00551268">
      <w:pPr>
        <w:jc w:val="both"/>
        <w:rPr>
          <w:rFonts w:ascii="Garamond" w:hAnsi="Garamond"/>
        </w:rPr>
      </w:pPr>
    </w:p>
    <w:p w14:paraId="1788A7B7" w14:textId="162E1E48" w:rsidR="004504A4" w:rsidRPr="00B1569E" w:rsidRDefault="004504A4" w:rsidP="00551268">
      <w:pPr>
        <w:jc w:val="both"/>
        <w:rPr>
          <w:rFonts w:ascii="Garamond" w:hAnsi="Garamond"/>
        </w:rPr>
      </w:pPr>
      <w:r w:rsidRPr="00B1569E">
        <w:rPr>
          <w:rFonts w:ascii="Garamond" w:hAnsi="Garamond"/>
        </w:rPr>
        <w:t xml:space="preserve">JUDr. Jiří </w:t>
      </w:r>
      <w:proofErr w:type="spellStart"/>
      <w:r w:rsidRPr="00B1569E">
        <w:rPr>
          <w:rFonts w:ascii="Garamond" w:hAnsi="Garamond"/>
        </w:rPr>
        <w:t>Vošvrda</w:t>
      </w:r>
      <w:proofErr w:type="spellEnd"/>
    </w:p>
    <w:p w14:paraId="78422977" w14:textId="42D5C8FA" w:rsidR="0052426F" w:rsidRPr="00B1569E" w:rsidRDefault="004504A4" w:rsidP="004C2034">
      <w:pPr>
        <w:jc w:val="both"/>
        <w:rPr>
          <w:rFonts w:ascii="Garamond" w:hAnsi="Garamond"/>
        </w:rPr>
      </w:pPr>
      <w:r w:rsidRPr="00B1569E">
        <w:rPr>
          <w:rFonts w:ascii="Garamond" w:hAnsi="Garamond"/>
        </w:rPr>
        <w:t>předseda soudu</w:t>
      </w:r>
    </w:p>
    <w:sectPr w:rsidR="0052426F" w:rsidRPr="00B1569E" w:rsidSect="00C508D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EB27F" w14:textId="77777777" w:rsidR="00C63052" w:rsidRDefault="00C63052" w:rsidP="00AE2F2D">
      <w:r>
        <w:separator/>
      </w:r>
    </w:p>
  </w:endnote>
  <w:endnote w:type="continuationSeparator" w:id="0">
    <w:p w14:paraId="3E301533" w14:textId="77777777" w:rsidR="00C63052" w:rsidRDefault="00C63052" w:rsidP="00AE2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Arial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95883283"/>
      <w:docPartObj>
        <w:docPartGallery w:val="Page Numbers (Bottom of Page)"/>
        <w:docPartUnique/>
      </w:docPartObj>
    </w:sdtPr>
    <w:sdtEndPr/>
    <w:sdtContent>
      <w:p w14:paraId="09A1BDF8" w14:textId="77777777" w:rsidR="00EA04C7" w:rsidRDefault="00EA04C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55C6">
          <w:rPr>
            <w:noProof/>
          </w:rPr>
          <w:t>1</w:t>
        </w:r>
        <w:r>
          <w:fldChar w:fldCharType="end"/>
        </w:r>
      </w:p>
    </w:sdtContent>
  </w:sdt>
  <w:p w14:paraId="1D0193E9" w14:textId="77777777" w:rsidR="00EA04C7" w:rsidRDefault="00EA04C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D539BE" w14:textId="77777777" w:rsidR="00C63052" w:rsidRDefault="00C63052" w:rsidP="00AE2F2D">
      <w:r>
        <w:separator/>
      </w:r>
    </w:p>
  </w:footnote>
  <w:footnote w:type="continuationSeparator" w:id="0">
    <w:p w14:paraId="5D9E6FC8" w14:textId="77777777" w:rsidR="00C63052" w:rsidRDefault="00C63052" w:rsidP="00AE2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8299B"/>
    <w:multiLevelType w:val="hybridMultilevel"/>
    <w:tmpl w:val="159694D6"/>
    <w:lvl w:ilvl="0" w:tplc="D15444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B0BF6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6BB4A19"/>
    <w:multiLevelType w:val="hybridMultilevel"/>
    <w:tmpl w:val="8FBA7BB0"/>
    <w:lvl w:ilvl="0" w:tplc="CAB2990A">
      <w:start w:val="74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23D96200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C20B08"/>
    <w:multiLevelType w:val="hybridMultilevel"/>
    <w:tmpl w:val="CC86EF28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F837C2"/>
    <w:multiLevelType w:val="hybridMultilevel"/>
    <w:tmpl w:val="A614D912"/>
    <w:lvl w:ilvl="0" w:tplc="DD8CD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2E644D"/>
    <w:multiLevelType w:val="hybridMultilevel"/>
    <w:tmpl w:val="FFFFFFFF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0B36FC4"/>
    <w:multiLevelType w:val="hybridMultilevel"/>
    <w:tmpl w:val="D7849D48"/>
    <w:lvl w:ilvl="0" w:tplc="040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A6C605E"/>
    <w:multiLevelType w:val="hybridMultilevel"/>
    <w:tmpl w:val="D158D000"/>
    <w:lvl w:ilvl="0" w:tplc="14381C58">
      <w:start w:val="5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E915E54"/>
    <w:multiLevelType w:val="hybridMultilevel"/>
    <w:tmpl w:val="CA2EDAA0"/>
    <w:lvl w:ilvl="0" w:tplc="257A225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3A0FB6"/>
    <w:multiLevelType w:val="hybridMultilevel"/>
    <w:tmpl w:val="9EF6ECD6"/>
    <w:lvl w:ilvl="0" w:tplc="0405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6756CF"/>
    <w:multiLevelType w:val="hybridMultilevel"/>
    <w:tmpl w:val="8FBCC4CC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2044F2"/>
    <w:multiLevelType w:val="hybridMultilevel"/>
    <w:tmpl w:val="FFFFFFFF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64055753"/>
    <w:multiLevelType w:val="hybridMultilevel"/>
    <w:tmpl w:val="FFFFFFFF"/>
    <w:lvl w:ilvl="0" w:tplc="04050011">
      <w:start w:val="1"/>
      <w:numFmt w:val="decimal"/>
      <w:lvlText w:val="%1)"/>
      <w:lvlJc w:val="left"/>
      <w:pPr>
        <w:ind w:left="644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41C486E"/>
    <w:multiLevelType w:val="hybridMultilevel"/>
    <w:tmpl w:val="148EDF56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154CBC"/>
    <w:multiLevelType w:val="hybridMultilevel"/>
    <w:tmpl w:val="FFFFFFFF"/>
    <w:lvl w:ilvl="0" w:tplc="1C34737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68DB5CA8"/>
    <w:multiLevelType w:val="multilevel"/>
    <w:tmpl w:val="EC366FB6"/>
    <w:lvl w:ilvl="0">
      <w:start w:val="1"/>
      <w:numFmt w:val="decimal"/>
      <w:lvlText w:val="%1)"/>
      <w:lvlJc w:val="left"/>
      <w:pPr>
        <w:tabs>
          <w:tab w:val="num" w:pos="1770"/>
        </w:tabs>
        <w:ind w:left="177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C605B18"/>
    <w:multiLevelType w:val="hybridMultilevel"/>
    <w:tmpl w:val="DB68B3E0"/>
    <w:lvl w:ilvl="0" w:tplc="0405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F735E5"/>
    <w:multiLevelType w:val="hybridMultilevel"/>
    <w:tmpl w:val="5A060226"/>
    <w:lvl w:ilvl="0" w:tplc="03A65E7C">
      <w:start w:val="1"/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05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492569480">
    <w:abstractNumId w:val="18"/>
  </w:num>
  <w:num w:numId="2" w16cid:durableId="2043746747">
    <w:abstractNumId w:val="16"/>
    <w:lvlOverride w:ilvl="0">
      <w:startOverride w:val="1"/>
    </w:lvlOverride>
  </w:num>
  <w:num w:numId="3" w16cid:durableId="1293363790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6871264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61661923">
    <w:abstractNumId w:val="6"/>
  </w:num>
  <w:num w:numId="6" w16cid:durableId="1242183154">
    <w:abstractNumId w:val="11"/>
  </w:num>
  <w:num w:numId="7" w16cid:durableId="1218514053">
    <w:abstractNumId w:val="12"/>
  </w:num>
  <w:num w:numId="8" w16cid:durableId="659386939">
    <w:abstractNumId w:val="14"/>
  </w:num>
  <w:num w:numId="9" w16cid:durableId="315916088">
    <w:abstractNumId w:val="0"/>
  </w:num>
  <w:num w:numId="10" w16cid:durableId="925530623">
    <w:abstractNumId w:val="5"/>
  </w:num>
  <w:num w:numId="11" w16cid:durableId="1253779941">
    <w:abstractNumId w:val="4"/>
  </w:num>
  <w:num w:numId="12" w16cid:durableId="1341346850">
    <w:abstractNumId w:val="17"/>
  </w:num>
  <w:num w:numId="13" w16cid:durableId="1339963335">
    <w:abstractNumId w:val="3"/>
  </w:num>
  <w:num w:numId="14" w16cid:durableId="1910649993">
    <w:abstractNumId w:val="15"/>
  </w:num>
  <w:num w:numId="15" w16cid:durableId="859513072">
    <w:abstractNumId w:val="13"/>
  </w:num>
  <w:num w:numId="16" w16cid:durableId="1752004589">
    <w:abstractNumId w:val="8"/>
  </w:num>
  <w:num w:numId="17" w16cid:durableId="351342238">
    <w:abstractNumId w:val="7"/>
  </w:num>
  <w:num w:numId="18" w16cid:durableId="555120568">
    <w:abstractNumId w:val="1"/>
  </w:num>
  <w:num w:numId="19" w16cid:durableId="387266723">
    <w:abstractNumId w:val="9"/>
  </w:num>
  <w:num w:numId="20" w16cid:durableId="15100989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C1B"/>
    <w:rsid w:val="00000AEB"/>
    <w:rsid w:val="00002124"/>
    <w:rsid w:val="000038F7"/>
    <w:rsid w:val="00004A77"/>
    <w:rsid w:val="00013579"/>
    <w:rsid w:val="000175E0"/>
    <w:rsid w:val="00030120"/>
    <w:rsid w:val="00031D41"/>
    <w:rsid w:val="00033FFA"/>
    <w:rsid w:val="000351A0"/>
    <w:rsid w:val="0003638C"/>
    <w:rsid w:val="0004659F"/>
    <w:rsid w:val="00053A2B"/>
    <w:rsid w:val="00056684"/>
    <w:rsid w:val="00063663"/>
    <w:rsid w:val="0006545E"/>
    <w:rsid w:val="0007018A"/>
    <w:rsid w:val="00090FEE"/>
    <w:rsid w:val="0009447E"/>
    <w:rsid w:val="00094E38"/>
    <w:rsid w:val="000A028A"/>
    <w:rsid w:val="000A7933"/>
    <w:rsid w:val="000B0914"/>
    <w:rsid w:val="000B3F2E"/>
    <w:rsid w:val="000B5E36"/>
    <w:rsid w:val="000C1096"/>
    <w:rsid w:val="000C1562"/>
    <w:rsid w:val="000C3052"/>
    <w:rsid w:val="000E0251"/>
    <w:rsid w:val="000F0F43"/>
    <w:rsid w:val="000F2E96"/>
    <w:rsid w:val="000F3A9C"/>
    <w:rsid w:val="000F60B8"/>
    <w:rsid w:val="0010105C"/>
    <w:rsid w:val="00101A4D"/>
    <w:rsid w:val="001040BE"/>
    <w:rsid w:val="00104ADF"/>
    <w:rsid w:val="00107B77"/>
    <w:rsid w:val="00110165"/>
    <w:rsid w:val="001159A5"/>
    <w:rsid w:val="00120355"/>
    <w:rsid w:val="00121AF7"/>
    <w:rsid w:val="0012435E"/>
    <w:rsid w:val="001302F0"/>
    <w:rsid w:val="00130789"/>
    <w:rsid w:val="00131517"/>
    <w:rsid w:val="00137998"/>
    <w:rsid w:val="00150E91"/>
    <w:rsid w:val="00155AC8"/>
    <w:rsid w:val="00157A3C"/>
    <w:rsid w:val="00162096"/>
    <w:rsid w:val="0016628C"/>
    <w:rsid w:val="00166306"/>
    <w:rsid w:val="0018593B"/>
    <w:rsid w:val="00185EF0"/>
    <w:rsid w:val="0018742C"/>
    <w:rsid w:val="00192C5B"/>
    <w:rsid w:val="0019443D"/>
    <w:rsid w:val="00197A07"/>
    <w:rsid w:val="00197EE6"/>
    <w:rsid w:val="001A0302"/>
    <w:rsid w:val="001B0624"/>
    <w:rsid w:val="001C070A"/>
    <w:rsid w:val="001C4901"/>
    <w:rsid w:val="001C4976"/>
    <w:rsid w:val="001C6DBC"/>
    <w:rsid w:val="001C7AD2"/>
    <w:rsid w:val="001D1137"/>
    <w:rsid w:val="001D5375"/>
    <w:rsid w:val="001E08EE"/>
    <w:rsid w:val="001E2A75"/>
    <w:rsid w:val="001F0577"/>
    <w:rsid w:val="00200D4A"/>
    <w:rsid w:val="00202797"/>
    <w:rsid w:val="002043CE"/>
    <w:rsid w:val="00205006"/>
    <w:rsid w:val="00205917"/>
    <w:rsid w:val="0021214B"/>
    <w:rsid w:val="00215BC2"/>
    <w:rsid w:val="00216B90"/>
    <w:rsid w:val="002208C4"/>
    <w:rsid w:val="00220F07"/>
    <w:rsid w:val="0022196F"/>
    <w:rsid w:val="0022309C"/>
    <w:rsid w:val="00233DFF"/>
    <w:rsid w:val="002340EB"/>
    <w:rsid w:val="00234DA8"/>
    <w:rsid w:val="00235AC6"/>
    <w:rsid w:val="0024432F"/>
    <w:rsid w:val="00246CF5"/>
    <w:rsid w:val="00250031"/>
    <w:rsid w:val="00255E77"/>
    <w:rsid w:val="00261920"/>
    <w:rsid w:val="00264552"/>
    <w:rsid w:val="0026474E"/>
    <w:rsid w:val="00267524"/>
    <w:rsid w:val="00280665"/>
    <w:rsid w:val="00282C0F"/>
    <w:rsid w:val="00283D08"/>
    <w:rsid w:val="0028548D"/>
    <w:rsid w:val="00290DFD"/>
    <w:rsid w:val="002922CC"/>
    <w:rsid w:val="00292E16"/>
    <w:rsid w:val="00292EE2"/>
    <w:rsid w:val="00294CF9"/>
    <w:rsid w:val="0029549E"/>
    <w:rsid w:val="0029646A"/>
    <w:rsid w:val="00296787"/>
    <w:rsid w:val="0029696C"/>
    <w:rsid w:val="002A16B1"/>
    <w:rsid w:val="002A6EF9"/>
    <w:rsid w:val="002B1C81"/>
    <w:rsid w:val="002B1D7C"/>
    <w:rsid w:val="002B239A"/>
    <w:rsid w:val="002B3EA9"/>
    <w:rsid w:val="002C1111"/>
    <w:rsid w:val="002C607E"/>
    <w:rsid w:val="002C7286"/>
    <w:rsid w:val="002D1A58"/>
    <w:rsid w:val="002D28A6"/>
    <w:rsid w:val="002D47CB"/>
    <w:rsid w:val="002D5662"/>
    <w:rsid w:val="002E184D"/>
    <w:rsid w:val="002E58C9"/>
    <w:rsid w:val="002F73AA"/>
    <w:rsid w:val="00304526"/>
    <w:rsid w:val="00307EE8"/>
    <w:rsid w:val="003106F4"/>
    <w:rsid w:val="00310878"/>
    <w:rsid w:val="00311916"/>
    <w:rsid w:val="00314B51"/>
    <w:rsid w:val="0032191B"/>
    <w:rsid w:val="00324BDA"/>
    <w:rsid w:val="003266FA"/>
    <w:rsid w:val="0032702D"/>
    <w:rsid w:val="00327711"/>
    <w:rsid w:val="003278C8"/>
    <w:rsid w:val="00327E6B"/>
    <w:rsid w:val="00330B29"/>
    <w:rsid w:val="00332ABF"/>
    <w:rsid w:val="00333B91"/>
    <w:rsid w:val="00334AB7"/>
    <w:rsid w:val="003356D4"/>
    <w:rsid w:val="00343655"/>
    <w:rsid w:val="00356E8D"/>
    <w:rsid w:val="003624B3"/>
    <w:rsid w:val="003641CB"/>
    <w:rsid w:val="0037045F"/>
    <w:rsid w:val="00372AB9"/>
    <w:rsid w:val="0037372F"/>
    <w:rsid w:val="00374EA0"/>
    <w:rsid w:val="0037630E"/>
    <w:rsid w:val="003847F6"/>
    <w:rsid w:val="00392B6E"/>
    <w:rsid w:val="0039572C"/>
    <w:rsid w:val="00396111"/>
    <w:rsid w:val="00396270"/>
    <w:rsid w:val="00396FAF"/>
    <w:rsid w:val="003973C2"/>
    <w:rsid w:val="003A4A88"/>
    <w:rsid w:val="003A64CE"/>
    <w:rsid w:val="003C40F9"/>
    <w:rsid w:val="003C792C"/>
    <w:rsid w:val="003C7953"/>
    <w:rsid w:val="003D081D"/>
    <w:rsid w:val="003D219A"/>
    <w:rsid w:val="003D5820"/>
    <w:rsid w:val="003D5F47"/>
    <w:rsid w:val="003F0279"/>
    <w:rsid w:val="003F3602"/>
    <w:rsid w:val="003F3768"/>
    <w:rsid w:val="003F3C2B"/>
    <w:rsid w:val="003F455A"/>
    <w:rsid w:val="003F589B"/>
    <w:rsid w:val="003F62B9"/>
    <w:rsid w:val="00402D17"/>
    <w:rsid w:val="00415ABD"/>
    <w:rsid w:val="004165BA"/>
    <w:rsid w:val="00421345"/>
    <w:rsid w:val="00423102"/>
    <w:rsid w:val="00423BAA"/>
    <w:rsid w:val="00435303"/>
    <w:rsid w:val="00442E83"/>
    <w:rsid w:val="00444D31"/>
    <w:rsid w:val="004504A4"/>
    <w:rsid w:val="00451F13"/>
    <w:rsid w:val="004550A9"/>
    <w:rsid w:val="004611ED"/>
    <w:rsid w:val="00470880"/>
    <w:rsid w:val="00471F4B"/>
    <w:rsid w:val="00472604"/>
    <w:rsid w:val="004735FB"/>
    <w:rsid w:val="00475521"/>
    <w:rsid w:val="00485520"/>
    <w:rsid w:val="004873E9"/>
    <w:rsid w:val="00487DEB"/>
    <w:rsid w:val="00491050"/>
    <w:rsid w:val="00496AEB"/>
    <w:rsid w:val="004A3FFD"/>
    <w:rsid w:val="004A4CAC"/>
    <w:rsid w:val="004A732A"/>
    <w:rsid w:val="004A7F76"/>
    <w:rsid w:val="004B07B3"/>
    <w:rsid w:val="004B69F6"/>
    <w:rsid w:val="004C2034"/>
    <w:rsid w:val="004C3C5D"/>
    <w:rsid w:val="004C7BC9"/>
    <w:rsid w:val="004D05E7"/>
    <w:rsid w:val="004D3077"/>
    <w:rsid w:val="004D5C89"/>
    <w:rsid w:val="004D6C0E"/>
    <w:rsid w:val="004D6F22"/>
    <w:rsid w:val="004E27BB"/>
    <w:rsid w:val="004E7D20"/>
    <w:rsid w:val="004F0B42"/>
    <w:rsid w:val="004F5074"/>
    <w:rsid w:val="004F5C26"/>
    <w:rsid w:val="004F74F7"/>
    <w:rsid w:val="0050352E"/>
    <w:rsid w:val="00506356"/>
    <w:rsid w:val="005074F8"/>
    <w:rsid w:val="00520BB6"/>
    <w:rsid w:val="0052426F"/>
    <w:rsid w:val="00530D87"/>
    <w:rsid w:val="0053169F"/>
    <w:rsid w:val="00536906"/>
    <w:rsid w:val="005414B3"/>
    <w:rsid w:val="005417B9"/>
    <w:rsid w:val="005452E9"/>
    <w:rsid w:val="00551268"/>
    <w:rsid w:val="00560557"/>
    <w:rsid w:val="0056647D"/>
    <w:rsid w:val="00575DE4"/>
    <w:rsid w:val="00576FF7"/>
    <w:rsid w:val="00580A4C"/>
    <w:rsid w:val="00580F47"/>
    <w:rsid w:val="005833FB"/>
    <w:rsid w:val="00583931"/>
    <w:rsid w:val="00586CA6"/>
    <w:rsid w:val="005906EE"/>
    <w:rsid w:val="00591F1E"/>
    <w:rsid w:val="00596C68"/>
    <w:rsid w:val="005A0202"/>
    <w:rsid w:val="005A363B"/>
    <w:rsid w:val="005B427E"/>
    <w:rsid w:val="005B6DAF"/>
    <w:rsid w:val="005E1301"/>
    <w:rsid w:val="005E15CB"/>
    <w:rsid w:val="005E4FE3"/>
    <w:rsid w:val="005E6A16"/>
    <w:rsid w:val="005E6C21"/>
    <w:rsid w:val="006029F8"/>
    <w:rsid w:val="00605C1F"/>
    <w:rsid w:val="0060607C"/>
    <w:rsid w:val="00614B5F"/>
    <w:rsid w:val="00614BAA"/>
    <w:rsid w:val="00616B3C"/>
    <w:rsid w:val="0062072E"/>
    <w:rsid w:val="00641BAC"/>
    <w:rsid w:val="00643E67"/>
    <w:rsid w:val="00647E6B"/>
    <w:rsid w:val="00654DA6"/>
    <w:rsid w:val="00655C34"/>
    <w:rsid w:val="00657A6B"/>
    <w:rsid w:val="00666F0D"/>
    <w:rsid w:val="00671D98"/>
    <w:rsid w:val="006762CC"/>
    <w:rsid w:val="006773E5"/>
    <w:rsid w:val="00680043"/>
    <w:rsid w:val="00681780"/>
    <w:rsid w:val="006817FB"/>
    <w:rsid w:val="00683074"/>
    <w:rsid w:val="0068361A"/>
    <w:rsid w:val="00690E24"/>
    <w:rsid w:val="00691A20"/>
    <w:rsid w:val="00692127"/>
    <w:rsid w:val="006A00F8"/>
    <w:rsid w:val="006A0D0A"/>
    <w:rsid w:val="006A2795"/>
    <w:rsid w:val="006A491D"/>
    <w:rsid w:val="006B3AD7"/>
    <w:rsid w:val="006B5876"/>
    <w:rsid w:val="006B6C35"/>
    <w:rsid w:val="006B6C80"/>
    <w:rsid w:val="006C4F88"/>
    <w:rsid w:val="006C627D"/>
    <w:rsid w:val="006D1E6E"/>
    <w:rsid w:val="006D4392"/>
    <w:rsid w:val="006D4CDD"/>
    <w:rsid w:val="006E0191"/>
    <w:rsid w:val="006E39B7"/>
    <w:rsid w:val="006E780C"/>
    <w:rsid w:val="006F0440"/>
    <w:rsid w:val="006F3E2D"/>
    <w:rsid w:val="00710A72"/>
    <w:rsid w:val="00713117"/>
    <w:rsid w:val="0071587A"/>
    <w:rsid w:val="00717D41"/>
    <w:rsid w:val="00727342"/>
    <w:rsid w:val="00727744"/>
    <w:rsid w:val="00730AEB"/>
    <w:rsid w:val="00741D4C"/>
    <w:rsid w:val="00742DA0"/>
    <w:rsid w:val="0074479A"/>
    <w:rsid w:val="0074764C"/>
    <w:rsid w:val="00752F71"/>
    <w:rsid w:val="007553B4"/>
    <w:rsid w:val="0077327E"/>
    <w:rsid w:val="00774DB9"/>
    <w:rsid w:val="00775DFE"/>
    <w:rsid w:val="0078365D"/>
    <w:rsid w:val="00784E54"/>
    <w:rsid w:val="007853F0"/>
    <w:rsid w:val="00790083"/>
    <w:rsid w:val="00792EC3"/>
    <w:rsid w:val="007A2A44"/>
    <w:rsid w:val="007A2C63"/>
    <w:rsid w:val="007A2CE9"/>
    <w:rsid w:val="007A3600"/>
    <w:rsid w:val="007A3D77"/>
    <w:rsid w:val="007B14F6"/>
    <w:rsid w:val="007C0556"/>
    <w:rsid w:val="007C4AF9"/>
    <w:rsid w:val="007D278A"/>
    <w:rsid w:val="007D3871"/>
    <w:rsid w:val="007D5200"/>
    <w:rsid w:val="007E0EBE"/>
    <w:rsid w:val="007E12E0"/>
    <w:rsid w:val="007E35C4"/>
    <w:rsid w:val="007F1952"/>
    <w:rsid w:val="007F4E7E"/>
    <w:rsid w:val="007F7F8D"/>
    <w:rsid w:val="008039DA"/>
    <w:rsid w:val="00810C36"/>
    <w:rsid w:val="00811E0E"/>
    <w:rsid w:val="008146A4"/>
    <w:rsid w:val="00824FA2"/>
    <w:rsid w:val="008331AE"/>
    <w:rsid w:val="00837342"/>
    <w:rsid w:val="00837A55"/>
    <w:rsid w:val="00843210"/>
    <w:rsid w:val="0084512D"/>
    <w:rsid w:val="0084585F"/>
    <w:rsid w:val="00854A32"/>
    <w:rsid w:val="008628E6"/>
    <w:rsid w:val="00865AC9"/>
    <w:rsid w:val="00866E29"/>
    <w:rsid w:val="00870867"/>
    <w:rsid w:val="0087231C"/>
    <w:rsid w:val="0087363F"/>
    <w:rsid w:val="0087471E"/>
    <w:rsid w:val="00883F22"/>
    <w:rsid w:val="00884487"/>
    <w:rsid w:val="0088622E"/>
    <w:rsid w:val="00887174"/>
    <w:rsid w:val="0089095A"/>
    <w:rsid w:val="008A059C"/>
    <w:rsid w:val="008A32F7"/>
    <w:rsid w:val="008B627D"/>
    <w:rsid w:val="008B7A30"/>
    <w:rsid w:val="008C2B34"/>
    <w:rsid w:val="008C2DC7"/>
    <w:rsid w:val="008C6F3B"/>
    <w:rsid w:val="008C77F2"/>
    <w:rsid w:val="008D1249"/>
    <w:rsid w:val="008D538D"/>
    <w:rsid w:val="008E1BBF"/>
    <w:rsid w:val="008F5125"/>
    <w:rsid w:val="00904D72"/>
    <w:rsid w:val="00907BF7"/>
    <w:rsid w:val="009132D0"/>
    <w:rsid w:val="00914035"/>
    <w:rsid w:val="00915371"/>
    <w:rsid w:val="009172E2"/>
    <w:rsid w:val="00924CDA"/>
    <w:rsid w:val="00925CD5"/>
    <w:rsid w:val="00926208"/>
    <w:rsid w:val="00940290"/>
    <w:rsid w:val="00941439"/>
    <w:rsid w:val="00946DF5"/>
    <w:rsid w:val="00947EC6"/>
    <w:rsid w:val="009506EC"/>
    <w:rsid w:val="0096133B"/>
    <w:rsid w:val="00963034"/>
    <w:rsid w:val="009638A7"/>
    <w:rsid w:val="00965591"/>
    <w:rsid w:val="009719E6"/>
    <w:rsid w:val="009776C8"/>
    <w:rsid w:val="009800EF"/>
    <w:rsid w:val="0098254D"/>
    <w:rsid w:val="009874F7"/>
    <w:rsid w:val="00987670"/>
    <w:rsid w:val="00992ED2"/>
    <w:rsid w:val="009965DD"/>
    <w:rsid w:val="009A0959"/>
    <w:rsid w:val="009A7807"/>
    <w:rsid w:val="009B0677"/>
    <w:rsid w:val="009B3B9B"/>
    <w:rsid w:val="009C0C61"/>
    <w:rsid w:val="009C11BA"/>
    <w:rsid w:val="009C7BA9"/>
    <w:rsid w:val="009D2C4F"/>
    <w:rsid w:val="009D4EF4"/>
    <w:rsid w:val="009D5D3D"/>
    <w:rsid w:val="009E0684"/>
    <w:rsid w:val="009E0C95"/>
    <w:rsid w:val="009E0D6D"/>
    <w:rsid w:val="009E7281"/>
    <w:rsid w:val="009F0A5C"/>
    <w:rsid w:val="009F39DE"/>
    <w:rsid w:val="009F6BE5"/>
    <w:rsid w:val="00A043D3"/>
    <w:rsid w:val="00A106CB"/>
    <w:rsid w:val="00A26819"/>
    <w:rsid w:val="00A34F1A"/>
    <w:rsid w:val="00A37752"/>
    <w:rsid w:val="00A41E21"/>
    <w:rsid w:val="00A4277F"/>
    <w:rsid w:val="00A4297C"/>
    <w:rsid w:val="00A537EA"/>
    <w:rsid w:val="00A623A5"/>
    <w:rsid w:val="00A66A80"/>
    <w:rsid w:val="00A67DF0"/>
    <w:rsid w:val="00A73E67"/>
    <w:rsid w:val="00A748DE"/>
    <w:rsid w:val="00A7512C"/>
    <w:rsid w:val="00A82CD2"/>
    <w:rsid w:val="00A83326"/>
    <w:rsid w:val="00A83EDF"/>
    <w:rsid w:val="00A91A43"/>
    <w:rsid w:val="00AA1523"/>
    <w:rsid w:val="00AA3847"/>
    <w:rsid w:val="00AA5BD5"/>
    <w:rsid w:val="00AA7EDD"/>
    <w:rsid w:val="00AC301C"/>
    <w:rsid w:val="00AC36FE"/>
    <w:rsid w:val="00AC688F"/>
    <w:rsid w:val="00AD5904"/>
    <w:rsid w:val="00AD6651"/>
    <w:rsid w:val="00AD732B"/>
    <w:rsid w:val="00AD746A"/>
    <w:rsid w:val="00AE1010"/>
    <w:rsid w:val="00AE2F2D"/>
    <w:rsid w:val="00AE7F67"/>
    <w:rsid w:val="00AF3AE2"/>
    <w:rsid w:val="00AF47BE"/>
    <w:rsid w:val="00B11CB1"/>
    <w:rsid w:val="00B14E64"/>
    <w:rsid w:val="00B1569E"/>
    <w:rsid w:val="00B169EA"/>
    <w:rsid w:val="00B16C1B"/>
    <w:rsid w:val="00B17657"/>
    <w:rsid w:val="00B21BCE"/>
    <w:rsid w:val="00B22DB1"/>
    <w:rsid w:val="00B26C2E"/>
    <w:rsid w:val="00B32627"/>
    <w:rsid w:val="00B3605A"/>
    <w:rsid w:val="00B4012B"/>
    <w:rsid w:val="00B41F1F"/>
    <w:rsid w:val="00B42477"/>
    <w:rsid w:val="00B43925"/>
    <w:rsid w:val="00B51852"/>
    <w:rsid w:val="00B52C68"/>
    <w:rsid w:val="00B54687"/>
    <w:rsid w:val="00B55A19"/>
    <w:rsid w:val="00B65C34"/>
    <w:rsid w:val="00B66286"/>
    <w:rsid w:val="00B66716"/>
    <w:rsid w:val="00B67EA6"/>
    <w:rsid w:val="00B7649A"/>
    <w:rsid w:val="00B800C1"/>
    <w:rsid w:val="00B85708"/>
    <w:rsid w:val="00B91D4E"/>
    <w:rsid w:val="00B938B9"/>
    <w:rsid w:val="00B93A4E"/>
    <w:rsid w:val="00B943CF"/>
    <w:rsid w:val="00B94845"/>
    <w:rsid w:val="00BA08B5"/>
    <w:rsid w:val="00BB70F2"/>
    <w:rsid w:val="00BC1D0C"/>
    <w:rsid w:val="00BC1DDC"/>
    <w:rsid w:val="00BC7BF8"/>
    <w:rsid w:val="00BD0029"/>
    <w:rsid w:val="00BD2BFF"/>
    <w:rsid w:val="00BD7E2B"/>
    <w:rsid w:val="00BE655E"/>
    <w:rsid w:val="00BE6CC5"/>
    <w:rsid w:val="00BE74F7"/>
    <w:rsid w:val="00BF0176"/>
    <w:rsid w:val="00BF25E5"/>
    <w:rsid w:val="00BF4AF2"/>
    <w:rsid w:val="00BF6706"/>
    <w:rsid w:val="00C00402"/>
    <w:rsid w:val="00C07B33"/>
    <w:rsid w:val="00C13BC4"/>
    <w:rsid w:val="00C168AF"/>
    <w:rsid w:val="00C23E64"/>
    <w:rsid w:val="00C24B29"/>
    <w:rsid w:val="00C24FC3"/>
    <w:rsid w:val="00C31C05"/>
    <w:rsid w:val="00C40092"/>
    <w:rsid w:val="00C46112"/>
    <w:rsid w:val="00C508D9"/>
    <w:rsid w:val="00C50C47"/>
    <w:rsid w:val="00C54225"/>
    <w:rsid w:val="00C60990"/>
    <w:rsid w:val="00C6269B"/>
    <w:rsid w:val="00C63052"/>
    <w:rsid w:val="00C66776"/>
    <w:rsid w:val="00C74052"/>
    <w:rsid w:val="00C7763F"/>
    <w:rsid w:val="00C7772F"/>
    <w:rsid w:val="00C80604"/>
    <w:rsid w:val="00C81F1A"/>
    <w:rsid w:val="00C82F29"/>
    <w:rsid w:val="00C84E7B"/>
    <w:rsid w:val="00C95500"/>
    <w:rsid w:val="00C97A17"/>
    <w:rsid w:val="00CA5700"/>
    <w:rsid w:val="00CA5C89"/>
    <w:rsid w:val="00CB1C56"/>
    <w:rsid w:val="00CB3BEE"/>
    <w:rsid w:val="00CB785B"/>
    <w:rsid w:val="00CC6569"/>
    <w:rsid w:val="00CD0435"/>
    <w:rsid w:val="00CD4876"/>
    <w:rsid w:val="00CE022D"/>
    <w:rsid w:val="00CE02FD"/>
    <w:rsid w:val="00CE15B6"/>
    <w:rsid w:val="00CE1981"/>
    <w:rsid w:val="00CE3212"/>
    <w:rsid w:val="00CE59EB"/>
    <w:rsid w:val="00CE5BE3"/>
    <w:rsid w:val="00CF1481"/>
    <w:rsid w:val="00CF4430"/>
    <w:rsid w:val="00D00025"/>
    <w:rsid w:val="00D008B6"/>
    <w:rsid w:val="00D03777"/>
    <w:rsid w:val="00D04264"/>
    <w:rsid w:val="00D20278"/>
    <w:rsid w:val="00D2759E"/>
    <w:rsid w:val="00D33D87"/>
    <w:rsid w:val="00D340D1"/>
    <w:rsid w:val="00D451D0"/>
    <w:rsid w:val="00D505D7"/>
    <w:rsid w:val="00D52F3C"/>
    <w:rsid w:val="00D57020"/>
    <w:rsid w:val="00D608B9"/>
    <w:rsid w:val="00D64122"/>
    <w:rsid w:val="00D64D83"/>
    <w:rsid w:val="00D7160D"/>
    <w:rsid w:val="00D721F0"/>
    <w:rsid w:val="00D74145"/>
    <w:rsid w:val="00D75794"/>
    <w:rsid w:val="00D81EBD"/>
    <w:rsid w:val="00D82B02"/>
    <w:rsid w:val="00D838F6"/>
    <w:rsid w:val="00D85830"/>
    <w:rsid w:val="00D91175"/>
    <w:rsid w:val="00D93790"/>
    <w:rsid w:val="00D938A8"/>
    <w:rsid w:val="00DA3BA4"/>
    <w:rsid w:val="00DA4416"/>
    <w:rsid w:val="00DA6D50"/>
    <w:rsid w:val="00DB08A2"/>
    <w:rsid w:val="00DB0FFC"/>
    <w:rsid w:val="00DB3A55"/>
    <w:rsid w:val="00DB3B06"/>
    <w:rsid w:val="00DB4A7D"/>
    <w:rsid w:val="00DB550F"/>
    <w:rsid w:val="00DB5FC1"/>
    <w:rsid w:val="00DC1AE4"/>
    <w:rsid w:val="00DC3B15"/>
    <w:rsid w:val="00DD023A"/>
    <w:rsid w:val="00DD0D5F"/>
    <w:rsid w:val="00DD4891"/>
    <w:rsid w:val="00DD509E"/>
    <w:rsid w:val="00DD7C36"/>
    <w:rsid w:val="00DE6E2B"/>
    <w:rsid w:val="00DF3B2C"/>
    <w:rsid w:val="00DF56AA"/>
    <w:rsid w:val="00E00645"/>
    <w:rsid w:val="00E034B2"/>
    <w:rsid w:val="00E13F8B"/>
    <w:rsid w:val="00E1481C"/>
    <w:rsid w:val="00E15A0A"/>
    <w:rsid w:val="00E21C4D"/>
    <w:rsid w:val="00E241D1"/>
    <w:rsid w:val="00E255C6"/>
    <w:rsid w:val="00E30979"/>
    <w:rsid w:val="00E30FC5"/>
    <w:rsid w:val="00E33FAF"/>
    <w:rsid w:val="00E34FE9"/>
    <w:rsid w:val="00E3548B"/>
    <w:rsid w:val="00E41176"/>
    <w:rsid w:val="00E4665D"/>
    <w:rsid w:val="00E471C7"/>
    <w:rsid w:val="00E52DF4"/>
    <w:rsid w:val="00E548D3"/>
    <w:rsid w:val="00E64122"/>
    <w:rsid w:val="00E64549"/>
    <w:rsid w:val="00E65239"/>
    <w:rsid w:val="00E65C58"/>
    <w:rsid w:val="00E66F3D"/>
    <w:rsid w:val="00E6713F"/>
    <w:rsid w:val="00E721FC"/>
    <w:rsid w:val="00E75B26"/>
    <w:rsid w:val="00E764D4"/>
    <w:rsid w:val="00E937F3"/>
    <w:rsid w:val="00E93E3B"/>
    <w:rsid w:val="00EA04C7"/>
    <w:rsid w:val="00EB4979"/>
    <w:rsid w:val="00EC181E"/>
    <w:rsid w:val="00EC6B02"/>
    <w:rsid w:val="00EC6CDA"/>
    <w:rsid w:val="00EE19C8"/>
    <w:rsid w:val="00EF1376"/>
    <w:rsid w:val="00EF2C3C"/>
    <w:rsid w:val="00F04FA0"/>
    <w:rsid w:val="00F1590F"/>
    <w:rsid w:val="00F17B07"/>
    <w:rsid w:val="00F26754"/>
    <w:rsid w:val="00F30F27"/>
    <w:rsid w:val="00F32281"/>
    <w:rsid w:val="00F3408F"/>
    <w:rsid w:val="00F355C5"/>
    <w:rsid w:val="00F4461E"/>
    <w:rsid w:val="00F477C4"/>
    <w:rsid w:val="00F5085D"/>
    <w:rsid w:val="00F521F8"/>
    <w:rsid w:val="00F52535"/>
    <w:rsid w:val="00F541F2"/>
    <w:rsid w:val="00F66628"/>
    <w:rsid w:val="00F73A14"/>
    <w:rsid w:val="00F755E5"/>
    <w:rsid w:val="00F75921"/>
    <w:rsid w:val="00F773D5"/>
    <w:rsid w:val="00F77B16"/>
    <w:rsid w:val="00F80E77"/>
    <w:rsid w:val="00F81493"/>
    <w:rsid w:val="00F815FE"/>
    <w:rsid w:val="00F82849"/>
    <w:rsid w:val="00F831A4"/>
    <w:rsid w:val="00F87166"/>
    <w:rsid w:val="00FA0A75"/>
    <w:rsid w:val="00FA1419"/>
    <w:rsid w:val="00FA30B7"/>
    <w:rsid w:val="00FA45D1"/>
    <w:rsid w:val="00FA59EB"/>
    <w:rsid w:val="00FB3805"/>
    <w:rsid w:val="00FB425B"/>
    <w:rsid w:val="00FB6476"/>
    <w:rsid w:val="00FB67CA"/>
    <w:rsid w:val="00FC11A0"/>
    <w:rsid w:val="00FC24F0"/>
    <w:rsid w:val="00FC7615"/>
    <w:rsid w:val="00FD22EA"/>
    <w:rsid w:val="00FE08DE"/>
    <w:rsid w:val="00FE6962"/>
    <w:rsid w:val="00FE7919"/>
    <w:rsid w:val="00FE7FAA"/>
    <w:rsid w:val="00FF029A"/>
    <w:rsid w:val="00FF06EC"/>
    <w:rsid w:val="00FF538C"/>
    <w:rsid w:val="00FF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DA993"/>
  <w15:docId w15:val="{D078FEC9-9E57-4B64-A193-12EB857D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Theme="minorHAnsi" w:hAnsi="Garamond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6C1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16C1B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7231C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87231C"/>
    <w:rPr>
      <w:rFonts w:ascii="Tahoma" w:eastAsia="Times New Roman" w:hAnsi="Tahoma" w:cs="Tahoma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AE2F2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AE2F2D"/>
    <w:rPr>
      <w:rFonts w:ascii="Times New Roman" w:eastAsia="Times New Roman" w:hAnsi="Times New Roman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AE2F2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E2F2D"/>
    <w:rPr>
      <w:rFonts w:ascii="Times New Roman" w:eastAsia="Times New Roman" w:hAnsi="Times New Roman" w:cs="Times New Roman"/>
      <w:szCs w:val="24"/>
      <w:lang w:eastAsia="cs-CZ"/>
    </w:rPr>
  </w:style>
  <w:style w:type="paragraph" w:styleId="Zkladntextodsazen2">
    <w:name w:val="Body Text Indent 2"/>
    <w:basedOn w:val="Normln"/>
    <w:link w:val="Zkladntextodsazen2Char"/>
    <w:uiPriority w:val="99"/>
    <w:rsid w:val="003D5820"/>
    <w:pPr>
      <w:autoSpaceDE/>
      <w:autoSpaceDN/>
      <w:adjustRightInd/>
      <w:ind w:left="720"/>
    </w:p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rsid w:val="003D5820"/>
    <w:rPr>
      <w:rFonts w:ascii="Times New Roman" w:eastAsia="Times New Roman" w:hAnsi="Times New Roman" w:cs="Times New Roman"/>
      <w:szCs w:val="24"/>
      <w:lang w:eastAsia="cs-CZ"/>
    </w:rPr>
  </w:style>
  <w:style w:type="paragraph" w:styleId="Zkladntextodsazen">
    <w:name w:val="Body Text Indent"/>
    <w:basedOn w:val="Normln"/>
    <w:link w:val="ZkladntextodsazenChar"/>
    <w:uiPriority w:val="99"/>
    <w:semiHidden/>
    <w:unhideWhenUsed/>
    <w:rsid w:val="001302F0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1302F0"/>
    <w:rPr>
      <w:rFonts w:ascii="Times New Roman" w:eastAsia="Times New Roman" w:hAnsi="Times New Roman" w:cs="Times New Roman"/>
      <w:szCs w:val="24"/>
      <w:lang w:eastAsia="cs-CZ"/>
    </w:rPr>
  </w:style>
  <w:style w:type="paragraph" w:styleId="Zkladntextodsazen3">
    <w:name w:val="Body Text Indent 3"/>
    <w:basedOn w:val="Normln"/>
    <w:link w:val="Zkladntextodsazen3Char"/>
    <w:uiPriority w:val="99"/>
    <w:rsid w:val="00AD6651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AD6651"/>
    <w:rPr>
      <w:rFonts w:ascii="Times New Roman" w:eastAsia="Times New Roman" w:hAnsi="Times New Roman" w:cs="Times New Roman"/>
      <w:sz w:val="16"/>
      <w:szCs w:val="16"/>
      <w:lang w:eastAsia="cs-CZ"/>
    </w:rPr>
  </w:style>
  <w:style w:type="table" w:styleId="Mkatabulky">
    <w:name w:val="Table Grid"/>
    <w:basedOn w:val="Normlntabulka"/>
    <w:uiPriority w:val="59"/>
    <w:rsid w:val="009506EC"/>
    <w:pPr>
      <w:spacing w:after="0" w:line="240" w:lineRule="auto"/>
    </w:pPr>
    <w:rPr>
      <w:rFonts w:eastAsia="Times New Roman" w:cs="Garamond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2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3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7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1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3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0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9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5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76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3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13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63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77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9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4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7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5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02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97F5B4-6771-44E3-8C42-C952AD320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766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Okresní soud v Jičíně</Company>
  <LinksUpToDate>false</LinksUpToDate>
  <CharactersWithSpaces>5281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VÍCHOVÁ Lenka</dc:creator>
  <cp:lastModifiedBy>Bc. DYTRYCHOVÁ Vladimíra</cp:lastModifiedBy>
  <cp:revision>2</cp:revision>
  <cp:lastPrinted>2026-09-01T07:53:00Z</cp:lastPrinted>
  <dcterms:created xsi:type="dcterms:W3CDTF">2026-09-01T08:09:00Z</dcterms:created>
  <dcterms:modified xsi:type="dcterms:W3CDTF">2026-09-01T08:09:00Z</dcterms:modified>
</cp:coreProperties>
</file>