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2438C6" w:rsidRDefault="00A123D0" w:rsidP="00A123D0">
      <w:pPr>
        <w:pStyle w:val="Bezmezer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55CA64DA" w14:textId="77777777" w:rsidR="00473BFF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473BFF">
        <w:rPr>
          <w:rFonts w:ascii="Tahoma" w:eastAsia="Calibri" w:hAnsi="Tahoma" w:cs="Tahoma"/>
          <w:sz w:val="22"/>
          <w:szCs w:val="22"/>
        </w:rPr>
        <w:t>Olomouci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</w:p>
    <w:p w14:paraId="288BCE5A" w14:textId="1AEDA99F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473BFF">
        <w:rPr>
          <w:rFonts w:ascii="Tahoma" w:eastAsia="Calibri" w:hAnsi="Tahoma" w:cs="Tahoma"/>
          <w:b/>
          <w:bCs/>
          <w:sz w:val="22"/>
          <w:szCs w:val="22"/>
        </w:rPr>
        <w:t xml:space="preserve"> Olomouci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473BFF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473BFF">
        <w:rPr>
          <w:rFonts w:ascii="Tahoma" w:eastAsia="Calibri" w:hAnsi="Tahoma" w:cs="Tahoma"/>
          <w:sz w:val="22"/>
          <w:szCs w:val="22"/>
        </w:rPr>
        <w:t>Leoně Václavkové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473BFF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</w:t>
      </w:r>
      <w:r w:rsidR="00473BFF">
        <w:rPr>
          <w:rFonts w:ascii="Tahoma" w:eastAsia="Calibri" w:hAnsi="Tahoma" w:cs="Tahoma"/>
          <w:sz w:val="22"/>
          <w:szCs w:val="22"/>
        </w:rPr>
        <w:t>0</w:t>
      </w:r>
      <w:r w:rsidRPr="00A123D0">
        <w:rPr>
          <w:rFonts w:ascii="Tahoma" w:eastAsia="Calibri" w:hAnsi="Tahoma" w:cs="Tahoma"/>
          <w:sz w:val="22"/>
          <w:szCs w:val="22"/>
        </w:rPr>
        <w:t xml:space="preserve">. </w:t>
      </w:r>
      <w:r w:rsidR="00473BFF">
        <w:rPr>
          <w:rFonts w:ascii="Tahoma" w:eastAsia="Calibri" w:hAnsi="Tahoma" w:cs="Tahoma"/>
          <w:sz w:val="22"/>
          <w:szCs w:val="22"/>
        </w:rPr>
        <w:t>9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473BFF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51FEC2BD" w:rsidR="001A2E45" w:rsidRPr="002438C6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color w:val="000000" w:themeColor="text1"/>
          <w:sz w:val="22"/>
          <w:szCs w:val="22"/>
        </w:rPr>
      </w:pPr>
      <w:r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Jednání před konkurzní komisí se bude konat v</w:t>
      </w:r>
      <w:r w:rsidR="002E23C7"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e</w:t>
      </w:r>
      <w:r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 </w:t>
      </w:r>
      <w:r w:rsidR="002E23C7"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čtvrtek</w:t>
      </w:r>
      <w:r w:rsidRPr="002438C6">
        <w:rPr>
          <w:rFonts w:ascii="Tahoma" w:eastAsia="Calibri" w:hAnsi="Tahoma" w:cs="Tahoma"/>
          <w:color w:val="000000" w:themeColor="text1"/>
          <w:sz w:val="22"/>
          <w:szCs w:val="22"/>
        </w:rPr>
        <w:t xml:space="preserve"> </w:t>
      </w:r>
      <w:r w:rsidR="002E23C7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30</w:t>
      </w:r>
      <w:r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. </w:t>
      </w:r>
      <w:r w:rsidR="00473BFF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října</w:t>
      </w:r>
      <w:r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 202</w:t>
      </w:r>
      <w:r w:rsidR="00473BFF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5</w:t>
      </w:r>
      <w:r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v době od 9.00 hod</w:t>
      </w:r>
      <w:r w:rsidR="00195B5E"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.</w:t>
      </w:r>
      <w:r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 xml:space="preserve"> v sídle Notářské komory České republiky </w:t>
      </w:r>
      <w:r w:rsidR="00D63092" w:rsidRPr="002438C6">
        <w:rPr>
          <w:rFonts w:ascii="Tahoma" w:eastAsia="Calibri" w:hAnsi="Tahoma" w:cs="Tahoma"/>
          <w:bCs/>
          <w:color w:val="000000" w:themeColor="text1"/>
          <w:sz w:val="22"/>
          <w:szCs w:val="22"/>
        </w:rPr>
        <w:t>(dále jen „Komora)</w:t>
      </w:r>
      <w:r w:rsidR="00603752"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 xml:space="preserve"> </w:t>
      </w:r>
      <w:r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>v Praze, Apolinářská 12</w:t>
      </w:r>
      <w:r w:rsidR="00D63092" w:rsidRPr="002438C6">
        <w:rPr>
          <w:rFonts w:ascii="Tahoma" w:eastAsia="Calibri" w:hAnsi="Tahoma" w:cs="Tahoma"/>
          <w:b/>
          <w:color w:val="000000" w:themeColor="text1"/>
          <w:sz w:val="22"/>
          <w:szCs w:val="22"/>
        </w:rPr>
        <w:t xml:space="preserve">, </w:t>
      </w:r>
      <w:r w:rsidR="00D63092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přičemž </w:t>
      </w:r>
      <w:r w:rsidR="001A2E45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přihlášk</w:t>
      </w:r>
      <w:r w:rsidR="00D63092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a </w:t>
      </w:r>
      <w:r w:rsidR="003F4AB3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do konkurzu </w:t>
      </w:r>
      <w:r w:rsidR="003F4AB3" w:rsidRPr="002438C6">
        <w:rPr>
          <w:rFonts w:ascii="Tahoma" w:eastAsia="Calibri" w:hAnsi="Tahoma" w:cs="Tahoma"/>
          <w:color w:val="000000" w:themeColor="text1"/>
          <w:sz w:val="22"/>
          <w:szCs w:val="22"/>
        </w:rPr>
        <w:t xml:space="preserve">(dále jen „přihláška“) </w:t>
      </w:r>
      <w:r w:rsidR="00D63092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musí být Komoře doručena nejpozději </w:t>
      </w:r>
      <w:r w:rsidR="001A2E45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do </w:t>
      </w:r>
      <w:r w:rsidR="002E23C7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30</w:t>
      </w:r>
      <w:r w:rsidR="00F95ABF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. </w:t>
      </w:r>
      <w:r w:rsidR="0087467B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září</w:t>
      </w:r>
      <w:r w:rsidR="00563B85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1A2E45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202</w:t>
      </w:r>
      <w:r w:rsidR="0087467B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5</w:t>
      </w:r>
      <w:r w:rsidR="001A2E45" w:rsidRPr="002438C6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46FD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438C6"/>
    <w:rsid w:val="002E1303"/>
    <w:rsid w:val="002E23C7"/>
    <w:rsid w:val="002F0EC2"/>
    <w:rsid w:val="003614D4"/>
    <w:rsid w:val="00377F9E"/>
    <w:rsid w:val="003A3EF2"/>
    <w:rsid w:val="003F4AB3"/>
    <w:rsid w:val="00405DC9"/>
    <w:rsid w:val="00473BFF"/>
    <w:rsid w:val="00495127"/>
    <w:rsid w:val="0054241C"/>
    <w:rsid w:val="00563B85"/>
    <w:rsid w:val="005734A0"/>
    <w:rsid w:val="00582C3B"/>
    <w:rsid w:val="00585303"/>
    <w:rsid w:val="005C1D1E"/>
    <w:rsid w:val="00603752"/>
    <w:rsid w:val="00635616"/>
    <w:rsid w:val="00674B5F"/>
    <w:rsid w:val="006C0E89"/>
    <w:rsid w:val="007B72ED"/>
    <w:rsid w:val="007E0643"/>
    <w:rsid w:val="00807008"/>
    <w:rsid w:val="0087467B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E45BFD"/>
    <w:rsid w:val="00F5725C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127</cp:revision>
  <dcterms:created xsi:type="dcterms:W3CDTF">2023-01-07T15:00:00Z</dcterms:created>
  <dcterms:modified xsi:type="dcterms:W3CDTF">2025-07-29T08:37:00Z</dcterms:modified>
</cp:coreProperties>
</file>