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382E" w14:textId="77777777" w:rsidR="00DC0F58" w:rsidRDefault="00DC0F58" w:rsidP="00207480">
      <w:pPr>
        <w:jc w:val="right"/>
        <w:rPr>
          <w:rFonts w:ascii="Garamond" w:hAnsi="Garamond"/>
          <w:sz w:val="24"/>
          <w:szCs w:val="24"/>
        </w:rPr>
      </w:pPr>
    </w:p>
    <w:p w14:paraId="431FC15C" w14:textId="55FE3795" w:rsidR="00207480" w:rsidRDefault="00207480" w:rsidP="00207480">
      <w:pPr>
        <w:jc w:val="right"/>
        <w:rPr>
          <w:rFonts w:ascii="Garamond" w:hAnsi="Garamond"/>
          <w:sz w:val="24"/>
          <w:szCs w:val="24"/>
        </w:rPr>
      </w:pPr>
      <w:r w:rsidRPr="00207480">
        <w:rPr>
          <w:rFonts w:ascii="Garamond" w:hAnsi="Garamond"/>
          <w:sz w:val="24"/>
          <w:szCs w:val="24"/>
        </w:rPr>
        <w:t xml:space="preserve">11 </w:t>
      </w:r>
      <w:proofErr w:type="spellStart"/>
      <w:r w:rsidRPr="00207480">
        <w:rPr>
          <w:rFonts w:ascii="Garamond" w:hAnsi="Garamond"/>
          <w:sz w:val="24"/>
          <w:szCs w:val="24"/>
        </w:rPr>
        <w:t>Spr</w:t>
      </w:r>
      <w:proofErr w:type="spellEnd"/>
      <w:r w:rsidRPr="00207480">
        <w:rPr>
          <w:rFonts w:ascii="Garamond" w:hAnsi="Garamond"/>
          <w:sz w:val="24"/>
          <w:szCs w:val="24"/>
        </w:rPr>
        <w:t xml:space="preserve"> </w:t>
      </w:r>
      <w:r w:rsidR="00D11A9D">
        <w:rPr>
          <w:rFonts w:ascii="Garamond" w:hAnsi="Garamond"/>
          <w:sz w:val="24"/>
          <w:szCs w:val="24"/>
        </w:rPr>
        <w:t>451</w:t>
      </w:r>
      <w:r w:rsidRPr="00207480">
        <w:rPr>
          <w:rFonts w:ascii="Garamond" w:hAnsi="Garamond"/>
          <w:sz w:val="24"/>
          <w:szCs w:val="24"/>
        </w:rPr>
        <w:t>/202</w:t>
      </w:r>
      <w:r w:rsidR="00D11A9D">
        <w:rPr>
          <w:rFonts w:ascii="Garamond" w:hAnsi="Garamond"/>
          <w:sz w:val="24"/>
          <w:szCs w:val="24"/>
        </w:rPr>
        <w:t>4</w:t>
      </w:r>
    </w:p>
    <w:p w14:paraId="668785E0" w14:textId="77777777" w:rsidR="00207480" w:rsidRPr="00207480" w:rsidRDefault="00207480" w:rsidP="00207480">
      <w:pPr>
        <w:jc w:val="right"/>
        <w:rPr>
          <w:rFonts w:ascii="Garamond" w:hAnsi="Garamond"/>
          <w:sz w:val="24"/>
          <w:szCs w:val="24"/>
        </w:rPr>
      </w:pPr>
    </w:p>
    <w:p w14:paraId="2C2C44F3" w14:textId="4C30919D" w:rsidR="00207480" w:rsidRDefault="00D11A9D" w:rsidP="00207480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Opatření</w:t>
      </w:r>
      <w:r w:rsidR="00207480" w:rsidRPr="00207480">
        <w:rPr>
          <w:rFonts w:ascii="Garamond" w:hAnsi="Garamond"/>
          <w:b/>
          <w:bCs/>
          <w:sz w:val="24"/>
          <w:szCs w:val="24"/>
        </w:rPr>
        <w:t xml:space="preserve"> č. </w:t>
      </w:r>
      <w:r w:rsidR="00DC0F58">
        <w:rPr>
          <w:rFonts w:ascii="Garamond" w:hAnsi="Garamond"/>
          <w:b/>
          <w:bCs/>
          <w:sz w:val="24"/>
          <w:szCs w:val="24"/>
        </w:rPr>
        <w:t>4</w:t>
      </w:r>
    </w:p>
    <w:p w14:paraId="5130C765" w14:textId="77777777" w:rsidR="00DC0F58" w:rsidRPr="00207480" w:rsidRDefault="00DC0F58" w:rsidP="00207480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6AA1C5C7" w14:textId="6D120C03" w:rsidR="00704786" w:rsidRDefault="00D11A9D" w:rsidP="0020748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 </w:t>
      </w:r>
      <w:r w:rsidR="00207480" w:rsidRPr="00207480">
        <w:rPr>
          <w:rFonts w:ascii="Garamond" w:hAnsi="Garamond"/>
          <w:sz w:val="24"/>
          <w:szCs w:val="24"/>
        </w:rPr>
        <w:t>rozvrhu práce Okresního soudu v Jindřichově Hradci pro rok 2025 účinn</w:t>
      </w:r>
      <w:r>
        <w:rPr>
          <w:rFonts w:ascii="Garamond" w:hAnsi="Garamond"/>
          <w:sz w:val="24"/>
          <w:szCs w:val="24"/>
        </w:rPr>
        <w:t>é</w:t>
      </w:r>
      <w:r w:rsidR="00207480" w:rsidRPr="00207480">
        <w:rPr>
          <w:rFonts w:ascii="Garamond" w:hAnsi="Garamond"/>
          <w:sz w:val="24"/>
          <w:szCs w:val="24"/>
        </w:rPr>
        <w:t xml:space="preserve"> od</w:t>
      </w:r>
      <w:r w:rsidR="00DC0F58">
        <w:rPr>
          <w:rFonts w:ascii="Garamond" w:hAnsi="Garamond"/>
          <w:sz w:val="24"/>
          <w:szCs w:val="24"/>
        </w:rPr>
        <w:t xml:space="preserve"> 6.6.2025</w:t>
      </w:r>
    </w:p>
    <w:p w14:paraId="61E95F93" w14:textId="77777777" w:rsidR="00207480" w:rsidRDefault="00207480" w:rsidP="00207480">
      <w:pPr>
        <w:jc w:val="center"/>
        <w:rPr>
          <w:rFonts w:ascii="Garamond" w:hAnsi="Garamond"/>
          <w:sz w:val="24"/>
          <w:szCs w:val="24"/>
        </w:rPr>
      </w:pPr>
    </w:p>
    <w:p w14:paraId="75A57AAD" w14:textId="7777777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</w:p>
    <w:p w14:paraId="519434BB" w14:textId="3D976462" w:rsidR="000E2730" w:rsidRPr="00DC0F58" w:rsidRDefault="000E2730" w:rsidP="000E2730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DC0F58">
        <w:rPr>
          <w:rFonts w:ascii="Garamond" w:hAnsi="Garamond"/>
          <w:sz w:val="24"/>
          <w:szCs w:val="24"/>
        </w:rPr>
        <w:t xml:space="preserve">platnost opatření č. </w:t>
      </w:r>
      <w:r w:rsidR="00DC0F58" w:rsidRPr="00DC0F58">
        <w:rPr>
          <w:rFonts w:ascii="Garamond" w:hAnsi="Garamond"/>
          <w:sz w:val="24"/>
          <w:szCs w:val="24"/>
        </w:rPr>
        <w:t>2</w:t>
      </w:r>
      <w:r w:rsidRPr="00DC0F58">
        <w:rPr>
          <w:rFonts w:ascii="Garamond" w:hAnsi="Garamond"/>
          <w:sz w:val="24"/>
          <w:szCs w:val="24"/>
        </w:rPr>
        <w:t xml:space="preserve"> k rozvrhu práce Okresního soudu v Jindřichově Hradci pro rok 2025 </w:t>
      </w:r>
      <w:r w:rsidR="00DC0F58" w:rsidRPr="00DC0F58">
        <w:rPr>
          <w:rFonts w:ascii="Garamond" w:hAnsi="Garamond"/>
          <w:sz w:val="24"/>
          <w:szCs w:val="24"/>
        </w:rPr>
        <w:t>se ukončuje k datu 6.6.2025</w:t>
      </w:r>
      <w:r w:rsidRPr="00DC0F58">
        <w:rPr>
          <w:rFonts w:ascii="Garamond" w:hAnsi="Garamond"/>
          <w:sz w:val="24"/>
          <w:szCs w:val="24"/>
        </w:rPr>
        <w:t>.</w:t>
      </w:r>
    </w:p>
    <w:p w14:paraId="64A08DCD" w14:textId="77777777" w:rsidR="000E2730" w:rsidRDefault="000E2730" w:rsidP="00207480">
      <w:pPr>
        <w:jc w:val="both"/>
        <w:rPr>
          <w:rFonts w:ascii="Garamond" w:hAnsi="Garamond"/>
          <w:sz w:val="24"/>
          <w:szCs w:val="24"/>
        </w:rPr>
      </w:pPr>
    </w:p>
    <w:p w14:paraId="1966C27C" w14:textId="7777777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</w:p>
    <w:p w14:paraId="264769AA" w14:textId="7BFC41C3" w:rsidR="00207480" w:rsidRDefault="000E2730" w:rsidP="0020748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 </w:t>
      </w:r>
      <w:r w:rsidR="00207480">
        <w:rPr>
          <w:rFonts w:ascii="Garamond" w:hAnsi="Garamond"/>
          <w:sz w:val="24"/>
          <w:szCs w:val="24"/>
        </w:rPr>
        <w:t>Jindřich</w:t>
      </w:r>
      <w:r>
        <w:rPr>
          <w:rFonts w:ascii="Garamond" w:hAnsi="Garamond"/>
          <w:sz w:val="24"/>
          <w:szCs w:val="24"/>
        </w:rPr>
        <w:t>ově</w:t>
      </w:r>
      <w:r w:rsidR="00207480">
        <w:rPr>
          <w:rFonts w:ascii="Garamond" w:hAnsi="Garamond"/>
          <w:sz w:val="24"/>
          <w:szCs w:val="24"/>
        </w:rPr>
        <w:t xml:space="preserve"> Hrad</w:t>
      </w:r>
      <w:r>
        <w:rPr>
          <w:rFonts w:ascii="Garamond" w:hAnsi="Garamond"/>
          <w:sz w:val="24"/>
          <w:szCs w:val="24"/>
        </w:rPr>
        <w:t>ci</w:t>
      </w:r>
      <w:r w:rsidR="00207480">
        <w:rPr>
          <w:rFonts w:ascii="Garamond" w:hAnsi="Garamond"/>
          <w:sz w:val="24"/>
          <w:szCs w:val="24"/>
        </w:rPr>
        <w:t xml:space="preserve"> </w:t>
      </w:r>
      <w:r w:rsidR="00DC0F58">
        <w:rPr>
          <w:rFonts w:ascii="Garamond" w:hAnsi="Garamond"/>
          <w:sz w:val="24"/>
          <w:szCs w:val="24"/>
        </w:rPr>
        <w:t>6.6.</w:t>
      </w:r>
      <w:r w:rsidR="00207480">
        <w:rPr>
          <w:rFonts w:ascii="Garamond" w:hAnsi="Garamond"/>
          <w:sz w:val="24"/>
          <w:szCs w:val="24"/>
        </w:rPr>
        <w:t>2025</w:t>
      </w:r>
    </w:p>
    <w:p w14:paraId="3EF200E8" w14:textId="77777777" w:rsidR="00207480" w:rsidRDefault="00207480" w:rsidP="00207480">
      <w:pPr>
        <w:jc w:val="both"/>
        <w:rPr>
          <w:rFonts w:ascii="Garamond" w:hAnsi="Garamond"/>
          <w:sz w:val="24"/>
          <w:szCs w:val="24"/>
        </w:rPr>
      </w:pPr>
    </w:p>
    <w:p w14:paraId="21416F0B" w14:textId="33E39AA4" w:rsidR="00207480" w:rsidRDefault="00207480" w:rsidP="0020748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Eva Svobodová</w:t>
      </w:r>
    </w:p>
    <w:p w14:paraId="33299375" w14:textId="20076018" w:rsidR="00207480" w:rsidRPr="00207480" w:rsidRDefault="00207480" w:rsidP="00207480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předsedkyně </w:t>
      </w:r>
      <w:r w:rsidR="00DC0F58">
        <w:rPr>
          <w:rFonts w:ascii="Garamond" w:hAnsi="Garamond"/>
          <w:sz w:val="24"/>
          <w:szCs w:val="24"/>
        </w:rPr>
        <w:t xml:space="preserve">okresního </w:t>
      </w:r>
      <w:r>
        <w:rPr>
          <w:rFonts w:ascii="Garamond" w:hAnsi="Garamond"/>
          <w:sz w:val="24"/>
          <w:szCs w:val="24"/>
        </w:rPr>
        <w:t>soudu</w:t>
      </w:r>
    </w:p>
    <w:sectPr w:rsidR="00207480" w:rsidRPr="00207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A56FE"/>
    <w:multiLevelType w:val="hybridMultilevel"/>
    <w:tmpl w:val="975AD8EC"/>
    <w:lvl w:ilvl="0" w:tplc="305A4932">
      <w:start w:val="1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80"/>
    <w:rsid w:val="000E2730"/>
    <w:rsid w:val="00207480"/>
    <w:rsid w:val="00553D85"/>
    <w:rsid w:val="00584510"/>
    <w:rsid w:val="00704786"/>
    <w:rsid w:val="007E62EE"/>
    <w:rsid w:val="00802CD3"/>
    <w:rsid w:val="00B81282"/>
    <w:rsid w:val="00D11A9D"/>
    <w:rsid w:val="00DC0F58"/>
    <w:rsid w:val="00E1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28CE"/>
  <w15:chartTrackingRefBased/>
  <w15:docId w15:val="{333F6CFF-BBBC-4022-8BFB-A76C4DED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67D5-C5FA-4BA9-A4BF-D9F72EC5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Picková Jaroslava</dc:creator>
  <cp:keywords/>
  <dc:description/>
  <cp:lastModifiedBy>Dušková Jana</cp:lastModifiedBy>
  <cp:revision>4</cp:revision>
  <cp:lastPrinted>2025-06-27T07:02:00Z</cp:lastPrinted>
  <dcterms:created xsi:type="dcterms:W3CDTF">2025-06-27T07:00:00Z</dcterms:created>
  <dcterms:modified xsi:type="dcterms:W3CDTF">2025-06-27T07:03:00Z</dcterms:modified>
</cp:coreProperties>
</file>