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E529" w14:textId="7777777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  <w:bookmarkStart w:id="0" w:name="_Hlk194581882"/>
      <w:bookmarkStart w:id="1" w:name="_Hlk211948023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112/2026</w:t>
      </w:r>
    </w:p>
    <w:p w14:paraId="42A50EC4" w14:textId="7777777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</w:p>
    <w:p w14:paraId="513449DF" w14:textId="4A70ED3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>
        <w:rPr>
          <w:rFonts w:ascii="Garamond" w:hAnsi="Garamond"/>
          <w:b/>
          <w:sz w:val="24"/>
          <w:szCs w:val="24"/>
        </w:rPr>
        <w:t>1</w:t>
      </w:r>
      <w:r w:rsidRPr="00A8731E">
        <w:rPr>
          <w:rFonts w:ascii="Garamond" w:hAnsi="Garamond"/>
          <w:b/>
          <w:sz w:val="24"/>
          <w:szCs w:val="24"/>
        </w:rPr>
        <w:t xml:space="preserve">  </w:t>
      </w:r>
    </w:p>
    <w:p w14:paraId="5E02D397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</w:p>
    <w:p w14:paraId="2D7C310E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6</w:t>
      </w:r>
    </w:p>
    <w:p w14:paraId="1072C0D4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1D5C3738" w14:textId="7777777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</w:p>
    <w:p w14:paraId="75BF2DA4" w14:textId="77777777" w:rsidR="00671EEA" w:rsidRDefault="00671EEA" w:rsidP="00671EE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>
        <w:rPr>
          <w:rFonts w:ascii="Garamond" w:hAnsi="Garamond"/>
          <w:b/>
          <w:sz w:val="24"/>
          <w:szCs w:val="24"/>
        </w:rPr>
        <w:t>25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>
        <w:rPr>
          <w:rFonts w:ascii="Garamond" w:hAnsi="Garamond"/>
          <w:b/>
          <w:sz w:val="24"/>
          <w:szCs w:val="24"/>
        </w:rPr>
        <w:t xml:space="preserve"> 2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 xml:space="preserve"> m ě n í   a   d o p l ň u j e    takto:</w:t>
      </w:r>
    </w:p>
    <w:p w14:paraId="4246E5AA" w14:textId="77777777" w:rsidR="00671EEA" w:rsidRPr="00F87A04" w:rsidRDefault="00671EEA" w:rsidP="00671EEA">
      <w:pPr>
        <w:rPr>
          <w:rFonts w:ascii="Garamond" w:hAnsi="Garamond"/>
          <w:b/>
          <w:sz w:val="24"/>
          <w:szCs w:val="24"/>
        </w:rPr>
      </w:pPr>
    </w:p>
    <w:p w14:paraId="34E5729D" w14:textId="77777777" w:rsidR="00671EEA" w:rsidRPr="00F87A04" w:rsidRDefault="00671EEA" w:rsidP="00671EEA">
      <w:pPr>
        <w:pStyle w:val="Odstavecseseznamem"/>
        <w:numPr>
          <w:ilvl w:val="0"/>
          <w:numId w:val="1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r w:rsidRPr="00F87A04">
        <w:rPr>
          <w:rFonts w:ascii="Garamond" w:hAnsi="Garamond"/>
          <w:b/>
          <w:sz w:val="24"/>
          <w:szCs w:val="24"/>
        </w:rPr>
        <w:t>Úsek občanskoprávní sporný</w:t>
      </w:r>
    </w:p>
    <w:p w14:paraId="616AD24A" w14:textId="77777777" w:rsidR="00671EEA" w:rsidRPr="00F87A04" w:rsidRDefault="00671EEA" w:rsidP="00671EEA">
      <w:pPr>
        <w:spacing w:line="360" w:lineRule="auto"/>
        <w:rPr>
          <w:rFonts w:ascii="Garamond" w:hAnsi="Garamond"/>
          <w:b/>
          <w:sz w:val="24"/>
          <w:szCs w:val="24"/>
        </w:rPr>
      </w:pPr>
      <w:r w:rsidRPr="00F87A04">
        <w:rPr>
          <w:rFonts w:ascii="Garamond" w:hAnsi="Garamond"/>
          <w:b/>
          <w:sz w:val="24"/>
          <w:szCs w:val="24"/>
        </w:rPr>
        <w:t xml:space="preserve"> </w:t>
      </w:r>
    </w:p>
    <w:p w14:paraId="66450811" w14:textId="77777777" w:rsidR="00671EEA" w:rsidRPr="00F87A04" w:rsidRDefault="00671EEA" w:rsidP="00671EEA">
      <w:pPr>
        <w:pStyle w:val="Odstavecseseznamem"/>
        <w:numPr>
          <w:ilvl w:val="0"/>
          <w:numId w:val="2"/>
        </w:numPr>
        <w:spacing w:after="0" w:line="360" w:lineRule="auto"/>
        <w:rPr>
          <w:rFonts w:ascii="Garamond" w:hAnsi="Garamond"/>
          <w:bCs/>
          <w:sz w:val="24"/>
          <w:szCs w:val="24"/>
        </w:rPr>
      </w:pPr>
      <w:r w:rsidRPr="00F87A04">
        <w:rPr>
          <w:rFonts w:ascii="Garamond" w:hAnsi="Garamond"/>
          <w:bCs/>
          <w:sz w:val="24"/>
          <w:szCs w:val="24"/>
        </w:rPr>
        <w:t xml:space="preserve">Z rozvrhu práce se vyřazuje JUDr. Milan Pelikán PhD.  </w:t>
      </w:r>
    </w:p>
    <w:p w14:paraId="0CD029EE" w14:textId="5B4C4857" w:rsidR="00671EEA" w:rsidRPr="00F87A04" w:rsidRDefault="00671EEA" w:rsidP="00671EEA">
      <w:pPr>
        <w:pStyle w:val="Odstavecseseznamem"/>
        <w:numPr>
          <w:ilvl w:val="0"/>
          <w:numId w:val="2"/>
        </w:numPr>
        <w:spacing w:after="0" w:line="360" w:lineRule="auto"/>
        <w:rPr>
          <w:rFonts w:ascii="Garamond" w:hAnsi="Garamond"/>
          <w:bCs/>
          <w:sz w:val="24"/>
          <w:szCs w:val="24"/>
        </w:rPr>
      </w:pPr>
      <w:r w:rsidRPr="00F87A04">
        <w:rPr>
          <w:rFonts w:ascii="Garamond" w:hAnsi="Garamond"/>
          <w:bCs/>
          <w:sz w:val="24"/>
          <w:szCs w:val="24"/>
        </w:rPr>
        <w:t xml:space="preserve">V oddělení </w:t>
      </w:r>
      <w:r w:rsidR="00F87A04" w:rsidRPr="00F87A04">
        <w:rPr>
          <w:rFonts w:ascii="Garamond" w:hAnsi="Garamond"/>
          <w:bCs/>
          <w:sz w:val="24"/>
          <w:szCs w:val="24"/>
        </w:rPr>
        <w:t>15 se</w:t>
      </w:r>
      <w:r w:rsidRPr="00F87A04">
        <w:rPr>
          <w:rFonts w:ascii="Garamond" w:hAnsi="Garamond"/>
          <w:bCs/>
          <w:sz w:val="24"/>
          <w:szCs w:val="24"/>
        </w:rPr>
        <w:t xml:space="preserve"> jako zástup předsedy senátu zařazuje Mgr. Renáta Pešlová.</w:t>
      </w:r>
    </w:p>
    <w:p w14:paraId="28E5360D" w14:textId="05494ED0" w:rsidR="00671EEA" w:rsidRPr="00F87A04" w:rsidRDefault="00671EEA" w:rsidP="00671EEA">
      <w:pPr>
        <w:pStyle w:val="Odstavecseseznamem"/>
        <w:numPr>
          <w:ilvl w:val="0"/>
          <w:numId w:val="2"/>
        </w:numPr>
        <w:spacing w:after="0" w:line="360" w:lineRule="auto"/>
        <w:rPr>
          <w:rFonts w:ascii="Garamond" w:hAnsi="Garamond"/>
          <w:bCs/>
          <w:sz w:val="24"/>
          <w:szCs w:val="24"/>
        </w:rPr>
      </w:pPr>
      <w:r w:rsidRPr="00F87A04">
        <w:rPr>
          <w:rFonts w:ascii="Garamond" w:hAnsi="Garamond"/>
          <w:bCs/>
          <w:sz w:val="24"/>
          <w:szCs w:val="24"/>
        </w:rPr>
        <w:t xml:space="preserve">V oddělení </w:t>
      </w:r>
      <w:r w:rsidR="00F87A04" w:rsidRPr="00F87A04">
        <w:rPr>
          <w:rFonts w:ascii="Garamond" w:hAnsi="Garamond"/>
          <w:bCs/>
          <w:sz w:val="24"/>
          <w:szCs w:val="24"/>
        </w:rPr>
        <w:t>21 se</w:t>
      </w:r>
      <w:r w:rsidRPr="00F87A04">
        <w:rPr>
          <w:rFonts w:ascii="Garamond" w:hAnsi="Garamond"/>
          <w:bCs/>
          <w:sz w:val="24"/>
          <w:szCs w:val="24"/>
        </w:rPr>
        <w:t xml:space="preserve"> jako zástup předsedy senátu zařazuje Mgr. Václav </w:t>
      </w:r>
      <w:proofErr w:type="spellStart"/>
      <w:r w:rsidRPr="00F87A04">
        <w:rPr>
          <w:rFonts w:ascii="Garamond" w:hAnsi="Garamond"/>
          <w:bCs/>
          <w:sz w:val="24"/>
          <w:szCs w:val="24"/>
        </w:rPr>
        <w:t>Sobala</w:t>
      </w:r>
      <w:proofErr w:type="spellEnd"/>
      <w:r w:rsidRPr="00F87A04">
        <w:rPr>
          <w:rFonts w:ascii="Garamond" w:hAnsi="Garamond"/>
          <w:bCs/>
          <w:sz w:val="24"/>
          <w:szCs w:val="24"/>
        </w:rPr>
        <w:t>.</w:t>
      </w:r>
    </w:p>
    <w:p w14:paraId="76B919BB" w14:textId="723CE952" w:rsidR="00671EEA" w:rsidRPr="00F87A04" w:rsidRDefault="00671EEA" w:rsidP="00671EEA">
      <w:pPr>
        <w:pStyle w:val="Odstavecseseznamem"/>
        <w:numPr>
          <w:ilvl w:val="0"/>
          <w:numId w:val="2"/>
        </w:numPr>
        <w:spacing w:after="0" w:line="360" w:lineRule="auto"/>
        <w:rPr>
          <w:rFonts w:ascii="Garamond" w:hAnsi="Garamond"/>
          <w:bCs/>
          <w:sz w:val="24"/>
          <w:szCs w:val="24"/>
        </w:rPr>
      </w:pPr>
      <w:r w:rsidRPr="00F87A04">
        <w:rPr>
          <w:rFonts w:ascii="Garamond" w:hAnsi="Garamond"/>
          <w:bCs/>
          <w:sz w:val="24"/>
          <w:szCs w:val="24"/>
        </w:rPr>
        <w:t xml:space="preserve">Do oddělení </w:t>
      </w:r>
      <w:r w:rsidR="00F87A04" w:rsidRPr="00F87A04">
        <w:rPr>
          <w:rFonts w:ascii="Garamond" w:hAnsi="Garamond"/>
          <w:bCs/>
          <w:sz w:val="24"/>
          <w:szCs w:val="24"/>
        </w:rPr>
        <w:t>24 se</w:t>
      </w:r>
      <w:r w:rsidRPr="00F87A04">
        <w:rPr>
          <w:rFonts w:ascii="Garamond" w:hAnsi="Garamond"/>
          <w:bCs/>
          <w:sz w:val="24"/>
          <w:szCs w:val="24"/>
        </w:rPr>
        <w:t xml:space="preserve"> zařazuje soudce Mgr. Václav </w:t>
      </w:r>
      <w:proofErr w:type="spellStart"/>
      <w:r w:rsidRPr="00F87A04">
        <w:rPr>
          <w:rFonts w:ascii="Garamond" w:hAnsi="Garamond"/>
          <w:bCs/>
          <w:sz w:val="24"/>
          <w:szCs w:val="24"/>
        </w:rPr>
        <w:t>Sobala</w:t>
      </w:r>
      <w:proofErr w:type="spellEnd"/>
      <w:r w:rsidRPr="00F87A04">
        <w:rPr>
          <w:rFonts w:ascii="Garamond" w:hAnsi="Garamond"/>
          <w:bCs/>
          <w:sz w:val="24"/>
          <w:szCs w:val="24"/>
        </w:rPr>
        <w:t>, zástupce Mgr. Jana Babušková</w:t>
      </w:r>
    </w:p>
    <w:p w14:paraId="7C57591A" w14:textId="74AD00BF" w:rsidR="00671EEA" w:rsidRPr="00F87A04" w:rsidRDefault="00671EEA" w:rsidP="00671EEA">
      <w:pPr>
        <w:pStyle w:val="Odstavecseseznamem"/>
        <w:numPr>
          <w:ilvl w:val="0"/>
          <w:numId w:val="2"/>
        </w:numPr>
        <w:spacing w:after="0" w:line="360" w:lineRule="auto"/>
        <w:rPr>
          <w:rFonts w:ascii="Garamond" w:hAnsi="Garamond"/>
          <w:bCs/>
          <w:sz w:val="24"/>
          <w:szCs w:val="24"/>
        </w:rPr>
      </w:pPr>
      <w:r w:rsidRPr="00F87A04">
        <w:rPr>
          <w:rFonts w:ascii="Garamond" w:hAnsi="Garamond"/>
          <w:bCs/>
          <w:sz w:val="24"/>
          <w:szCs w:val="24"/>
        </w:rPr>
        <w:t xml:space="preserve">V oddělení </w:t>
      </w:r>
      <w:r w:rsidR="00F87A04" w:rsidRPr="00F87A04">
        <w:rPr>
          <w:rFonts w:ascii="Garamond" w:hAnsi="Garamond"/>
          <w:bCs/>
          <w:sz w:val="24"/>
          <w:szCs w:val="24"/>
        </w:rPr>
        <w:t>24 se</w:t>
      </w:r>
      <w:r w:rsidRPr="00F87A04">
        <w:rPr>
          <w:rFonts w:ascii="Garamond" w:hAnsi="Garamond"/>
          <w:bCs/>
          <w:sz w:val="24"/>
          <w:szCs w:val="24"/>
        </w:rPr>
        <w:t xml:space="preserve"> pouští nápad </w:t>
      </w:r>
      <w:r w:rsidR="000B682F" w:rsidRPr="00F87A04">
        <w:rPr>
          <w:rFonts w:ascii="Garamond" w:hAnsi="Garamond"/>
          <w:bCs/>
          <w:sz w:val="24"/>
          <w:szCs w:val="24"/>
        </w:rPr>
        <w:t>ve výši</w:t>
      </w:r>
      <w:r w:rsidRPr="00F87A04">
        <w:rPr>
          <w:rFonts w:ascii="Garamond" w:hAnsi="Garamond"/>
          <w:bCs/>
          <w:sz w:val="24"/>
          <w:szCs w:val="24"/>
        </w:rPr>
        <w:t xml:space="preserve"> </w:t>
      </w:r>
      <w:proofErr w:type="gramStart"/>
      <w:r w:rsidRPr="00F87A04">
        <w:rPr>
          <w:rFonts w:ascii="Garamond" w:hAnsi="Garamond"/>
          <w:bCs/>
          <w:sz w:val="24"/>
          <w:szCs w:val="24"/>
        </w:rPr>
        <w:t>100%</w:t>
      </w:r>
      <w:proofErr w:type="gramEnd"/>
      <w:r w:rsidRPr="00F87A04">
        <w:rPr>
          <w:rFonts w:ascii="Garamond" w:hAnsi="Garamond"/>
          <w:bCs/>
          <w:sz w:val="24"/>
          <w:szCs w:val="24"/>
        </w:rPr>
        <w:t>.</w:t>
      </w:r>
    </w:p>
    <w:p w14:paraId="247F4570" w14:textId="41979A80" w:rsidR="00671EEA" w:rsidRPr="00F87A04" w:rsidRDefault="00671EEA" w:rsidP="00671EEA">
      <w:pPr>
        <w:pStyle w:val="Odstavecseseznamem"/>
        <w:numPr>
          <w:ilvl w:val="0"/>
          <w:numId w:val="2"/>
        </w:numPr>
        <w:spacing w:after="0" w:line="360" w:lineRule="auto"/>
        <w:rPr>
          <w:rFonts w:ascii="Garamond" w:hAnsi="Garamond"/>
          <w:bCs/>
          <w:sz w:val="24"/>
          <w:szCs w:val="24"/>
        </w:rPr>
      </w:pPr>
      <w:r w:rsidRPr="00F87A04">
        <w:rPr>
          <w:rFonts w:ascii="Garamond" w:hAnsi="Garamond"/>
          <w:bCs/>
          <w:sz w:val="24"/>
          <w:szCs w:val="24"/>
        </w:rPr>
        <w:t>Spis zn. 24 C 179/2024 se přiděluje Mgr. et Mgr. Martině Jílkové</w:t>
      </w:r>
    </w:p>
    <w:p w14:paraId="2360B10A" w14:textId="77777777" w:rsidR="00671EEA" w:rsidRPr="00F87A04" w:rsidRDefault="00671EEA" w:rsidP="00671EEA">
      <w:pPr>
        <w:rPr>
          <w:rFonts w:ascii="Garamond" w:hAnsi="Garamond"/>
          <w:bCs/>
          <w:sz w:val="24"/>
          <w:szCs w:val="24"/>
        </w:rPr>
      </w:pPr>
    </w:p>
    <w:p w14:paraId="4F74A32D" w14:textId="77777777" w:rsidR="00671EEA" w:rsidRPr="00F87A04" w:rsidRDefault="00671EEA" w:rsidP="00671EE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F87A04">
        <w:rPr>
          <w:rFonts w:ascii="Garamond" w:hAnsi="Garamond"/>
          <w:b/>
          <w:sz w:val="24"/>
          <w:szCs w:val="24"/>
        </w:rPr>
        <w:t>Úsek trestní</w:t>
      </w:r>
    </w:p>
    <w:p w14:paraId="48A4C752" w14:textId="77777777" w:rsidR="00671EEA" w:rsidRPr="00F87A04" w:rsidRDefault="00671EEA" w:rsidP="00671EEA">
      <w:pPr>
        <w:rPr>
          <w:rFonts w:ascii="Garamond" w:hAnsi="Garamond"/>
          <w:b/>
          <w:sz w:val="24"/>
          <w:szCs w:val="24"/>
        </w:rPr>
      </w:pPr>
    </w:p>
    <w:p w14:paraId="747F63B0" w14:textId="77777777" w:rsidR="00671EEA" w:rsidRDefault="00671EEA" w:rsidP="00671EEA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87A04">
        <w:rPr>
          <w:rFonts w:ascii="Garamond" w:hAnsi="Garamond"/>
          <w:bCs/>
          <w:sz w:val="24"/>
          <w:szCs w:val="24"/>
        </w:rPr>
        <w:t>V oddělení 3 T se pouští 90 % nápad.</w:t>
      </w:r>
    </w:p>
    <w:p w14:paraId="1A784697" w14:textId="77777777" w:rsidR="000B682F" w:rsidRDefault="000B682F" w:rsidP="000B682F">
      <w:pPr>
        <w:pStyle w:val="Odstavecseseznamem"/>
        <w:spacing w:after="0" w:line="240" w:lineRule="auto"/>
        <w:ind w:left="1440"/>
        <w:rPr>
          <w:rFonts w:ascii="Garamond" w:hAnsi="Garamond"/>
          <w:bCs/>
          <w:sz w:val="24"/>
          <w:szCs w:val="24"/>
        </w:rPr>
      </w:pPr>
    </w:p>
    <w:p w14:paraId="549F7D27" w14:textId="77777777" w:rsidR="000B682F" w:rsidRDefault="000B682F" w:rsidP="000B682F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08E34B1" w14:textId="15718DD9" w:rsidR="000B682F" w:rsidRDefault="000B682F" w:rsidP="000B682F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0B682F">
        <w:rPr>
          <w:rFonts w:ascii="Garamond" w:hAnsi="Garamond"/>
          <w:b/>
          <w:sz w:val="24"/>
          <w:szCs w:val="24"/>
        </w:rPr>
        <w:t>Správa soudu</w:t>
      </w:r>
    </w:p>
    <w:p w14:paraId="7D162C71" w14:textId="77777777" w:rsidR="000B682F" w:rsidRDefault="000B682F" w:rsidP="000B682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B36BE32" w14:textId="07D1B93C" w:rsidR="000B682F" w:rsidRPr="000B682F" w:rsidRDefault="00881F55" w:rsidP="000B682F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Z rozvrhu práce se vyřazuje </w:t>
      </w:r>
      <w:r w:rsidR="000B682F">
        <w:rPr>
          <w:rFonts w:ascii="Garamond" w:hAnsi="Garamond"/>
          <w:bCs/>
          <w:sz w:val="24"/>
          <w:szCs w:val="24"/>
        </w:rPr>
        <w:t>Michaela Pelikánová.</w:t>
      </w:r>
    </w:p>
    <w:p w14:paraId="56203B0A" w14:textId="77777777" w:rsidR="00671EEA" w:rsidRPr="000B682F" w:rsidRDefault="00671EEA" w:rsidP="00671EEA">
      <w:pPr>
        <w:pStyle w:val="Odstavecseseznamem"/>
        <w:ind w:left="1440"/>
        <w:rPr>
          <w:rFonts w:ascii="Garamond" w:hAnsi="Garamond"/>
          <w:b/>
          <w:sz w:val="24"/>
          <w:szCs w:val="24"/>
        </w:rPr>
      </w:pPr>
    </w:p>
    <w:bookmarkEnd w:id="0"/>
    <w:p w14:paraId="04456F25" w14:textId="77777777" w:rsidR="00671EEA" w:rsidRPr="00F87A04" w:rsidRDefault="00671EEA" w:rsidP="00671EE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6C59343" w14:textId="06D5B01E" w:rsidR="00671EEA" w:rsidRPr="00F87A04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 w:rsidRPr="00F87A04">
        <w:rPr>
          <w:rFonts w:ascii="Garamond" w:hAnsi="Garamond"/>
          <w:bCs/>
          <w:sz w:val="24"/>
          <w:szCs w:val="24"/>
          <w:lang w:eastAsia="cs-CZ"/>
        </w:rPr>
        <w:t xml:space="preserve">Karviná, </w:t>
      </w:r>
      <w:r w:rsidR="0078783A">
        <w:rPr>
          <w:rFonts w:ascii="Garamond" w:hAnsi="Garamond"/>
          <w:bCs/>
          <w:sz w:val="24"/>
          <w:szCs w:val="24"/>
          <w:lang w:eastAsia="cs-CZ"/>
        </w:rPr>
        <w:t>3</w:t>
      </w:r>
      <w:r w:rsidR="000B682F">
        <w:rPr>
          <w:rFonts w:ascii="Garamond" w:hAnsi="Garamond"/>
          <w:bCs/>
          <w:sz w:val="24"/>
          <w:szCs w:val="24"/>
          <w:lang w:eastAsia="cs-CZ"/>
        </w:rPr>
        <w:t>0</w:t>
      </w:r>
      <w:r w:rsidRPr="00F87A04">
        <w:rPr>
          <w:rFonts w:ascii="Garamond" w:hAnsi="Garamond"/>
          <w:bCs/>
          <w:sz w:val="24"/>
          <w:szCs w:val="24"/>
          <w:lang w:eastAsia="cs-CZ"/>
        </w:rPr>
        <w:t>. 1. 2026</w:t>
      </w:r>
    </w:p>
    <w:p w14:paraId="29F70F6B" w14:textId="77777777" w:rsidR="00671EEA" w:rsidRPr="00F87A04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061750D8" w14:textId="77777777" w:rsidR="00671EEA" w:rsidRPr="00F87A04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F87A04">
        <w:rPr>
          <w:rFonts w:ascii="Garamond" w:hAnsi="Garamond"/>
          <w:sz w:val="24"/>
          <w:szCs w:val="24"/>
        </w:rPr>
        <w:t>JUDr. Iva Hrdinová</w:t>
      </w:r>
    </w:p>
    <w:p w14:paraId="52EDFDC6" w14:textId="6EFEE8BA" w:rsidR="00B14C56" w:rsidRDefault="00671EEA" w:rsidP="000B682F">
      <w:pPr>
        <w:spacing w:after="0" w:line="240" w:lineRule="auto"/>
        <w:contextualSpacing/>
      </w:pPr>
      <w:r w:rsidRPr="00F87A04">
        <w:rPr>
          <w:rFonts w:ascii="Garamond" w:hAnsi="Garamond"/>
          <w:sz w:val="24"/>
          <w:szCs w:val="24"/>
        </w:rPr>
        <w:t>předsedkyně okresního soudu</w:t>
      </w:r>
      <w:bookmarkEnd w:id="1"/>
    </w:p>
    <w:sectPr w:rsidR="00B1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38B9"/>
    <w:multiLevelType w:val="hybridMultilevel"/>
    <w:tmpl w:val="C7CA3746"/>
    <w:lvl w:ilvl="0" w:tplc="2CC870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E24BD"/>
    <w:multiLevelType w:val="hybridMultilevel"/>
    <w:tmpl w:val="2656FF5A"/>
    <w:lvl w:ilvl="0" w:tplc="CF5CACE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B13CF9"/>
    <w:multiLevelType w:val="hybridMultilevel"/>
    <w:tmpl w:val="035E9BC2"/>
    <w:lvl w:ilvl="0" w:tplc="257EC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1F6DD5"/>
    <w:multiLevelType w:val="hybridMultilevel"/>
    <w:tmpl w:val="576C536C"/>
    <w:lvl w:ilvl="0" w:tplc="E9E6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340FB"/>
    <w:multiLevelType w:val="hybridMultilevel"/>
    <w:tmpl w:val="9A6CA55E"/>
    <w:lvl w:ilvl="0" w:tplc="6966CC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6789378">
    <w:abstractNumId w:val="3"/>
  </w:num>
  <w:num w:numId="2" w16cid:durableId="697853915">
    <w:abstractNumId w:val="0"/>
  </w:num>
  <w:num w:numId="3" w16cid:durableId="1593584698">
    <w:abstractNumId w:val="1"/>
  </w:num>
  <w:num w:numId="4" w16cid:durableId="510219476">
    <w:abstractNumId w:val="2"/>
  </w:num>
  <w:num w:numId="5" w16cid:durableId="714739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EA"/>
    <w:rsid w:val="000075BE"/>
    <w:rsid w:val="000B682F"/>
    <w:rsid w:val="00286C1C"/>
    <w:rsid w:val="00547955"/>
    <w:rsid w:val="00611C07"/>
    <w:rsid w:val="00671EEA"/>
    <w:rsid w:val="0078783A"/>
    <w:rsid w:val="00842D91"/>
    <w:rsid w:val="00881F55"/>
    <w:rsid w:val="00A85DA3"/>
    <w:rsid w:val="00AE6BBE"/>
    <w:rsid w:val="00B14C56"/>
    <w:rsid w:val="00EF7E3A"/>
    <w:rsid w:val="00F8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6ADE"/>
  <w15:chartTrackingRefBased/>
  <w15:docId w15:val="{EEA85DE3-71A9-459C-AEAE-1B3ABB0E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EE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7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E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E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E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E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E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E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E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1E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E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E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8</cp:revision>
  <cp:lastPrinted>2026-01-30T08:09:00Z</cp:lastPrinted>
  <dcterms:created xsi:type="dcterms:W3CDTF">2026-01-21T09:27:00Z</dcterms:created>
  <dcterms:modified xsi:type="dcterms:W3CDTF">2026-01-30T08:09:00Z</dcterms:modified>
</cp:coreProperties>
</file>