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CE60" w14:textId="74FB5174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 w:rsidR="003C5B82"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  <w:proofErr w:type="spellStart"/>
      <w:r w:rsidRPr="00A8731E">
        <w:rPr>
          <w:rFonts w:ascii="Garamond" w:hAnsi="Garamond"/>
          <w:b/>
          <w:sz w:val="24"/>
          <w:szCs w:val="24"/>
        </w:rPr>
        <w:t>Spr</w:t>
      </w:r>
      <w:proofErr w:type="spellEnd"/>
      <w:r w:rsidRPr="00A8731E">
        <w:rPr>
          <w:rFonts w:ascii="Garamond" w:hAnsi="Garamond"/>
          <w:b/>
          <w:sz w:val="24"/>
          <w:szCs w:val="24"/>
        </w:rPr>
        <w:t xml:space="preserve"> </w:t>
      </w:r>
      <w:r w:rsidR="00907670">
        <w:rPr>
          <w:rFonts w:ascii="Garamond" w:hAnsi="Garamond"/>
          <w:b/>
          <w:sz w:val="24"/>
          <w:szCs w:val="24"/>
        </w:rPr>
        <w:t>566</w:t>
      </w:r>
      <w:r w:rsidR="00C6574F">
        <w:rPr>
          <w:rFonts w:ascii="Garamond" w:hAnsi="Garamond"/>
          <w:b/>
          <w:sz w:val="24"/>
          <w:szCs w:val="24"/>
        </w:rPr>
        <w:t>/2024</w:t>
      </w:r>
    </w:p>
    <w:p w14:paraId="7C441B41" w14:textId="77777777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</w:p>
    <w:p w14:paraId="5BD67968" w14:textId="1854608D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 w:rsidR="00907670">
        <w:rPr>
          <w:rFonts w:ascii="Garamond" w:hAnsi="Garamond"/>
          <w:b/>
          <w:sz w:val="24"/>
          <w:szCs w:val="24"/>
        </w:rPr>
        <w:t>2</w:t>
      </w:r>
      <w:r w:rsidRPr="00A8731E">
        <w:rPr>
          <w:rFonts w:ascii="Garamond" w:hAnsi="Garamond"/>
          <w:b/>
          <w:sz w:val="24"/>
          <w:szCs w:val="24"/>
        </w:rPr>
        <w:t xml:space="preserve">    </w:t>
      </w:r>
    </w:p>
    <w:p w14:paraId="4DFC8118" w14:textId="77777777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</w:p>
    <w:p w14:paraId="6AF1484A" w14:textId="023B1840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</w:t>
      </w:r>
      <w:r w:rsidR="001B5F65">
        <w:rPr>
          <w:rFonts w:ascii="Garamond" w:hAnsi="Garamond"/>
          <w:b/>
          <w:sz w:val="24"/>
          <w:szCs w:val="24"/>
        </w:rPr>
        <w:t>4</w:t>
      </w:r>
    </w:p>
    <w:p w14:paraId="456F1F2A" w14:textId="77777777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530B77D5" w14:textId="77777777" w:rsidR="0099758A" w:rsidRPr="00CD72DC" w:rsidRDefault="0099758A" w:rsidP="0099758A">
      <w:pPr>
        <w:rPr>
          <w:rFonts w:ascii="Garamond" w:hAnsi="Garamond"/>
          <w:b/>
          <w:sz w:val="24"/>
          <w:szCs w:val="24"/>
        </w:rPr>
      </w:pPr>
    </w:p>
    <w:p w14:paraId="7A00FD98" w14:textId="509DB9DF" w:rsidR="0099758A" w:rsidRDefault="0099758A" w:rsidP="0099758A">
      <w:pPr>
        <w:jc w:val="both"/>
        <w:rPr>
          <w:rFonts w:ascii="Garamond" w:hAnsi="Garamond"/>
          <w:b/>
          <w:sz w:val="24"/>
          <w:szCs w:val="24"/>
        </w:rPr>
      </w:pPr>
      <w:r w:rsidRPr="00CD72DC">
        <w:rPr>
          <w:rFonts w:ascii="Garamond" w:hAnsi="Garamond"/>
          <w:b/>
          <w:sz w:val="24"/>
          <w:szCs w:val="24"/>
        </w:rPr>
        <w:t>Rozvrh práce Okresního soudu v Karviné na rok 202</w:t>
      </w:r>
      <w:r w:rsidR="001B5F65" w:rsidRPr="00CD72DC">
        <w:rPr>
          <w:rFonts w:ascii="Garamond" w:hAnsi="Garamond"/>
          <w:b/>
          <w:sz w:val="24"/>
          <w:szCs w:val="24"/>
        </w:rPr>
        <w:t>4</w:t>
      </w:r>
      <w:r w:rsidRPr="00CD72DC">
        <w:rPr>
          <w:rFonts w:ascii="Garamond" w:hAnsi="Garamond"/>
          <w:b/>
          <w:sz w:val="24"/>
          <w:szCs w:val="24"/>
        </w:rPr>
        <w:t xml:space="preserve"> se s účinností od 1.</w:t>
      </w:r>
      <w:r w:rsidR="00C6574F" w:rsidRPr="00CD72DC">
        <w:rPr>
          <w:rFonts w:ascii="Garamond" w:hAnsi="Garamond"/>
          <w:b/>
          <w:sz w:val="24"/>
          <w:szCs w:val="24"/>
        </w:rPr>
        <w:t xml:space="preserve"> </w:t>
      </w:r>
      <w:r w:rsidR="00907670" w:rsidRPr="00CD72DC">
        <w:rPr>
          <w:rFonts w:ascii="Garamond" w:hAnsi="Garamond"/>
          <w:b/>
          <w:sz w:val="24"/>
          <w:szCs w:val="24"/>
        </w:rPr>
        <w:t>3</w:t>
      </w:r>
      <w:r w:rsidRPr="00CD72DC">
        <w:rPr>
          <w:rFonts w:ascii="Garamond" w:hAnsi="Garamond"/>
          <w:b/>
          <w:sz w:val="24"/>
          <w:szCs w:val="24"/>
        </w:rPr>
        <w:t>. 202</w:t>
      </w:r>
      <w:r w:rsidR="001B5F65" w:rsidRPr="00CD72DC">
        <w:rPr>
          <w:rFonts w:ascii="Garamond" w:hAnsi="Garamond"/>
          <w:b/>
          <w:sz w:val="24"/>
          <w:szCs w:val="24"/>
        </w:rPr>
        <w:t>4</w:t>
      </w:r>
      <w:r w:rsidRPr="00CD72DC">
        <w:rPr>
          <w:rFonts w:ascii="Garamond" w:hAnsi="Garamond"/>
          <w:b/>
          <w:sz w:val="24"/>
          <w:szCs w:val="24"/>
        </w:rPr>
        <w:t xml:space="preserve">   m ě n í   a   d o p l ň u j e    takto:</w:t>
      </w:r>
    </w:p>
    <w:p w14:paraId="210BC901" w14:textId="77777777" w:rsidR="00CD72DC" w:rsidRPr="00CD72DC" w:rsidRDefault="00CD72DC" w:rsidP="0099758A">
      <w:pPr>
        <w:jc w:val="both"/>
        <w:rPr>
          <w:rFonts w:ascii="Garamond" w:hAnsi="Garamond"/>
          <w:b/>
          <w:sz w:val="24"/>
          <w:szCs w:val="24"/>
        </w:rPr>
      </w:pPr>
    </w:p>
    <w:p w14:paraId="130D9A8C" w14:textId="5B3FAB44" w:rsidR="0099758A" w:rsidRPr="00CD72DC" w:rsidRDefault="00907670" w:rsidP="0060789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</w:rPr>
      </w:pPr>
      <w:r w:rsidRPr="00CD72DC">
        <w:rPr>
          <w:rFonts w:ascii="Garamond" w:hAnsi="Garamond"/>
          <w:b/>
        </w:rPr>
        <w:t xml:space="preserve">Úsek občanskoprávní </w:t>
      </w:r>
      <w:r w:rsidR="006D2E6D" w:rsidRPr="00CD72DC">
        <w:rPr>
          <w:rFonts w:ascii="Garamond" w:hAnsi="Garamond"/>
          <w:b/>
        </w:rPr>
        <w:t>sporný – obecná</w:t>
      </w:r>
      <w:r w:rsidR="00607892" w:rsidRPr="00CD72DC">
        <w:rPr>
          <w:rFonts w:ascii="Garamond" w:hAnsi="Garamond"/>
          <w:b/>
        </w:rPr>
        <w:t xml:space="preserve"> ustanovení </w:t>
      </w:r>
    </w:p>
    <w:p w14:paraId="68744552" w14:textId="3DE93E33" w:rsidR="00907670" w:rsidRPr="00CD72DC" w:rsidRDefault="00907670" w:rsidP="00907670">
      <w:pPr>
        <w:jc w:val="both"/>
        <w:rPr>
          <w:rFonts w:ascii="Garamond" w:hAnsi="Garamond"/>
          <w:b/>
          <w:sz w:val="24"/>
          <w:szCs w:val="24"/>
        </w:rPr>
      </w:pPr>
      <w:r w:rsidRPr="00CD72DC">
        <w:rPr>
          <w:rFonts w:ascii="Garamond" w:hAnsi="Garamond"/>
          <w:b/>
          <w:sz w:val="24"/>
          <w:szCs w:val="24"/>
        </w:rPr>
        <w:t xml:space="preserve"> </w:t>
      </w:r>
    </w:p>
    <w:p w14:paraId="628C9DB8" w14:textId="0387297C" w:rsidR="00907670" w:rsidRPr="00CD72DC" w:rsidRDefault="00907670" w:rsidP="00907670">
      <w:pPr>
        <w:jc w:val="both"/>
        <w:rPr>
          <w:rFonts w:ascii="Garamond" w:hAnsi="Garamond"/>
          <w:bCs/>
          <w:sz w:val="24"/>
          <w:szCs w:val="24"/>
        </w:rPr>
      </w:pPr>
      <w:r w:rsidRPr="00CD72DC">
        <w:rPr>
          <w:rFonts w:ascii="Garamond" w:hAnsi="Garamond"/>
          <w:bCs/>
          <w:sz w:val="24"/>
          <w:szCs w:val="24"/>
        </w:rPr>
        <w:t xml:space="preserve">                 </w:t>
      </w:r>
      <w:r w:rsidR="00F565F8">
        <w:rPr>
          <w:rFonts w:ascii="Garamond" w:hAnsi="Garamond"/>
          <w:bCs/>
          <w:sz w:val="24"/>
          <w:szCs w:val="24"/>
        </w:rPr>
        <w:t>Ustanovení bodu 13</w:t>
      </w:r>
      <w:r w:rsidR="000178D1">
        <w:rPr>
          <w:rFonts w:ascii="Garamond" w:hAnsi="Garamond"/>
          <w:bCs/>
          <w:sz w:val="24"/>
          <w:szCs w:val="24"/>
        </w:rPr>
        <w:t>)</w:t>
      </w:r>
      <w:r w:rsidR="00F565F8">
        <w:rPr>
          <w:rFonts w:ascii="Garamond" w:hAnsi="Garamond"/>
          <w:bCs/>
          <w:sz w:val="24"/>
          <w:szCs w:val="24"/>
        </w:rPr>
        <w:t xml:space="preserve"> se mění takto:</w:t>
      </w:r>
      <w:r w:rsidRPr="00CD72DC">
        <w:rPr>
          <w:rFonts w:ascii="Garamond" w:hAnsi="Garamond"/>
          <w:bCs/>
          <w:sz w:val="24"/>
          <w:szCs w:val="24"/>
        </w:rPr>
        <w:t xml:space="preserve"> </w:t>
      </w:r>
    </w:p>
    <w:p w14:paraId="61D8D119" w14:textId="7C1F494C" w:rsidR="00907670" w:rsidRDefault="00907670" w:rsidP="00907670">
      <w:pPr>
        <w:pStyle w:val="Odstavecseseznamem"/>
        <w:ind w:left="1080"/>
        <w:jc w:val="both"/>
        <w:rPr>
          <w:rFonts w:ascii="Garamond" w:hAnsi="Garamond"/>
        </w:rPr>
      </w:pPr>
      <w:r w:rsidRPr="00CD72DC">
        <w:rPr>
          <w:rFonts w:ascii="Garamond" w:hAnsi="Garamond"/>
        </w:rPr>
        <w:t>Při spojení věcí různých soudních oddělení rozhodnutím soudce podle § 112 odst. 1 o.s.ř. věc vyřizuje soudce, kterému věc napadla nejdříve. O spojení věcí</w:t>
      </w:r>
      <w:r w:rsidR="005A737F">
        <w:rPr>
          <w:rFonts w:ascii="Garamond" w:hAnsi="Garamond"/>
        </w:rPr>
        <w:t xml:space="preserve"> zpravidla </w:t>
      </w:r>
      <w:r w:rsidRPr="00CD72DC">
        <w:rPr>
          <w:rFonts w:ascii="Garamond" w:hAnsi="Garamond"/>
        </w:rPr>
        <w:t>rozhoduje soudce, kterému věc napadla později, a to po projednání účelnosti a vhodnosti spojení věcí se soudcem, který bude věc po spojení vyřizovat. Pokud nelze zjistit, která ze spojovaných věcí napadla dříve, považuje se za věc dříve napadlou ta, u jejíž spisové značky je nižší běžné číslo rejstříku lomeného letopočtem, při číselné shodě rejstříku věc s nižším číslem oddělení.</w:t>
      </w:r>
    </w:p>
    <w:p w14:paraId="158ED72B" w14:textId="77777777" w:rsidR="00CC4688" w:rsidRDefault="00CC4688" w:rsidP="00907670">
      <w:pPr>
        <w:pStyle w:val="Odstavecseseznamem"/>
        <w:ind w:left="1080"/>
        <w:jc w:val="both"/>
        <w:rPr>
          <w:rFonts w:ascii="Garamond" w:hAnsi="Garamond"/>
        </w:rPr>
      </w:pPr>
    </w:p>
    <w:p w14:paraId="3C9551CB" w14:textId="77777777" w:rsidR="00907670" w:rsidRPr="00CD72DC" w:rsidRDefault="00907670" w:rsidP="00907670">
      <w:pPr>
        <w:pStyle w:val="Odstavecseseznamem"/>
        <w:ind w:left="1080"/>
        <w:jc w:val="both"/>
        <w:rPr>
          <w:rFonts w:ascii="Garamond" w:hAnsi="Garamond"/>
        </w:rPr>
      </w:pPr>
    </w:p>
    <w:p w14:paraId="4284338E" w14:textId="0EB9C8BB" w:rsidR="00607892" w:rsidRPr="00CD72DC" w:rsidRDefault="00607892" w:rsidP="00607892">
      <w:pPr>
        <w:ind w:left="1080"/>
        <w:jc w:val="both"/>
        <w:rPr>
          <w:rFonts w:ascii="Garamond" w:hAnsi="Garamond"/>
          <w:bCs/>
          <w:sz w:val="24"/>
          <w:szCs w:val="24"/>
        </w:rPr>
      </w:pPr>
    </w:p>
    <w:p w14:paraId="45742B99" w14:textId="37F0AC16" w:rsidR="004B02C5" w:rsidRPr="00CD72DC" w:rsidRDefault="0099758A" w:rsidP="004B02C5">
      <w:pPr>
        <w:pStyle w:val="Odstavecseseznamem"/>
        <w:numPr>
          <w:ilvl w:val="0"/>
          <w:numId w:val="1"/>
        </w:numPr>
        <w:rPr>
          <w:rFonts w:ascii="Garamond" w:hAnsi="Garamond"/>
          <w:b/>
        </w:rPr>
      </w:pPr>
      <w:r w:rsidRPr="00CD72DC">
        <w:rPr>
          <w:rFonts w:ascii="Garamond" w:hAnsi="Garamond"/>
          <w:b/>
        </w:rPr>
        <w:t xml:space="preserve">úsek občanskoprávní </w:t>
      </w:r>
      <w:r w:rsidR="005A737F">
        <w:rPr>
          <w:rFonts w:ascii="Garamond" w:hAnsi="Garamond"/>
          <w:b/>
        </w:rPr>
        <w:t>ne</w:t>
      </w:r>
      <w:r w:rsidR="003C5B82" w:rsidRPr="00CD72DC">
        <w:rPr>
          <w:rFonts w:ascii="Garamond" w:hAnsi="Garamond"/>
          <w:b/>
        </w:rPr>
        <w:t>sporný</w:t>
      </w:r>
      <w:r w:rsidR="000D3B6E" w:rsidRPr="00CD72DC">
        <w:rPr>
          <w:rFonts w:ascii="Garamond" w:hAnsi="Garamond"/>
          <w:b/>
        </w:rPr>
        <w:t xml:space="preserve"> – obecná</w:t>
      </w:r>
      <w:r w:rsidR="001B5F65" w:rsidRPr="00CD72DC">
        <w:rPr>
          <w:rFonts w:ascii="Garamond" w:hAnsi="Garamond"/>
          <w:b/>
        </w:rPr>
        <w:t xml:space="preserve"> </w:t>
      </w:r>
      <w:r w:rsidR="00CD72DC" w:rsidRPr="00CD72DC">
        <w:rPr>
          <w:rFonts w:ascii="Garamond" w:hAnsi="Garamond"/>
          <w:b/>
        </w:rPr>
        <w:t>ustanovení</w:t>
      </w:r>
    </w:p>
    <w:p w14:paraId="2769FFEA" w14:textId="77777777" w:rsidR="004B02C5" w:rsidRPr="00CD72DC" w:rsidRDefault="004B02C5" w:rsidP="004B02C5">
      <w:pPr>
        <w:pStyle w:val="Odstavecseseznamem"/>
        <w:ind w:left="1080"/>
        <w:rPr>
          <w:rFonts w:ascii="Garamond" w:hAnsi="Garamond"/>
          <w:b/>
        </w:rPr>
      </w:pPr>
    </w:p>
    <w:p w14:paraId="4B64393A" w14:textId="29CDD5C0" w:rsidR="004B02C5" w:rsidRPr="00CD72DC" w:rsidRDefault="005A737F" w:rsidP="005A737F">
      <w:pPr>
        <w:ind w:left="108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Ustanovení </w:t>
      </w:r>
      <w:r w:rsidR="00CD72DC" w:rsidRPr="00CD72DC">
        <w:rPr>
          <w:rFonts w:ascii="Garamond" w:hAnsi="Garamond"/>
          <w:bCs/>
          <w:sz w:val="24"/>
          <w:szCs w:val="24"/>
        </w:rPr>
        <w:t>9</w:t>
      </w:r>
      <w:r w:rsidR="00E17702">
        <w:rPr>
          <w:rFonts w:ascii="Garamond" w:hAnsi="Garamond"/>
          <w:bCs/>
          <w:sz w:val="24"/>
          <w:szCs w:val="24"/>
        </w:rPr>
        <w:t>)</w:t>
      </w:r>
      <w:r>
        <w:rPr>
          <w:rFonts w:ascii="Garamond" w:hAnsi="Garamond"/>
          <w:bCs/>
          <w:sz w:val="24"/>
          <w:szCs w:val="24"/>
        </w:rPr>
        <w:t xml:space="preserve"> se mění takto</w:t>
      </w:r>
      <w:r w:rsidR="00CD72DC" w:rsidRPr="00CD72DC">
        <w:rPr>
          <w:rFonts w:ascii="Garamond" w:hAnsi="Garamond"/>
          <w:bCs/>
          <w:sz w:val="24"/>
          <w:szCs w:val="24"/>
        </w:rPr>
        <w:t>:</w:t>
      </w:r>
    </w:p>
    <w:p w14:paraId="3FBD53C3" w14:textId="05F6E3A1" w:rsidR="0004414A" w:rsidRPr="00CD72DC" w:rsidRDefault="0004414A" w:rsidP="006D2E6D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572C841F" w14:textId="032514E9" w:rsidR="00CD72DC" w:rsidRDefault="00CD72DC" w:rsidP="006D2E6D">
      <w:pPr>
        <w:spacing w:after="0" w:line="240" w:lineRule="auto"/>
        <w:ind w:left="993"/>
        <w:jc w:val="both"/>
        <w:rPr>
          <w:rFonts w:ascii="Garamond" w:hAnsi="Garamond"/>
          <w:iCs/>
          <w:sz w:val="24"/>
          <w:szCs w:val="24"/>
        </w:rPr>
      </w:pPr>
      <w:r w:rsidRPr="00CD72DC">
        <w:rPr>
          <w:rFonts w:ascii="Garamond" w:hAnsi="Garamond"/>
          <w:sz w:val="24"/>
          <w:szCs w:val="24"/>
        </w:rPr>
        <w:t>Věci týkající se prodloužení doby omezení svéprávnosti včetně věcí souvisejících s řízením o omezení svéprávnosti (zejména změna opatrovníka, změna bydliště, schválení právního jednání)</w:t>
      </w:r>
      <w:r w:rsidRPr="00CD72DC">
        <w:rPr>
          <w:rFonts w:ascii="Garamond" w:hAnsi="Garamond"/>
          <w:i/>
          <w:iCs/>
          <w:sz w:val="24"/>
          <w:szCs w:val="24"/>
        </w:rPr>
        <w:t xml:space="preserve"> </w:t>
      </w:r>
      <w:r w:rsidRPr="00CD72DC">
        <w:rPr>
          <w:rFonts w:ascii="Garamond" w:hAnsi="Garamond"/>
          <w:iCs/>
          <w:sz w:val="24"/>
          <w:szCs w:val="24"/>
        </w:rPr>
        <w:t xml:space="preserve">jsou zapisovány do soudního oddělení, do něhož byl přidělen návrh (případně řízení bylo zahájeno podle ustanovení § 13 </w:t>
      </w:r>
      <w:proofErr w:type="spellStart"/>
      <w:r w:rsidRPr="00CD72DC">
        <w:rPr>
          <w:rFonts w:ascii="Garamond" w:hAnsi="Garamond"/>
          <w:iCs/>
          <w:sz w:val="24"/>
          <w:szCs w:val="24"/>
        </w:rPr>
        <w:t>z.ř.s</w:t>
      </w:r>
      <w:proofErr w:type="spellEnd"/>
      <w:r w:rsidRPr="00CD72DC">
        <w:rPr>
          <w:rFonts w:ascii="Garamond" w:hAnsi="Garamond"/>
          <w:iCs/>
          <w:sz w:val="24"/>
          <w:szCs w:val="24"/>
        </w:rPr>
        <w:t>.).na omezení svéprávnosti.</w:t>
      </w:r>
    </w:p>
    <w:p w14:paraId="107F6813" w14:textId="77777777" w:rsidR="006D2E6D" w:rsidRDefault="006D2E6D" w:rsidP="006D2E6D">
      <w:pPr>
        <w:spacing w:after="0" w:line="240" w:lineRule="auto"/>
        <w:ind w:left="993"/>
        <w:jc w:val="both"/>
        <w:rPr>
          <w:rFonts w:ascii="Garamond" w:hAnsi="Garamond"/>
          <w:iCs/>
          <w:sz w:val="24"/>
          <w:szCs w:val="24"/>
        </w:rPr>
      </w:pPr>
    </w:p>
    <w:p w14:paraId="538F29C9" w14:textId="44CF08A1" w:rsidR="006D2E6D" w:rsidRDefault="006D2E6D" w:rsidP="006D2E6D">
      <w:pPr>
        <w:pStyle w:val="Odstavecseseznamem"/>
        <w:spacing w:after="120"/>
        <w:ind w:left="960"/>
        <w:jc w:val="both"/>
        <w:rPr>
          <w:rFonts w:ascii="Garamond" w:hAnsi="Garamond"/>
          <w:strike/>
        </w:rPr>
      </w:pPr>
      <w:r w:rsidRPr="00E01891">
        <w:rPr>
          <w:rFonts w:ascii="Garamond" w:hAnsi="Garamond"/>
        </w:rPr>
        <w:t xml:space="preserve">Je-li návrh na omezení svéprávnosti evidován u jiného soudu </w:t>
      </w:r>
      <w:r w:rsidRPr="00E01891">
        <w:rPr>
          <w:rFonts w:ascii="Garamond" w:hAnsi="Garamond"/>
          <w:i/>
          <w:iCs/>
        </w:rPr>
        <w:t>(přenesení příslušnosti)</w:t>
      </w:r>
      <w:r w:rsidRPr="00E01891">
        <w:rPr>
          <w:rFonts w:ascii="Garamond" w:hAnsi="Garamond"/>
        </w:rPr>
        <w:t xml:space="preserve"> nebo</w:t>
      </w:r>
      <w:r>
        <w:rPr>
          <w:rFonts w:ascii="Garamond" w:hAnsi="Garamond"/>
        </w:rPr>
        <w:t xml:space="preserve"> není-li příslušné soudní oddělení obsazeno, jsou tyto věci zapisovány </w:t>
      </w:r>
      <w:r w:rsidRPr="006D2E6D">
        <w:rPr>
          <w:rFonts w:ascii="Garamond" w:hAnsi="Garamond"/>
        </w:rPr>
        <w:t>do soudního oddělení, v</w:t>
      </w:r>
      <w:r w:rsidR="007B5DD3">
        <w:rPr>
          <w:rFonts w:ascii="Garamond" w:hAnsi="Garamond"/>
        </w:rPr>
        <w:t> něm</w:t>
      </w:r>
      <w:r w:rsidR="000178D1">
        <w:rPr>
          <w:rFonts w:ascii="Garamond" w:hAnsi="Garamond"/>
        </w:rPr>
        <w:t>ž</w:t>
      </w:r>
      <w:r w:rsidRPr="006D2E6D">
        <w:rPr>
          <w:rFonts w:ascii="Garamond" w:hAnsi="Garamond"/>
        </w:rPr>
        <w:t xml:space="preserve"> jsou činěny úkony dlouhodobé dohledové činnosti.</w:t>
      </w:r>
      <w:r w:rsidRPr="006D2E6D">
        <w:rPr>
          <w:rFonts w:ascii="Garamond" w:hAnsi="Garamond"/>
          <w:strike/>
        </w:rPr>
        <w:t xml:space="preserve"> </w:t>
      </w:r>
    </w:p>
    <w:p w14:paraId="5836B5B0" w14:textId="77777777" w:rsidR="006D2E6D" w:rsidRDefault="006D2E6D" w:rsidP="006D2E6D">
      <w:pPr>
        <w:pStyle w:val="Odstavecseseznamem"/>
        <w:spacing w:after="120"/>
        <w:ind w:left="960"/>
        <w:jc w:val="both"/>
        <w:rPr>
          <w:rFonts w:ascii="Garamond" w:hAnsi="Garamond"/>
          <w:strike/>
        </w:rPr>
      </w:pPr>
    </w:p>
    <w:p w14:paraId="31E26B7C" w14:textId="77777777" w:rsidR="000D56B8" w:rsidRDefault="000D56B8" w:rsidP="006D2E6D">
      <w:pPr>
        <w:pStyle w:val="Odstavecseseznamem"/>
        <w:spacing w:after="120"/>
        <w:ind w:left="960" w:hanging="2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</w:t>
      </w:r>
    </w:p>
    <w:p w14:paraId="03F84F52" w14:textId="77777777" w:rsidR="00E17702" w:rsidRDefault="00E17702" w:rsidP="006D2E6D">
      <w:pPr>
        <w:pStyle w:val="Odstavecseseznamem"/>
        <w:spacing w:after="120"/>
        <w:ind w:left="960" w:hanging="251"/>
        <w:jc w:val="both"/>
        <w:rPr>
          <w:rFonts w:ascii="Garamond" w:hAnsi="Garamond"/>
        </w:rPr>
      </w:pPr>
    </w:p>
    <w:p w14:paraId="002FCB08" w14:textId="33348F07" w:rsidR="006D2E6D" w:rsidRDefault="007B5DD3" w:rsidP="006D2E6D">
      <w:pPr>
        <w:pStyle w:val="Odstavecseseznamem"/>
        <w:spacing w:after="120"/>
        <w:ind w:left="960" w:hanging="251"/>
        <w:jc w:val="both"/>
        <w:rPr>
          <w:rFonts w:ascii="Garamond" w:hAnsi="Garamond"/>
        </w:rPr>
      </w:pPr>
      <w:r w:rsidRPr="000178D1">
        <w:rPr>
          <w:rFonts w:ascii="Garamond" w:hAnsi="Garamond"/>
        </w:rPr>
        <w:t>Ustanovení b</w:t>
      </w:r>
      <w:r w:rsidR="006D2E6D" w:rsidRPr="000178D1">
        <w:rPr>
          <w:rFonts w:ascii="Garamond" w:hAnsi="Garamond"/>
        </w:rPr>
        <w:t>od</w:t>
      </w:r>
      <w:r w:rsidRPr="000178D1">
        <w:rPr>
          <w:rFonts w:ascii="Garamond" w:hAnsi="Garamond"/>
        </w:rPr>
        <w:t>u</w:t>
      </w:r>
      <w:r w:rsidR="006D2E6D" w:rsidRPr="000178D1">
        <w:rPr>
          <w:rFonts w:ascii="Garamond" w:hAnsi="Garamond"/>
        </w:rPr>
        <w:t xml:space="preserve"> č. 12</w:t>
      </w:r>
      <w:r w:rsidR="00E17702" w:rsidRPr="000178D1">
        <w:rPr>
          <w:rFonts w:ascii="Garamond" w:hAnsi="Garamond"/>
        </w:rPr>
        <w:t>)</w:t>
      </w:r>
      <w:r w:rsidR="006D2E6D" w:rsidRPr="000178D1">
        <w:rPr>
          <w:rFonts w:ascii="Garamond" w:hAnsi="Garamond"/>
        </w:rPr>
        <w:t xml:space="preserve"> </w:t>
      </w:r>
      <w:r w:rsidRPr="000178D1">
        <w:rPr>
          <w:rFonts w:ascii="Garamond" w:hAnsi="Garamond"/>
        </w:rPr>
        <w:t>se mění a doplňuje takto</w:t>
      </w:r>
      <w:r w:rsidR="006D2E6D" w:rsidRPr="000178D1">
        <w:rPr>
          <w:rFonts w:ascii="Garamond" w:hAnsi="Garamond"/>
        </w:rPr>
        <w:t>:</w:t>
      </w:r>
    </w:p>
    <w:p w14:paraId="59D44E5D" w14:textId="77777777" w:rsidR="00895867" w:rsidRPr="000178D1" w:rsidRDefault="00895867" w:rsidP="006D2E6D">
      <w:pPr>
        <w:pStyle w:val="Odstavecseseznamem"/>
        <w:spacing w:after="120"/>
        <w:ind w:left="960" w:hanging="251"/>
        <w:jc w:val="both"/>
        <w:rPr>
          <w:rFonts w:ascii="Garamond" w:hAnsi="Garamond"/>
        </w:rPr>
      </w:pPr>
    </w:p>
    <w:p w14:paraId="314BD490" w14:textId="77777777" w:rsidR="007B5DD3" w:rsidRDefault="007B5DD3" w:rsidP="000178D1">
      <w:pPr>
        <w:spacing w:after="120"/>
        <w:ind w:left="709"/>
        <w:jc w:val="both"/>
        <w:rPr>
          <w:rFonts w:ascii="Garamond" w:hAnsi="Garamond"/>
          <w:sz w:val="24"/>
          <w:szCs w:val="24"/>
        </w:rPr>
      </w:pPr>
      <w:r w:rsidRPr="000178D1">
        <w:rPr>
          <w:rFonts w:ascii="Garamond" w:hAnsi="Garamond"/>
          <w:sz w:val="24"/>
          <w:szCs w:val="24"/>
        </w:rPr>
        <w:t xml:space="preserve">Úkony dlouhodobé dohledové činnosti soudu dle zákona č. 292/2013 Sb., o zvláštních řízeních soudních ve věcech rejstříku P konají asistenti soudců, vyšší soudní úředníci nebo soudní tajemníci v rámci soudního oddělení, ve kterém je evidována poslední věc seznamu věcí P a </w:t>
      </w:r>
      <w:proofErr w:type="spellStart"/>
      <w:r w:rsidRPr="000178D1">
        <w:rPr>
          <w:rFonts w:ascii="Garamond" w:hAnsi="Garamond"/>
          <w:sz w:val="24"/>
          <w:szCs w:val="24"/>
        </w:rPr>
        <w:t>Nc</w:t>
      </w:r>
      <w:proofErr w:type="spellEnd"/>
      <w:r w:rsidRPr="000178D1">
        <w:rPr>
          <w:rFonts w:ascii="Garamond" w:hAnsi="Garamond"/>
          <w:sz w:val="24"/>
          <w:szCs w:val="24"/>
        </w:rPr>
        <w:t>.</w:t>
      </w:r>
    </w:p>
    <w:p w14:paraId="3076BBE4" w14:textId="77777777" w:rsidR="007B5DD3" w:rsidRPr="006D2E6D" w:rsidRDefault="007B5DD3" w:rsidP="007B5DD3">
      <w:pPr>
        <w:pStyle w:val="Odstavecseseznamem"/>
        <w:spacing w:after="120"/>
        <w:jc w:val="both"/>
        <w:rPr>
          <w:rFonts w:ascii="Garamond" w:hAnsi="Garamond"/>
        </w:rPr>
      </w:pPr>
      <w:r w:rsidRPr="006D2E6D">
        <w:rPr>
          <w:rFonts w:ascii="Garamond" w:hAnsi="Garamond"/>
        </w:rPr>
        <w:t xml:space="preserve">Ve věcech omezení svéprávnosti konají úkony dlouhodobé dohledové činnosti soudu dle zákona č. 292/2013 Sb., o zvláštních řízeních soudních ve věcech rejstříku P asistenti soudců, vyšší soudní úředníci nebo soudní tajemníci v rámci soudního oddělení, </w:t>
      </w:r>
      <w:r w:rsidRPr="006D2E6D">
        <w:rPr>
          <w:rFonts w:ascii="Garamond" w:hAnsi="Garamond"/>
          <w:iCs/>
        </w:rPr>
        <w:t xml:space="preserve">do kterého byl přidělen návrh na omezení svéprávnosti (případně bylo toto řízení zahájeno podle ustanovení § 13 </w:t>
      </w:r>
      <w:proofErr w:type="spellStart"/>
      <w:r w:rsidRPr="006D2E6D">
        <w:rPr>
          <w:rFonts w:ascii="Garamond" w:hAnsi="Garamond"/>
          <w:iCs/>
        </w:rPr>
        <w:t>z.ř.s</w:t>
      </w:r>
      <w:proofErr w:type="spellEnd"/>
      <w:r w:rsidRPr="006D2E6D">
        <w:rPr>
          <w:rFonts w:ascii="Garamond" w:hAnsi="Garamond"/>
          <w:iCs/>
        </w:rPr>
        <w:t>.).</w:t>
      </w:r>
    </w:p>
    <w:p w14:paraId="5612F949" w14:textId="77777777" w:rsidR="007B5DD3" w:rsidRDefault="007B5DD3" w:rsidP="007B5DD3">
      <w:pPr>
        <w:pStyle w:val="Odstavecseseznamem"/>
        <w:spacing w:after="120"/>
        <w:jc w:val="both"/>
        <w:rPr>
          <w:rFonts w:ascii="Garamond" w:hAnsi="Garamond"/>
        </w:rPr>
      </w:pPr>
    </w:p>
    <w:p w14:paraId="45265527" w14:textId="669DAD64" w:rsidR="007B5DD3" w:rsidRDefault="007B5DD3" w:rsidP="007B5DD3">
      <w:pPr>
        <w:pStyle w:val="Odstavecseseznamem"/>
        <w:jc w:val="both"/>
        <w:rPr>
          <w:rFonts w:ascii="Garamond" w:hAnsi="Garamond"/>
        </w:rPr>
      </w:pPr>
      <w:r w:rsidRPr="005829C7">
        <w:rPr>
          <w:rFonts w:ascii="Garamond" w:hAnsi="Garamond"/>
        </w:rPr>
        <w:t xml:space="preserve">Je-li poslední věc seznamu věcí P a </w:t>
      </w:r>
      <w:proofErr w:type="spellStart"/>
      <w:r w:rsidRPr="005829C7">
        <w:rPr>
          <w:rFonts w:ascii="Garamond" w:hAnsi="Garamond"/>
        </w:rPr>
        <w:t>Nc</w:t>
      </w:r>
      <w:proofErr w:type="spellEnd"/>
      <w:r w:rsidRPr="005829C7">
        <w:rPr>
          <w:rFonts w:ascii="Garamond" w:hAnsi="Garamond"/>
        </w:rPr>
        <w:t xml:space="preserve"> evidována u jiného soudu </w:t>
      </w:r>
      <w:r w:rsidRPr="005829C7">
        <w:rPr>
          <w:rFonts w:ascii="Garamond" w:hAnsi="Garamond"/>
          <w:i/>
          <w:iCs/>
        </w:rPr>
        <w:t>(přenesení příslušnosti)</w:t>
      </w:r>
      <w:r w:rsidRPr="005829C7">
        <w:rPr>
          <w:rFonts w:ascii="Garamond" w:hAnsi="Garamond"/>
        </w:rPr>
        <w:t xml:space="preserve"> nebo není-li příslušné soudní oddělení obsazeno, je spis rejstříku P přidělen k provedení úkonů dlouhodobé dohledové činnosti automaticky obecným způsobem, a to průběžně a rovnoměrně podle pořadí soudních oddělení v samostatném </w:t>
      </w:r>
      <w:r>
        <w:rPr>
          <w:rFonts w:ascii="Garamond" w:hAnsi="Garamond"/>
        </w:rPr>
        <w:t>kole.</w:t>
      </w:r>
    </w:p>
    <w:p w14:paraId="6A9DA5E3" w14:textId="77777777" w:rsidR="007B5DD3" w:rsidRPr="005829C7" w:rsidRDefault="007B5DD3" w:rsidP="007B5DD3">
      <w:pPr>
        <w:pStyle w:val="Odstavecseseznamem"/>
        <w:jc w:val="both"/>
        <w:rPr>
          <w:rFonts w:ascii="Garamond" w:hAnsi="Garamond"/>
        </w:rPr>
      </w:pPr>
    </w:p>
    <w:p w14:paraId="08F1EBC4" w14:textId="77777777" w:rsidR="006D2E6D" w:rsidRDefault="006D2E6D" w:rsidP="006D2E6D">
      <w:pPr>
        <w:pStyle w:val="Odstavecseseznamem"/>
        <w:spacing w:after="120"/>
        <w:ind w:left="960"/>
        <w:jc w:val="both"/>
        <w:rPr>
          <w:rFonts w:ascii="Garamond" w:hAnsi="Garamond"/>
        </w:rPr>
      </w:pPr>
    </w:p>
    <w:p w14:paraId="2C330167" w14:textId="77777777" w:rsidR="006D2E6D" w:rsidRPr="006D2E6D" w:rsidRDefault="006D2E6D" w:rsidP="006D2E6D">
      <w:pPr>
        <w:pStyle w:val="Odstavecseseznamem"/>
        <w:spacing w:after="120"/>
        <w:ind w:left="960"/>
        <w:jc w:val="both"/>
        <w:rPr>
          <w:rFonts w:ascii="Garamond" w:hAnsi="Garamond"/>
        </w:rPr>
      </w:pPr>
    </w:p>
    <w:p w14:paraId="6194FE84" w14:textId="77777777" w:rsidR="00CC4688" w:rsidRPr="00CC4688" w:rsidRDefault="00CC4688" w:rsidP="000178D1">
      <w:pPr>
        <w:pStyle w:val="Odstavecseseznamem"/>
        <w:numPr>
          <w:ilvl w:val="0"/>
          <w:numId w:val="1"/>
        </w:numPr>
        <w:ind w:left="709"/>
        <w:rPr>
          <w:rFonts w:ascii="Garamond" w:hAnsi="Garamond"/>
          <w:b/>
          <w:bCs/>
        </w:rPr>
      </w:pPr>
      <w:r w:rsidRPr="00CC4688">
        <w:rPr>
          <w:rFonts w:ascii="Garamond" w:hAnsi="Garamond"/>
          <w:b/>
          <w:bCs/>
        </w:rPr>
        <w:t xml:space="preserve">úsek trestní </w:t>
      </w:r>
    </w:p>
    <w:p w14:paraId="41E237B4" w14:textId="240B53A7" w:rsidR="00CC4688" w:rsidRPr="00CC4688" w:rsidRDefault="00CC4688" w:rsidP="00CC4688">
      <w:pPr>
        <w:spacing w:after="0" w:line="240" w:lineRule="auto"/>
        <w:rPr>
          <w:rFonts w:ascii="Garamond" w:hAnsi="Garamond"/>
          <w:sz w:val="24"/>
          <w:szCs w:val="24"/>
        </w:rPr>
      </w:pPr>
      <w:r w:rsidRPr="00CC4688">
        <w:rPr>
          <w:rFonts w:ascii="Garamond" w:hAnsi="Garamond"/>
          <w:sz w:val="24"/>
          <w:szCs w:val="24"/>
        </w:rPr>
        <w:tab/>
      </w:r>
    </w:p>
    <w:p w14:paraId="098B4B12" w14:textId="36F423F4" w:rsidR="00CC4688" w:rsidRPr="00CC4688" w:rsidRDefault="00CC4688" w:rsidP="00CC4688">
      <w:pPr>
        <w:spacing w:after="0" w:line="240" w:lineRule="auto"/>
        <w:ind w:left="1080" w:hanging="371"/>
        <w:rPr>
          <w:rFonts w:ascii="Garamond" w:hAnsi="Garamond"/>
          <w:sz w:val="24"/>
          <w:szCs w:val="24"/>
        </w:rPr>
      </w:pPr>
      <w:r w:rsidRPr="00CC4688">
        <w:rPr>
          <w:rFonts w:ascii="Garamond" w:hAnsi="Garamond"/>
          <w:sz w:val="24"/>
          <w:szCs w:val="24"/>
        </w:rPr>
        <w:t>Z odděleni 3</w:t>
      </w:r>
      <w:r>
        <w:rPr>
          <w:rFonts w:ascii="Garamond" w:hAnsi="Garamond"/>
          <w:sz w:val="24"/>
          <w:szCs w:val="24"/>
        </w:rPr>
        <w:t xml:space="preserve"> </w:t>
      </w:r>
      <w:r w:rsidRPr="00CC4688">
        <w:rPr>
          <w:rFonts w:ascii="Garamond" w:hAnsi="Garamond"/>
          <w:sz w:val="24"/>
          <w:szCs w:val="24"/>
        </w:rPr>
        <w:t>T se vyřazuje přísedící Drahomíra Konečná</w:t>
      </w:r>
      <w:r>
        <w:rPr>
          <w:rFonts w:ascii="Garamond" w:hAnsi="Garamond"/>
          <w:sz w:val="24"/>
          <w:szCs w:val="24"/>
        </w:rPr>
        <w:t>.</w:t>
      </w:r>
    </w:p>
    <w:p w14:paraId="1DD9C854" w14:textId="77777777" w:rsidR="00CC4688" w:rsidRPr="00CC4688" w:rsidRDefault="00CC4688" w:rsidP="00CC4688">
      <w:pPr>
        <w:spacing w:after="0" w:line="240" w:lineRule="auto"/>
        <w:ind w:left="708"/>
        <w:rPr>
          <w:rFonts w:ascii="Garamond" w:hAnsi="Garamond"/>
          <w:sz w:val="24"/>
          <w:szCs w:val="24"/>
        </w:rPr>
      </w:pPr>
    </w:p>
    <w:p w14:paraId="740BFC48" w14:textId="77777777" w:rsidR="0004414A" w:rsidRDefault="0004414A" w:rsidP="000441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72ABF623" w14:textId="77777777" w:rsidR="0004414A" w:rsidRDefault="0004414A" w:rsidP="000441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0EA16D8E" w14:textId="0ADA4594" w:rsidR="0099758A" w:rsidRPr="00A8731E" w:rsidRDefault="0099758A" w:rsidP="000D56B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731E">
        <w:rPr>
          <w:rFonts w:ascii="Garamond" w:hAnsi="Garamond"/>
          <w:sz w:val="24"/>
          <w:szCs w:val="24"/>
        </w:rPr>
        <w:t>JUDr. Iva Hrdinová</w:t>
      </w:r>
    </w:p>
    <w:p w14:paraId="017A7B65" w14:textId="06C21FB3" w:rsidR="00F06210" w:rsidRDefault="000D56B8" w:rsidP="0004414A">
      <w:pPr>
        <w:spacing w:after="0" w:line="240" w:lineRule="auto"/>
        <w:ind w:left="-284"/>
        <w:jc w:val="both"/>
      </w:pPr>
      <w:r>
        <w:rPr>
          <w:rFonts w:ascii="Garamond" w:hAnsi="Garamond"/>
          <w:sz w:val="24"/>
          <w:szCs w:val="24"/>
        </w:rPr>
        <w:t xml:space="preserve">     </w:t>
      </w:r>
      <w:r w:rsidR="0099758A" w:rsidRPr="00A8731E">
        <w:rPr>
          <w:rFonts w:ascii="Garamond" w:hAnsi="Garamond"/>
          <w:sz w:val="24"/>
          <w:szCs w:val="24"/>
        </w:rPr>
        <w:t xml:space="preserve">předsedkyně okresního soudu </w:t>
      </w:r>
    </w:p>
    <w:sectPr w:rsidR="00F06210" w:rsidSect="00FA5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A7E"/>
    <w:multiLevelType w:val="hybridMultilevel"/>
    <w:tmpl w:val="B7E0A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1FD1"/>
    <w:multiLevelType w:val="hybridMultilevel"/>
    <w:tmpl w:val="6EB8F4E2"/>
    <w:lvl w:ilvl="0" w:tplc="DE6EC67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E1737DA"/>
    <w:multiLevelType w:val="hybridMultilevel"/>
    <w:tmpl w:val="3E6042EA"/>
    <w:lvl w:ilvl="0" w:tplc="95E62EB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0058F2"/>
    <w:multiLevelType w:val="hybridMultilevel"/>
    <w:tmpl w:val="D3F036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061FE"/>
    <w:multiLevelType w:val="hybridMultilevel"/>
    <w:tmpl w:val="6504C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23ED6"/>
    <w:multiLevelType w:val="hybridMultilevel"/>
    <w:tmpl w:val="AFE80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661EE"/>
    <w:multiLevelType w:val="hybridMultilevel"/>
    <w:tmpl w:val="3BDCCFDE"/>
    <w:lvl w:ilvl="0" w:tplc="AD4012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2F3255"/>
    <w:multiLevelType w:val="hybridMultilevel"/>
    <w:tmpl w:val="48067F42"/>
    <w:lvl w:ilvl="0" w:tplc="0DF8410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2EB05C36"/>
    <w:multiLevelType w:val="hybridMultilevel"/>
    <w:tmpl w:val="60540D2C"/>
    <w:lvl w:ilvl="0" w:tplc="A9CC70C8">
      <w:start w:val="1"/>
      <w:numFmt w:val="decimal"/>
      <w:lvlText w:val="%1)"/>
      <w:lvlJc w:val="left"/>
      <w:pPr>
        <w:ind w:left="78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EBC0F26"/>
    <w:multiLevelType w:val="hybridMultilevel"/>
    <w:tmpl w:val="9F528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71A49"/>
    <w:multiLevelType w:val="hybridMultilevel"/>
    <w:tmpl w:val="95FA05DE"/>
    <w:lvl w:ilvl="0" w:tplc="E1CAA6AC">
      <w:start w:val="3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8B353B"/>
    <w:multiLevelType w:val="hybridMultilevel"/>
    <w:tmpl w:val="A32C3B38"/>
    <w:lvl w:ilvl="0" w:tplc="397230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395E0ED4"/>
    <w:multiLevelType w:val="hybridMultilevel"/>
    <w:tmpl w:val="FBB85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65901"/>
    <w:multiLevelType w:val="hybridMultilevel"/>
    <w:tmpl w:val="8CD8B1FE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A5368"/>
    <w:multiLevelType w:val="hybridMultilevel"/>
    <w:tmpl w:val="E976D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E251C"/>
    <w:multiLevelType w:val="hybridMultilevel"/>
    <w:tmpl w:val="9FDA0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92DE4"/>
    <w:multiLevelType w:val="hybridMultilevel"/>
    <w:tmpl w:val="A4584142"/>
    <w:lvl w:ilvl="0" w:tplc="0826F224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E62AC"/>
    <w:multiLevelType w:val="hybridMultilevel"/>
    <w:tmpl w:val="6CE8A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367E7"/>
    <w:multiLevelType w:val="hybridMultilevel"/>
    <w:tmpl w:val="57B2B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46C97"/>
    <w:multiLevelType w:val="hybridMultilevel"/>
    <w:tmpl w:val="43C66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30507"/>
    <w:multiLevelType w:val="hybridMultilevel"/>
    <w:tmpl w:val="D50E0CBA"/>
    <w:lvl w:ilvl="0" w:tplc="14C41E9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58E101ED"/>
    <w:multiLevelType w:val="hybridMultilevel"/>
    <w:tmpl w:val="58B6AC08"/>
    <w:lvl w:ilvl="0" w:tplc="587876CA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525CE8"/>
    <w:multiLevelType w:val="hybridMultilevel"/>
    <w:tmpl w:val="19ECD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C2E9F"/>
    <w:multiLevelType w:val="hybridMultilevel"/>
    <w:tmpl w:val="2F367CBC"/>
    <w:lvl w:ilvl="0" w:tplc="B9C687D4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8464DF"/>
    <w:multiLevelType w:val="hybridMultilevel"/>
    <w:tmpl w:val="6E0E711E"/>
    <w:lvl w:ilvl="0" w:tplc="FD3233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8495B"/>
    <w:multiLevelType w:val="hybridMultilevel"/>
    <w:tmpl w:val="B6349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567CB"/>
    <w:multiLevelType w:val="hybridMultilevel"/>
    <w:tmpl w:val="9C201BEA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F15B1"/>
    <w:multiLevelType w:val="hybridMultilevel"/>
    <w:tmpl w:val="D3F0367A"/>
    <w:lvl w:ilvl="0" w:tplc="500C38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B4280"/>
    <w:multiLevelType w:val="hybridMultilevel"/>
    <w:tmpl w:val="17C8D39E"/>
    <w:lvl w:ilvl="0" w:tplc="AE488E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 w15:restartNumberingAfterBreak="0">
    <w:nsid w:val="7CF342CC"/>
    <w:multiLevelType w:val="hybridMultilevel"/>
    <w:tmpl w:val="E7E24CDA"/>
    <w:lvl w:ilvl="0" w:tplc="C8644DD6">
      <w:start w:val="9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697745">
    <w:abstractNumId w:val="27"/>
  </w:num>
  <w:num w:numId="2" w16cid:durableId="1742677609">
    <w:abstractNumId w:val="2"/>
  </w:num>
  <w:num w:numId="3" w16cid:durableId="892739029">
    <w:abstractNumId w:val="7"/>
  </w:num>
  <w:num w:numId="4" w16cid:durableId="1292518928">
    <w:abstractNumId w:val="24"/>
  </w:num>
  <w:num w:numId="5" w16cid:durableId="553200391">
    <w:abstractNumId w:val="8"/>
  </w:num>
  <w:num w:numId="6" w16cid:durableId="587813648">
    <w:abstractNumId w:val="21"/>
  </w:num>
  <w:num w:numId="7" w16cid:durableId="1324817946">
    <w:abstractNumId w:val="18"/>
  </w:num>
  <w:num w:numId="8" w16cid:durableId="545575">
    <w:abstractNumId w:val="25"/>
  </w:num>
  <w:num w:numId="9" w16cid:durableId="1355351765">
    <w:abstractNumId w:val="9"/>
  </w:num>
  <w:num w:numId="10" w16cid:durableId="962535685">
    <w:abstractNumId w:val="19"/>
  </w:num>
  <w:num w:numId="11" w16cid:durableId="2074740117">
    <w:abstractNumId w:val="22"/>
  </w:num>
  <w:num w:numId="12" w16cid:durableId="1725132944">
    <w:abstractNumId w:val="15"/>
  </w:num>
  <w:num w:numId="13" w16cid:durableId="419567848">
    <w:abstractNumId w:val="14"/>
  </w:num>
  <w:num w:numId="14" w16cid:durableId="767699817">
    <w:abstractNumId w:val="0"/>
  </w:num>
  <w:num w:numId="15" w16cid:durableId="407843477">
    <w:abstractNumId w:val="17"/>
  </w:num>
  <w:num w:numId="16" w16cid:durableId="887954345">
    <w:abstractNumId w:val="12"/>
  </w:num>
  <w:num w:numId="17" w16cid:durableId="219220404">
    <w:abstractNumId w:val="4"/>
  </w:num>
  <w:num w:numId="18" w16cid:durableId="141892347">
    <w:abstractNumId w:val="6"/>
  </w:num>
  <w:num w:numId="19" w16cid:durableId="2110587907">
    <w:abstractNumId w:val="23"/>
  </w:num>
  <w:num w:numId="20" w16cid:durableId="2076317851">
    <w:abstractNumId w:val="16"/>
  </w:num>
  <w:num w:numId="21" w16cid:durableId="207256035">
    <w:abstractNumId w:val="13"/>
  </w:num>
  <w:num w:numId="22" w16cid:durableId="1252161105">
    <w:abstractNumId w:val="26"/>
  </w:num>
  <w:num w:numId="23" w16cid:durableId="380984542">
    <w:abstractNumId w:val="3"/>
  </w:num>
  <w:num w:numId="24" w16cid:durableId="609047466">
    <w:abstractNumId w:val="10"/>
  </w:num>
  <w:num w:numId="25" w16cid:durableId="105196748">
    <w:abstractNumId w:val="5"/>
  </w:num>
  <w:num w:numId="26" w16cid:durableId="952978185">
    <w:abstractNumId w:val="1"/>
  </w:num>
  <w:num w:numId="27" w16cid:durableId="1935935544">
    <w:abstractNumId w:val="20"/>
  </w:num>
  <w:num w:numId="28" w16cid:durableId="478544874">
    <w:abstractNumId w:val="28"/>
  </w:num>
  <w:num w:numId="29" w16cid:durableId="4938665">
    <w:abstractNumId w:val="11"/>
  </w:num>
  <w:num w:numId="30" w16cid:durableId="3626803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8A"/>
    <w:rsid w:val="000178D1"/>
    <w:rsid w:val="0004414A"/>
    <w:rsid w:val="0007664D"/>
    <w:rsid w:val="000A457C"/>
    <w:rsid w:val="000A6736"/>
    <w:rsid w:val="000D157E"/>
    <w:rsid w:val="000D3B6E"/>
    <w:rsid w:val="000D56B8"/>
    <w:rsid w:val="001200D9"/>
    <w:rsid w:val="001B5F65"/>
    <w:rsid w:val="003753D1"/>
    <w:rsid w:val="003C5B82"/>
    <w:rsid w:val="004B02C5"/>
    <w:rsid w:val="004D4CF0"/>
    <w:rsid w:val="00587AC6"/>
    <w:rsid w:val="005A737F"/>
    <w:rsid w:val="00607892"/>
    <w:rsid w:val="00611F3E"/>
    <w:rsid w:val="0061556F"/>
    <w:rsid w:val="00636D80"/>
    <w:rsid w:val="006C1980"/>
    <w:rsid w:val="006D2E6D"/>
    <w:rsid w:val="00732F71"/>
    <w:rsid w:val="007B5DD3"/>
    <w:rsid w:val="00895867"/>
    <w:rsid w:val="00907670"/>
    <w:rsid w:val="00951B2F"/>
    <w:rsid w:val="0098470C"/>
    <w:rsid w:val="0099758A"/>
    <w:rsid w:val="009F0439"/>
    <w:rsid w:val="00A628A3"/>
    <w:rsid w:val="00A71AF6"/>
    <w:rsid w:val="00A76B61"/>
    <w:rsid w:val="00AC41FE"/>
    <w:rsid w:val="00BC4424"/>
    <w:rsid w:val="00C12DD1"/>
    <w:rsid w:val="00C6574F"/>
    <w:rsid w:val="00C82785"/>
    <w:rsid w:val="00CC4688"/>
    <w:rsid w:val="00CD2645"/>
    <w:rsid w:val="00CD72DC"/>
    <w:rsid w:val="00D40EF2"/>
    <w:rsid w:val="00DB00D3"/>
    <w:rsid w:val="00DB2BBD"/>
    <w:rsid w:val="00DC2214"/>
    <w:rsid w:val="00DC515E"/>
    <w:rsid w:val="00E17702"/>
    <w:rsid w:val="00E32DC0"/>
    <w:rsid w:val="00E44E08"/>
    <w:rsid w:val="00F06210"/>
    <w:rsid w:val="00F403C3"/>
    <w:rsid w:val="00F565F8"/>
    <w:rsid w:val="00F848E0"/>
    <w:rsid w:val="00FA5566"/>
    <w:rsid w:val="00FD0B37"/>
    <w:rsid w:val="00FD7A13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3F57"/>
  <w15:chartTrackingRefBased/>
  <w15:docId w15:val="{64C87339-C4B0-4D68-B4A9-1CFF7BF1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58A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5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758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B5F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B197-715D-429F-BA35-4644179D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6</cp:revision>
  <cp:lastPrinted>2024-01-24T08:00:00Z</cp:lastPrinted>
  <dcterms:created xsi:type="dcterms:W3CDTF">2024-02-22T09:22:00Z</dcterms:created>
  <dcterms:modified xsi:type="dcterms:W3CDTF">2024-02-28T11:02:00Z</dcterms:modified>
</cp:coreProperties>
</file>