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6A98" w14:textId="77777777" w:rsidR="00896DB2" w:rsidRPr="00AF102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F102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F1029">
        <w:rPr>
          <w:rFonts w:ascii="Garamond" w:hAnsi="Garamond"/>
          <w:b/>
          <w:color w:val="000000"/>
          <w:sz w:val="36"/>
        </w:rPr>
        <w:t> </w:t>
      </w:r>
    </w:p>
    <w:p w14:paraId="469F4B4C" w14:textId="77777777" w:rsidR="00896DB2" w:rsidRPr="00AF102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F1029">
        <w:rPr>
          <w:rFonts w:ascii="Garamond" w:hAnsi="Garamond"/>
          <w:color w:val="000000"/>
        </w:rPr>
        <w:t> U Soudu</w:t>
      </w:r>
      <w:r w:rsidR="00E930E4" w:rsidRPr="00AF1029">
        <w:rPr>
          <w:rFonts w:ascii="Garamond" w:hAnsi="Garamond"/>
          <w:color w:val="000000"/>
        </w:rPr>
        <w:t xml:space="preserve"> 6187/4, 708 82 Ostrava-Poruba</w:t>
      </w:r>
    </w:p>
    <w:p w14:paraId="68186E36" w14:textId="77777777" w:rsidR="00896DB2" w:rsidRPr="00AF102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F1029">
        <w:rPr>
          <w:rFonts w:ascii="Garamond" w:hAnsi="Garamond"/>
          <w:color w:val="000000"/>
        </w:rPr>
        <w:t>tel.: 596 972 111,</w:t>
      </w:r>
      <w:r w:rsidR="00E930E4" w:rsidRPr="00AF1029">
        <w:rPr>
          <w:rFonts w:ascii="Garamond" w:hAnsi="Garamond"/>
          <w:color w:val="000000"/>
        </w:rPr>
        <w:t xml:space="preserve"> fax: 596 972 801,</w:t>
      </w:r>
      <w:r w:rsidRPr="00AF1029">
        <w:rPr>
          <w:rFonts w:ascii="Garamond" w:hAnsi="Garamond"/>
          <w:color w:val="000000"/>
        </w:rPr>
        <w:t xml:space="preserve"> e-mail: osostrava@osoud.ova.justice.cz, </w:t>
      </w:r>
      <w:r w:rsidRPr="00AF102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AF1029" w14:paraId="2A7A832A" w14:textId="77777777" w:rsidTr="00401AD9">
        <w:tc>
          <w:tcPr>
            <w:tcW w:w="1123" w:type="pct"/>
            <w:tcMar>
              <w:bottom w:w="0" w:type="dxa"/>
            </w:tcMar>
          </w:tcPr>
          <w:p w14:paraId="0C48F206" w14:textId="77777777" w:rsidR="00896DB2" w:rsidRPr="00AF10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F102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F102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57992F0" w14:textId="77777777" w:rsidR="00896DB2" w:rsidRPr="00AF1029" w:rsidRDefault="00E930E4" w:rsidP="00401AD9">
            <w:pPr>
              <w:rPr>
                <w:rFonts w:ascii="Garamond" w:hAnsi="Garamond"/>
                <w:color w:val="000000"/>
              </w:rPr>
            </w:pPr>
            <w:r w:rsidRPr="00AF1029">
              <w:rPr>
                <w:rFonts w:ascii="Garamond" w:hAnsi="Garamond"/>
                <w:color w:val="000000"/>
              </w:rPr>
              <w:t>0 Si 195/2025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406FB53" w14:textId="7F2D80D8" w:rsidR="00873B33" w:rsidRPr="00AF102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F1029">
              <w:rPr>
                <w:rFonts w:ascii="Garamond" w:hAnsi="Garamond"/>
              </w:rPr>
              <w:t>Vážen</w:t>
            </w:r>
            <w:r w:rsidR="00C30987" w:rsidRPr="00AF1029">
              <w:rPr>
                <w:rFonts w:ascii="Garamond" w:hAnsi="Garamond"/>
              </w:rPr>
              <w:t>á paní</w:t>
            </w:r>
          </w:p>
          <w:p w14:paraId="1AE4557A" w14:textId="1A9B300F" w:rsidR="00FF4BEB" w:rsidRPr="00AF1029" w:rsidRDefault="00C30987" w:rsidP="00C06A7E">
            <w:pPr>
              <w:spacing w:line="240" w:lineRule="exact"/>
              <w:rPr>
                <w:rFonts w:ascii="Garamond" w:hAnsi="Garamond"/>
              </w:rPr>
            </w:pPr>
            <w:r w:rsidRPr="00AF1029">
              <w:rPr>
                <w:rFonts w:ascii="Garamond" w:hAnsi="Garamond"/>
              </w:rPr>
              <w:t xml:space="preserve">Mgr. </w:t>
            </w:r>
            <w:r w:rsidR="00670D1E" w:rsidRPr="00AF1029">
              <w:rPr>
                <w:rFonts w:ascii="Garamond" w:hAnsi="Garamond"/>
              </w:rPr>
              <w:t>Michaela H</w:t>
            </w:r>
            <w:r w:rsidR="00AF1029">
              <w:rPr>
                <w:rFonts w:ascii="Garamond" w:hAnsi="Garamond"/>
              </w:rPr>
              <w:t>.</w:t>
            </w:r>
          </w:p>
          <w:p w14:paraId="44AFF73F" w14:textId="71B4DDBA" w:rsidR="00670D1E" w:rsidRPr="00AF1029" w:rsidRDefault="00AF1029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2DAD0221" w14:textId="77777777" w:rsidR="00670D1E" w:rsidRPr="00AF102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F1029">
              <w:rPr>
                <w:rFonts w:ascii="Garamond" w:hAnsi="Garamond"/>
              </w:rPr>
              <w:t xml:space="preserve"> </w:t>
            </w:r>
          </w:p>
          <w:p w14:paraId="61378873" w14:textId="77777777" w:rsidR="00896DB2" w:rsidRPr="00AF102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F1029" w14:paraId="541DAFF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9069E80" w14:textId="77777777" w:rsidR="00896DB2" w:rsidRPr="00AF10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F102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DFB6FD6" w14:textId="77777777" w:rsidR="00896DB2" w:rsidRPr="00AF102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1FE4EB1" w14:textId="77777777" w:rsidR="00896DB2" w:rsidRPr="00AF102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F1029" w14:paraId="57D981D4" w14:textId="77777777" w:rsidTr="00401AD9">
        <w:tc>
          <w:tcPr>
            <w:tcW w:w="1123" w:type="pct"/>
            <w:tcMar>
              <w:top w:w="0" w:type="dxa"/>
            </w:tcMar>
          </w:tcPr>
          <w:p w14:paraId="11F59F5C" w14:textId="77777777" w:rsidR="00896DB2" w:rsidRPr="00AF10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F102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6EF381C" w14:textId="77777777" w:rsidR="00896DB2" w:rsidRPr="00AF1029" w:rsidRDefault="00BA6A0B" w:rsidP="00401AD9">
            <w:pPr>
              <w:rPr>
                <w:rFonts w:ascii="Garamond" w:hAnsi="Garamond"/>
                <w:color w:val="000000"/>
              </w:rPr>
            </w:pPr>
            <w:r w:rsidRPr="00AF1029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24839AC" w14:textId="77777777" w:rsidR="00896DB2" w:rsidRPr="00AF102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F1029" w14:paraId="4A7765EC" w14:textId="77777777" w:rsidTr="00401AD9">
        <w:tc>
          <w:tcPr>
            <w:tcW w:w="1123" w:type="pct"/>
            <w:tcMar>
              <w:top w:w="0" w:type="dxa"/>
            </w:tcMar>
          </w:tcPr>
          <w:p w14:paraId="4E569614" w14:textId="77777777" w:rsidR="00896DB2" w:rsidRPr="00AF10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F102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AC864F7" w14:textId="1182A0E2" w:rsidR="00896DB2" w:rsidRPr="00AF1029" w:rsidRDefault="00E930E4" w:rsidP="00401AD9">
            <w:pPr>
              <w:rPr>
                <w:rFonts w:ascii="Garamond" w:hAnsi="Garamond"/>
                <w:color w:val="000000"/>
              </w:rPr>
            </w:pPr>
            <w:r w:rsidRPr="00AF1029">
              <w:rPr>
                <w:rFonts w:ascii="Garamond" w:hAnsi="Garamond"/>
                <w:color w:val="000000"/>
              </w:rPr>
              <w:t>1</w:t>
            </w:r>
            <w:r w:rsidR="00BA7214" w:rsidRPr="00AF1029">
              <w:rPr>
                <w:rFonts w:ascii="Garamond" w:hAnsi="Garamond"/>
                <w:color w:val="000000"/>
              </w:rPr>
              <w:t>3</w:t>
            </w:r>
            <w:r w:rsidRPr="00AF1029">
              <w:rPr>
                <w:rFonts w:ascii="Garamond" w:hAnsi="Garamond"/>
                <w:color w:val="000000"/>
              </w:rPr>
              <w:t>. března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4D6408F" w14:textId="77777777" w:rsidR="00896DB2" w:rsidRPr="00AF102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18DDC82" w14:textId="77777777" w:rsidR="00896DB2" w:rsidRPr="00AF1029" w:rsidRDefault="00896DB2" w:rsidP="00896DB2">
      <w:pPr>
        <w:rPr>
          <w:rFonts w:ascii="Garamond" w:hAnsi="Garamond"/>
          <w:color w:val="000000"/>
        </w:rPr>
      </w:pPr>
    </w:p>
    <w:p w14:paraId="1A5155E6" w14:textId="77777777" w:rsidR="00896DB2" w:rsidRPr="00AF1029" w:rsidRDefault="00896DB2" w:rsidP="00896DB2">
      <w:pPr>
        <w:rPr>
          <w:rFonts w:ascii="Garamond" w:hAnsi="Garamond"/>
          <w:color w:val="000000"/>
        </w:rPr>
      </w:pPr>
    </w:p>
    <w:p w14:paraId="3D5916E5" w14:textId="1201AD4E" w:rsidR="00896DB2" w:rsidRPr="00AF1029" w:rsidRDefault="00896DB2" w:rsidP="00E930E4">
      <w:pPr>
        <w:jc w:val="both"/>
        <w:rPr>
          <w:rFonts w:ascii="Garamond" w:hAnsi="Garamond"/>
          <w:color w:val="000000"/>
        </w:rPr>
      </w:pPr>
      <w:r w:rsidRPr="00AF102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30987" w:rsidRPr="00AF1029">
        <w:rPr>
          <w:rFonts w:ascii="Garamond" w:hAnsi="Garamond"/>
          <w:b/>
          <w:color w:val="000000"/>
        </w:rPr>
        <w:t>,</w:t>
      </w:r>
      <w:r w:rsidRPr="00AF102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F1029">
        <w:rPr>
          <w:rFonts w:ascii="Garamond" w:hAnsi="Garamond"/>
          <w:color w:val="000000"/>
        </w:rPr>
        <w:t xml:space="preserve"> </w:t>
      </w:r>
    </w:p>
    <w:p w14:paraId="1DD02DD4" w14:textId="77777777" w:rsidR="002B20C2" w:rsidRPr="00AF1029" w:rsidRDefault="002B20C2" w:rsidP="00E930E4">
      <w:pPr>
        <w:jc w:val="both"/>
        <w:rPr>
          <w:rFonts w:ascii="Garamond" w:hAnsi="Garamond"/>
          <w:color w:val="000000"/>
        </w:rPr>
      </w:pPr>
    </w:p>
    <w:p w14:paraId="567AE14D" w14:textId="621E98A5" w:rsidR="005B440A" w:rsidRPr="00AF102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F1029">
        <w:rPr>
          <w:rFonts w:ascii="Garamond" w:hAnsi="Garamond"/>
          <w:color w:val="000000"/>
        </w:rPr>
        <w:t>Vážen</w:t>
      </w:r>
      <w:r w:rsidR="00C30987" w:rsidRPr="00AF1029">
        <w:rPr>
          <w:rFonts w:ascii="Garamond" w:hAnsi="Garamond"/>
          <w:color w:val="000000"/>
        </w:rPr>
        <w:t>á paní magistro</w:t>
      </w:r>
      <w:r w:rsidR="00512183" w:rsidRPr="00AF1029">
        <w:rPr>
          <w:rFonts w:ascii="Garamond" w:hAnsi="Garamond"/>
        </w:rPr>
        <w:t>,</w:t>
      </w:r>
    </w:p>
    <w:p w14:paraId="43222528" w14:textId="04AC86B4" w:rsidR="005B440A" w:rsidRPr="00AF102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F1029">
        <w:rPr>
          <w:rFonts w:ascii="Garamond" w:hAnsi="Garamond"/>
          <w:color w:val="000000"/>
        </w:rPr>
        <w:t xml:space="preserve">Okresní soud v Ostravě obdržel dne </w:t>
      </w:r>
      <w:r w:rsidR="00CC6E1B" w:rsidRPr="00AF1029">
        <w:rPr>
          <w:rFonts w:ascii="Garamond" w:hAnsi="Garamond"/>
          <w:color w:val="000000"/>
        </w:rPr>
        <w:t xml:space="preserve">11. března 2025 </w:t>
      </w:r>
      <w:r w:rsidRPr="00AF1029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C30987" w:rsidRPr="00AF1029">
        <w:rPr>
          <w:rFonts w:ascii="Garamond" w:hAnsi="Garamond"/>
          <w:color w:val="000000"/>
        </w:rPr>
        <w:t>anonymizovaných rozsudků, věnujících se v odůvodnění § 2254 zákona č.</w:t>
      </w:r>
      <w:r w:rsidR="00BA7214" w:rsidRPr="00AF1029">
        <w:rPr>
          <w:rFonts w:ascii="Garamond" w:hAnsi="Garamond"/>
          <w:color w:val="000000"/>
        </w:rPr>
        <w:t> </w:t>
      </w:r>
      <w:r w:rsidR="00C30987" w:rsidRPr="00AF1029">
        <w:rPr>
          <w:rFonts w:ascii="Garamond" w:hAnsi="Garamond"/>
          <w:color w:val="000000"/>
        </w:rPr>
        <w:t>89/2012 Sb., občanského zákoníku, vyhlášených v období od 1. 1. 2020 dosud.</w:t>
      </w:r>
    </w:p>
    <w:p w14:paraId="44FDDDD8" w14:textId="78209EC9" w:rsidR="005B440A" w:rsidRPr="00AF102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F1029">
        <w:rPr>
          <w:rFonts w:ascii="Garamond" w:hAnsi="Garamond"/>
          <w:color w:val="000000"/>
        </w:rPr>
        <w:t xml:space="preserve">V souladu s § 14 odst. 5 písm. d) </w:t>
      </w:r>
      <w:r w:rsidR="00586CB4" w:rsidRPr="00AF1029">
        <w:rPr>
          <w:rFonts w:ascii="Garamond" w:hAnsi="Garamond"/>
          <w:color w:val="000000"/>
        </w:rPr>
        <w:t>InfZ</w:t>
      </w:r>
      <w:r w:rsidRPr="00AF1029">
        <w:rPr>
          <w:rFonts w:ascii="Garamond" w:hAnsi="Garamond"/>
          <w:color w:val="000000"/>
        </w:rPr>
        <w:t xml:space="preserve"> vyhovuji</w:t>
      </w:r>
      <w:r w:rsidRPr="00AF1029">
        <w:rPr>
          <w:rFonts w:ascii="Garamond" w:hAnsi="Garamond"/>
          <w:b/>
          <w:color w:val="000000"/>
        </w:rPr>
        <w:t xml:space="preserve"> </w:t>
      </w:r>
      <w:r w:rsidRPr="00AF1029">
        <w:rPr>
          <w:rFonts w:ascii="Garamond" w:hAnsi="Garamond"/>
          <w:color w:val="000000"/>
        </w:rPr>
        <w:t>V</w:t>
      </w:r>
      <w:r w:rsidR="005B440A" w:rsidRPr="00AF1029">
        <w:rPr>
          <w:rFonts w:ascii="Garamond" w:hAnsi="Garamond"/>
          <w:color w:val="000000"/>
        </w:rPr>
        <w:t>aší žádosti a v příloze zasílám</w:t>
      </w:r>
      <w:r w:rsidR="003B713F" w:rsidRPr="00AF1029">
        <w:rPr>
          <w:rFonts w:ascii="Garamond" w:hAnsi="Garamond"/>
          <w:color w:val="000000"/>
        </w:rPr>
        <w:t xml:space="preserve"> rozhodnutí nadepsaného soudu v anonymizované verzi.</w:t>
      </w:r>
    </w:p>
    <w:p w14:paraId="5A348B6C" w14:textId="77777777" w:rsidR="005B440A" w:rsidRPr="00AF102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F1029">
        <w:rPr>
          <w:rFonts w:ascii="Garamond" w:hAnsi="Garamond"/>
          <w:color w:val="000000"/>
        </w:rPr>
        <w:t>S</w:t>
      </w:r>
      <w:r w:rsidR="005B440A" w:rsidRPr="00AF1029">
        <w:rPr>
          <w:rFonts w:ascii="Garamond" w:hAnsi="Garamond"/>
          <w:color w:val="000000"/>
        </w:rPr>
        <w:t> </w:t>
      </w:r>
      <w:r w:rsidRPr="00AF1029">
        <w:rPr>
          <w:rFonts w:ascii="Garamond" w:hAnsi="Garamond"/>
          <w:color w:val="000000"/>
        </w:rPr>
        <w:t>pozdrav</w:t>
      </w:r>
      <w:r w:rsidR="005B440A" w:rsidRPr="00AF1029">
        <w:rPr>
          <w:rFonts w:ascii="Garamond" w:hAnsi="Garamond"/>
          <w:color w:val="000000"/>
        </w:rPr>
        <w:t>em</w:t>
      </w:r>
    </w:p>
    <w:p w14:paraId="2CD593EA" w14:textId="77777777" w:rsidR="005B440A" w:rsidRPr="00AF102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F1029" w14:paraId="2394C585" w14:textId="77777777" w:rsidTr="00047ED5">
        <w:tc>
          <w:tcPr>
            <w:tcW w:w="4048" w:type="dxa"/>
            <w:hideMark/>
          </w:tcPr>
          <w:p w14:paraId="18983E25" w14:textId="77777777" w:rsidR="00047ED5" w:rsidRPr="00AF1029" w:rsidRDefault="00BA6A0B">
            <w:pPr>
              <w:widowControl w:val="0"/>
              <w:rPr>
                <w:rFonts w:ascii="Garamond" w:hAnsi="Garamond"/>
              </w:rPr>
            </w:pPr>
            <w:r w:rsidRPr="00AF1029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AF1029" w14:paraId="0F8CF784" w14:textId="77777777" w:rsidTr="00047ED5">
        <w:tc>
          <w:tcPr>
            <w:tcW w:w="4048" w:type="dxa"/>
            <w:hideMark/>
          </w:tcPr>
          <w:p w14:paraId="1D6A3C03" w14:textId="7E01673B" w:rsidR="00047ED5" w:rsidRPr="00AF1029" w:rsidRDefault="00C30987">
            <w:pPr>
              <w:widowControl w:val="0"/>
              <w:rPr>
                <w:rFonts w:ascii="Garamond" w:hAnsi="Garamond"/>
              </w:rPr>
            </w:pPr>
            <w:r w:rsidRPr="00AF1029">
              <w:rPr>
                <w:rFonts w:ascii="Garamond" w:hAnsi="Garamond"/>
              </w:rPr>
              <w:t>vyšší soudní úřednice</w:t>
            </w:r>
          </w:p>
        </w:tc>
      </w:tr>
      <w:tr w:rsidR="00047ED5" w:rsidRPr="00AF1029" w14:paraId="57EA5A81" w14:textId="77777777" w:rsidTr="00047ED5">
        <w:tc>
          <w:tcPr>
            <w:tcW w:w="4048" w:type="dxa"/>
            <w:hideMark/>
          </w:tcPr>
          <w:p w14:paraId="2E002DD0" w14:textId="77777777" w:rsidR="00047ED5" w:rsidRPr="00AF1029" w:rsidRDefault="00047ED5">
            <w:pPr>
              <w:widowControl w:val="0"/>
              <w:rPr>
                <w:rFonts w:ascii="Garamond" w:hAnsi="Garamond"/>
              </w:rPr>
            </w:pPr>
            <w:r w:rsidRPr="00AF102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F1029" w14:paraId="7016346E" w14:textId="77777777" w:rsidTr="00047ED5">
        <w:tc>
          <w:tcPr>
            <w:tcW w:w="4048" w:type="dxa"/>
            <w:hideMark/>
          </w:tcPr>
          <w:p w14:paraId="549EEDD0" w14:textId="77777777" w:rsidR="00047ED5" w:rsidRPr="00AF1029" w:rsidRDefault="00047ED5">
            <w:pPr>
              <w:widowControl w:val="0"/>
              <w:rPr>
                <w:rFonts w:ascii="Garamond" w:hAnsi="Garamond"/>
              </w:rPr>
            </w:pPr>
            <w:r w:rsidRPr="00AF1029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AF1029" w14:paraId="025B129B" w14:textId="77777777" w:rsidTr="00047ED5">
        <w:tc>
          <w:tcPr>
            <w:tcW w:w="4048" w:type="dxa"/>
            <w:hideMark/>
          </w:tcPr>
          <w:p w14:paraId="1EE64112" w14:textId="77777777" w:rsidR="00047ED5" w:rsidRPr="00AF1029" w:rsidRDefault="00047ED5">
            <w:pPr>
              <w:widowControl w:val="0"/>
              <w:rPr>
                <w:rFonts w:ascii="Garamond" w:hAnsi="Garamond"/>
              </w:rPr>
            </w:pPr>
            <w:r w:rsidRPr="00AF1029">
              <w:rPr>
                <w:rFonts w:ascii="Garamond" w:hAnsi="Garamond"/>
              </w:rPr>
              <w:t>přístupu k informacím</w:t>
            </w:r>
          </w:p>
        </w:tc>
      </w:tr>
    </w:tbl>
    <w:p w14:paraId="7AE56739" w14:textId="77777777" w:rsidR="00896DB2" w:rsidRPr="00AF1029" w:rsidRDefault="00896DB2" w:rsidP="00896DB2">
      <w:pPr>
        <w:rPr>
          <w:b/>
          <w:color w:val="000000"/>
        </w:rPr>
      </w:pPr>
    </w:p>
    <w:p w14:paraId="4DB5E846" w14:textId="77777777" w:rsidR="00896DB2" w:rsidRPr="00AF1029" w:rsidRDefault="00896DB2" w:rsidP="00896DB2">
      <w:pPr>
        <w:rPr>
          <w:b/>
          <w:color w:val="000000"/>
        </w:rPr>
      </w:pPr>
    </w:p>
    <w:p w14:paraId="569CABDB" w14:textId="77777777" w:rsidR="00E930E4" w:rsidRPr="00AF1029" w:rsidRDefault="00E930E4" w:rsidP="00896DB2">
      <w:pPr>
        <w:rPr>
          <w:rFonts w:ascii="Garamond" w:hAnsi="Garamond"/>
          <w:b/>
          <w:color w:val="000000"/>
        </w:rPr>
      </w:pPr>
    </w:p>
    <w:p w14:paraId="5379D603" w14:textId="77777777" w:rsidR="00E930E4" w:rsidRPr="00AF1029" w:rsidRDefault="00E930E4" w:rsidP="00896DB2">
      <w:pPr>
        <w:rPr>
          <w:rFonts w:ascii="Garamond" w:hAnsi="Garamond"/>
          <w:b/>
          <w:color w:val="000000"/>
        </w:rPr>
      </w:pPr>
    </w:p>
    <w:p w14:paraId="041408AF" w14:textId="77777777" w:rsidR="00E930E4" w:rsidRPr="00AF1029" w:rsidRDefault="00E930E4" w:rsidP="00896DB2">
      <w:pPr>
        <w:rPr>
          <w:rFonts w:ascii="Garamond" w:hAnsi="Garamond"/>
          <w:b/>
          <w:color w:val="000000"/>
        </w:rPr>
      </w:pPr>
    </w:p>
    <w:p w14:paraId="0F9DE204" w14:textId="77777777" w:rsidR="00E930E4" w:rsidRPr="00AF1029" w:rsidRDefault="00E930E4" w:rsidP="00896DB2">
      <w:pPr>
        <w:rPr>
          <w:rFonts w:ascii="Garamond" w:hAnsi="Garamond"/>
          <w:b/>
          <w:color w:val="000000"/>
        </w:rPr>
      </w:pPr>
    </w:p>
    <w:p w14:paraId="43E0F4DB" w14:textId="77777777" w:rsidR="00E930E4" w:rsidRPr="00AF1029" w:rsidRDefault="00E930E4" w:rsidP="00896DB2">
      <w:pPr>
        <w:rPr>
          <w:rFonts w:ascii="Garamond" w:hAnsi="Garamond"/>
          <w:b/>
          <w:color w:val="000000"/>
        </w:rPr>
      </w:pPr>
    </w:p>
    <w:p w14:paraId="281E413D" w14:textId="77777777" w:rsidR="00E930E4" w:rsidRPr="00AF1029" w:rsidRDefault="00E930E4" w:rsidP="00896DB2">
      <w:pPr>
        <w:rPr>
          <w:rFonts w:ascii="Garamond" w:hAnsi="Garamond"/>
          <w:b/>
          <w:color w:val="000000"/>
        </w:rPr>
      </w:pPr>
    </w:p>
    <w:p w14:paraId="2BB9862C" w14:textId="77777777" w:rsidR="00E930E4" w:rsidRPr="00AF1029" w:rsidRDefault="00E930E4" w:rsidP="00896DB2">
      <w:pPr>
        <w:rPr>
          <w:rFonts w:ascii="Garamond" w:hAnsi="Garamond"/>
          <w:b/>
          <w:color w:val="000000"/>
        </w:rPr>
      </w:pPr>
    </w:p>
    <w:p w14:paraId="075D04A1" w14:textId="77777777" w:rsidR="00E930E4" w:rsidRPr="00AF1029" w:rsidRDefault="00E930E4" w:rsidP="00896DB2">
      <w:pPr>
        <w:rPr>
          <w:rFonts w:ascii="Garamond" w:hAnsi="Garamond"/>
          <w:b/>
          <w:color w:val="000000"/>
        </w:rPr>
      </w:pPr>
    </w:p>
    <w:p w14:paraId="60F7CC03" w14:textId="77777777" w:rsidR="00896DB2" w:rsidRPr="00AF1029" w:rsidRDefault="00974F7F" w:rsidP="00896DB2">
      <w:pPr>
        <w:rPr>
          <w:rFonts w:ascii="Garamond" w:hAnsi="Garamond"/>
          <w:b/>
          <w:color w:val="000000"/>
        </w:rPr>
      </w:pPr>
      <w:r w:rsidRPr="00AF1029">
        <w:rPr>
          <w:rFonts w:ascii="Garamond" w:hAnsi="Garamond"/>
          <w:b/>
          <w:color w:val="000000"/>
        </w:rPr>
        <w:t>Přílohy</w:t>
      </w:r>
    </w:p>
    <w:p w14:paraId="1D5A804F" w14:textId="7ACA0857" w:rsidR="00010725" w:rsidRPr="00AF1029" w:rsidRDefault="003B713F" w:rsidP="00BA7214">
      <w:pPr>
        <w:numPr>
          <w:ilvl w:val="0"/>
          <w:numId w:val="1"/>
        </w:numPr>
        <w:jc w:val="both"/>
        <w:rPr>
          <w:rFonts w:ascii="Garamond" w:hAnsi="Garamond"/>
        </w:rPr>
      </w:pPr>
      <w:r w:rsidRPr="00AF1029">
        <w:rPr>
          <w:rFonts w:ascii="Garamond" w:hAnsi="Garamond"/>
        </w:rPr>
        <w:t>anonymizovaný rozsudek Okresního soudu v Ostravě č. j. 19 C 112/2018-142 ze dne 4.</w:t>
      </w:r>
      <w:r w:rsidR="00BA7214" w:rsidRPr="00AF1029">
        <w:rPr>
          <w:rFonts w:ascii="Garamond" w:hAnsi="Garamond"/>
        </w:rPr>
        <w:t> </w:t>
      </w:r>
      <w:r w:rsidRPr="00AF1029">
        <w:rPr>
          <w:rFonts w:ascii="Garamond" w:hAnsi="Garamond"/>
        </w:rPr>
        <w:t>2.</w:t>
      </w:r>
      <w:r w:rsidR="00BA7214" w:rsidRPr="00AF1029">
        <w:rPr>
          <w:rFonts w:ascii="Garamond" w:hAnsi="Garamond"/>
        </w:rPr>
        <w:t> </w:t>
      </w:r>
      <w:r w:rsidRPr="00AF1029">
        <w:rPr>
          <w:rFonts w:ascii="Garamond" w:hAnsi="Garamond"/>
        </w:rPr>
        <w:t>2020</w:t>
      </w:r>
    </w:p>
    <w:p w14:paraId="3763BA34" w14:textId="4CBF1FFA" w:rsidR="003B713F" w:rsidRPr="00AF1029" w:rsidRDefault="003B713F" w:rsidP="00BA7214">
      <w:pPr>
        <w:numPr>
          <w:ilvl w:val="0"/>
          <w:numId w:val="1"/>
        </w:numPr>
        <w:jc w:val="both"/>
        <w:rPr>
          <w:rFonts w:ascii="Garamond" w:hAnsi="Garamond"/>
        </w:rPr>
      </w:pPr>
      <w:r w:rsidRPr="00AF1029">
        <w:rPr>
          <w:rFonts w:ascii="Garamond" w:hAnsi="Garamond"/>
        </w:rPr>
        <w:t>anonymizovaný rozsudek Okresního soudu v Ostravě č. j.</w:t>
      </w:r>
      <w:r w:rsidR="00073538" w:rsidRPr="00AF1029">
        <w:rPr>
          <w:rFonts w:ascii="Garamond" w:hAnsi="Garamond"/>
        </w:rPr>
        <w:t xml:space="preserve"> 27 C 71/2019-93 ze dne 17. 8. 2022</w:t>
      </w:r>
    </w:p>
    <w:p w14:paraId="7914A2D1" w14:textId="30EDF2D9" w:rsidR="003B713F" w:rsidRPr="00AF1029" w:rsidRDefault="003B713F" w:rsidP="00BA7214">
      <w:pPr>
        <w:numPr>
          <w:ilvl w:val="0"/>
          <w:numId w:val="1"/>
        </w:numPr>
        <w:jc w:val="both"/>
        <w:rPr>
          <w:rFonts w:ascii="Garamond" w:hAnsi="Garamond"/>
        </w:rPr>
      </w:pPr>
      <w:r w:rsidRPr="00AF1029">
        <w:rPr>
          <w:rFonts w:ascii="Garamond" w:hAnsi="Garamond"/>
        </w:rPr>
        <w:t>anonymizovaný rozsudek Okresního soudu v Ostravě č. j.</w:t>
      </w:r>
      <w:r w:rsidR="00073538" w:rsidRPr="00AF1029">
        <w:rPr>
          <w:rFonts w:ascii="Garamond" w:hAnsi="Garamond"/>
        </w:rPr>
        <w:t xml:space="preserve"> 29 C 300/2020-14 ze dne 10.</w:t>
      </w:r>
      <w:r w:rsidR="00BA7214" w:rsidRPr="00AF1029">
        <w:rPr>
          <w:rFonts w:ascii="Garamond" w:hAnsi="Garamond"/>
        </w:rPr>
        <w:t> </w:t>
      </w:r>
      <w:r w:rsidR="00073538" w:rsidRPr="00AF1029">
        <w:rPr>
          <w:rFonts w:ascii="Garamond" w:hAnsi="Garamond"/>
        </w:rPr>
        <w:t>11.</w:t>
      </w:r>
      <w:r w:rsidR="00BA7214" w:rsidRPr="00AF1029">
        <w:rPr>
          <w:rFonts w:ascii="Garamond" w:hAnsi="Garamond"/>
        </w:rPr>
        <w:t> </w:t>
      </w:r>
      <w:r w:rsidR="00073538" w:rsidRPr="00AF1029">
        <w:rPr>
          <w:rFonts w:ascii="Garamond" w:hAnsi="Garamond"/>
        </w:rPr>
        <w:t>2020</w:t>
      </w:r>
    </w:p>
    <w:p w14:paraId="27B721F1" w14:textId="02B6C214" w:rsidR="003B713F" w:rsidRPr="00AF1029" w:rsidRDefault="003B713F" w:rsidP="00BA7214">
      <w:pPr>
        <w:numPr>
          <w:ilvl w:val="0"/>
          <w:numId w:val="1"/>
        </w:numPr>
        <w:jc w:val="both"/>
        <w:rPr>
          <w:rFonts w:ascii="Garamond" w:hAnsi="Garamond"/>
        </w:rPr>
      </w:pPr>
      <w:r w:rsidRPr="00AF1029">
        <w:rPr>
          <w:rFonts w:ascii="Garamond" w:hAnsi="Garamond"/>
        </w:rPr>
        <w:t>anonymizovaný rozsudek Okresního soudu v Ostravě č. j.</w:t>
      </w:r>
      <w:r w:rsidR="00073538" w:rsidRPr="00AF1029">
        <w:rPr>
          <w:rFonts w:ascii="Garamond" w:hAnsi="Garamond"/>
        </w:rPr>
        <w:t xml:space="preserve"> 30 C 224/2019-24 ze dne 24.</w:t>
      </w:r>
      <w:r w:rsidR="00BA7214" w:rsidRPr="00AF1029">
        <w:rPr>
          <w:rFonts w:ascii="Garamond" w:hAnsi="Garamond"/>
        </w:rPr>
        <w:t> </w:t>
      </w:r>
      <w:r w:rsidR="00073538" w:rsidRPr="00AF1029">
        <w:rPr>
          <w:rFonts w:ascii="Garamond" w:hAnsi="Garamond"/>
        </w:rPr>
        <w:t>9.</w:t>
      </w:r>
      <w:r w:rsidR="00BA7214" w:rsidRPr="00AF1029">
        <w:rPr>
          <w:rFonts w:ascii="Garamond" w:hAnsi="Garamond"/>
        </w:rPr>
        <w:t> </w:t>
      </w:r>
      <w:r w:rsidR="00073538" w:rsidRPr="00AF1029">
        <w:rPr>
          <w:rFonts w:ascii="Garamond" w:hAnsi="Garamond"/>
        </w:rPr>
        <w:t>2020</w:t>
      </w:r>
    </w:p>
    <w:p w14:paraId="379DD153" w14:textId="6A226899" w:rsidR="003B713F" w:rsidRPr="00AF1029" w:rsidRDefault="003B713F" w:rsidP="00BA7214">
      <w:pPr>
        <w:numPr>
          <w:ilvl w:val="0"/>
          <w:numId w:val="1"/>
        </w:numPr>
        <w:jc w:val="both"/>
        <w:rPr>
          <w:rFonts w:ascii="Garamond" w:hAnsi="Garamond"/>
        </w:rPr>
      </w:pPr>
      <w:r w:rsidRPr="00AF1029">
        <w:rPr>
          <w:rFonts w:ascii="Garamond" w:hAnsi="Garamond"/>
        </w:rPr>
        <w:t>anonymizovaný rozsudek Okresního soudu v Ostravě č. j.</w:t>
      </w:r>
      <w:r w:rsidR="00353F01" w:rsidRPr="00AF1029">
        <w:rPr>
          <w:rFonts w:ascii="Garamond" w:hAnsi="Garamond"/>
        </w:rPr>
        <w:t xml:space="preserve"> 81 C 70/2023-17 ze dne 25. 4. 2023</w:t>
      </w:r>
    </w:p>
    <w:p w14:paraId="3C742E86" w14:textId="37790C5B" w:rsidR="003B713F" w:rsidRPr="00AF1029" w:rsidRDefault="003B713F" w:rsidP="00BA7214">
      <w:pPr>
        <w:numPr>
          <w:ilvl w:val="0"/>
          <w:numId w:val="1"/>
        </w:numPr>
        <w:jc w:val="both"/>
        <w:rPr>
          <w:rFonts w:ascii="Garamond" w:hAnsi="Garamond"/>
        </w:rPr>
      </w:pPr>
      <w:r w:rsidRPr="00AF1029">
        <w:rPr>
          <w:rFonts w:ascii="Garamond" w:hAnsi="Garamond"/>
        </w:rPr>
        <w:t>anonymizovaný rozsudek Okresního soudu v Ostravě č. j.</w:t>
      </w:r>
      <w:r w:rsidR="00353F01" w:rsidRPr="00AF1029">
        <w:rPr>
          <w:rFonts w:ascii="Garamond" w:hAnsi="Garamond"/>
        </w:rPr>
        <w:t xml:space="preserve"> 81 C 147/2024-15 ze dne 4. 6. 2024</w:t>
      </w:r>
    </w:p>
    <w:p w14:paraId="5029AE8F" w14:textId="581029AC" w:rsidR="003B713F" w:rsidRPr="00AF1029" w:rsidRDefault="003B713F" w:rsidP="00BA7214">
      <w:pPr>
        <w:numPr>
          <w:ilvl w:val="0"/>
          <w:numId w:val="1"/>
        </w:numPr>
        <w:jc w:val="both"/>
        <w:rPr>
          <w:rFonts w:ascii="Garamond" w:hAnsi="Garamond"/>
        </w:rPr>
      </w:pPr>
      <w:r w:rsidRPr="00AF1029">
        <w:rPr>
          <w:rFonts w:ascii="Garamond" w:hAnsi="Garamond"/>
        </w:rPr>
        <w:t>anonymizovaný rozsudek Okresního soudu v Ostravě č. j.</w:t>
      </w:r>
      <w:r w:rsidR="00353F01" w:rsidRPr="00AF1029">
        <w:rPr>
          <w:rFonts w:ascii="Garamond" w:hAnsi="Garamond"/>
        </w:rPr>
        <w:t xml:space="preserve"> 122 C 8/2021-60 ze dne 21. 3. 2022</w:t>
      </w:r>
    </w:p>
    <w:p w14:paraId="6A1A82A8" w14:textId="29A1795A" w:rsidR="003B713F" w:rsidRPr="00AF1029" w:rsidRDefault="003B713F" w:rsidP="00BA7214">
      <w:pPr>
        <w:numPr>
          <w:ilvl w:val="0"/>
          <w:numId w:val="1"/>
        </w:numPr>
        <w:jc w:val="both"/>
        <w:rPr>
          <w:rFonts w:ascii="Garamond" w:hAnsi="Garamond"/>
        </w:rPr>
      </w:pPr>
      <w:r w:rsidRPr="00AF1029">
        <w:rPr>
          <w:rFonts w:ascii="Garamond" w:hAnsi="Garamond"/>
        </w:rPr>
        <w:t>anonymizovaný rozsudek Okresního soudu v Ostravě č. j.</w:t>
      </w:r>
      <w:r w:rsidR="00BA7214" w:rsidRPr="00AF1029">
        <w:rPr>
          <w:rFonts w:ascii="Garamond" w:hAnsi="Garamond"/>
        </w:rPr>
        <w:t xml:space="preserve"> 129 C 3/2019-41 ze dne 9. 6. 2020</w:t>
      </w:r>
    </w:p>
    <w:sectPr w:rsidR="003B713F" w:rsidRPr="00AF1029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A163" w14:textId="77777777" w:rsidR="000168AC" w:rsidRDefault="000168AC">
      <w:r>
        <w:separator/>
      </w:r>
    </w:p>
  </w:endnote>
  <w:endnote w:type="continuationSeparator" w:id="0">
    <w:p w14:paraId="4DF63138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F0E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7BA008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6147C" w14:textId="77777777" w:rsidR="000168AC" w:rsidRDefault="000168AC">
      <w:r>
        <w:separator/>
      </w:r>
    </w:p>
  </w:footnote>
  <w:footnote w:type="continuationSeparator" w:id="0">
    <w:p w14:paraId="78E8B4F4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BCD8" w14:textId="7F557C9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195/2025</w:t>
    </w:r>
    <w:r w:rsidRPr="00943455">
      <w:rPr>
        <w:rFonts w:ascii="Garamond" w:hAnsi="Garamond"/>
      </w:rPr>
      <w:t>-</w:t>
    </w:r>
    <w:r w:rsidR="00C30987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337C1"/>
    <w:multiLevelType w:val="hybridMultilevel"/>
    <w:tmpl w:val="FE90A752"/>
    <w:lvl w:ilvl="0" w:tplc="5964B5B8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2044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3/12 08:02:2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95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73538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53F01"/>
    <w:rsid w:val="003902FE"/>
    <w:rsid w:val="003B713F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8F1669"/>
    <w:rsid w:val="00943455"/>
    <w:rsid w:val="00974F7F"/>
    <w:rsid w:val="00AC6808"/>
    <w:rsid w:val="00AD4A8B"/>
    <w:rsid w:val="00AF1029"/>
    <w:rsid w:val="00B312D3"/>
    <w:rsid w:val="00B57D55"/>
    <w:rsid w:val="00BA6A0B"/>
    <w:rsid w:val="00BA7214"/>
    <w:rsid w:val="00C06A7E"/>
    <w:rsid w:val="00C30987"/>
    <w:rsid w:val="00C722C6"/>
    <w:rsid w:val="00C7287D"/>
    <w:rsid w:val="00C74369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580A7"/>
  <w14:defaultImageDpi w14:val="0"/>
  <w15:docId w15:val="{CA2806F8-DFC6-4352-A2A4-D84ED344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65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306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2025-03-12T08:53:00Z</cp:lastPrinted>
  <dcterms:created xsi:type="dcterms:W3CDTF">2025-03-12T08:53:00Z</dcterms:created>
  <dcterms:modified xsi:type="dcterms:W3CDTF">2025-03-14T05:21:00Z</dcterms:modified>
</cp:coreProperties>
</file>