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495B" w14:textId="77777777" w:rsidR="00753D4E" w:rsidRPr="007C74F4" w:rsidRDefault="00753D4E" w:rsidP="00753D4E">
      <w:pPr>
        <w:pBdr>
          <w:bottom w:val="single" w:sz="4" w:space="1" w:color="auto"/>
        </w:pBdr>
        <w:jc w:val="center"/>
        <w:rPr>
          <w:rFonts w:ascii="Garamond" w:hAnsi="Garamond"/>
          <w:b/>
          <w:smallCaps/>
          <w:color w:val="000000"/>
          <w:sz w:val="36"/>
        </w:rPr>
      </w:pPr>
      <w:r w:rsidRPr="007C74F4">
        <w:rPr>
          <w:rFonts w:ascii="Garamond" w:hAnsi="Garamond"/>
          <w:b/>
          <w:smallCaps/>
          <w:color w:val="000000"/>
          <w:sz w:val="36"/>
        </w:rPr>
        <w:t>Okresní soud v Ostravě</w:t>
      </w:r>
      <w:r w:rsidRPr="007C74F4">
        <w:rPr>
          <w:rFonts w:ascii="Garamond" w:hAnsi="Garamond"/>
          <w:b/>
          <w:color w:val="000000"/>
          <w:sz w:val="36"/>
        </w:rPr>
        <w:t> </w:t>
      </w:r>
    </w:p>
    <w:p w14:paraId="1509262A" w14:textId="77777777" w:rsidR="00753D4E" w:rsidRPr="007C74F4" w:rsidRDefault="00753D4E" w:rsidP="00753D4E">
      <w:pPr>
        <w:pBdr>
          <w:bottom w:val="single" w:sz="4" w:space="1" w:color="auto"/>
        </w:pBdr>
        <w:jc w:val="center"/>
        <w:rPr>
          <w:rFonts w:ascii="Garamond" w:hAnsi="Garamond"/>
          <w:b/>
          <w:smallCaps/>
          <w:color w:val="000000"/>
          <w:sz w:val="32"/>
        </w:rPr>
      </w:pPr>
      <w:r w:rsidRPr="007C74F4">
        <w:rPr>
          <w:rFonts w:ascii="Garamond" w:hAnsi="Garamond"/>
          <w:color w:val="000000"/>
        </w:rPr>
        <w:t> U Soudu 6187/4, 708 82 Ostrava-Poruba</w:t>
      </w:r>
    </w:p>
    <w:p w14:paraId="1B09E7B6" w14:textId="77777777" w:rsidR="00753D4E" w:rsidRPr="007C74F4" w:rsidRDefault="00753D4E" w:rsidP="00753D4E">
      <w:pPr>
        <w:spacing w:before="120" w:after="360"/>
        <w:jc w:val="center"/>
        <w:rPr>
          <w:rFonts w:ascii="Garamond" w:hAnsi="Garamond"/>
          <w:color w:val="000000"/>
          <w:szCs w:val="18"/>
        </w:rPr>
      </w:pPr>
      <w:r w:rsidRPr="007C74F4">
        <w:rPr>
          <w:rFonts w:ascii="Garamond" w:hAnsi="Garamond"/>
          <w:color w:val="000000"/>
        </w:rPr>
        <w:t>tel.: 596 972 111, fax: 596 972 801, e-mail: </w:t>
      </w:r>
      <w:r w:rsidR="007F1F71" w:rsidRPr="007C74F4">
        <w:rPr>
          <w:rFonts w:ascii="Garamond" w:hAnsi="Garamond"/>
          <w:color w:val="000000"/>
        </w:rPr>
        <w:t>osostrava@osoud.ova.justice.cz</w:t>
      </w:r>
      <w:r w:rsidRPr="007C74F4">
        <w:rPr>
          <w:rFonts w:ascii="Garamond" w:hAnsi="Garamond"/>
          <w:color w:val="000000"/>
        </w:rPr>
        <w:t xml:space="preserve">, </w:t>
      </w:r>
      <w:r w:rsidRPr="007C74F4">
        <w:rPr>
          <w:rFonts w:ascii="Garamond" w:hAnsi="Garamond"/>
          <w:color w:val="000000"/>
          <w:szCs w:val="18"/>
        </w:rPr>
        <w:t>IDDS: 2mhaesg</w:t>
      </w:r>
    </w:p>
    <w:p w14:paraId="660AEB69" w14:textId="77777777" w:rsidR="00740570" w:rsidRPr="007C74F4" w:rsidRDefault="00740570" w:rsidP="00740570">
      <w:pPr>
        <w:rPr>
          <w:b/>
          <w:bCs/>
          <w:sz w:val="28"/>
          <w:szCs w:val="28"/>
        </w:rPr>
      </w:pPr>
      <w:r w:rsidRPr="007C74F4">
        <w:rPr>
          <w:b/>
          <w:bCs/>
          <w:sz w:val="28"/>
          <w:szCs w:val="28"/>
        </w:rPr>
        <w:tab/>
      </w:r>
      <w:r w:rsidRPr="007C74F4">
        <w:rPr>
          <w:b/>
          <w:bCs/>
          <w:sz w:val="28"/>
          <w:szCs w:val="28"/>
        </w:rPr>
        <w:tab/>
      </w:r>
      <w:r w:rsidRPr="007C74F4">
        <w:rPr>
          <w:b/>
          <w:bCs/>
          <w:sz w:val="28"/>
          <w:szCs w:val="28"/>
        </w:rPr>
        <w:tab/>
      </w:r>
      <w:r w:rsidRPr="007C74F4">
        <w:rPr>
          <w:b/>
          <w:bCs/>
          <w:sz w:val="28"/>
          <w:szCs w:val="28"/>
        </w:rPr>
        <w:tab/>
      </w:r>
      <w:r w:rsidRPr="007C74F4">
        <w:rPr>
          <w:b/>
          <w:bCs/>
          <w:sz w:val="28"/>
          <w:szCs w:val="28"/>
        </w:rPr>
        <w:tab/>
      </w:r>
      <w:r w:rsidRPr="007C74F4">
        <w:rPr>
          <w:b/>
          <w:bCs/>
          <w:sz w:val="28"/>
          <w:szCs w:val="28"/>
        </w:rPr>
        <w:tab/>
        <w:t xml:space="preserve">    </w:t>
      </w:r>
      <w:r w:rsidRPr="007C74F4">
        <w:rPr>
          <w:b/>
          <w:bCs/>
          <w:sz w:val="28"/>
          <w:szCs w:val="28"/>
        </w:rPr>
        <w:tab/>
        <w:t xml:space="preserve"> </w:t>
      </w:r>
    </w:p>
    <w:p w14:paraId="4BF6011F" w14:textId="0A4CECFF" w:rsidR="00753D4E" w:rsidRPr="007C74F4" w:rsidRDefault="008E7E29" w:rsidP="00753D4E">
      <w:pPr>
        <w:jc w:val="right"/>
        <w:rPr>
          <w:rFonts w:ascii="Garamond" w:hAnsi="Garamond"/>
          <w:b/>
          <w:bCs/>
        </w:rPr>
      </w:pPr>
      <w:r w:rsidRPr="007C74F4">
        <w:rPr>
          <w:rFonts w:ascii="Garamond" w:hAnsi="Garamond"/>
          <w:bCs/>
        </w:rPr>
        <w:t xml:space="preserve">č. j. </w:t>
      </w:r>
      <w:r w:rsidR="00753D4E" w:rsidRPr="007C74F4">
        <w:rPr>
          <w:rFonts w:ascii="Garamond" w:hAnsi="Garamond"/>
          <w:b/>
          <w:bCs/>
        </w:rPr>
        <w:t>0 Si 243/2025</w:t>
      </w:r>
      <w:r w:rsidRPr="007C74F4">
        <w:rPr>
          <w:rFonts w:ascii="Garamond" w:hAnsi="Garamond"/>
          <w:b/>
          <w:bCs/>
        </w:rPr>
        <w:t>-</w:t>
      </w:r>
      <w:r w:rsidR="003218AD" w:rsidRPr="007C74F4">
        <w:rPr>
          <w:rFonts w:ascii="Garamond" w:hAnsi="Garamond"/>
          <w:b/>
          <w:bCs/>
        </w:rPr>
        <w:t>4</w:t>
      </w:r>
    </w:p>
    <w:p w14:paraId="3795E445" w14:textId="43C9C6CA" w:rsidR="002579EF" w:rsidRPr="007C74F4" w:rsidRDefault="002579EF" w:rsidP="002579EF">
      <w:pPr>
        <w:jc w:val="right"/>
        <w:rPr>
          <w:rFonts w:ascii="Garamond" w:hAnsi="Garamond"/>
        </w:rPr>
      </w:pPr>
      <w:r w:rsidRPr="007C74F4">
        <w:rPr>
          <w:rFonts w:ascii="Garamond" w:hAnsi="Garamond"/>
          <w:bCs/>
        </w:rPr>
        <w:t xml:space="preserve">Ostrava </w:t>
      </w:r>
      <w:r w:rsidR="001159D5" w:rsidRPr="007C74F4">
        <w:rPr>
          <w:rFonts w:ascii="Garamond" w:hAnsi="Garamond"/>
          <w:bCs/>
        </w:rPr>
        <w:t>31</w:t>
      </w:r>
      <w:r w:rsidRPr="007C74F4">
        <w:rPr>
          <w:rFonts w:ascii="Garamond" w:hAnsi="Garamond"/>
          <w:bCs/>
        </w:rPr>
        <w:t>. března 2025</w:t>
      </w:r>
    </w:p>
    <w:p w14:paraId="0C62F506" w14:textId="77777777" w:rsidR="00753D4E" w:rsidRPr="007C74F4" w:rsidRDefault="00753D4E" w:rsidP="00740570">
      <w:pPr>
        <w:rPr>
          <w:rFonts w:ascii="Garamond" w:hAnsi="Garamond"/>
        </w:rPr>
      </w:pPr>
    </w:p>
    <w:p w14:paraId="4B5EA55F" w14:textId="77777777" w:rsidR="00753D4E" w:rsidRPr="007C74F4" w:rsidRDefault="00753D4E" w:rsidP="00740570">
      <w:pPr>
        <w:rPr>
          <w:rFonts w:ascii="Garamond" w:hAnsi="Garamond"/>
        </w:rPr>
      </w:pPr>
    </w:p>
    <w:p w14:paraId="08FAFE37" w14:textId="77777777" w:rsidR="008E7E29" w:rsidRPr="007C74F4" w:rsidRDefault="00740570" w:rsidP="00753D4E">
      <w:pPr>
        <w:pStyle w:val="Zkladntext"/>
        <w:overflowPunct w:val="0"/>
        <w:autoSpaceDE w:val="0"/>
        <w:autoSpaceDN w:val="0"/>
        <w:adjustRightInd w:val="0"/>
        <w:spacing w:after="120"/>
        <w:rPr>
          <w:rFonts w:ascii="Garamond" w:hAnsi="Garamond"/>
        </w:rPr>
      </w:pPr>
      <w:r w:rsidRPr="007C74F4">
        <w:rPr>
          <w:rFonts w:ascii="Garamond" w:hAnsi="Garamond"/>
        </w:rPr>
        <w:t xml:space="preserve">Okresní soud v Ostravě </w:t>
      </w:r>
      <w:r w:rsidR="002579EF" w:rsidRPr="007C74F4">
        <w:rPr>
          <w:rFonts w:ascii="Garamond" w:hAnsi="Garamond"/>
        </w:rPr>
        <w:t>jako povinný subjekt podle § 2 odst. 1 zákona číslo 106/1999 Sb., o</w:t>
      </w:r>
      <w:r w:rsidR="00473773" w:rsidRPr="007C74F4">
        <w:rPr>
          <w:rFonts w:ascii="Garamond" w:hAnsi="Garamond"/>
        </w:rPr>
        <w:t> </w:t>
      </w:r>
      <w:r w:rsidR="002579EF" w:rsidRPr="007C74F4">
        <w:rPr>
          <w:rFonts w:ascii="Garamond" w:hAnsi="Garamond"/>
        </w:rPr>
        <w:t xml:space="preserve">svobodném přístupu k informacím, ve znění pozdějších předpisů, </w:t>
      </w:r>
      <w:r w:rsidR="00753D4E" w:rsidRPr="007C74F4">
        <w:rPr>
          <w:rFonts w:ascii="Garamond" w:hAnsi="Garamond"/>
        </w:rPr>
        <w:t>na základě žádosti</w:t>
      </w:r>
      <w:r w:rsidR="008E7E29" w:rsidRPr="007C74F4">
        <w:rPr>
          <w:rFonts w:ascii="Garamond" w:hAnsi="Garamond"/>
        </w:rPr>
        <w:t xml:space="preserve"> </w:t>
      </w:r>
    </w:p>
    <w:p w14:paraId="1FF72926" w14:textId="0FF09862" w:rsidR="00473773" w:rsidRPr="007C74F4" w:rsidRDefault="00473773" w:rsidP="00473773">
      <w:pPr>
        <w:spacing w:line="240" w:lineRule="exact"/>
        <w:rPr>
          <w:rFonts w:ascii="Garamond" w:hAnsi="Garamond"/>
        </w:rPr>
      </w:pPr>
      <w:proofErr w:type="gramStart"/>
      <w:r w:rsidRPr="007C74F4">
        <w:rPr>
          <w:rFonts w:ascii="Garamond" w:hAnsi="Garamond"/>
        </w:rPr>
        <w:t>žadatele</w:t>
      </w:r>
      <w:r w:rsidR="008E7E29" w:rsidRPr="007C74F4">
        <w:rPr>
          <w:rFonts w:ascii="Garamond" w:hAnsi="Garamond"/>
        </w:rPr>
        <w:t>:</w:t>
      </w:r>
      <w:r w:rsidR="00753D4E" w:rsidRPr="007C74F4">
        <w:rPr>
          <w:rFonts w:ascii="Garamond" w:hAnsi="Garamond"/>
        </w:rPr>
        <w:t xml:space="preserve"> </w:t>
      </w:r>
      <w:r w:rsidR="008E7E29" w:rsidRPr="007C74F4">
        <w:rPr>
          <w:rFonts w:ascii="Garamond" w:hAnsi="Garamond"/>
        </w:rPr>
        <w:t xml:space="preserve">  </w:t>
      </w:r>
      <w:proofErr w:type="gramEnd"/>
      <w:r w:rsidR="008E7E29" w:rsidRPr="007C74F4">
        <w:rPr>
          <w:rFonts w:ascii="Garamond" w:hAnsi="Garamond"/>
        </w:rPr>
        <w:t xml:space="preserve"> </w:t>
      </w:r>
      <w:r w:rsidR="00753D4E" w:rsidRPr="007C74F4">
        <w:rPr>
          <w:rFonts w:ascii="Garamond" w:hAnsi="Garamond"/>
        </w:rPr>
        <w:t>Mgr. David Č</w:t>
      </w:r>
      <w:r w:rsidR="00FA1836" w:rsidRPr="007C74F4">
        <w:rPr>
          <w:rFonts w:ascii="Garamond" w:hAnsi="Garamond"/>
        </w:rPr>
        <w:t>.</w:t>
      </w:r>
      <w:r w:rsidRPr="007C74F4">
        <w:rPr>
          <w:rFonts w:ascii="Garamond" w:hAnsi="Garamond"/>
        </w:rPr>
        <w:t xml:space="preserve">, </w:t>
      </w:r>
      <w:r w:rsidR="00FA1836" w:rsidRPr="007C74F4">
        <w:rPr>
          <w:rFonts w:ascii="Garamond" w:hAnsi="Garamond"/>
        </w:rPr>
        <w:t>XXXXX</w:t>
      </w:r>
    </w:p>
    <w:p w14:paraId="67F24DE0" w14:textId="77777777" w:rsidR="00473773" w:rsidRPr="007C74F4" w:rsidRDefault="00473773" w:rsidP="00473773">
      <w:pPr>
        <w:spacing w:line="240" w:lineRule="exact"/>
      </w:pPr>
      <w:r w:rsidRPr="007C74F4">
        <w:t xml:space="preserve"> </w:t>
      </w:r>
    </w:p>
    <w:p w14:paraId="55A2779F" w14:textId="77777777" w:rsidR="00753D4E" w:rsidRPr="007C74F4" w:rsidRDefault="00753D4E" w:rsidP="008E7E29">
      <w:pPr>
        <w:pStyle w:val="Zkladntext"/>
        <w:overflowPunct w:val="0"/>
        <w:autoSpaceDE w:val="0"/>
        <w:autoSpaceDN w:val="0"/>
        <w:adjustRightInd w:val="0"/>
        <w:spacing w:before="120" w:after="120"/>
        <w:rPr>
          <w:rFonts w:ascii="Garamond" w:hAnsi="Garamond"/>
        </w:rPr>
      </w:pPr>
      <w:r w:rsidRPr="007C74F4">
        <w:rPr>
          <w:rFonts w:ascii="Garamond" w:hAnsi="Garamond"/>
        </w:rPr>
        <w:t xml:space="preserve">o poskytnutí informace ze dne </w:t>
      </w:r>
      <w:r w:rsidRPr="007C74F4">
        <w:rPr>
          <w:rFonts w:ascii="Garamond" w:hAnsi="Garamond"/>
          <w:bCs/>
        </w:rPr>
        <w:t>27. března 2025</w:t>
      </w:r>
    </w:p>
    <w:p w14:paraId="54D3E228" w14:textId="77777777" w:rsidR="00753D4E" w:rsidRPr="007C74F4" w:rsidRDefault="00753D4E" w:rsidP="00753D4E">
      <w:pPr>
        <w:pStyle w:val="Zkladntext"/>
        <w:overflowPunct w:val="0"/>
        <w:autoSpaceDE w:val="0"/>
        <w:autoSpaceDN w:val="0"/>
        <w:adjustRightInd w:val="0"/>
        <w:spacing w:after="120"/>
        <w:rPr>
          <w:rFonts w:ascii="Garamond" w:hAnsi="Garamond"/>
          <w:bCs/>
        </w:rPr>
      </w:pPr>
    </w:p>
    <w:p w14:paraId="5F97F8BD" w14:textId="77777777" w:rsidR="00753D4E" w:rsidRPr="007C74F4" w:rsidRDefault="00753D4E" w:rsidP="00753D4E">
      <w:pPr>
        <w:pStyle w:val="Zkladntext"/>
        <w:overflowPunct w:val="0"/>
        <w:autoSpaceDE w:val="0"/>
        <w:autoSpaceDN w:val="0"/>
        <w:adjustRightInd w:val="0"/>
        <w:spacing w:after="120"/>
        <w:jc w:val="center"/>
        <w:rPr>
          <w:rFonts w:ascii="Garamond" w:hAnsi="Garamond"/>
          <w:b/>
          <w:bCs/>
        </w:rPr>
      </w:pPr>
      <w:r w:rsidRPr="007C74F4">
        <w:rPr>
          <w:rFonts w:ascii="Garamond" w:hAnsi="Garamond"/>
          <w:b/>
          <w:bCs/>
        </w:rPr>
        <w:t>vydává</w:t>
      </w:r>
    </w:p>
    <w:p w14:paraId="642E4D30" w14:textId="77777777" w:rsidR="00740570" w:rsidRPr="007C74F4" w:rsidRDefault="00753D4E" w:rsidP="00753D4E">
      <w:pPr>
        <w:pStyle w:val="Zkladntext"/>
        <w:overflowPunct w:val="0"/>
        <w:autoSpaceDE w:val="0"/>
        <w:autoSpaceDN w:val="0"/>
        <w:adjustRightInd w:val="0"/>
        <w:spacing w:after="120"/>
        <w:rPr>
          <w:rFonts w:ascii="Garamond" w:hAnsi="Garamond"/>
          <w:iCs/>
        </w:rPr>
      </w:pPr>
      <w:r w:rsidRPr="007C74F4">
        <w:rPr>
          <w:rFonts w:ascii="Garamond" w:hAnsi="Garamond"/>
          <w:iCs/>
        </w:rPr>
        <w:t>podle § 15 odst. 1 a § 20 odst. 4 zákona č. 106/1999 Sb., o svobodném přístupu k informacím (dále jen „</w:t>
      </w:r>
      <w:proofErr w:type="spellStart"/>
      <w:r w:rsidRPr="007C74F4">
        <w:rPr>
          <w:rFonts w:ascii="Garamond" w:hAnsi="Garamond"/>
          <w:iCs/>
        </w:rPr>
        <w:t>InfZ</w:t>
      </w:r>
      <w:proofErr w:type="spellEnd"/>
      <w:r w:rsidR="004C1F61" w:rsidRPr="007C74F4">
        <w:rPr>
          <w:rFonts w:ascii="Garamond" w:hAnsi="Garamond"/>
          <w:iCs/>
        </w:rPr>
        <w:t>“</w:t>
      </w:r>
      <w:r w:rsidRPr="007C74F4">
        <w:rPr>
          <w:rFonts w:ascii="Garamond" w:hAnsi="Garamond"/>
          <w:iCs/>
        </w:rPr>
        <w:t>), toto</w:t>
      </w:r>
    </w:p>
    <w:p w14:paraId="5F54252B" w14:textId="77777777" w:rsidR="00753D4E" w:rsidRPr="007C74F4" w:rsidRDefault="00753D4E" w:rsidP="00753D4E">
      <w:pPr>
        <w:pStyle w:val="Zkladntext"/>
        <w:overflowPunct w:val="0"/>
        <w:autoSpaceDE w:val="0"/>
        <w:autoSpaceDN w:val="0"/>
        <w:adjustRightInd w:val="0"/>
        <w:spacing w:after="120"/>
        <w:rPr>
          <w:rFonts w:ascii="Garamond" w:hAnsi="Garamond"/>
          <w:iCs/>
        </w:rPr>
      </w:pPr>
    </w:p>
    <w:p w14:paraId="3A22D0B1" w14:textId="77777777" w:rsidR="00753D4E" w:rsidRPr="007C74F4" w:rsidRDefault="00753D4E" w:rsidP="00753D4E">
      <w:pPr>
        <w:pStyle w:val="Zkladntext"/>
        <w:overflowPunct w:val="0"/>
        <w:autoSpaceDE w:val="0"/>
        <w:autoSpaceDN w:val="0"/>
        <w:adjustRightInd w:val="0"/>
        <w:spacing w:after="120"/>
        <w:jc w:val="center"/>
        <w:rPr>
          <w:rFonts w:ascii="Garamond" w:hAnsi="Garamond"/>
          <w:b/>
          <w:iCs/>
        </w:rPr>
      </w:pPr>
      <w:r w:rsidRPr="007C74F4">
        <w:rPr>
          <w:rFonts w:ascii="Garamond" w:hAnsi="Garamond"/>
          <w:b/>
          <w:iCs/>
        </w:rPr>
        <w:t>rozhodnutí:</w:t>
      </w:r>
    </w:p>
    <w:p w14:paraId="64ACE99E" w14:textId="0BCD7525" w:rsidR="004C1F61" w:rsidRPr="007C74F4" w:rsidRDefault="00753D4E" w:rsidP="00473773">
      <w:pPr>
        <w:pStyle w:val="Default"/>
        <w:jc w:val="both"/>
        <w:rPr>
          <w:rFonts w:ascii="Garamond" w:hAnsi="Garamond"/>
        </w:rPr>
      </w:pPr>
      <w:r w:rsidRPr="007C74F4">
        <w:rPr>
          <w:rFonts w:ascii="Garamond" w:hAnsi="Garamond"/>
          <w:iCs/>
        </w:rPr>
        <w:t xml:space="preserve">Podle § </w:t>
      </w:r>
      <w:r w:rsidR="00473773" w:rsidRPr="007C74F4">
        <w:rPr>
          <w:rFonts w:ascii="Garamond" w:hAnsi="Garamond"/>
        </w:rPr>
        <w:t>8a</w:t>
      </w:r>
      <w:r w:rsidRPr="007C74F4">
        <w:rPr>
          <w:rFonts w:ascii="Garamond" w:hAnsi="Garamond"/>
        </w:rPr>
        <w:t xml:space="preserve"> a § 15 odst. 1 </w:t>
      </w:r>
      <w:proofErr w:type="spellStart"/>
      <w:r w:rsidRPr="007C74F4">
        <w:rPr>
          <w:rFonts w:ascii="Garamond" w:hAnsi="Garamond"/>
        </w:rPr>
        <w:t>InfZ</w:t>
      </w:r>
      <w:proofErr w:type="spellEnd"/>
      <w:r w:rsidRPr="007C74F4">
        <w:rPr>
          <w:rFonts w:ascii="Garamond" w:hAnsi="Garamond"/>
        </w:rPr>
        <w:t xml:space="preserve"> se žádost</w:t>
      </w:r>
      <w:r w:rsidR="008E7E29" w:rsidRPr="007C74F4">
        <w:rPr>
          <w:rFonts w:ascii="Garamond" w:hAnsi="Garamond"/>
        </w:rPr>
        <w:t xml:space="preserve"> o informace ze dne </w:t>
      </w:r>
      <w:r w:rsidR="008E7E29" w:rsidRPr="007C74F4">
        <w:rPr>
          <w:rFonts w:ascii="Garamond" w:hAnsi="Garamond"/>
          <w:bCs/>
        </w:rPr>
        <w:t>27. března 2025</w:t>
      </w:r>
      <w:r w:rsidR="00473773" w:rsidRPr="007C74F4">
        <w:rPr>
          <w:rFonts w:ascii="Garamond" w:hAnsi="Garamond"/>
        </w:rPr>
        <w:t xml:space="preserve"> </w:t>
      </w:r>
      <w:r w:rsidR="008E7E29" w:rsidRPr="007C74F4">
        <w:rPr>
          <w:rFonts w:ascii="Garamond" w:hAnsi="Garamond"/>
        </w:rPr>
        <w:t>žadatele Mgr. David</w:t>
      </w:r>
      <w:r w:rsidR="00473773" w:rsidRPr="007C74F4">
        <w:rPr>
          <w:rFonts w:ascii="Garamond" w:hAnsi="Garamond"/>
        </w:rPr>
        <w:t>a Č</w:t>
      </w:r>
      <w:r w:rsidR="00FA1836" w:rsidRPr="007C74F4">
        <w:rPr>
          <w:rFonts w:ascii="Garamond" w:hAnsi="Garamond"/>
        </w:rPr>
        <w:t>.</w:t>
      </w:r>
      <w:r w:rsidR="00473773" w:rsidRPr="007C74F4">
        <w:rPr>
          <w:rFonts w:ascii="Garamond" w:hAnsi="Garamond"/>
        </w:rPr>
        <w:t xml:space="preserve">, </w:t>
      </w:r>
      <w:r w:rsidR="00FA1836" w:rsidRPr="007C74F4">
        <w:rPr>
          <w:rFonts w:ascii="Garamond" w:hAnsi="Garamond"/>
        </w:rPr>
        <w:t>XXXXX</w:t>
      </w:r>
      <w:r w:rsidR="00473773" w:rsidRPr="007C74F4">
        <w:rPr>
          <w:rFonts w:ascii="Garamond" w:hAnsi="Garamond"/>
        </w:rPr>
        <w:t xml:space="preserve">, </w:t>
      </w:r>
      <w:r w:rsidR="008E7E29" w:rsidRPr="007C74F4">
        <w:rPr>
          <w:rFonts w:ascii="Garamond" w:hAnsi="Garamond"/>
        </w:rPr>
        <w:t xml:space="preserve">o poskytnutí </w:t>
      </w:r>
      <w:r w:rsidR="00473773" w:rsidRPr="007C74F4">
        <w:rPr>
          <w:rFonts w:ascii="Garamond" w:hAnsi="Garamond"/>
          <w:bCs/>
        </w:rPr>
        <w:t>rozsudku nadepsaného soudu č. j. 23 C 387/2020</w:t>
      </w:r>
      <w:r w:rsidR="003218AD" w:rsidRPr="007C74F4">
        <w:rPr>
          <w:rFonts w:ascii="Garamond" w:hAnsi="Garamond"/>
          <w:bCs/>
        </w:rPr>
        <w:t>-</w:t>
      </w:r>
      <w:r w:rsidR="00473773" w:rsidRPr="007C74F4">
        <w:rPr>
          <w:rFonts w:ascii="Garamond" w:hAnsi="Garamond"/>
          <w:bCs/>
        </w:rPr>
        <w:t>95</w:t>
      </w:r>
      <w:r w:rsidR="008E7E29" w:rsidRPr="007C74F4">
        <w:rPr>
          <w:rFonts w:ascii="Garamond" w:hAnsi="Garamond"/>
        </w:rPr>
        <w:t>,</w:t>
      </w:r>
      <w:r w:rsidR="00C44CDB" w:rsidRPr="007C74F4">
        <w:rPr>
          <w:rFonts w:ascii="Garamond" w:hAnsi="Garamond"/>
        </w:rPr>
        <w:t xml:space="preserve"> co do poskytnutí osobních údajů účastníků řízení, a</w:t>
      </w:r>
      <w:r w:rsidR="003218AD" w:rsidRPr="007C74F4">
        <w:rPr>
          <w:rFonts w:ascii="Garamond" w:hAnsi="Garamond"/>
        </w:rPr>
        <w:t> </w:t>
      </w:r>
      <w:r w:rsidR="00C44CDB" w:rsidRPr="007C74F4">
        <w:rPr>
          <w:rFonts w:ascii="Garamond" w:hAnsi="Garamond"/>
        </w:rPr>
        <w:t xml:space="preserve">to konkrétně jména, příjmení, data narození, adresy, </w:t>
      </w:r>
      <w:r w:rsidR="00C44CDB" w:rsidRPr="007C74F4">
        <w:rPr>
          <w:rFonts w:ascii="Garamond" w:hAnsi="Garamond"/>
          <w:b/>
        </w:rPr>
        <w:t>odmítá</w:t>
      </w:r>
      <w:r w:rsidRPr="007C74F4">
        <w:rPr>
          <w:rFonts w:ascii="Garamond" w:hAnsi="Garamond"/>
        </w:rPr>
        <w:t>.</w:t>
      </w:r>
    </w:p>
    <w:p w14:paraId="588B5200" w14:textId="77777777" w:rsidR="004C1F61" w:rsidRPr="007C74F4" w:rsidRDefault="004C1F61" w:rsidP="00753D4E">
      <w:pPr>
        <w:pStyle w:val="Zkladntext"/>
        <w:overflowPunct w:val="0"/>
        <w:autoSpaceDE w:val="0"/>
        <w:autoSpaceDN w:val="0"/>
        <w:adjustRightInd w:val="0"/>
        <w:spacing w:after="120"/>
        <w:rPr>
          <w:rFonts w:ascii="Garamond" w:hAnsi="Garamond"/>
          <w:b/>
        </w:rPr>
      </w:pPr>
    </w:p>
    <w:p w14:paraId="73D5B0A6" w14:textId="77777777" w:rsidR="004C1F61" w:rsidRPr="007C74F4" w:rsidRDefault="004C1F61" w:rsidP="004C1F61">
      <w:pPr>
        <w:pStyle w:val="Zkladntext"/>
        <w:overflowPunct w:val="0"/>
        <w:autoSpaceDE w:val="0"/>
        <w:autoSpaceDN w:val="0"/>
        <w:adjustRightInd w:val="0"/>
        <w:spacing w:after="120"/>
        <w:jc w:val="center"/>
        <w:rPr>
          <w:rFonts w:ascii="Garamond" w:hAnsi="Garamond"/>
          <w:b/>
        </w:rPr>
      </w:pPr>
      <w:r w:rsidRPr="007C74F4">
        <w:rPr>
          <w:rFonts w:ascii="Garamond" w:hAnsi="Garamond"/>
          <w:b/>
        </w:rPr>
        <w:t>Odůvodnění:</w:t>
      </w:r>
    </w:p>
    <w:p w14:paraId="67E6CAA9" w14:textId="018886DF" w:rsidR="00540D50" w:rsidRPr="007C74F4"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7C74F4">
        <w:rPr>
          <w:rFonts w:ascii="Garamond" w:hAnsi="Garamond"/>
        </w:rPr>
        <w:t>Žádostí do</w:t>
      </w:r>
      <w:r w:rsidR="00DF4670" w:rsidRPr="007C74F4">
        <w:rPr>
          <w:rFonts w:ascii="Garamond" w:hAnsi="Garamond"/>
        </w:rPr>
        <w:t>ručenou</w:t>
      </w:r>
      <w:r w:rsidRPr="007C74F4">
        <w:rPr>
          <w:rFonts w:ascii="Garamond" w:hAnsi="Garamond"/>
        </w:rPr>
        <w:t xml:space="preserve"> soudu dne </w:t>
      </w:r>
      <w:r w:rsidRPr="007C74F4">
        <w:rPr>
          <w:rFonts w:ascii="Garamond" w:hAnsi="Garamond"/>
          <w:bCs/>
        </w:rPr>
        <w:t xml:space="preserve">27. </w:t>
      </w:r>
      <w:r w:rsidR="00473773" w:rsidRPr="007C74F4">
        <w:rPr>
          <w:rFonts w:ascii="Garamond" w:hAnsi="Garamond"/>
          <w:bCs/>
        </w:rPr>
        <w:t>března 2025</w:t>
      </w:r>
      <w:r w:rsidRPr="007C74F4">
        <w:rPr>
          <w:rFonts w:ascii="Garamond" w:hAnsi="Garamond"/>
          <w:bCs/>
        </w:rPr>
        <w:t xml:space="preserve"> se žadatel domáhal poskytnutí </w:t>
      </w:r>
      <w:r w:rsidR="00473773" w:rsidRPr="007C74F4">
        <w:rPr>
          <w:rFonts w:ascii="Garamond" w:hAnsi="Garamond"/>
        </w:rPr>
        <w:t xml:space="preserve">rozsudku Okresního soudu v Ostravě č. j. 23 C 387/2020-95 </w:t>
      </w:r>
      <w:r w:rsidR="003218AD" w:rsidRPr="007C74F4">
        <w:rPr>
          <w:rFonts w:ascii="Garamond" w:hAnsi="Garamond"/>
        </w:rPr>
        <w:t>vydaného</w:t>
      </w:r>
      <w:r w:rsidR="00473773" w:rsidRPr="007C74F4">
        <w:rPr>
          <w:rFonts w:ascii="Garamond" w:hAnsi="Garamond"/>
        </w:rPr>
        <w:t xml:space="preserve"> dne 28. 4. 2022, přičemž žadatel v žádosti přímo specifikoval, že žádá o poskytnutí úplného znění rozsudku. </w:t>
      </w:r>
    </w:p>
    <w:p w14:paraId="1BF9A710" w14:textId="77777777" w:rsidR="00473773" w:rsidRPr="007C74F4" w:rsidRDefault="00473773" w:rsidP="00473773">
      <w:pPr>
        <w:pStyle w:val="Zkladntext"/>
        <w:numPr>
          <w:ilvl w:val="0"/>
          <w:numId w:val="2"/>
        </w:numPr>
        <w:overflowPunct w:val="0"/>
        <w:autoSpaceDE w:val="0"/>
        <w:autoSpaceDN w:val="0"/>
        <w:adjustRightInd w:val="0"/>
        <w:spacing w:after="120"/>
        <w:ind w:left="0" w:hanging="284"/>
        <w:rPr>
          <w:rFonts w:ascii="Garamond" w:hAnsi="Garamond"/>
        </w:rPr>
      </w:pPr>
      <w:r w:rsidRPr="007C74F4">
        <w:rPr>
          <w:rFonts w:ascii="Garamond" w:hAnsi="Garamond"/>
        </w:rPr>
        <w:t xml:space="preserve">Dle § 3 odst. 3 </w:t>
      </w:r>
      <w:proofErr w:type="spellStart"/>
      <w:r w:rsidRPr="007C74F4">
        <w:rPr>
          <w:rFonts w:ascii="Garamond" w:hAnsi="Garamond"/>
        </w:rPr>
        <w:t>InfZ</w:t>
      </w:r>
      <w:proofErr w:type="spellEnd"/>
      <w:r w:rsidRPr="007C74F4">
        <w:rPr>
          <w:rFonts w:ascii="Garamond" w:hAnsi="Garamond"/>
        </w:rPr>
        <w:t xml:space="preserve"> se informací pro účely </w:t>
      </w:r>
      <w:proofErr w:type="spellStart"/>
      <w:r w:rsidRPr="007C74F4">
        <w:rPr>
          <w:rFonts w:ascii="Garamond" w:hAnsi="Garamond"/>
        </w:rPr>
        <w:t>InfZ</w:t>
      </w:r>
      <w:proofErr w:type="spellEnd"/>
      <w:r w:rsidRPr="007C74F4">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538AD958" w14:textId="77777777" w:rsidR="00473773" w:rsidRPr="007C74F4" w:rsidRDefault="00473773" w:rsidP="00473773">
      <w:pPr>
        <w:pStyle w:val="Zkladntext"/>
        <w:numPr>
          <w:ilvl w:val="0"/>
          <w:numId w:val="2"/>
        </w:numPr>
        <w:overflowPunct w:val="0"/>
        <w:autoSpaceDE w:val="0"/>
        <w:autoSpaceDN w:val="0"/>
        <w:adjustRightInd w:val="0"/>
        <w:spacing w:after="120"/>
        <w:ind w:left="0" w:hanging="284"/>
        <w:rPr>
          <w:rFonts w:ascii="Garamond" w:hAnsi="Garamond"/>
        </w:rPr>
      </w:pPr>
      <w:r w:rsidRPr="007C74F4">
        <w:rPr>
          <w:rFonts w:ascii="Garamond" w:hAnsi="Garamond"/>
        </w:rPr>
        <w:t xml:space="preserve">Jak vyplývá z ustanovení § 8a </w:t>
      </w:r>
      <w:proofErr w:type="spellStart"/>
      <w:r w:rsidRPr="007C74F4">
        <w:rPr>
          <w:rFonts w:ascii="Garamond" w:hAnsi="Garamond"/>
        </w:rPr>
        <w:t>InfZ</w:t>
      </w:r>
      <w:proofErr w:type="spellEnd"/>
      <w:r w:rsidRPr="007C74F4">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10C0D838" w14:textId="77777777" w:rsidR="00473773" w:rsidRPr="007C74F4" w:rsidRDefault="00473773" w:rsidP="00473773">
      <w:pPr>
        <w:pStyle w:val="Zkladntext"/>
        <w:numPr>
          <w:ilvl w:val="0"/>
          <w:numId w:val="2"/>
        </w:numPr>
        <w:overflowPunct w:val="0"/>
        <w:autoSpaceDE w:val="0"/>
        <w:autoSpaceDN w:val="0"/>
        <w:adjustRightInd w:val="0"/>
        <w:spacing w:after="120"/>
        <w:ind w:left="0"/>
        <w:rPr>
          <w:rFonts w:ascii="Garamond" w:hAnsi="Garamond"/>
        </w:rPr>
      </w:pPr>
      <w:r w:rsidRPr="007C74F4">
        <w:rPr>
          <w:rFonts w:ascii="Garamond" w:hAnsi="Garamond"/>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w:t>
      </w:r>
      <w:r w:rsidRPr="007C74F4">
        <w:rPr>
          <w:rFonts w:ascii="Garamond" w:hAnsi="Garamond"/>
        </w:rPr>
        <w:lastRenderedPageBreak/>
        <w:t>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51338840" w14:textId="77777777" w:rsidR="00473773" w:rsidRPr="007C74F4" w:rsidRDefault="00473773" w:rsidP="00473773">
      <w:pPr>
        <w:pStyle w:val="Zkladntext"/>
        <w:numPr>
          <w:ilvl w:val="0"/>
          <w:numId w:val="2"/>
        </w:numPr>
        <w:overflowPunct w:val="0"/>
        <w:autoSpaceDE w:val="0"/>
        <w:autoSpaceDN w:val="0"/>
        <w:adjustRightInd w:val="0"/>
        <w:spacing w:after="120"/>
        <w:ind w:left="0"/>
        <w:rPr>
          <w:rFonts w:ascii="Garamond" w:hAnsi="Garamond"/>
        </w:rPr>
      </w:pPr>
      <w:r w:rsidRPr="007C74F4">
        <w:rPr>
          <w:rFonts w:ascii="Garamond" w:hAnsi="Garamond"/>
        </w:rPr>
        <w:t xml:space="preserve">Povinný subjekt dospěl k závěru, že v daném případě jméno a příjmení fyzických osob účastníků řízení, (vyjma soudních osob a zástupců účastníků řízení) a další údaje (informace) uvedené ve výroku a odůvodnění tohoto rozhodnutí splňují definici pojmu osobní údaj a je třeba tyto údaje považovat za chráněné. Okresní soud v Ostravě zastává názor, že právo na informace nezahrnuje automaticky právo na poskytnutí údajů, které identifikují účastníky řízení, svědky či osoby poškozené, a že v každém konkrétním případě je nutné zkoumat, zda lze v dané věci shledat legitimní zájem na tom, aby se takové údaje staly součástí veřejné diskuse. Anonymizaci osobních údajů v kopii rozhodnutí poskytovaného na základě žádosti podle </w:t>
      </w:r>
      <w:proofErr w:type="spellStart"/>
      <w:r w:rsidRPr="007C74F4">
        <w:rPr>
          <w:rFonts w:ascii="Garamond" w:hAnsi="Garamond"/>
        </w:rPr>
        <w:t>InfZ</w:t>
      </w:r>
      <w:proofErr w:type="spellEnd"/>
      <w:r w:rsidRPr="007C74F4">
        <w:rPr>
          <w:rFonts w:ascii="Garamond" w:hAnsi="Garamond"/>
        </w:rPr>
        <w:t xml:space="preserve"> je tedy podle názoru povinného subjektu třeba považovat za opatření nezbytné pro obranu práv a svobod druhých. K samotnému jménu a příjmení povinný subjekt sděluje, že v situaci, kdy není např. obecně znám okruh osob, které nesou stejné jméno a příjmení, nelze nikdy spolehlivě uzavřít, že uvedení plného znění jména a příjmení konkrétní osoby nutně nepovede k její identifikaci.</w:t>
      </w:r>
    </w:p>
    <w:p w14:paraId="40FEEA06" w14:textId="77777777" w:rsidR="00473773" w:rsidRPr="007C74F4" w:rsidRDefault="00473773" w:rsidP="00473773">
      <w:pPr>
        <w:pStyle w:val="Zkladntext"/>
        <w:numPr>
          <w:ilvl w:val="0"/>
          <w:numId w:val="2"/>
        </w:numPr>
        <w:overflowPunct w:val="0"/>
        <w:autoSpaceDE w:val="0"/>
        <w:autoSpaceDN w:val="0"/>
        <w:adjustRightInd w:val="0"/>
        <w:spacing w:before="240" w:after="120"/>
        <w:ind w:left="0"/>
        <w:rPr>
          <w:rFonts w:ascii="Garamond" w:hAnsi="Garamond"/>
        </w:rPr>
      </w:pPr>
      <w:r w:rsidRPr="007C74F4">
        <w:rPr>
          <w:rFonts w:ascii="Garamond" w:hAnsi="Garamond"/>
        </w:rPr>
        <w:t>Pro posouzení, které z předmětných dvou základních práv (právo na ochranu osobních údajů a právo na informace) má v konkrétní věci převážit, použil povinný subjekt test proporcionality s následujícím výsledkem. Je zřejmé, že cílem realizace práva na informace je umožnit účast občanů na veřejném životě; není jím tedy uspokojení jejich zvědavosti. Pokud poměřujeme závažnost v kolizi stojících základních práva svobod, tedy právo na „ochranu soukromí“ a právo na informace, v návaznosti na skutečnost, že se nejedná o „veřejné osoby“ (</w:t>
      </w:r>
      <w:r w:rsidRPr="007C74F4">
        <w:rPr>
          <w:rFonts w:ascii="Garamond" w:hAnsi="Garamond"/>
          <w:i/>
        </w:rPr>
        <w:t>pozn.</w:t>
      </w:r>
      <w:r w:rsidRPr="007C74F4">
        <w:rPr>
          <w:rFonts w:ascii="Garamond" w:hAnsi="Garamond"/>
        </w:rPr>
        <w:t xml:space="preserve"> </w:t>
      </w:r>
      <w:r w:rsidRPr="007C74F4">
        <w:rPr>
          <w:rFonts w:ascii="Garamond" w:hAnsi="Garamond"/>
          <w:i/>
        </w:rPr>
        <w:t>povinný subjekt poskytuje osobní údaje o veřejně činné osobě, funkcionáři či zaměstnanci veřejné správy, které vypovídají o jeho veřejné anebo úřední činnosti, o jeho funkčním nebo pracovním zařazení</w:t>
      </w:r>
      <w:r w:rsidRPr="007C74F4">
        <w:rPr>
          <w:rFonts w:ascii="Garamond" w:hAnsi="Garamond"/>
        </w:rPr>
        <w:t xml:space="preserve">), upřednostnil povinný subjekt právo ochrany osobních údajů a v širším slova smyslu právo na zachování lidské důstojnosti, osobní cti a dobré pověsti nad právem na poskytnutí informace. Žadateli poskytl na základě jeho žádosti o informace kopii požadovaného rozhodnutí, a to po provedeném znečitelnění (anonymizaci) shora uvedených osobních údajů, jakožto opatření nezbytné pro ochranu práv a svobod druhých, když přistoupil k ochraně těch údajů, které jsou způsobilé nápomoci identifikovat subjekt údajů, respektive které jsou způsobilé ve spojení s identifikací subjektu údajů způsobit újmu, narušit jeho důstojnost či poškodit jeho soukromý a osobní život. </w:t>
      </w:r>
    </w:p>
    <w:p w14:paraId="0E64BBCE" w14:textId="77777777" w:rsidR="00473773" w:rsidRPr="007C74F4" w:rsidRDefault="00473773" w:rsidP="00473773">
      <w:pPr>
        <w:spacing w:after="240"/>
        <w:jc w:val="center"/>
        <w:rPr>
          <w:rFonts w:ascii="Garamond" w:hAnsi="Garamond"/>
        </w:rPr>
      </w:pPr>
      <w:r w:rsidRPr="007C74F4">
        <w:rPr>
          <w:rFonts w:ascii="Garamond" w:hAnsi="Garamond"/>
          <w:b/>
        </w:rPr>
        <w:t>Poučení:</w:t>
      </w:r>
    </w:p>
    <w:p w14:paraId="49857639" w14:textId="430F8BA0" w:rsidR="00473773" w:rsidRPr="007C74F4" w:rsidRDefault="00473773" w:rsidP="00473773">
      <w:pPr>
        <w:pStyle w:val="Zkladntext"/>
        <w:overflowPunct w:val="0"/>
        <w:autoSpaceDE w:val="0"/>
        <w:autoSpaceDN w:val="0"/>
        <w:adjustRightInd w:val="0"/>
        <w:spacing w:after="120"/>
        <w:rPr>
          <w:rFonts w:ascii="Garamond" w:hAnsi="Garamond"/>
        </w:rPr>
      </w:pPr>
      <w:r w:rsidRPr="007C74F4">
        <w:rPr>
          <w:rFonts w:ascii="Garamond" w:hAnsi="Garamond"/>
        </w:rPr>
        <w:t>Proti tomuto rozhodnutí je možno</w:t>
      </w:r>
      <w:r w:rsidRPr="007C74F4">
        <w:rPr>
          <w:rFonts w:ascii="Garamond" w:hAnsi="Garamond"/>
          <w:b/>
          <w:bCs/>
        </w:rPr>
        <w:t xml:space="preserve"> </w:t>
      </w:r>
      <w:r w:rsidRPr="007C74F4">
        <w:rPr>
          <w:rFonts w:ascii="Garamond" w:hAnsi="Garamond"/>
        </w:rPr>
        <w:t>podat odvolání do 15 dnů ode dne jeho doručení prostřednictvím Okresního soudu v Ostravě k Ministerstvu spravedlnosti České republiky.</w:t>
      </w:r>
    </w:p>
    <w:p w14:paraId="39C13D46" w14:textId="77777777" w:rsidR="003218AD" w:rsidRPr="007C74F4" w:rsidRDefault="003218AD" w:rsidP="00473773">
      <w:pPr>
        <w:pStyle w:val="Zkladntext"/>
        <w:overflowPunct w:val="0"/>
        <w:autoSpaceDE w:val="0"/>
        <w:autoSpaceDN w:val="0"/>
        <w:adjustRightInd w:val="0"/>
        <w:spacing w:after="120"/>
        <w:rPr>
          <w:rFonts w:ascii="Garamond" w:hAnsi="Garamond"/>
        </w:rPr>
      </w:pPr>
    </w:p>
    <w:p w14:paraId="14854C26" w14:textId="0884ADEE" w:rsidR="003218AD" w:rsidRPr="007C74F4" w:rsidRDefault="003218AD" w:rsidP="003218AD">
      <w:pPr>
        <w:jc w:val="both"/>
        <w:rPr>
          <w:rFonts w:ascii="Garamond" w:hAnsi="Garamond"/>
          <w:bCs/>
        </w:rPr>
      </w:pPr>
      <w:r w:rsidRPr="007C74F4">
        <w:rPr>
          <w:rFonts w:ascii="Garamond" w:hAnsi="Garamond"/>
          <w:bCs/>
        </w:rPr>
        <w:t>Mgr. Tomáš Kamradek</w:t>
      </w:r>
    </w:p>
    <w:p w14:paraId="58C70CE5" w14:textId="77777777" w:rsidR="003218AD" w:rsidRPr="007C74F4" w:rsidRDefault="003218AD" w:rsidP="003218AD">
      <w:pPr>
        <w:jc w:val="both"/>
        <w:rPr>
          <w:rFonts w:ascii="Garamond" w:hAnsi="Garamond"/>
          <w:bCs/>
        </w:rPr>
      </w:pPr>
      <w:r w:rsidRPr="007C74F4">
        <w:rPr>
          <w:rFonts w:ascii="Garamond" w:hAnsi="Garamond"/>
          <w:bCs/>
        </w:rPr>
        <w:t>předseda okresního soudu</w:t>
      </w:r>
    </w:p>
    <w:p w14:paraId="4DFF5F90" w14:textId="629A71CB" w:rsidR="0093794B" w:rsidRPr="007C74F4" w:rsidRDefault="0093794B" w:rsidP="0093794B">
      <w:pPr>
        <w:jc w:val="both"/>
        <w:rPr>
          <w:rFonts w:ascii="Garamond" w:hAnsi="Garamond"/>
          <w:bCs/>
        </w:rPr>
      </w:pPr>
      <w:r w:rsidRPr="007C74F4">
        <w:rPr>
          <w:rFonts w:ascii="Garamond" w:hAnsi="Garamond"/>
          <w:bCs/>
        </w:rPr>
        <w:t>zastoupen JUDr. Jitkou Pěnkavovou, v. r.</w:t>
      </w:r>
    </w:p>
    <w:p w14:paraId="5901FB44" w14:textId="77777777" w:rsidR="0093794B" w:rsidRPr="007C74F4" w:rsidRDefault="0093794B" w:rsidP="0093794B">
      <w:pPr>
        <w:jc w:val="both"/>
        <w:rPr>
          <w:rFonts w:ascii="Garamond" w:hAnsi="Garamond"/>
          <w:bCs/>
        </w:rPr>
      </w:pPr>
      <w:r w:rsidRPr="007C74F4">
        <w:rPr>
          <w:rFonts w:ascii="Garamond" w:hAnsi="Garamond"/>
          <w:bCs/>
        </w:rPr>
        <w:t>místopředsedkyní zastupující předsedu</w:t>
      </w:r>
    </w:p>
    <w:p w14:paraId="3C114562" w14:textId="77777777" w:rsidR="0093794B" w:rsidRPr="007C74F4" w:rsidRDefault="0093794B" w:rsidP="0093794B">
      <w:pPr>
        <w:jc w:val="both"/>
        <w:rPr>
          <w:rFonts w:ascii="Garamond" w:hAnsi="Garamond"/>
          <w:bCs/>
        </w:rPr>
      </w:pPr>
      <w:r w:rsidRPr="007C74F4">
        <w:rPr>
          <w:rFonts w:ascii="Garamond" w:hAnsi="Garamond"/>
          <w:bCs/>
        </w:rPr>
        <w:t>dle rozvrhu práce po dobu jeho nepřítomnosti</w:t>
      </w:r>
    </w:p>
    <w:p w14:paraId="468EA05E" w14:textId="77777777" w:rsidR="0093794B" w:rsidRPr="007C74F4" w:rsidRDefault="0093794B" w:rsidP="003218AD">
      <w:pPr>
        <w:jc w:val="both"/>
        <w:rPr>
          <w:rFonts w:ascii="Garamond" w:hAnsi="Garamond"/>
          <w:bCs/>
        </w:rPr>
      </w:pPr>
    </w:p>
    <w:sectPr w:rsidR="0093794B" w:rsidRPr="007C74F4" w:rsidSect="00B9173B">
      <w:headerReference w:type="default" r:id="rId8"/>
      <w:footerReference w:type="default" r:id="rId9"/>
      <w:footerReference w:type="first" r:id="rId10"/>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FF715" w14:textId="77777777" w:rsidR="00772CB3" w:rsidRDefault="00772CB3" w:rsidP="008E7E29">
      <w:r>
        <w:separator/>
      </w:r>
    </w:p>
  </w:endnote>
  <w:endnote w:type="continuationSeparator" w:id="0">
    <w:p w14:paraId="5714C8F7" w14:textId="77777777" w:rsidR="00772CB3" w:rsidRDefault="00772CB3"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F6BD" w14:textId="198438E6" w:rsidR="00B9173B" w:rsidRPr="0093794B" w:rsidRDefault="0093794B">
    <w:pPr>
      <w:pStyle w:val="Zpat"/>
      <w:rPr>
        <w:rFonts w:ascii="Garamond" w:hAnsi="Garamond"/>
      </w:rPr>
    </w:pPr>
    <w:r w:rsidRPr="0093794B">
      <w:rPr>
        <w:rFonts w:ascii="Garamond" w:hAnsi="Garamond"/>
      </w:rPr>
      <w:t>Shodu s prvopisem potvrzuje Mgr. Tamara Krátká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6879" w14:textId="77777777" w:rsidR="0093794B" w:rsidRPr="0093794B" w:rsidRDefault="0093794B" w:rsidP="0093794B">
    <w:pPr>
      <w:pStyle w:val="Zpat"/>
      <w:rPr>
        <w:rFonts w:ascii="Garamond" w:hAnsi="Garamond"/>
      </w:rPr>
    </w:pPr>
    <w:r w:rsidRPr="0093794B">
      <w:rPr>
        <w:rFonts w:ascii="Garamond" w:hAnsi="Garamond"/>
      </w:rPr>
      <w:t>Shodu s prvopisem potvrzuje Mgr. Tamara Krátká</w:t>
    </w:r>
  </w:p>
  <w:p w14:paraId="203F237F" w14:textId="77777777" w:rsidR="00B9173B" w:rsidRDefault="00B917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F334" w14:textId="77777777" w:rsidR="00772CB3" w:rsidRDefault="00772CB3" w:rsidP="008E7E29">
      <w:r>
        <w:separator/>
      </w:r>
    </w:p>
  </w:footnote>
  <w:footnote w:type="continuationSeparator" w:id="0">
    <w:p w14:paraId="3CBC4400" w14:textId="77777777" w:rsidR="00772CB3" w:rsidRDefault="00772CB3"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0D30" w14:textId="77777777" w:rsidR="008E7E29" w:rsidRDefault="008E7E29">
    <w:pPr>
      <w:pStyle w:val="Zhlav"/>
      <w:jc w:val="center"/>
    </w:pPr>
    <w:r>
      <w:t xml:space="preserve">                                              </w:t>
    </w:r>
    <w:r>
      <w:fldChar w:fldCharType="begin"/>
    </w:r>
    <w:r>
      <w:instrText>PAGE   \* MERGEFORMAT</w:instrText>
    </w:r>
    <w:r>
      <w:fldChar w:fldCharType="separate"/>
    </w:r>
    <w:r w:rsidR="00473773">
      <w:rPr>
        <w:noProof/>
      </w:rPr>
      <w:t>2</w:t>
    </w:r>
    <w:r>
      <w:fldChar w:fldCharType="end"/>
    </w:r>
    <w:r>
      <w:t xml:space="preserve">                              </w:t>
    </w:r>
    <w:r w:rsidRPr="008E7E29">
      <w:rPr>
        <w:rFonts w:ascii="Garamond" w:hAnsi="Garamond"/>
        <w:bCs/>
      </w:rPr>
      <w:t>0 Si 243/2025</w:t>
    </w:r>
    <w:r>
      <w:t xml:space="preserve">                      </w:t>
    </w:r>
  </w:p>
  <w:p w14:paraId="77D29046"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47412893">
    <w:abstractNumId w:val="0"/>
  </w:num>
  <w:num w:numId="2" w16cid:durableId="1183669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8 2025/03/28 09:35:04"/>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243 AND A.rocnik  = 2025)"/>
    <w:docVar w:name="SOUBOR_DOC" w:val="C:\TMP\"/>
  </w:docVars>
  <w:rsids>
    <w:rsidRoot w:val="00740570"/>
    <w:rsid w:val="00022376"/>
    <w:rsid w:val="000547B3"/>
    <w:rsid w:val="00071BF9"/>
    <w:rsid w:val="000D0387"/>
    <w:rsid w:val="000D5C39"/>
    <w:rsid w:val="000F395D"/>
    <w:rsid w:val="001159D5"/>
    <w:rsid w:val="00126CBB"/>
    <w:rsid w:val="00203300"/>
    <w:rsid w:val="002579EF"/>
    <w:rsid w:val="00263780"/>
    <w:rsid w:val="002E6B37"/>
    <w:rsid w:val="003111FC"/>
    <w:rsid w:val="003218AD"/>
    <w:rsid w:val="003E6386"/>
    <w:rsid w:val="00433936"/>
    <w:rsid w:val="00473773"/>
    <w:rsid w:val="00477167"/>
    <w:rsid w:val="004C1F61"/>
    <w:rsid w:val="004C6DEA"/>
    <w:rsid w:val="00540D50"/>
    <w:rsid w:val="00550234"/>
    <w:rsid w:val="006019AC"/>
    <w:rsid w:val="00601D80"/>
    <w:rsid w:val="006A6F8D"/>
    <w:rsid w:val="006E6896"/>
    <w:rsid w:val="00740570"/>
    <w:rsid w:val="00753D4E"/>
    <w:rsid w:val="0077169F"/>
    <w:rsid w:val="00772CB3"/>
    <w:rsid w:val="007C5EBB"/>
    <w:rsid w:val="007C74F4"/>
    <w:rsid w:val="007F1F71"/>
    <w:rsid w:val="0080286F"/>
    <w:rsid w:val="00841F22"/>
    <w:rsid w:val="00876408"/>
    <w:rsid w:val="008C620E"/>
    <w:rsid w:val="008D1E33"/>
    <w:rsid w:val="008E7E29"/>
    <w:rsid w:val="0093794B"/>
    <w:rsid w:val="00967AF7"/>
    <w:rsid w:val="009C6C48"/>
    <w:rsid w:val="00A5537D"/>
    <w:rsid w:val="00B25161"/>
    <w:rsid w:val="00B75662"/>
    <w:rsid w:val="00B90887"/>
    <w:rsid w:val="00B9173B"/>
    <w:rsid w:val="00BD413B"/>
    <w:rsid w:val="00C25EF0"/>
    <w:rsid w:val="00C4191B"/>
    <w:rsid w:val="00C44CDB"/>
    <w:rsid w:val="00C96474"/>
    <w:rsid w:val="00CC7529"/>
    <w:rsid w:val="00CF7230"/>
    <w:rsid w:val="00D24FF3"/>
    <w:rsid w:val="00D315DC"/>
    <w:rsid w:val="00D35A0A"/>
    <w:rsid w:val="00DF4670"/>
    <w:rsid w:val="00E22238"/>
    <w:rsid w:val="00E35E79"/>
    <w:rsid w:val="00E7014B"/>
    <w:rsid w:val="00E71930"/>
    <w:rsid w:val="00E93783"/>
    <w:rsid w:val="00EA0DD2"/>
    <w:rsid w:val="00ED5E8B"/>
    <w:rsid w:val="00EF3F84"/>
    <w:rsid w:val="00F04414"/>
    <w:rsid w:val="00F44A1E"/>
    <w:rsid w:val="00FA18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9F085"/>
  <w14:defaultImageDpi w14:val="0"/>
  <w15:docId w15:val="{12D73B12-979D-4733-9B3C-F8E26CE2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 w:type="paragraph" w:customStyle="1" w:styleId="Default">
    <w:name w:val="Default"/>
    <w:rsid w:val="0047377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2709">
      <w:bodyDiv w:val="1"/>
      <w:marLeft w:val="0"/>
      <w:marRight w:val="0"/>
      <w:marTop w:val="0"/>
      <w:marBottom w:val="0"/>
      <w:divBdr>
        <w:top w:val="none" w:sz="0" w:space="0" w:color="auto"/>
        <w:left w:val="none" w:sz="0" w:space="0" w:color="auto"/>
        <w:bottom w:val="none" w:sz="0" w:space="0" w:color="auto"/>
        <w:right w:val="none" w:sz="0" w:space="0" w:color="auto"/>
      </w:divBdr>
    </w:div>
    <w:div w:id="268390631">
      <w:bodyDiv w:val="1"/>
      <w:marLeft w:val="0"/>
      <w:marRight w:val="0"/>
      <w:marTop w:val="0"/>
      <w:marBottom w:val="0"/>
      <w:divBdr>
        <w:top w:val="none" w:sz="0" w:space="0" w:color="auto"/>
        <w:left w:val="none" w:sz="0" w:space="0" w:color="auto"/>
        <w:bottom w:val="none" w:sz="0" w:space="0" w:color="auto"/>
        <w:right w:val="none" w:sz="0" w:space="0" w:color="auto"/>
      </w:divBdr>
    </w:div>
    <w:div w:id="338429098">
      <w:marLeft w:val="0"/>
      <w:marRight w:val="0"/>
      <w:marTop w:val="0"/>
      <w:marBottom w:val="0"/>
      <w:divBdr>
        <w:top w:val="none" w:sz="0" w:space="0" w:color="auto"/>
        <w:left w:val="none" w:sz="0" w:space="0" w:color="auto"/>
        <w:bottom w:val="none" w:sz="0" w:space="0" w:color="auto"/>
        <w:right w:val="none" w:sz="0" w:space="0" w:color="auto"/>
      </w:divBdr>
    </w:div>
    <w:div w:id="338429099">
      <w:marLeft w:val="0"/>
      <w:marRight w:val="0"/>
      <w:marTop w:val="0"/>
      <w:marBottom w:val="0"/>
      <w:divBdr>
        <w:top w:val="none" w:sz="0" w:space="0" w:color="auto"/>
        <w:left w:val="none" w:sz="0" w:space="0" w:color="auto"/>
        <w:bottom w:val="none" w:sz="0" w:space="0" w:color="auto"/>
        <w:right w:val="none" w:sz="0" w:space="0" w:color="auto"/>
      </w:divBdr>
    </w:div>
    <w:div w:id="338429100">
      <w:marLeft w:val="0"/>
      <w:marRight w:val="0"/>
      <w:marTop w:val="0"/>
      <w:marBottom w:val="0"/>
      <w:divBdr>
        <w:top w:val="none" w:sz="0" w:space="0" w:color="auto"/>
        <w:left w:val="none" w:sz="0" w:space="0" w:color="auto"/>
        <w:bottom w:val="none" w:sz="0" w:space="0" w:color="auto"/>
        <w:right w:val="none" w:sz="0" w:space="0" w:color="auto"/>
      </w:divBdr>
    </w:div>
    <w:div w:id="338429101">
      <w:marLeft w:val="0"/>
      <w:marRight w:val="0"/>
      <w:marTop w:val="0"/>
      <w:marBottom w:val="0"/>
      <w:divBdr>
        <w:top w:val="none" w:sz="0" w:space="0" w:color="auto"/>
        <w:left w:val="none" w:sz="0" w:space="0" w:color="auto"/>
        <w:bottom w:val="none" w:sz="0" w:space="0" w:color="auto"/>
        <w:right w:val="none" w:sz="0" w:space="0" w:color="auto"/>
      </w:divBdr>
    </w:div>
    <w:div w:id="338429102">
      <w:marLeft w:val="0"/>
      <w:marRight w:val="0"/>
      <w:marTop w:val="0"/>
      <w:marBottom w:val="0"/>
      <w:divBdr>
        <w:top w:val="none" w:sz="0" w:space="0" w:color="auto"/>
        <w:left w:val="none" w:sz="0" w:space="0" w:color="auto"/>
        <w:bottom w:val="none" w:sz="0" w:space="0" w:color="auto"/>
        <w:right w:val="none" w:sz="0" w:space="0" w:color="auto"/>
      </w:divBdr>
    </w:div>
    <w:div w:id="338429103">
      <w:marLeft w:val="0"/>
      <w:marRight w:val="0"/>
      <w:marTop w:val="0"/>
      <w:marBottom w:val="0"/>
      <w:divBdr>
        <w:top w:val="none" w:sz="0" w:space="0" w:color="auto"/>
        <w:left w:val="none" w:sz="0" w:space="0" w:color="auto"/>
        <w:bottom w:val="none" w:sz="0" w:space="0" w:color="auto"/>
        <w:right w:val="none" w:sz="0" w:space="0" w:color="auto"/>
      </w:divBdr>
    </w:div>
    <w:div w:id="642736025">
      <w:bodyDiv w:val="1"/>
      <w:marLeft w:val="0"/>
      <w:marRight w:val="0"/>
      <w:marTop w:val="0"/>
      <w:marBottom w:val="0"/>
      <w:divBdr>
        <w:top w:val="none" w:sz="0" w:space="0" w:color="auto"/>
        <w:left w:val="none" w:sz="0" w:space="0" w:color="auto"/>
        <w:bottom w:val="none" w:sz="0" w:space="0" w:color="auto"/>
        <w:right w:val="none" w:sz="0" w:space="0" w:color="auto"/>
      </w:divBdr>
    </w:div>
    <w:div w:id="790050980">
      <w:bodyDiv w:val="1"/>
      <w:marLeft w:val="0"/>
      <w:marRight w:val="0"/>
      <w:marTop w:val="0"/>
      <w:marBottom w:val="0"/>
      <w:divBdr>
        <w:top w:val="none" w:sz="0" w:space="0" w:color="auto"/>
        <w:left w:val="none" w:sz="0" w:space="0" w:color="auto"/>
        <w:bottom w:val="none" w:sz="0" w:space="0" w:color="auto"/>
        <w:right w:val="none" w:sz="0" w:space="0" w:color="auto"/>
      </w:divBdr>
    </w:div>
    <w:div w:id="1363677279">
      <w:bodyDiv w:val="1"/>
      <w:marLeft w:val="0"/>
      <w:marRight w:val="0"/>
      <w:marTop w:val="0"/>
      <w:marBottom w:val="0"/>
      <w:divBdr>
        <w:top w:val="none" w:sz="0" w:space="0" w:color="auto"/>
        <w:left w:val="none" w:sz="0" w:space="0" w:color="auto"/>
        <w:bottom w:val="none" w:sz="0" w:space="0" w:color="auto"/>
        <w:right w:val="none" w:sz="0" w:space="0" w:color="auto"/>
      </w:divBdr>
    </w:div>
    <w:div w:id="1632401882">
      <w:bodyDiv w:val="1"/>
      <w:marLeft w:val="0"/>
      <w:marRight w:val="0"/>
      <w:marTop w:val="0"/>
      <w:marBottom w:val="0"/>
      <w:divBdr>
        <w:top w:val="none" w:sz="0" w:space="0" w:color="auto"/>
        <w:left w:val="none" w:sz="0" w:space="0" w:color="auto"/>
        <w:bottom w:val="none" w:sz="0" w:space="0" w:color="auto"/>
        <w:right w:val="none" w:sz="0" w:space="0" w:color="auto"/>
      </w:divBdr>
    </w:div>
    <w:div w:id="20982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8728E-AF26-4271-9406-C913FAF4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TotalTime>
  <Pages>1</Pages>
  <Words>860</Words>
  <Characters>5078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8</cp:revision>
  <cp:lastPrinted>2025-03-31T04:43:00Z</cp:lastPrinted>
  <dcterms:created xsi:type="dcterms:W3CDTF">2025-04-02T05:21:00Z</dcterms:created>
  <dcterms:modified xsi:type="dcterms:W3CDTF">2025-04-28T04:30:00Z</dcterms:modified>
</cp:coreProperties>
</file>