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FB4AE" w14:textId="77777777" w:rsidR="00896DB2" w:rsidRPr="008D307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D307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D3070">
        <w:rPr>
          <w:rFonts w:ascii="Garamond" w:hAnsi="Garamond"/>
          <w:b/>
          <w:color w:val="000000"/>
          <w:sz w:val="36"/>
        </w:rPr>
        <w:t> </w:t>
      </w:r>
    </w:p>
    <w:p w14:paraId="14F366B5" w14:textId="77777777" w:rsidR="00896DB2" w:rsidRPr="008D307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D3070">
        <w:rPr>
          <w:rFonts w:ascii="Garamond" w:hAnsi="Garamond"/>
          <w:color w:val="000000"/>
        </w:rPr>
        <w:t> U Soudu</w:t>
      </w:r>
      <w:r w:rsidR="00E930E4" w:rsidRPr="008D3070">
        <w:rPr>
          <w:rFonts w:ascii="Garamond" w:hAnsi="Garamond"/>
          <w:color w:val="000000"/>
        </w:rPr>
        <w:t xml:space="preserve"> 6187/4, 708 82 Ostrava-Poruba</w:t>
      </w:r>
    </w:p>
    <w:p w14:paraId="58B7EC05" w14:textId="77777777" w:rsidR="00896DB2" w:rsidRPr="008D307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D3070">
        <w:rPr>
          <w:rFonts w:ascii="Garamond" w:hAnsi="Garamond"/>
          <w:color w:val="000000"/>
        </w:rPr>
        <w:t>tel.: 596 972 111,</w:t>
      </w:r>
      <w:r w:rsidR="00E930E4" w:rsidRPr="008D3070">
        <w:rPr>
          <w:rFonts w:ascii="Garamond" w:hAnsi="Garamond"/>
          <w:color w:val="000000"/>
        </w:rPr>
        <w:t xml:space="preserve"> fax: 596 972 801,</w:t>
      </w:r>
      <w:r w:rsidRPr="008D3070">
        <w:rPr>
          <w:rFonts w:ascii="Garamond" w:hAnsi="Garamond"/>
          <w:color w:val="000000"/>
        </w:rPr>
        <w:t xml:space="preserve"> e-mail: osostrava@osoud.ova.justice.cz, </w:t>
      </w:r>
      <w:r w:rsidRPr="008D307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8D3070" w14:paraId="09C9C5A0" w14:textId="77777777" w:rsidTr="00401AD9">
        <w:tc>
          <w:tcPr>
            <w:tcW w:w="1123" w:type="pct"/>
            <w:tcMar>
              <w:bottom w:w="0" w:type="dxa"/>
            </w:tcMar>
          </w:tcPr>
          <w:p w14:paraId="22E6537C" w14:textId="77777777" w:rsidR="00896DB2" w:rsidRPr="008D307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D307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D307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91D8373" w14:textId="77777777" w:rsidR="00896DB2" w:rsidRPr="008D3070" w:rsidRDefault="00E930E4" w:rsidP="00401AD9">
            <w:pPr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0 Si 262/2026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C48D6F3" w14:textId="4D83217F" w:rsidR="00873B33" w:rsidRPr="008D3070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8D3070">
              <w:rPr>
                <w:rFonts w:ascii="Garamond" w:hAnsi="Garamond"/>
              </w:rPr>
              <w:t>Vážený</w:t>
            </w:r>
            <w:r w:rsidR="007D26DA" w:rsidRPr="008D3070">
              <w:rPr>
                <w:rFonts w:ascii="Garamond" w:hAnsi="Garamond"/>
              </w:rPr>
              <w:t xml:space="preserve"> pan</w:t>
            </w:r>
          </w:p>
          <w:p w14:paraId="116B1201" w14:textId="2CB58B4E" w:rsidR="00FF4BEB" w:rsidRPr="008D307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D3070">
              <w:rPr>
                <w:rFonts w:ascii="Garamond" w:hAnsi="Garamond"/>
              </w:rPr>
              <w:t>Pavel H</w:t>
            </w:r>
            <w:r w:rsidR="008D3070">
              <w:rPr>
                <w:rFonts w:ascii="Garamond" w:hAnsi="Garamond"/>
              </w:rPr>
              <w:t>.</w:t>
            </w:r>
          </w:p>
          <w:p w14:paraId="539E6F3A" w14:textId="433A62D0" w:rsidR="00670D1E" w:rsidRPr="008D3070" w:rsidRDefault="008D3070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  <w:t>XXXXX XXXXX</w:t>
            </w:r>
          </w:p>
          <w:p w14:paraId="001DED20" w14:textId="77777777" w:rsidR="00670D1E" w:rsidRPr="008D3070" w:rsidRDefault="00670D1E" w:rsidP="00C06A7E">
            <w:pPr>
              <w:spacing w:line="240" w:lineRule="exact"/>
            </w:pPr>
            <w:r w:rsidRPr="008D3070">
              <w:t xml:space="preserve"> </w:t>
            </w:r>
          </w:p>
          <w:p w14:paraId="171E8B11" w14:textId="77777777" w:rsidR="00896DB2" w:rsidRPr="008D3070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D3070" w14:paraId="5AF62E33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CAF40AF" w14:textId="77777777" w:rsidR="00896DB2" w:rsidRPr="008D307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D307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A513008" w14:textId="77777777" w:rsidR="00896DB2" w:rsidRPr="008D307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7AC6045" w14:textId="77777777" w:rsidR="00896DB2" w:rsidRPr="008D307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D3070" w14:paraId="54AE6575" w14:textId="77777777" w:rsidTr="00401AD9">
        <w:tc>
          <w:tcPr>
            <w:tcW w:w="1123" w:type="pct"/>
            <w:tcMar>
              <w:top w:w="0" w:type="dxa"/>
            </w:tcMar>
          </w:tcPr>
          <w:p w14:paraId="31575363" w14:textId="77777777" w:rsidR="00896DB2" w:rsidRPr="008D307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D307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E26D647" w14:textId="77777777" w:rsidR="00896DB2" w:rsidRPr="008D3070" w:rsidRDefault="00BA6A0B" w:rsidP="00401AD9">
            <w:pPr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2F74F6A" w14:textId="77777777" w:rsidR="00896DB2" w:rsidRPr="008D307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D3070" w14:paraId="763AF8A6" w14:textId="77777777" w:rsidTr="00401AD9">
        <w:tc>
          <w:tcPr>
            <w:tcW w:w="1123" w:type="pct"/>
            <w:tcMar>
              <w:top w:w="0" w:type="dxa"/>
            </w:tcMar>
          </w:tcPr>
          <w:p w14:paraId="41770C13" w14:textId="77777777" w:rsidR="00896DB2" w:rsidRPr="008D307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D307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F171530" w14:textId="397AF6BE" w:rsidR="00896DB2" w:rsidRPr="008D3070" w:rsidRDefault="00E930E4" w:rsidP="00401AD9">
            <w:pPr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2</w:t>
            </w:r>
            <w:r w:rsidR="00587745" w:rsidRPr="008D3070">
              <w:rPr>
                <w:rFonts w:ascii="Garamond" w:hAnsi="Garamond"/>
                <w:color w:val="000000"/>
              </w:rPr>
              <w:t>9</w:t>
            </w:r>
            <w:r w:rsidRPr="008D3070">
              <w:rPr>
                <w:rFonts w:ascii="Garamond" w:hAnsi="Garamond"/>
                <w:color w:val="000000"/>
              </w:rPr>
              <w:t>. dubna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3949594" w14:textId="77777777" w:rsidR="00896DB2" w:rsidRPr="008D307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F61E6C0" w14:textId="77777777" w:rsidR="00896DB2" w:rsidRPr="008D3070" w:rsidRDefault="00896DB2" w:rsidP="00896DB2">
      <w:pPr>
        <w:rPr>
          <w:rFonts w:ascii="Garamond" w:hAnsi="Garamond"/>
          <w:color w:val="000000"/>
        </w:rPr>
      </w:pPr>
    </w:p>
    <w:p w14:paraId="79DE23B2" w14:textId="77777777" w:rsidR="00896DB2" w:rsidRPr="008D3070" w:rsidRDefault="00896DB2" w:rsidP="00896DB2">
      <w:pPr>
        <w:rPr>
          <w:rFonts w:ascii="Garamond" w:hAnsi="Garamond"/>
          <w:color w:val="000000"/>
        </w:rPr>
      </w:pPr>
    </w:p>
    <w:p w14:paraId="5A0C5C99" w14:textId="476926E3" w:rsidR="00896DB2" w:rsidRPr="008D3070" w:rsidRDefault="00896DB2" w:rsidP="00E930E4">
      <w:pPr>
        <w:jc w:val="both"/>
        <w:rPr>
          <w:rFonts w:ascii="Garamond" w:hAnsi="Garamond"/>
          <w:color w:val="000000"/>
        </w:rPr>
      </w:pPr>
      <w:r w:rsidRPr="008D3070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7D26DA" w:rsidRPr="008D3070">
        <w:rPr>
          <w:rFonts w:ascii="Garamond" w:hAnsi="Garamond"/>
          <w:b/>
          <w:color w:val="000000"/>
        </w:rPr>
        <w:t>,</w:t>
      </w:r>
      <w:r w:rsidRPr="008D3070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D3070">
        <w:rPr>
          <w:rFonts w:ascii="Garamond" w:hAnsi="Garamond"/>
          <w:color w:val="000000"/>
        </w:rPr>
        <w:t xml:space="preserve"> </w:t>
      </w:r>
    </w:p>
    <w:p w14:paraId="27493A04" w14:textId="77777777" w:rsidR="002B20C2" w:rsidRPr="008D3070" w:rsidRDefault="002B20C2" w:rsidP="00E930E4">
      <w:pPr>
        <w:jc w:val="both"/>
        <w:rPr>
          <w:rFonts w:ascii="Garamond" w:hAnsi="Garamond"/>
          <w:color w:val="000000"/>
        </w:rPr>
      </w:pPr>
    </w:p>
    <w:p w14:paraId="3F437C87" w14:textId="2BE1B9E9" w:rsidR="005B440A" w:rsidRPr="008D3070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D3070">
        <w:rPr>
          <w:rFonts w:ascii="Garamond" w:hAnsi="Garamond"/>
          <w:color w:val="000000"/>
        </w:rPr>
        <w:t>Vážený</w:t>
      </w:r>
      <w:r w:rsidR="007D26DA" w:rsidRPr="008D3070">
        <w:rPr>
          <w:rFonts w:ascii="Garamond" w:hAnsi="Garamond"/>
          <w:color w:val="000000"/>
        </w:rPr>
        <w:t xml:space="preserve"> pane H</w:t>
      </w:r>
      <w:r w:rsidR="008D3070">
        <w:rPr>
          <w:rFonts w:ascii="Garamond" w:hAnsi="Garamond"/>
          <w:color w:val="000000"/>
        </w:rPr>
        <w:t>.</w:t>
      </w:r>
      <w:r w:rsidR="00512183" w:rsidRPr="008D3070">
        <w:rPr>
          <w:rFonts w:ascii="Garamond" w:hAnsi="Garamond"/>
        </w:rPr>
        <w:t>,</w:t>
      </w:r>
    </w:p>
    <w:p w14:paraId="73FBAA36" w14:textId="4112B6EF" w:rsidR="00DB0F47" w:rsidRPr="008D3070" w:rsidRDefault="00896DB2" w:rsidP="00DB0F47">
      <w:pPr>
        <w:spacing w:after="120"/>
        <w:jc w:val="both"/>
        <w:rPr>
          <w:rFonts w:ascii="Garamond" w:hAnsi="Garamond"/>
          <w:color w:val="000000"/>
        </w:rPr>
      </w:pPr>
      <w:r w:rsidRPr="008D3070">
        <w:rPr>
          <w:rFonts w:ascii="Garamond" w:hAnsi="Garamond"/>
          <w:color w:val="000000"/>
        </w:rPr>
        <w:t xml:space="preserve">Okresní soud v Ostravě obdržel dne </w:t>
      </w:r>
      <w:r w:rsidR="00CC6E1B" w:rsidRPr="008D3070">
        <w:rPr>
          <w:rFonts w:ascii="Garamond" w:hAnsi="Garamond"/>
          <w:color w:val="000000"/>
        </w:rPr>
        <w:t xml:space="preserve">24. dubna 2026 </w:t>
      </w:r>
      <w:r w:rsidRPr="008D3070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DB0F47" w:rsidRPr="008D3070">
        <w:rPr>
          <w:rFonts w:ascii="Garamond" w:hAnsi="Garamond"/>
          <w:color w:val="000000"/>
        </w:rPr>
        <w:t xml:space="preserve">informací týkajících se výkonu státního dohledu nad exekuční činností, který náleží do kompetence předsedy soudu podle § 7 odst. 3 zákona č. 120/2001 Sb., o soudních exekutorech a exekuční činnosti (exekuční řád). </w:t>
      </w:r>
    </w:p>
    <w:p w14:paraId="12E59EA1" w14:textId="397F45A8" w:rsidR="00DB0F47" w:rsidRPr="008D3070" w:rsidRDefault="00DB0F47" w:rsidP="00DB0F47">
      <w:pPr>
        <w:spacing w:after="120"/>
        <w:jc w:val="both"/>
        <w:rPr>
          <w:rFonts w:ascii="Garamond" w:hAnsi="Garamond"/>
          <w:color w:val="000000"/>
        </w:rPr>
      </w:pPr>
      <w:r w:rsidRPr="008D3070">
        <w:rPr>
          <w:rFonts w:ascii="Garamond" w:hAnsi="Garamond"/>
          <w:color w:val="000000"/>
        </w:rPr>
        <w:t>V rámci této žádosti žádáte sdělení následujících údajů:</w:t>
      </w:r>
    </w:p>
    <w:p w14:paraId="0E034548" w14:textId="5AE2E290" w:rsidR="00DB0F47" w:rsidRPr="008D3070" w:rsidRDefault="00DB0F47" w:rsidP="00DB0F47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8D3070">
        <w:rPr>
          <w:rFonts w:ascii="Garamond" w:hAnsi="Garamond"/>
          <w:color w:val="000000"/>
        </w:rPr>
        <w:t xml:space="preserve">Intenzita a rozsah kontrolní činnosti: Žádáte o sdělení přesného počtu kontrol exekutorských úřadů, které byly ze strany povinného subjektu v rámci výkonu státního dohledu realizovány v období posledních tří let (tj. od 1. 1. 2023 do dnešního dne). Tuto informaci žádáte poskytnout v členění podle konkrétních exekutorských úřadů se sídlem v obvodu působnosti povinného subjektu tak, aby byl zřejmý počet kontrol u každého jednotlivého exekutora. </w:t>
      </w:r>
    </w:p>
    <w:p w14:paraId="2E8596E0" w14:textId="434F2808" w:rsidR="00DB0F47" w:rsidRPr="008D3070" w:rsidRDefault="00DB0F47" w:rsidP="00DB0F47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8D3070">
        <w:rPr>
          <w:rFonts w:ascii="Garamond" w:hAnsi="Garamond"/>
          <w:color w:val="000000"/>
        </w:rPr>
        <w:t xml:space="preserve">Výsledky a výstupy provedených kontrol: Dále žádáte o sdělení konkrétních výsledků u každé z výše uvedených kontrol. V rámci této odpovědi prosím o specifikaci, zda byla při kontrole zjištěna pochybení či nedostatky v postupu soudního exekutora a jaká konkrétní opatření byla na základě těchto zjištění přijata (zejména zda byla uložena výtka podle § 7a exekučního řádu, podán kárný návrh, či zda byla věc uzavřena bez přijetí opatření pro její bezvadnost). </w:t>
      </w:r>
    </w:p>
    <w:p w14:paraId="55F9E04C" w14:textId="21587DEB" w:rsidR="00DB0F47" w:rsidRPr="008D3070" w:rsidRDefault="00DB0F47" w:rsidP="00DB0F47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8D3070">
        <w:rPr>
          <w:rFonts w:ascii="Garamond" w:hAnsi="Garamond"/>
          <w:color w:val="000000"/>
        </w:rPr>
        <w:t xml:space="preserve">Časové odstupy mezi jednotlivými kontrolami: Žádáte o sdělení, v jakých časových intervalech byly u jednotlivých exekutorských úřadů prováděny kontroly ze strany povinného subjektu v období od 1. 1. 2023 do dnešního dne. Konkrétně žádám o uvedení data provedení (resp. zahájení) jednotlivých kontrol a data doručení závěrečné zprávy o kontrole, a to tak, aby bylo možné určit časový odstup mezi jednotlivými kontrolami u každého exekutorského úřadu, ideálně vyjádřený v počtu kalendářních dnů. </w:t>
      </w:r>
    </w:p>
    <w:p w14:paraId="5F072E8D" w14:textId="62274EB9" w:rsidR="005B440A" w:rsidRPr="008D307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D3070">
        <w:rPr>
          <w:rFonts w:ascii="Garamond" w:hAnsi="Garamond"/>
          <w:color w:val="000000"/>
        </w:rPr>
        <w:t xml:space="preserve">V souladu s § 14 odst. 5 písm. d) </w:t>
      </w:r>
      <w:r w:rsidR="00586CB4" w:rsidRPr="008D3070">
        <w:rPr>
          <w:rFonts w:ascii="Garamond" w:hAnsi="Garamond"/>
          <w:color w:val="000000"/>
        </w:rPr>
        <w:t>InfZ</w:t>
      </w:r>
      <w:r w:rsidRPr="008D3070">
        <w:rPr>
          <w:rFonts w:ascii="Garamond" w:hAnsi="Garamond"/>
          <w:color w:val="000000"/>
        </w:rPr>
        <w:t xml:space="preserve"> vyhovuji</w:t>
      </w:r>
      <w:r w:rsidRPr="008D3070">
        <w:rPr>
          <w:rFonts w:ascii="Garamond" w:hAnsi="Garamond"/>
          <w:b/>
          <w:color w:val="000000"/>
        </w:rPr>
        <w:t xml:space="preserve"> </w:t>
      </w:r>
      <w:r w:rsidRPr="008D3070">
        <w:rPr>
          <w:rFonts w:ascii="Garamond" w:hAnsi="Garamond"/>
          <w:color w:val="000000"/>
        </w:rPr>
        <w:t>V</w:t>
      </w:r>
      <w:r w:rsidR="005B440A" w:rsidRPr="008D3070">
        <w:rPr>
          <w:rFonts w:ascii="Garamond" w:hAnsi="Garamond"/>
          <w:color w:val="000000"/>
        </w:rPr>
        <w:t xml:space="preserve">aší žádosti a </w:t>
      </w:r>
      <w:r w:rsidR="00DB0F47" w:rsidRPr="008D3070">
        <w:rPr>
          <w:rFonts w:ascii="Garamond" w:hAnsi="Garamond"/>
          <w:color w:val="000000"/>
        </w:rPr>
        <w:t xml:space="preserve">k uvedeným bodům sděluji následující. </w:t>
      </w:r>
    </w:p>
    <w:p w14:paraId="7E7DD472" w14:textId="77777777" w:rsidR="00DB0F47" w:rsidRPr="008D3070" w:rsidRDefault="00DB0F47" w:rsidP="00DB0F47">
      <w:pPr>
        <w:spacing w:after="120"/>
        <w:ind w:left="360"/>
        <w:jc w:val="both"/>
        <w:rPr>
          <w:rFonts w:ascii="Garamond" w:hAnsi="Garamond"/>
          <w:color w:val="000000"/>
        </w:rPr>
      </w:pPr>
    </w:p>
    <w:p w14:paraId="0AF48099" w14:textId="77777777" w:rsidR="00302350" w:rsidRPr="008D3070" w:rsidRDefault="00302350" w:rsidP="00DB0F47">
      <w:pPr>
        <w:spacing w:after="120"/>
        <w:ind w:left="360"/>
        <w:jc w:val="both"/>
        <w:rPr>
          <w:rFonts w:ascii="Garamond" w:hAnsi="Garamond"/>
          <w:color w:val="000000"/>
        </w:rPr>
      </w:pPr>
    </w:p>
    <w:p w14:paraId="5F75B611" w14:textId="77777777" w:rsidR="00302350" w:rsidRPr="008D3070" w:rsidRDefault="00302350" w:rsidP="00DB0F47">
      <w:pPr>
        <w:spacing w:after="120"/>
        <w:ind w:left="360"/>
        <w:jc w:val="both"/>
        <w:rPr>
          <w:rFonts w:ascii="Garamond" w:hAnsi="Garamond"/>
          <w:color w:val="000000"/>
        </w:rPr>
      </w:pPr>
    </w:p>
    <w:p w14:paraId="5D9EDE9B" w14:textId="77777777" w:rsidR="00302350" w:rsidRPr="008D3070" w:rsidRDefault="00302350" w:rsidP="00DB0F47">
      <w:pPr>
        <w:spacing w:after="120"/>
        <w:ind w:left="360"/>
        <w:jc w:val="both"/>
        <w:rPr>
          <w:rFonts w:ascii="Garamond" w:hAnsi="Garamond"/>
          <w:color w:val="000000"/>
        </w:rPr>
      </w:pPr>
    </w:p>
    <w:p w14:paraId="42FE307D" w14:textId="3A382856" w:rsidR="00302350" w:rsidRPr="008D3070" w:rsidRDefault="00302350" w:rsidP="00302350">
      <w:pPr>
        <w:spacing w:after="120"/>
        <w:jc w:val="both"/>
        <w:rPr>
          <w:rFonts w:ascii="Garamond" w:hAnsi="Garamond"/>
          <w:color w:val="000000"/>
        </w:rPr>
      </w:pPr>
      <w:r w:rsidRPr="008D3070">
        <w:rPr>
          <w:rFonts w:ascii="Garamond" w:hAnsi="Garamond"/>
          <w:color w:val="000000"/>
        </w:rPr>
        <w:lastRenderedPageBreak/>
        <w:t>1.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252"/>
        <w:gridCol w:w="2150"/>
        <w:gridCol w:w="2150"/>
        <w:gridCol w:w="2150"/>
      </w:tblGrid>
      <w:tr w:rsidR="00DB0F47" w:rsidRPr="008D3070" w14:paraId="15FB31DF" w14:textId="77777777" w:rsidTr="00302350">
        <w:tc>
          <w:tcPr>
            <w:tcW w:w="2274" w:type="dxa"/>
          </w:tcPr>
          <w:p w14:paraId="7C16449C" w14:textId="042EECEB" w:rsidR="00DB0F47" w:rsidRPr="008D3070" w:rsidRDefault="00DB0F47" w:rsidP="00DB0F47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Intenzita/termín kontroly</w:t>
            </w:r>
          </w:p>
        </w:tc>
        <w:tc>
          <w:tcPr>
            <w:tcW w:w="2218" w:type="dxa"/>
          </w:tcPr>
          <w:p w14:paraId="7D53165F" w14:textId="6D84DD8B" w:rsidR="00DB0F47" w:rsidRPr="008D3070" w:rsidRDefault="00DB0F47" w:rsidP="00DB0F47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2023</w:t>
            </w:r>
          </w:p>
        </w:tc>
        <w:tc>
          <w:tcPr>
            <w:tcW w:w="2218" w:type="dxa"/>
          </w:tcPr>
          <w:p w14:paraId="778E2488" w14:textId="3A4BCA92" w:rsidR="00DB0F47" w:rsidRPr="008D3070" w:rsidRDefault="00DB0F47" w:rsidP="00DB0F47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2024</w:t>
            </w:r>
          </w:p>
        </w:tc>
        <w:tc>
          <w:tcPr>
            <w:tcW w:w="2218" w:type="dxa"/>
          </w:tcPr>
          <w:p w14:paraId="231C7683" w14:textId="7B3194D2" w:rsidR="00DB0F47" w:rsidRPr="008D3070" w:rsidRDefault="00DB0F47" w:rsidP="00DB0F47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2025</w:t>
            </w:r>
          </w:p>
        </w:tc>
      </w:tr>
      <w:tr w:rsidR="00DB0F47" w:rsidRPr="008D3070" w14:paraId="3094893E" w14:textId="77777777" w:rsidTr="00302350">
        <w:tc>
          <w:tcPr>
            <w:tcW w:w="2274" w:type="dxa"/>
          </w:tcPr>
          <w:p w14:paraId="60B4E6EA" w14:textId="1A409268" w:rsidR="00DB0F47" w:rsidRPr="008D3070" w:rsidRDefault="00DB0F47" w:rsidP="00DB0F47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Mgr. Pavla Fučíková</w:t>
            </w:r>
          </w:p>
        </w:tc>
        <w:tc>
          <w:tcPr>
            <w:tcW w:w="2218" w:type="dxa"/>
          </w:tcPr>
          <w:p w14:paraId="170B93F9" w14:textId="24281B8E" w:rsidR="00DB0F47" w:rsidRPr="008D3070" w:rsidRDefault="00DB0F47" w:rsidP="00DB0F47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7. 6. 2023</w:t>
            </w:r>
          </w:p>
        </w:tc>
        <w:tc>
          <w:tcPr>
            <w:tcW w:w="2218" w:type="dxa"/>
          </w:tcPr>
          <w:p w14:paraId="32387FB0" w14:textId="7F7DF3D0" w:rsidR="00DB0F47" w:rsidRPr="008D3070" w:rsidRDefault="00DB0F47" w:rsidP="00DB0F47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2. 10. 2024</w:t>
            </w:r>
          </w:p>
        </w:tc>
        <w:tc>
          <w:tcPr>
            <w:tcW w:w="2218" w:type="dxa"/>
          </w:tcPr>
          <w:p w14:paraId="3C8760AC" w14:textId="2B12E267" w:rsidR="00DB0F47" w:rsidRPr="008D3070" w:rsidRDefault="00DB0F47" w:rsidP="00DB0F47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8. 10. 202</w:t>
            </w:r>
            <w:r w:rsidR="000911A5" w:rsidRPr="008D3070">
              <w:rPr>
                <w:rFonts w:ascii="Garamond" w:hAnsi="Garamond"/>
                <w:color w:val="000000"/>
              </w:rPr>
              <w:t>5</w:t>
            </w:r>
          </w:p>
        </w:tc>
      </w:tr>
      <w:tr w:rsidR="00DB0F47" w:rsidRPr="008D3070" w14:paraId="5806CFDC" w14:textId="77777777" w:rsidTr="00302350">
        <w:tc>
          <w:tcPr>
            <w:tcW w:w="2274" w:type="dxa"/>
          </w:tcPr>
          <w:p w14:paraId="4D61D26F" w14:textId="465A07B1" w:rsidR="00DB0F47" w:rsidRPr="008D3070" w:rsidRDefault="00DB0F47" w:rsidP="00DB0F47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Mgr. Petr Porostlý</w:t>
            </w:r>
          </w:p>
        </w:tc>
        <w:tc>
          <w:tcPr>
            <w:tcW w:w="2218" w:type="dxa"/>
          </w:tcPr>
          <w:p w14:paraId="3CD2CE08" w14:textId="7152F131" w:rsidR="00DB0F47" w:rsidRPr="008D3070" w:rsidRDefault="00DC1DD4" w:rsidP="00DC1DD4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 xml:space="preserve">- </w:t>
            </w:r>
            <w:r w:rsidR="006F5B8E" w:rsidRPr="008D3070">
              <w:rPr>
                <w:rFonts w:ascii="Garamond" w:hAnsi="Garamond"/>
                <w:color w:val="000000"/>
              </w:rPr>
              <w:t>*</w:t>
            </w:r>
          </w:p>
        </w:tc>
        <w:tc>
          <w:tcPr>
            <w:tcW w:w="2218" w:type="dxa"/>
          </w:tcPr>
          <w:p w14:paraId="7E36DD59" w14:textId="3465EC6B" w:rsidR="00DB0F47" w:rsidRPr="008D3070" w:rsidRDefault="00DB0F47" w:rsidP="00DB0F47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4. 10. 2024</w:t>
            </w:r>
          </w:p>
        </w:tc>
        <w:tc>
          <w:tcPr>
            <w:tcW w:w="2218" w:type="dxa"/>
          </w:tcPr>
          <w:p w14:paraId="19D6945F" w14:textId="48432F78" w:rsidR="00DB0F47" w:rsidRPr="008D3070" w:rsidRDefault="00DB0F47" w:rsidP="00DB0F47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15. 10. 2025</w:t>
            </w:r>
          </w:p>
        </w:tc>
      </w:tr>
      <w:tr w:rsidR="00DB0F47" w:rsidRPr="008D3070" w14:paraId="0F4D9B6D" w14:textId="77777777" w:rsidTr="00302350">
        <w:tc>
          <w:tcPr>
            <w:tcW w:w="2274" w:type="dxa"/>
          </w:tcPr>
          <w:p w14:paraId="1861127A" w14:textId="4A74E8EC" w:rsidR="00DB0F47" w:rsidRPr="008D3070" w:rsidRDefault="00DB0F47" w:rsidP="00DB0F47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Mgr. Jiří Král</w:t>
            </w:r>
          </w:p>
        </w:tc>
        <w:tc>
          <w:tcPr>
            <w:tcW w:w="2218" w:type="dxa"/>
          </w:tcPr>
          <w:p w14:paraId="5F0E86D8" w14:textId="7636427A" w:rsidR="00DB0F47" w:rsidRPr="008D3070" w:rsidRDefault="00DB0F47" w:rsidP="00DB0F47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1. 6. 2023</w:t>
            </w:r>
          </w:p>
        </w:tc>
        <w:tc>
          <w:tcPr>
            <w:tcW w:w="2218" w:type="dxa"/>
          </w:tcPr>
          <w:p w14:paraId="4B57F2F8" w14:textId="583C7E16" w:rsidR="00DB0F47" w:rsidRPr="008D3070" w:rsidRDefault="00DB0F47" w:rsidP="00DB0F47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1. 10. 2024</w:t>
            </w:r>
          </w:p>
        </w:tc>
        <w:tc>
          <w:tcPr>
            <w:tcW w:w="2218" w:type="dxa"/>
          </w:tcPr>
          <w:p w14:paraId="08110085" w14:textId="134BCBD5" w:rsidR="00DB0F47" w:rsidRPr="008D3070" w:rsidRDefault="00DB0F47" w:rsidP="00DB0F47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16. 10. 202</w:t>
            </w:r>
            <w:r w:rsidR="000911A5" w:rsidRPr="008D3070">
              <w:rPr>
                <w:rFonts w:ascii="Garamond" w:hAnsi="Garamond"/>
                <w:color w:val="000000"/>
              </w:rPr>
              <w:t>5</w:t>
            </w:r>
          </w:p>
        </w:tc>
      </w:tr>
      <w:tr w:rsidR="00DB0F47" w:rsidRPr="008D3070" w14:paraId="04119AE5" w14:textId="77777777" w:rsidTr="00302350">
        <w:tc>
          <w:tcPr>
            <w:tcW w:w="2274" w:type="dxa"/>
          </w:tcPr>
          <w:p w14:paraId="2F506569" w14:textId="6A57A9A0" w:rsidR="00DB0F47" w:rsidRPr="008D3070" w:rsidRDefault="00DB0F47" w:rsidP="00DB0F47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Mgr. Pavel Ender</w:t>
            </w:r>
          </w:p>
        </w:tc>
        <w:tc>
          <w:tcPr>
            <w:tcW w:w="2218" w:type="dxa"/>
          </w:tcPr>
          <w:p w14:paraId="3A4F4B8E" w14:textId="6AB46A47" w:rsidR="00DB0F47" w:rsidRPr="008D3070" w:rsidRDefault="00DB0F47" w:rsidP="00DB0F47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6. 6. 2023</w:t>
            </w:r>
          </w:p>
        </w:tc>
        <w:tc>
          <w:tcPr>
            <w:tcW w:w="2218" w:type="dxa"/>
          </w:tcPr>
          <w:p w14:paraId="0F125B55" w14:textId="12074CC1" w:rsidR="00DB0F47" w:rsidRPr="008D3070" w:rsidRDefault="00DB0F47" w:rsidP="00DB0F47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14. 10. 2024</w:t>
            </w:r>
          </w:p>
        </w:tc>
        <w:tc>
          <w:tcPr>
            <w:tcW w:w="2218" w:type="dxa"/>
          </w:tcPr>
          <w:p w14:paraId="4E469010" w14:textId="04CB535C" w:rsidR="00DB0F47" w:rsidRPr="008D3070" w:rsidRDefault="00653835" w:rsidP="00DB0F47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13. 10. 2025</w:t>
            </w:r>
          </w:p>
        </w:tc>
      </w:tr>
      <w:tr w:rsidR="00DB0F47" w:rsidRPr="008D3070" w14:paraId="7D89CA93" w14:textId="77777777" w:rsidTr="00302350">
        <w:tc>
          <w:tcPr>
            <w:tcW w:w="2274" w:type="dxa"/>
          </w:tcPr>
          <w:p w14:paraId="326FF7F1" w14:textId="5108B654" w:rsidR="00DB0F47" w:rsidRPr="008D3070" w:rsidRDefault="00DB0F47" w:rsidP="00DB0F47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Mgr. Petr Hloch</w:t>
            </w:r>
          </w:p>
        </w:tc>
        <w:tc>
          <w:tcPr>
            <w:tcW w:w="2218" w:type="dxa"/>
          </w:tcPr>
          <w:p w14:paraId="0C87AD99" w14:textId="3AF5F6A4" w:rsidR="00DB0F47" w:rsidRPr="008D3070" w:rsidRDefault="00653835" w:rsidP="00DB0F47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8. 6. 2023</w:t>
            </w:r>
          </w:p>
        </w:tc>
        <w:tc>
          <w:tcPr>
            <w:tcW w:w="2218" w:type="dxa"/>
          </w:tcPr>
          <w:p w14:paraId="4C1B8047" w14:textId="40FED282" w:rsidR="00DB0F47" w:rsidRPr="008D3070" w:rsidRDefault="00653835" w:rsidP="00DB0F47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3. 10. 2024</w:t>
            </w:r>
          </w:p>
        </w:tc>
        <w:tc>
          <w:tcPr>
            <w:tcW w:w="2218" w:type="dxa"/>
          </w:tcPr>
          <w:p w14:paraId="5614F863" w14:textId="38F5B17D" w:rsidR="00DB0F47" w:rsidRPr="008D3070" w:rsidRDefault="00653835" w:rsidP="00DB0F47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17. 10. 2025</w:t>
            </w:r>
          </w:p>
        </w:tc>
      </w:tr>
    </w:tbl>
    <w:p w14:paraId="62AAEC86" w14:textId="77777777" w:rsidR="00302350" w:rsidRPr="008D3070" w:rsidRDefault="00302350" w:rsidP="00302350">
      <w:pPr>
        <w:spacing w:after="120"/>
        <w:jc w:val="both"/>
        <w:rPr>
          <w:rFonts w:ascii="Garamond" w:hAnsi="Garamond"/>
          <w:color w:val="000000"/>
        </w:rPr>
      </w:pPr>
    </w:p>
    <w:p w14:paraId="503DBFDF" w14:textId="115786B8" w:rsidR="00587745" w:rsidRPr="008D3070" w:rsidRDefault="00302350" w:rsidP="00DC1DD4">
      <w:pPr>
        <w:spacing w:after="120"/>
        <w:jc w:val="both"/>
        <w:rPr>
          <w:rFonts w:ascii="Garamond" w:hAnsi="Garamond"/>
          <w:color w:val="000000"/>
        </w:rPr>
      </w:pPr>
      <w:r w:rsidRPr="008D3070">
        <w:rPr>
          <w:rFonts w:ascii="Garamond" w:hAnsi="Garamond"/>
          <w:color w:val="000000"/>
        </w:rPr>
        <w:t>Kontroly exekutorských úřadů jsou prováděny jednou ročně. V roce 2023 kontroly proběhly v prvním pololetí roku, od roku 2024 jsou kontroly prováděny vždy ve druhém pololetí. Tento rámec byl zvolen z důvodu kolize kontrol s termíny čerpání řádných dovolených</w:t>
      </w:r>
      <w:r w:rsidR="00587745" w:rsidRPr="008D3070">
        <w:rPr>
          <w:rFonts w:ascii="Garamond" w:hAnsi="Garamond"/>
          <w:color w:val="000000"/>
        </w:rPr>
        <w:t xml:space="preserve"> v letním období. S výjimkou úřadu Mgr. Porostlého byly v každém exekutorském úřadě uskutečněny celkem tři kontroly.</w:t>
      </w:r>
    </w:p>
    <w:p w14:paraId="4DB0490C" w14:textId="1F3821F6" w:rsidR="00DC1DD4" w:rsidRPr="008D3070" w:rsidRDefault="006F5B8E" w:rsidP="00DC1DD4">
      <w:pPr>
        <w:spacing w:after="120"/>
        <w:jc w:val="both"/>
        <w:rPr>
          <w:rFonts w:ascii="Garamond" w:hAnsi="Garamond"/>
          <w:color w:val="000000"/>
        </w:rPr>
      </w:pPr>
      <w:r w:rsidRPr="008D3070">
        <w:rPr>
          <w:rFonts w:ascii="Garamond" w:hAnsi="Garamond"/>
          <w:color w:val="000000"/>
        </w:rPr>
        <w:t xml:space="preserve">* </w:t>
      </w:r>
      <w:r w:rsidR="00DC1DD4" w:rsidRPr="008D3070">
        <w:rPr>
          <w:rFonts w:ascii="Garamond" w:hAnsi="Garamond"/>
          <w:color w:val="000000"/>
        </w:rPr>
        <w:t xml:space="preserve">Kontrola u Mgr. Porostlého nebyla provedena z důvodu převzetí agendy zaniklého exekutorského úřadu. Mgr. Porostlý </w:t>
      </w:r>
      <w:r w:rsidR="00BE5B35" w:rsidRPr="008D3070">
        <w:rPr>
          <w:rFonts w:ascii="Garamond" w:hAnsi="Garamond"/>
          <w:color w:val="000000"/>
        </w:rPr>
        <w:t xml:space="preserve">zahájil činnost dne </w:t>
      </w:r>
      <w:r w:rsidR="00DC1DD4" w:rsidRPr="008D3070">
        <w:rPr>
          <w:rFonts w:ascii="Garamond" w:hAnsi="Garamond"/>
          <w:color w:val="000000"/>
        </w:rPr>
        <w:t>1.</w:t>
      </w:r>
      <w:r w:rsidR="00DC1DD4" w:rsidRPr="008D3070">
        <w:rPr>
          <w:color w:val="000000"/>
        </w:rPr>
        <w:t> </w:t>
      </w:r>
      <w:r w:rsidR="00BE5B35" w:rsidRPr="008D3070">
        <w:rPr>
          <w:rFonts w:ascii="Garamond" w:hAnsi="Garamond" w:cs="Garamond"/>
          <w:color w:val="000000"/>
        </w:rPr>
        <w:t>6.</w:t>
      </w:r>
      <w:r w:rsidR="00DC1DD4" w:rsidRPr="008D3070">
        <w:rPr>
          <w:color w:val="000000"/>
        </w:rPr>
        <w:t> </w:t>
      </w:r>
      <w:r w:rsidR="00DC1DD4" w:rsidRPr="008D3070">
        <w:rPr>
          <w:rFonts w:ascii="Garamond" w:hAnsi="Garamond"/>
          <w:color w:val="000000"/>
        </w:rPr>
        <w:t>2023 a v n</w:t>
      </w:r>
      <w:r w:rsidR="00DC1DD4" w:rsidRPr="008D3070">
        <w:rPr>
          <w:rFonts w:ascii="Garamond" w:hAnsi="Garamond" w:cs="Garamond"/>
          <w:color w:val="000000"/>
        </w:rPr>
        <w:t>á</w:t>
      </w:r>
      <w:r w:rsidR="00DC1DD4" w:rsidRPr="008D3070">
        <w:rPr>
          <w:rFonts w:ascii="Garamond" w:hAnsi="Garamond"/>
          <w:color w:val="000000"/>
        </w:rPr>
        <w:t>vaznosti na tuto skute</w:t>
      </w:r>
      <w:r w:rsidR="00DC1DD4" w:rsidRPr="008D3070">
        <w:rPr>
          <w:rFonts w:ascii="Garamond" w:hAnsi="Garamond" w:cs="Garamond"/>
          <w:color w:val="000000"/>
        </w:rPr>
        <w:t>č</w:t>
      </w:r>
      <w:r w:rsidR="00DC1DD4" w:rsidRPr="008D3070">
        <w:rPr>
          <w:rFonts w:ascii="Garamond" w:hAnsi="Garamond"/>
          <w:color w:val="000000"/>
        </w:rPr>
        <w:t>nost mu bylo ponech</w:t>
      </w:r>
      <w:r w:rsidR="00DC1DD4" w:rsidRPr="008D3070">
        <w:rPr>
          <w:rFonts w:ascii="Garamond" w:hAnsi="Garamond" w:cs="Garamond"/>
          <w:color w:val="000000"/>
        </w:rPr>
        <w:t>á</w:t>
      </w:r>
      <w:r w:rsidR="00DC1DD4" w:rsidRPr="008D3070">
        <w:rPr>
          <w:rFonts w:ascii="Garamond" w:hAnsi="Garamond"/>
          <w:color w:val="000000"/>
        </w:rPr>
        <w:t xml:space="preserve">no </w:t>
      </w:r>
      <w:r w:rsidR="00DC1DD4" w:rsidRPr="008D3070">
        <w:rPr>
          <w:rFonts w:ascii="Garamond" w:hAnsi="Garamond" w:cs="Garamond"/>
          <w:color w:val="000000"/>
        </w:rPr>
        <w:t>č</w:t>
      </w:r>
      <w:r w:rsidR="00DC1DD4" w:rsidRPr="008D3070">
        <w:rPr>
          <w:rFonts w:ascii="Garamond" w:hAnsi="Garamond"/>
          <w:color w:val="000000"/>
        </w:rPr>
        <w:t>asov</w:t>
      </w:r>
      <w:r w:rsidR="00DC1DD4" w:rsidRPr="008D3070">
        <w:rPr>
          <w:rFonts w:ascii="Garamond" w:hAnsi="Garamond" w:cs="Garamond"/>
          <w:color w:val="000000"/>
        </w:rPr>
        <w:t>é</w:t>
      </w:r>
      <w:r w:rsidR="00DC1DD4" w:rsidRPr="008D3070">
        <w:rPr>
          <w:rFonts w:ascii="Garamond" w:hAnsi="Garamond"/>
          <w:color w:val="000000"/>
        </w:rPr>
        <w:t xml:space="preserve"> obdob</w:t>
      </w:r>
      <w:r w:rsidR="00DC1DD4" w:rsidRPr="008D3070">
        <w:rPr>
          <w:rFonts w:ascii="Garamond" w:hAnsi="Garamond" w:cs="Garamond"/>
          <w:color w:val="000000"/>
        </w:rPr>
        <w:t>í</w:t>
      </w:r>
      <w:r w:rsidR="00DC1DD4" w:rsidRPr="008D3070">
        <w:rPr>
          <w:rFonts w:ascii="Garamond" w:hAnsi="Garamond"/>
          <w:color w:val="000000"/>
        </w:rPr>
        <w:t xml:space="preserve"> nezbytn</w:t>
      </w:r>
      <w:r w:rsidR="00DC1DD4" w:rsidRPr="008D3070">
        <w:rPr>
          <w:rFonts w:ascii="Garamond" w:hAnsi="Garamond" w:cs="Garamond"/>
          <w:color w:val="000000"/>
        </w:rPr>
        <w:t>é</w:t>
      </w:r>
      <w:r w:rsidR="00DC1DD4" w:rsidRPr="008D3070">
        <w:rPr>
          <w:rFonts w:ascii="Garamond" w:hAnsi="Garamond"/>
          <w:color w:val="000000"/>
        </w:rPr>
        <w:t xml:space="preserve"> k ustaven</w:t>
      </w:r>
      <w:r w:rsidR="00DC1DD4" w:rsidRPr="008D3070">
        <w:rPr>
          <w:rFonts w:ascii="Garamond" w:hAnsi="Garamond" w:cs="Garamond"/>
          <w:color w:val="000000"/>
        </w:rPr>
        <w:t>í</w:t>
      </w:r>
      <w:r w:rsidR="00DC1DD4" w:rsidRPr="008D3070">
        <w:rPr>
          <w:rFonts w:ascii="Garamond" w:hAnsi="Garamond"/>
          <w:color w:val="000000"/>
        </w:rPr>
        <w:t xml:space="preserve"> a stabilizaci chodu exekutorsk</w:t>
      </w:r>
      <w:r w:rsidR="00DC1DD4" w:rsidRPr="008D3070">
        <w:rPr>
          <w:rFonts w:ascii="Garamond" w:hAnsi="Garamond" w:cs="Garamond"/>
          <w:color w:val="000000"/>
        </w:rPr>
        <w:t>é</w:t>
      </w:r>
      <w:r w:rsidR="00DC1DD4" w:rsidRPr="008D3070">
        <w:rPr>
          <w:rFonts w:ascii="Garamond" w:hAnsi="Garamond"/>
          <w:color w:val="000000"/>
        </w:rPr>
        <w:t xml:space="preserve">ho </w:t>
      </w:r>
      <w:r w:rsidR="00DC1DD4" w:rsidRPr="008D3070">
        <w:rPr>
          <w:rFonts w:ascii="Garamond" w:hAnsi="Garamond" w:cs="Garamond"/>
          <w:color w:val="000000"/>
        </w:rPr>
        <w:t>úř</w:t>
      </w:r>
      <w:r w:rsidR="00DC1DD4" w:rsidRPr="008D3070">
        <w:rPr>
          <w:rFonts w:ascii="Garamond" w:hAnsi="Garamond"/>
          <w:color w:val="000000"/>
        </w:rPr>
        <w:t>adu.</w:t>
      </w:r>
    </w:p>
    <w:p w14:paraId="61C9C279" w14:textId="7EEF2474" w:rsidR="006F5B8E" w:rsidRPr="008D3070" w:rsidRDefault="006F5B8E" w:rsidP="00653835">
      <w:pPr>
        <w:spacing w:after="120"/>
        <w:jc w:val="both"/>
        <w:rPr>
          <w:rFonts w:ascii="Garamond" w:hAnsi="Garamond"/>
          <w:color w:val="000000"/>
        </w:rPr>
      </w:pPr>
      <w:r w:rsidRPr="008D3070">
        <w:rPr>
          <w:rFonts w:ascii="Garamond" w:hAnsi="Garamond"/>
          <w:color w:val="000000"/>
        </w:rPr>
        <w:t xml:space="preserve">2. </w:t>
      </w:r>
    </w:p>
    <w:tbl>
      <w:tblPr>
        <w:tblStyle w:val="Mkatabulky"/>
        <w:tblW w:w="9026" w:type="dxa"/>
        <w:tblInd w:w="392" w:type="dxa"/>
        <w:tblLook w:val="04A0" w:firstRow="1" w:lastRow="0" w:firstColumn="1" w:lastColumn="0" w:noHBand="0" w:noVBand="1"/>
      </w:tblPr>
      <w:tblGrid>
        <w:gridCol w:w="1936"/>
        <w:gridCol w:w="2316"/>
        <w:gridCol w:w="2414"/>
        <w:gridCol w:w="9"/>
        <w:gridCol w:w="2351"/>
      </w:tblGrid>
      <w:tr w:rsidR="00DC1DD4" w:rsidRPr="008D3070" w14:paraId="49D704E8" w14:textId="77777777" w:rsidTr="00302350">
        <w:trPr>
          <w:trHeight w:val="389"/>
        </w:trPr>
        <w:tc>
          <w:tcPr>
            <w:tcW w:w="1936" w:type="dxa"/>
          </w:tcPr>
          <w:p w14:paraId="7F669917" w14:textId="593D726C" w:rsidR="006F5B8E" w:rsidRPr="008D3070" w:rsidRDefault="006F5B8E" w:rsidP="006F5B8E">
            <w:pPr>
              <w:spacing w:after="120"/>
              <w:ind w:left="30"/>
              <w:jc w:val="both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Výsledek/přijaté opatření</w:t>
            </w:r>
          </w:p>
        </w:tc>
        <w:tc>
          <w:tcPr>
            <w:tcW w:w="2316" w:type="dxa"/>
          </w:tcPr>
          <w:p w14:paraId="1E0C0829" w14:textId="6568ED9A" w:rsidR="006F5B8E" w:rsidRPr="008D3070" w:rsidRDefault="006F5B8E" w:rsidP="00653835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2023</w:t>
            </w:r>
          </w:p>
        </w:tc>
        <w:tc>
          <w:tcPr>
            <w:tcW w:w="2414" w:type="dxa"/>
          </w:tcPr>
          <w:p w14:paraId="4EA1C9A9" w14:textId="55174A0F" w:rsidR="006F5B8E" w:rsidRPr="008D3070" w:rsidRDefault="006F5B8E" w:rsidP="00653835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2024</w:t>
            </w:r>
          </w:p>
        </w:tc>
        <w:tc>
          <w:tcPr>
            <w:tcW w:w="2360" w:type="dxa"/>
            <w:gridSpan w:val="2"/>
          </w:tcPr>
          <w:p w14:paraId="2FC23E26" w14:textId="0E6B12E8" w:rsidR="006F5B8E" w:rsidRPr="008D3070" w:rsidRDefault="006F5B8E" w:rsidP="00653835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2025</w:t>
            </w:r>
          </w:p>
        </w:tc>
      </w:tr>
      <w:tr w:rsidR="00DC1DD4" w:rsidRPr="008D3070" w14:paraId="79AA08A9" w14:textId="77777777" w:rsidTr="00302350">
        <w:trPr>
          <w:trHeight w:val="402"/>
        </w:trPr>
        <w:tc>
          <w:tcPr>
            <w:tcW w:w="1936" w:type="dxa"/>
          </w:tcPr>
          <w:p w14:paraId="58E40E99" w14:textId="4F03BE43" w:rsidR="006F5B8E" w:rsidRPr="008D3070" w:rsidRDefault="006F5B8E" w:rsidP="00DC1DD4">
            <w:pPr>
              <w:spacing w:after="120"/>
              <w:ind w:left="-142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Mgr. Pavla</w:t>
            </w:r>
            <w:r w:rsidR="00DC1DD4" w:rsidRPr="008D3070">
              <w:rPr>
                <w:rFonts w:ascii="Garamond" w:hAnsi="Garamond"/>
                <w:color w:val="000000"/>
              </w:rPr>
              <w:t xml:space="preserve"> </w:t>
            </w:r>
            <w:r w:rsidRPr="008D3070">
              <w:rPr>
                <w:rFonts w:ascii="Garamond" w:hAnsi="Garamond"/>
                <w:color w:val="000000"/>
              </w:rPr>
              <w:t>Fučíková</w:t>
            </w:r>
          </w:p>
        </w:tc>
        <w:tc>
          <w:tcPr>
            <w:tcW w:w="2316" w:type="dxa"/>
          </w:tcPr>
          <w:p w14:paraId="4010E703" w14:textId="3A88BBE7" w:rsidR="006F5B8E" w:rsidRPr="008D3070" w:rsidRDefault="00DC1DD4" w:rsidP="00DC1DD4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Žádné pochybení</w:t>
            </w:r>
          </w:p>
        </w:tc>
        <w:tc>
          <w:tcPr>
            <w:tcW w:w="2414" w:type="dxa"/>
          </w:tcPr>
          <w:p w14:paraId="637B395A" w14:textId="1B97C168" w:rsidR="006F5B8E" w:rsidRPr="008D3070" w:rsidRDefault="00DC1DD4" w:rsidP="00DC1DD4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Drobn</w:t>
            </w:r>
            <w:r w:rsidR="00302350" w:rsidRPr="008D3070">
              <w:rPr>
                <w:rFonts w:ascii="Garamond" w:hAnsi="Garamond"/>
                <w:color w:val="000000"/>
              </w:rPr>
              <w:t>á</w:t>
            </w:r>
            <w:r w:rsidRPr="008D3070">
              <w:rPr>
                <w:rFonts w:ascii="Garamond" w:hAnsi="Garamond"/>
                <w:color w:val="000000"/>
              </w:rPr>
              <w:t xml:space="preserve"> pochybení/upozorněna na místě (bez přijatých opatření</w:t>
            </w:r>
          </w:p>
        </w:tc>
        <w:tc>
          <w:tcPr>
            <w:tcW w:w="2360" w:type="dxa"/>
            <w:gridSpan w:val="2"/>
          </w:tcPr>
          <w:p w14:paraId="095414AE" w14:textId="5807F382" w:rsidR="006F5B8E" w:rsidRPr="008D3070" w:rsidRDefault="00DC1DD4" w:rsidP="00DC1DD4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Žádné pochybení</w:t>
            </w:r>
          </w:p>
        </w:tc>
      </w:tr>
      <w:tr w:rsidR="00DC1DD4" w:rsidRPr="008D3070" w14:paraId="33C45BAC" w14:textId="77777777" w:rsidTr="00302350">
        <w:trPr>
          <w:trHeight w:val="389"/>
        </w:trPr>
        <w:tc>
          <w:tcPr>
            <w:tcW w:w="1936" w:type="dxa"/>
          </w:tcPr>
          <w:p w14:paraId="0B1B371B" w14:textId="6644E068" w:rsidR="006F5B8E" w:rsidRPr="008D3070" w:rsidRDefault="006F5B8E" w:rsidP="00DC1DD4">
            <w:pPr>
              <w:spacing w:after="120"/>
              <w:ind w:left="-142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Mgr. Petr Porostlý</w:t>
            </w:r>
          </w:p>
        </w:tc>
        <w:tc>
          <w:tcPr>
            <w:tcW w:w="2316" w:type="dxa"/>
          </w:tcPr>
          <w:p w14:paraId="2E1DB617" w14:textId="07E8A273" w:rsidR="006F5B8E" w:rsidRPr="008D3070" w:rsidRDefault="00587745" w:rsidP="00587745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-/-</w:t>
            </w:r>
          </w:p>
        </w:tc>
        <w:tc>
          <w:tcPr>
            <w:tcW w:w="2423" w:type="dxa"/>
            <w:gridSpan w:val="2"/>
          </w:tcPr>
          <w:p w14:paraId="44DF5B6F" w14:textId="5A67ACB1" w:rsidR="006F5B8E" w:rsidRPr="008D3070" w:rsidRDefault="00DC1DD4" w:rsidP="00DC1DD4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Žádné pochybení</w:t>
            </w:r>
          </w:p>
        </w:tc>
        <w:tc>
          <w:tcPr>
            <w:tcW w:w="2351" w:type="dxa"/>
          </w:tcPr>
          <w:p w14:paraId="47C38B50" w14:textId="4C896021" w:rsidR="006F5B8E" w:rsidRPr="008D3070" w:rsidRDefault="00DC1DD4" w:rsidP="00DC1DD4">
            <w:pPr>
              <w:spacing w:after="120"/>
              <w:ind w:left="-108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Drobn</w:t>
            </w:r>
            <w:r w:rsidR="00302350" w:rsidRPr="008D3070">
              <w:rPr>
                <w:rFonts w:ascii="Garamond" w:hAnsi="Garamond"/>
                <w:color w:val="000000"/>
              </w:rPr>
              <w:t>á</w:t>
            </w:r>
            <w:r w:rsidRPr="008D3070">
              <w:rPr>
                <w:rFonts w:ascii="Garamond" w:hAnsi="Garamond"/>
                <w:color w:val="000000"/>
              </w:rPr>
              <w:t xml:space="preserve"> pochybení/upozorněn na místě (bez přijatých opatření</w:t>
            </w:r>
          </w:p>
        </w:tc>
      </w:tr>
      <w:tr w:rsidR="00DC1DD4" w:rsidRPr="008D3070" w14:paraId="49F93FA8" w14:textId="77777777" w:rsidTr="00302350">
        <w:trPr>
          <w:trHeight w:val="402"/>
        </w:trPr>
        <w:tc>
          <w:tcPr>
            <w:tcW w:w="1936" w:type="dxa"/>
          </w:tcPr>
          <w:p w14:paraId="0EFDA6A3" w14:textId="7B61D323" w:rsidR="006F5B8E" w:rsidRPr="008D3070" w:rsidRDefault="006F5B8E" w:rsidP="00DC1DD4">
            <w:pPr>
              <w:spacing w:after="120"/>
              <w:ind w:left="-142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Mgr. Jiří Král</w:t>
            </w:r>
          </w:p>
        </w:tc>
        <w:tc>
          <w:tcPr>
            <w:tcW w:w="2316" w:type="dxa"/>
          </w:tcPr>
          <w:p w14:paraId="33EE63D4" w14:textId="5AD3B844" w:rsidR="006F5B8E" w:rsidRPr="008D3070" w:rsidRDefault="00DC1DD4" w:rsidP="00DC1DD4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Drobn</w:t>
            </w:r>
            <w:r w:rsidR="00302350" w:rsidRPr="008D3070">
              <w:rPr>
                <w:rFonts w:ascii="Garamond" w:hAnsi="Garamond"/>
                <w:color w:val="000000"/>
              </w:rPr>
              <w:t>á</w:t>
            </w:r>
            <w:r w:rsidRPr="008D3070">
              <w:rPr>
                <w:rFonts w:ascii="Garamond" w:hAnsi="Garamond"/>
                <w:color w:val="000000"/>
              </w:rPr>
              <w:t xml:space="preserve"> pochybení/upozorněn na místě (bez přijatých opatření</w:t>
            </w:r>
          </w:p>
        </w:tc>
        <w:tc>
          <w:tcPr>
            <w:tcW w:w="2414" w:type="dxa"/>
          </w:tcPr>
          <w:p w14:paraId="5B7880B9" w14:textId="463A2C2E" w:rsidR="006F5B8E" w:rsidRPr="008D3070" w:rsidRDefault="00DC1DD4" w:rsidP="00DC1DD4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Drobn</w:t>
            </w:r>
            <w:r w:rsidR="00302350" w:rsidRPr="008D3070">
              <w:rPr>
                <w:rFonts w:ascii="Garamond" w:hAnsi="Garamond"/>
                <w:color w:val="000000"/>
              </w:rPr>
              <w:t>á</w:t>
            </w:r>
            <w:r w:rsidRPr="008D3070">
              <w:rPr>
                <w:rFonts w:ascii="Garamond" w:hAnsi="Garamond"/>
                <w:color w:val="000000"/>
              </w:rPr>
              <w:t xml:space="preserve"> pochybení/upozorněn na místě (bez přijatých opatření</w:t>
            </w:r>
          </w:p>
        </w:tc>
        <w:tc>
          <w:tcPr>
            <w:tcW w:w="2360" w:type="dxa"/>
            <w:gridSpan w:val="2"/>
          </w:tcPr>
          <w:p w14:paraId="38EF28B3" w14:textId="370926A1" w:rsidR="006F5B8E" w:rsidRPr="008D3070" w:rsidRDefault="00DC1DD4" w:rsidP="00DC1DD4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Drobn</w:t>
            </w:r>
            <w:r w:rsidR="00302350" w:rsidRPr="008D3070">
              <w:rPr>
                <w:rFonts w:ascii="Garamond" w:hAnsi="Garamond"/>
                <w:color w:val="000000"/>
              </w:rPr>
              <w:t>á</w:t>
            </w:r>
            <w:r w:rsidRPr="008D3070">
              <w:rPr>
                <w:rFonts w:ascii="Garamond" w:hAnsi="Garamond"/>
                <w:color w:val="000000"/>
              </w:rPr>
              <w:t xml:space="preserve"> pochybení/upozorněn na místě (bez přijatých opatření</w:t>
            </w:r>
          </w:p>
        </w:tc>
      </w:tr>
      <w:tr w:rsidR="00DC1DD4" w:rsidRPr="008D3070" w14:paraId="5094FAF2" w14:textId="77777777" w:rsidTr="00302350">
        <w:trPr>
          <w:trHeight w:val="389"/>
        </w:trPr>
        <w:tc>
          <w:tcPr>
            <w:tcW w:w="1936" w:type="dxa"/>
          </w:tcPr>
          <w:p w14:paraId="7A0BE7B2" w14:textId="72EDF25A" w:rsidR="006F5B8E" w:rsidRPr="008D3070" w:rsidRDefault="006F5B8E" w:rsidP="00DC1DD4">
            <w:pPr>
              <w:spacing w:after="120"/>
              <w:ind w:left="-142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Mgr. Pavel Ender</w:t>
            </w:r>
          </w:p>
        </w:tc>
        <w:tc>
          <w:tcPr>
            <w:tcW w:w="2316" w:type="dxa"/>
          </w:tcPr>
          <w:p w14:paraId="35C4856F" w14:textId="47B65B66" w:rsidR="006F5B8E" w:rsidRPr="008D3070" w:rsidRDefault="00DC1DD4" w:rsidP="00DC1DD4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Drobn</w:t>
            </w:r>
            <w:r w:rsidR="00302350" w:rsidRPr="008D3070">
              <w:rPr>
                <w:rFonts w:ascii="Garamond" w:hAnsi="Garamond"/>
                <w:color w:val="000000"/>
              </w:rPr>
              <w:t>á</w:t>
            </w:r>
            <w:r w:rsidRPr="008D3070">
              <w:rPr>
                <w:rFonts w:ascii="Garamond" w:hAnsi="Garamond"/>
                <w:color w:val="000000"/>
              </w:rPr>
              <w:t xml:space="preserve"> pochybení/upozorněn na místě (bez přijatých opatření</w:t>
            </w:r>
          </w:p>
        </w:tc>
        <w:tc>
          <w:tcPr>
            <w:tcW w:w="2414" w:type="dxa"/>
          </w:tcPr>
          <w:p w14:paraId="4F3FD135" w14:textId="0555BBE6" w:rsidR="006F5B8E" w:rsidRPr="008D3070" w:rsidRDefault="00DC1DD4" w:rsidP="00DC1DD4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Drobn</w:t>
            </w:r>
            <w:r w:rsidR="00302350" w:rsidRPr="008D3070">
              <w:rPr>
                <w:rFonts w:ascii="Garamond" w:hAnsi="Garamond"/>
                <w:color w:val="000000"/>
              </w:rPr>
              <w:t xml:space="preserve">á </w:t>
            </w:r>
            <w:r w:rsidRPr="008D3070">
              <w:rPr>
                <w:rFonts w:ascii="Garamond" w:hAnsi="Garamond"/>
                <w:color w:val="000000"/>
              </w:rPr>
              <w:t>pochybení/upozorněn na místě (bez přijatých opatření</w:t>
            </w:r>
          </w:p>
        </w:tc>
        <w:tc>
          <w:tcPr>
            <w:tcW w:w="2360" w:type="dxa"/>
            <w:gridSpan w:val="2"/>
          </w:tcPr>
          <w:p w14:paraId="5E49CEF2" w14:textId="7B30DF3D" w:rsidR="006F5B8E" w:rsidRPr="008D3070" w:rsidRDefault="00DC1DD4" w:rsidP="00DC1DD4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Drobn</w:t>
            </w:r>
            <w:r w:rsidR="00302350" w:rsidRPr="008D3070">
              <w:rPr>
                <w:rFonts w:ascii="Garamond" w:hAnsi="Garamond"/>
                <w:color w:val="000000"/>
              </w:rPr>
              <w:t>á</w:t>
            </w:r>
            <w:r w:rsidRPr="008D3070">
              <w:rPr>
                <w:rFonts w:ascii="Garamond" w:hAnsi="Garamond"/>
                <w:color w:val="000000"/>
              </w:rPr>
              <w:t xml:space="preserve"> pochybení/upozorněn na místě (bez přijatých opatření</w:t>
            </w:r>
          </w:p>
        </w:tc>
      </w:tr>
      <w:tr w:rsidR="00DC1DD4" w:rsidRPr="008D3070" w14:paraId="1D10DB98" w14:textId="77777777" w:rsidTr="00302350">
        <w:trPr>
          <w:trHeight w:val="402"/>
        </w:trPr>
        <w:tc>
          <w:tcPr>
            <w:tcW w:w="1936" w:type="dxa"/>
          </w:tcPr>
          <w:p w14:paraId="7E6BF85E" w14:textId="2D7764A7" w:rsidR="006F5B8E" w:rsidRPr="008D3070" w:rsidRDefault="006F5B8E" w:rsidP="00DC1DD4">
            <w:pPr>
              <w:spacing w:after="120"/>
              <w:ind w:left="-142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Mgr. Petr Hloch</w:t>
            </w:r>
          </w:p>
        </w:tc>
        <w:tc>
          <w:tcPr>
            <w:tcW w:w="2316" w:type="dxa"/>
          </w:tcPr>
          <w:p w14:paraId="0F2421EA" w14:textId="6B910052" w:rsidR="006F5B8E" w:rsidRPr="008D3070" w:rsidRDefault="00DC1DD4" w:rsidP="00DC1DD4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Drobn</w:t>
            </w:r>
            <w:r w:rsidR="00302350" w:rsidRPr="008D3070">
              <w:rPr>
                <w:rFonts w:ascii="Garamond" w:hAnsi="Garamond"/>
                <w:color w:val="000000"/>
              </w:rPr>
              <w:t>á</w:t>
            </w:r>
            <w:r w:rsidRPr="008D3070">
              <w:rPr>
                <w:rFonts w:ascii="Garamond" w:hAnsi="Garamond"/>
                <w:color w:val="000000"/>
              </w:rPr>
              <w:t xml:space="preserve"> pochybení/upozorněn na místě (bez přijatých opatření</w:t>
            </w:r>
          </w:p>
        </w:tc>
        <w:tc>
          <w:tcPr>
            <w:tcW w:w="2414" w:type="dxa"/>
          </w:tcPr>
          <w:p w14:paraId="7835D9E8" w14:textId="169A75C8" w:rsidR="006F5B8E" w:rsidRPr="008D3070" w:rsidRDefault="00DC1DD4" w:rsidP="00DC1DD4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Drobn</w:t>
            </w:r>
            <w:r w:rsidR="00302350" w:rsidRPr="008D3070">
              <w:rPr>
                <w:rFonts w:ascii="Garamond" w:hAnsi="Garamond"/>
                <w:color w:val="000000"/>
              </w:rPr>
              <w:t xml:space="preserve">á </w:t>
            </w:r>
            <w:r w:rsidRPr="008D3070">
              <w:rPr>
                <w:rFonts w:ascii="Garamond" w:hAnsi="Garamond"/>
                <w:color w:val="000000"/>
              </w:rPr>
              <w:t>pochybení/upozorněn na místě (bez přijatých opatření</w:t>
            </w:r>
          </w:p>
        </w:tc>
        <w:tc>
          <w:tcPr>
            <w:tcW w:w="2360" w:type="dxa"/>
            <w:gridSpan w:val="2"/>
          </w:tcPr>
          <w:p w14:paraId="44F5998F" w14:textId="6070F227" w:rsidR="006F5B8E" w:rsidRPr="008D3070" w:rsidRDefault="00DC1DD4" w:rsidP="00DC1DD4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Drobn</w:t>
            </w:r>
            <w:r w:rsidR="00302350" w:rsidRPr="008D3070">
              <w:rPr>
                <w:rFonts w:ascii="Garamond" w:hAnsi="Garamond"/>
                <w:color w:val="000000"/>
              </w:rPr>
              <w:t>á</w:t>
            </w:r>
            <w:r w:rsidRPr="008D3070">
              <w:rPr>
                <w:rFonts w:ascii="Garamond" w:hAnsi="Garamond"/>
                <w:color w:val="000000"/>
              </w:rPr>
              <w:t xml:space="preserve"> pochybení/upozorněn na místě (bez přijatých opatření</w:t>
            </w:r>
          </w:p>
        </w:tc>
      </w:tr>
    </w:tbl>
    <w:p w14:paraId="78A1BA98" w14:textId="77777777" w:rsidR="00302350" w:rsidRPr="008D3070" w:rsidRDefault="00302350" w:rsidP="00302350">
      <w:pPr>
        <w:spacing w:after="120"/>
        <w:jc w:val="both"/>
        <w:rPr>
          <w:rFonts w:ascii="Garamond" w:hAnsi="Garamond"/>
          <w:color w:val="000000"/>
        </w:rPr>
      </w:pPr>
    </w:p>
    <w:p w14:paraId="61CB216D" w14:textId="48CE3E7F" w:rsidR="00302350" w:rsidRPr="008D3070" w:rsidRDefault="00302350" w:rsidP="005B440A">
      <w:pPr>
        <w:spacing w:after="120"/>
        <w:jc w:val="both"/>
        <w:rPr>
          <w:rFonts w:ascii="Garamond" w:hAnsi="Garamond"/>
          <w:color w:val="000000"/>
        </w:rPr>
      </w:pPr>
      <w:r w:rsidRPr="008D3070">
        <w:rPr>
          <w:rFonts w:ascii="Garamond" w:hAnsi="Garamond"/>
          <w:color w:val="000000"/>
        </w:rPr>
        <w:lastRenderedPageBreak/>
        <w:t>U všech provedených kontrol exekutorských úřadů byla zjištěna pochybení méně závažného charakteru, která neodůvodňovala přijetí přísnějších opatření. Jednalo se zejména o pochybení související s technickými nedostatky informačního systému pro vedení elektronického spisu (např. provedení automatické lustrace, ačkoliv došlo ke skončení exekuce) nebo o ojedinělá překročení lhůt stanovených exekučním řádem, a to v rozsahu několika dnů (často z důvodu různých svátků). Po konzultaci těchto nedostatků s příslušnými exekutory došlo ve všech případech k jejich uznání, objasnění vzniklé situace a případně i k přijetí nápravných opatření.</w:t>
      </w:r>
    </w:p>
    <w:p w14:paraId="5E5DD076" w14:textId="79425524" w:rsidR="00302350" w:rsidRPr="008D3070" w:rsidRDefault="00302350" w:rsidP="005B440A">
      <w:pPr>
        <w:spacing w:after="120"/>
        <w:jc w:val="both"/>
        <w:rPr>
          <w:rFonts w:ascii="Garamond" w:hAnsi="Garamond"/>
          <w:color w:val="000000"/>
        </w:rPr>
      </w:pPr>
      <w:r w:rsidRPr="008D3070">
        <w:rPr>
          <w:rFonts w:ascii="Garamond" w:hAnsi="Garamond"/>
          <w:color w:val="000000"/>
        </w:rPr>
        <w:t xml:space="preserve">3. </w:t>
      </w:r>
    </w:p>
    <w:tbl>
      <w:tblPr>
        <w:tblStyle w:val="Mkatabulky"/>
        <w:tblW w:w="9640" w:type="dxa"/>
        <w:tblInd w:w="0" w:type="dxa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302350" w:rsidRPr="008D3070" w14:paraId="6ED811F4" w14:textId="77777777" w:rsidTr="00A2791C">
        <w:trPr>
          <w:trHeight w:val="1015"/>
        </w:trPr>
        <w:tc>
          <w:tcPr>
            <w:tcW w:w="2410" w:type="dxa"/>
          </w:tcPr>
          <w:p w14:paraId="7661904D" w14:textId="72661DE3" w:rsidR="00302350" w:rsidRPr="008D3070" w:rsidRDefault="00302350" w:rsidP="00302350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Termín kontroly/závěrečná zpráva</w:t>
            </w:r>
          </w:p>
        </w:tc>
        <w:tc>
          <w:tcPr>
            <w:tcW w:w="2410" w:type="dxa"/>
          </w:tcPr>
          <w:p w14:paraId="17E9CEF0" w14:textId="58C51B71" w:rsidR="00302350" w:rsidRPr="008D3070" w:rsidRDefault="00302350" w:rsidP="00302350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2023</w:t>
            </w:r>
          </w:p>
        </w:tc>
        <w:tc>
          <w:tcPr>
            <w:tcW w:w="2410" w:type="dxa"/>
          </w:tcPr>
          <w:p w14:paraId="7FB4957D" w14:textId="032CF11F" w:rsidR="00302350" w:rsidRPr="008D3070" w:rsidRDefault="00302350" w:rsidP="00302350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2024</w:t>
            </w:r>
          </w:p>
        </w:tc>
        <w:tc>
          <w:tcPr>
            <w:tcW w:w="2410" w:type="dxa"/>
          </w:tcPr>
          <w:p w14:paraId="4DD7E77A" w14:textId="262386CE" w:rsidR="00302350" w:rsidRPr="008D3070" w:rsidRDefault="00302350" w:rsidP="00302350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2025</w:t>
            </w:r>
          </w:p>
        </w:tc>
      </w:tr>
      <w:tr w:rsidR="00302350" w:rsidRPr="008D3070" w14:paraId="0E580446" w14:textId="77777777" w:rsidTr="00A2791C">
        <w:trPr>
          <w:trHeight w:val="435"/>
        </w:trPr>
        <w:tc>
          <w:tcPr>
            <w:tcW w:w="2410" w:type="dxa"/>
          </w:tcPr>
          <w:p w14:paraId="7235A749" w14:textId="593C7340" w:rsidR="00302350" w:rsidRPr="008D3070" w:rsidRDefault="00302350" w:rsidP="00302350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Mgr. Pavla Fučíková</w:t>
            </w:r>
          </w:p>
        </w:tc>
        <w:tc>
          <w:tcPr>
            <w:tcW w:w="2410" w:type="dxa"/>
          </w:tcPr>
          <w:p w14:paraId="0F5FA039" w14:textId="657F1B83" w:rsidR="00302350" w:rsidRPr="008D3070" w:rsidRDefault="00302350" w:rsidP="00302350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7. 6. 2023/16. 6. 2023</w:t>
            </w:r>
          </w:p>
        </w:tc>
        <w:tc>
          <w:tcPr>
            <w:tcW w:w="2410" w:type="dxa"/>
          </w:tcPr>
          <w:p w14:paraId="62925231" w14:textId="482407FA" w:rsidR="00302350" w:rsidRPr="008D3070" w:rsidRDefault="00302350" w:rsidP="00302350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2. 10. 2024/21. 10. 2024</w:t>
            </w:r>
          </w:p>
        </w:tc>
        <w:tc>
          <w:tcPr>
            <w:tcW w:w="2410" w:type="dxa"/>
          </w:tcPr>
          <w:p w14:paraId="22681771" w14:textId="783BCBA0" w:rsidR="00302350" w:rsidRPr="008D3070" w:rsidRDefault="00302350" w:rsidP="00302350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8. 10. 2025/30. 10. 2025</w:t>
            </w:r>
          </w:p>
        </w:tc>
      </w:tr>
      <w:tr w:rsidR="00302350" w:rsidRPr="008D3070" w14:paraId="4FB65490" w14:textId="77777777" w:rsidTr="00A2791C">
        <w:trPr>
          <w:trHeight w:val="421"/>
        </w:trPr>
        <w:tc>
          <w:tcPr>
            <w:tcW w:w="2410" w:type="dxa"/>
          </w:tcPr>
          <w:p w14:paraId="61A8AA13" w14:textId="7F1E32FE" w:rsidR="00302350" w:rsidRPr="008D3070" w:rsidRDefault="00302350" w:rsidP="00302350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Mgr. Petr Porostlý</w:t>
            </w:r>
          </w:p>
        </w:tc>
        <w:tc>
          <w:tcPr>
            <w:tcW w:w="2410" w:type="dxa"/>
          </w:tcPr>
          <w:p w14:paraId="1E918108" w14:textId="153E368C" w:rsidR="00302350" w:rsidRPr="008D3070" w:rsidRDefault="00302350" w:rsidP="00302350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-/-</w:t>
            </w:r>
          </w:p>
        </w:tc>
        <w:tc>
          <w:tcPr>
            <w:tcW w:w="2410" w:type="dxa"/>
          </w:tcPr>
          <w:p w14:paraId="4F0FD97C" w14:textId="333D7F53" w:rsidR="00302350" w:rsidRPr="008D3070" w:rsidRDefault="00302350" w:rsidP="00302350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4. 10. 2024/21. 10. 2024</w:t>
            </w:r>
          </w:p>
        </w:tc>
        <w:tc>
          <w:tcPr>
            <w:tcW w:w="2410" w:type="dxa"/>
          </w:tcPr>
          <w:p w14:paraId="2E175220" w14:textId="69028330" w:rsidR="00302350" w:rsidRPr="008D3070" w:rsidRDefault="00302350" w:rsidP="00302350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15. 10. 2025/30. 10.</w:t>
            </w:r>
            <w:r w:rsidR="00A2791C" w:rsidRPr="008D3070">
              <w:rPr>
                <w:rFonts w:ascii="Garamond" w:hAnsi="Garamond"/>
                <w:color w:val="000000"/>
              </w:rPr>
              <w:t xml:space="preserve"> </w:t>
            </w:r>
            <w:r w:rsidRPr="008D3070">
              <w:rPr>
                <w:rFonts w:ascii="Garamond" w:hAnsi="Garamond"/>
                <w:color w:val="000000"/>
              </w:rPr>
              <w:t>2025</w:t>
            </w:r>
          </w:p>
        </w:tc>
      </w:tr>
      <w:tr w:rsidR="00302350" w:rsidRPr="008D3070" w14:paraId="159996A2" w14:textId="77777777" w:rsidTr="00A2791C">
        <w:trPr>
          <w:trHeight w:val="421"/>
        </w:trPr>
        <w:tc>
          <w:tcPr>
            <w:tcW w:w="2410" w:type="dxa"/>
          </w:tcPr>
          <w:p w14:paraId="20D70855" w14:textId="449724D2" w:rsidR="00302350" w:rsidRPr="008D3070" w:rsidRDefault="00302350" w:rsidP="00302350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Mgr. Jiří Král</w:t>
            </w:r>
          </w:p>
        </w:tc>
        <w:tc>
          <w:tcPr>
            <w:tcW w:w="2410" w:type="dxa"/>
          </w:tcPr>
          <w:p w14:paraId="74676D8E" w14:textId="6BF8EF4F" w:rsidR="00302350" w:rsidRPr="008D3070" w:rsidRDefault="00A2791C" w:rsidP="00302350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1. 6. 2023/16. 6. 2023</w:t>
            </w:r>
          </w:p>
        </w:tc>
        <w:tc>
          <w:tcPr>
            <w:tcW w:w="2410" w:type="dxa"/>
          </w:tcPr>
          <w:p w14:paraId="3EE2E822" w14:textId="5D1AF496" w:rsidR="00302350" w:rsidRPr="008D3070" w:rsidRDefault="00A2791C" w:rsidP="00302350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 xml:space="preserve">1. 10. 2024/21. 10. 2024 </w:t>
            </w:r>
          </w:p>
        </w:tc>
        <w:tc>
          <w:tcPr>
            <w:tcW w:w="2410" w:type="dxa"/>
          </w:tcPr>
          <w:p w14:paraId="21F02A75" w14:textId="4A073558" w:rsidR="00302350" w:rsidRPr="008D3070" w:rsidRDefault="00A2791C" w:rsidP="00302350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16. 10. 2025/30. 10. 2025</w:t>
            </w:r>
          </w:p>
        </w:tc>
      </w:tr>
      <w:tr w:rsidR="00302350" w:rsidRPr="008D3070" w14:paraId="7BFFE697" w14:textId="77777777" w:rsidTr="00A2791C">
        <w:trPr>
          <w:trHeight w:val="435"/>
        </w:trPr>
        <w:tc>
          <w:tcPr>
            <w:tcW w:w="2410" w:type="dxa"/>
          </w:tcPr>
          <w:p w14:paraId="40348D4F" w14:textId="756C7184" w:rsidR="00302350" w:rsidRPr="008D3070" w:rsidRDefault="00302350" w:rsidP="00302350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Mgr. Pavel Ender</w:t>
            </w:r>
          </w:p>
        </w:tc>
        <w:tc>
          <w:tcPr>
            <w:tcW w:w="2410" w:type="dxa"/>
          </w:tcPr>
          <w:p w14:paraId="3B1DDBFA" w14:textId="4F6D32BF" w:rsidR="00302350" w:rsidRPr="008D3070" w:rsidRDefault="00A2791C" w:rsidP="00302350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6. 6. 2023/16. 6. 2023</w:t>
            </w:r>
          </w:p>
        </w:tc>
        <w:tc>
          <w:tcPr>
            <w:tcW w:w="2410" w:type="dxa"/>
          </w:tcPr>
          <w:p w14:paraId="038CDC37" w14:textId="54B53A3F" w:rsidR="00302350" w:rsidRPr="008D3070" w:rsidRDefault="00A2791C" w:rsidP="00302350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14. 10. 2024/21. 10. 2024</w:t>
            </w:r>
          </w:p>
        </w:tc>
        <w:tc>
          <w:tcPr>
            <w:tcW w:w="2410" w:type="dxa"/>
          </w:tcPr>
          <w:p w14:paraId="4DE8EE04" w14:textId="18967681" w:rsidR="00302350" w:rsidRPr="008D3070" w:rsidRDefault="00A2791C" w:rsidP="00302350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13. 10. 2025/30. 10. 2025</w:t>
            </w:r>
          </w:p>
        </w:tc>
      </w:tr>
      <w:tr w:rsidR="00302350" w:rsidRPr="008D3070" w14:paraId="0CCB3B37" w14:textId="77777777" w:rsidTr="00A2791C">
        <w:trPr>
          <w:trHeight w:val="421"/>
        </w:trPr>
        <w:tc>
          <w:tcPr>
            <w:tcW w:w="2410" w:type="dxa"/>
          </w:tcPr>
          <w:p w14:paraId="233E3893" w14:textId="5C4BBE00" w:rsidR="00302350" w:rsidRPr="008D3070" w:rsidRDefault="00302350" w:rsidP="00587745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Mgr. Petr Hloch</w:t>
            </w:r>
          </w:p>
        </w:tc>
        <w:tc>
          <w:tcPr>
            <w:tcW w:w="2410" w:type="dxa"/>
          </w:tcPr>
          <w:p w14:paraId="250D33D9" w14:textId="600BBCF6" w:rsidR="00302350" w:rsidRPr="008D3070" w:rsidRDefault="00A2791C" w:rsidP="00587745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8. 6. 2023/10. 7. 2023</w:t>
            </w:r>
          </w:p>
        </w:tc>
        <w:tc>
          <w:tcPr>
            <w:tcW w:w="2410" w:type="dxa"/>
          </w:tcPr>
          <w:p w14:paraId="068ADA83" w14:textId="4CED04BB" w:rsidR="00302350" w:rsidRPr="008D3070" w:rsidRDefault="00A2791C" w:rsidP="00587745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 xml:space="preserve">3. 10. 2024/21. 10. 2024 </w:t>
            </w:r>
          </w:p>
        </w:tc>
        <w:tc>
          <w:tcPr>
            <w:tcW w:w="2410" w:type="dxa"/>
          </w:tcPr>
          <w:p w14:paraId="17ED7C6E" w14:textId="1F290EFA" w:rsidR="00302350" w:rsidRPr="008D3070" w:rsidRDefault="00A2791C" w:rsidP="00587745">
            <w:pPr>
              <w:spacing w:after="120"/>
              <w:rPr>
                <w:rFonts w:ascii="Garamond" w:hAnsi="Garamond"/>
                <w:color w:val="000000"/>
              </w:rPr>
            </w:pPr>
            <w:r w:rsidRPr="008D3070">
              <w:rPr>
                <w:rFonts w:ascii="Garamond" w:hAnsi="Garamond"/>
                <w:color w:val="000000"/>
              </w:rPr>
              <w:t>17. 10. 2025/ 30. 10. 2025</w:t>
            </w:r>
          </w:p>
        </w:tc>
      </w:tr>
    </w:tbl>
    <w:p w14:paraId="1D5E4FD6" w14:textId="77777777" w:rsidR="00587745" w:rsidRPr="008D3070" w:rsidRDefault="00587745" w:rsidP="00587745">
      <w:pPr>
        <w:spacing w:after="120"/>
        <w:jc w:val="both"/>
        <w:rPr>
          <w:rFonts w:ascii="Garamond" w:hAnsi="Garamond"/>
          <w:color w:val="000000"/>
        </w:rPr>
      </w:pPr>
    </w:p>
    <w:p w14:paraId="2F71C6F7" w14:textId="5D0D7671" w:rsidR="007D26DA" w:rsidRPr="008D3070" w:rsidRDefault="007D26DA" w:rsidP="00587745">
      <w:pPr>
        <w:spacing w:after="120"/>
        <w:jc w:val="both"/>
        <w:rPr>
          <w:rFonts w:ascii="Garamond" w:hAnsi="Garamond"/>
          <w:color w:val="000000"/>
        </w:rPr>
      </w:pPr>
      <w:r w:rsidRPr="008D3070">
        <w:rPr>
          <w:rFonts w:ascii="Garamond" w:hAnsi="Garamond"/>
          <w:color w:val="000000"/>
        </w:rPr>
        <w:t>Provedení kontroly a zpracování jejích výstupů jsou, pokud možno, uskutečňovány v</w:t>
      </w:r>
      <w:r w:rsidR="00587745" w:rsidRPr="008D3070">
        <w:rPr>
          <w:rFonts w:ascii="Garamond" w:hAnsi="Garamond"/>
          <w:color w:val="000000"/>
        </w:rPr>
        <w:t> </w:t>
      </w:r>
      <w:r w:rsidRPr="008D3070">
        <w:rPr>
          <w:rFonts w:ascii="Garamond" w:hAnsi="Garamond"/>
          <w:color w:val="000000"/>
        </w:rPr>
        <w:t>bezprostřední časové návaznosti s cílem zachování kontinuity a přesnosti informací zjištěných v</w:t>
      </w:r>
      <w:r w:rsidR="00587745" w:rsidRPr="008D3070">
        <w:rPr>
          <w:rFonts w:ascii="Garamond" w:hAnsi="Garamond"/>
          <w:color w:val="000000"/>
        </w:rPr>
        <w:t> </w:t>
      </w:r>
      <w:r w:rsidRPr="008D3070">
        <w:rPr>
          <w:rFonts w:ascii="Garamond" w:hAnsi="Garamond"/>
          <w:color w:val="000000"/>
        </w:rPr>
        <w:t>průběhu kontroly.</w:t>
      </w:r>
    </w:p>
    <w:p w14:paraId="4072DFC2" w14:textId="18146749" w:rsidR="005B440A" w:rsidRPr="008D307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D3070">
        <w:rPr>
          <w:rFonts w:ascii="Garamond" w:hAnsi="Garamond"/>
          <w:color w:val="000000"/>
        </w:rPr>
        <w:t>S</w:t>
      </w:r>
      <w:r w:rsidR="005B440A" w:rsidRPr="008D3070">
        <w:rPr>
          <w:rFonts w:ascii="Garamond" w:hAnsi="Garamond"/>
          <w:color w:val="000000"/>
        </w:rPr>
        <w:t> </w:t>
      </w:r>
      <w:r w:rsidRPr="008D3070">
        <w:rPr>
          <w:rFonts w:ascii="Garamond" w:hAnsi="Garamond"/>
          <w:color w:val="000000"/>
        </w:rPr>
        <w:t>pozdrav</w:t>
      </w:r>
      <w:r w:rsidR="005B440A" w:rsidRPr="008D3070">
        <w:rPr>
          <w:rFonts w:ascii="Garamond" w:hAnsi="Garamond"/>
          <w:color w:val="000000"/>
        </w:rPr>
        <w:t>em</w:t>
      </w:r>
    </w:p>
    <w:p w14:paraId="11FEDB63" w14:textId="77777777" w:rsidR="005B440A" w:rsidRPr="008D307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D3070" w14:paraId="3AF2398E" w14:textId="77777777" w:rsidTr="00047ED5">
        <w:tc>
          <w:tcPr>
            <w:tcW w:w="4048" w:type="dxa"/>
            <w:hideMark/>
          </w:tcPr>
          <w:p w14:paraId="79332A7F" w14:textId="77777777" w:rsidR="00047ED5" w:rsidRPr="008D3070" w:rsidRDefault="00BA6A0B">
            <w:pPr>
              <w:widowControl w:val="0"/>
              <w:rPr>
                <w:rFonts w:ascii="Garamond" w:hAnsi="Garamond"/>
              </w:rPr>
            </w:pPr>
            <w:r w:rsidRPr="008D3070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8D3070" w14:paraId="2B425E8C" w14:textId="77777777" w:rsidTr="00047ED5">
        <w:tc>
          <w:tcPr>
            <w:tcW w:w="4048" w:type="dxa"/>
            <w:hideMark/>
          </w:tcPr>
          <w:p w14:paraId="7996DA51" w14:textId="6EDBEBDE" w:rsidR="00047ED5" w:rsidRPr="008D3070" w:rsidRDefault="00587745">
            <w:pPr>
              <w:widowControl w:val="0"/>
              <w:rPr>
                <w:rFonts w:ascii="Garamond" w:hAnsi="Garamond"/>
              </w:rPr>
            </w:pPr>
            <w:r w:rsidRPr="008D3070">
              <w:rPr>
                <w:rFonts w:ascii="Garamond" w:hAnsi="Garamond"/>
              </w:rPr>
              <w:t>vyšší soudní úřednice</w:t>
            </w:r>
          </w:p>
        </w:tc>
      </w:tr>
      <w:tr w:rsidR="00047ED5" w:rsidRPr="008D3070" w14:paraId="11019E04" w14:textId="77777777" w:rsidTr="00047ED5">
        <w:tc>
          <w:tcPr>
            <w:tcW w:w="4048" w:type="dxa"/>
            <w:hideMark/>
          </w:tcPr>
          <w:p w14:paraId="2C31E3EC" w14:textId="77777777" w:rsidR="00047ED5" w:rsidRPr="008D3070" w:rsidRDefault="00047ED5">
            <w:pPr>
              <w:widowControl w:val="0"/>
              <w:rPr>
                <w:rFonts w:ascii="Garamond" w:hAnsi="Garamond"/>
              </w:rPr>
            </w:pPr>
            <w:r w:rsidRPr="008D3070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D3070" w14:paraId="59ECBB74" w14:textId="77777777" w:rsidTr="00047ED5">
        <w:tc>
          <w:tcPr>
            <w:tcW w:w="4048" w:type="dxa"/>
            <w:hideMark/>
          </w:tcPr>
          <w:p w14:paraId="0617CBA9" w14:textId="77777777" w:rsidR="00047ED5" w:rsidRPr="008D3070" w:rsidRDefault="00047ED5">
            <w:pPr>
              <w:widowControl w:val="0"/>
              <w:rPr>
                <w:rFonts w:ascii="Garamond" w:hAnsi="Garamond"/>
              </w:rPr>
            </w:pPr>
            <w:r w:rsidRPr="008D3070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8D3070" w14:paraId="5AF70D29" w14:textId="77777777" w:rsidTr="00047ED5">
        <w:tc>
          <w:tcPr>
            <w:tcW w:w="4048" w:type="dxa"/>
            <w:hideMark/>
          </w:tcPr>
          <w:p w14:paraId="69E03FA8" w14:textId="77777777" w:rsidR="00047ED5" w:rsidRPr="008D3070" w:rsidRDefault="00047ED5">
            <w:pPr>
              <w:widowControl w:val="0"/>
              <w:rPr>
                <w:rFonts w:ascii="Garamond" w:hAnsi="Garamond"/>
              </w:rPr>
            </w:pPr>
            <w:r w:rsidRPr="008D3070">
              <w:rPr>
                <w:rFonts w:ascii="Garamond" w:hAnsi="Garamond"/>
              </w:rPr>
              <w:t>přístupu k informacím</w:t>
            </w:r>
          </w:p>
        </w:tc>
      </w:tr>
    </w:tbl>
    <w:p w14:paraId="52C0C4C5" w14:textId="77777777" w:rsidR="00896DB2" w:rsidRPr="008D3070" w:rsidRDefault="00896DB2" w:rsidP="00896DB2">
      <w:pPr>
        <w:rPr>
          <w:b/>
          <w:color w:val="000000"/>
        </w:rPr>
      </w:pPr>
    </w:p>
    <w:p w14:paraId="4849A277" w14:textId="77777777" w:rsidR="00896DB2" w:rsidRPr="008D3070" w:rsidRDefault="00896DB2" w:rsidP="00896DB2">
      <w:pPr>
        <w:rPr>
          <w:b/>
          <w:color w:val="000000"/>
        </w:rPr>
      </w:pPr>
    </w:p>
    <w:p w14:paraId="4BEA9475" w14:textId="77777777" w:rsidR="00E930E4" w:rsidRPr="008D3070" w:rsidRDefault="00E930E4" w:rsidP="00896DB2">
      <w:pPr>
        <w:rPr>
          <w:rFonts w:ascii="Garamond" w:hAnsi="Garamond"/>
          <w:b/>
          <w:color w:val="000000"/>
        </w:rPr>
      </w:pPr>
    </w:p>
    <w:p w14:paraId="014E358F" w14:textId="77777777" w:rsidR="00E930E4" w:rsidRPr="008D3070" w:rsidRDefault="00E930E4" w:rsidP="00896DB2">
      <w:pPr>
        <w:rPr>
          <w:rFonts w:ascii="Garamond" w:hAnsi="Garamond"/>
          <w:b/>
          <w:color w:val="000000"/>
        </w:rPr>
      </w:pPr>
    </w:p>
    <w:p w14:paraId="30695564" w14:textId="77777777" w:rsidR="00E930E4" w:rsidRPr="008D3070" w:rsidRDefault="00E930E4" w:rsidP="00896DB2">
      <w:pPr>
        <w:rPr>
          <w:rFonts w:ascii="Garamond" w:hAnsi="Garamond"/>
          <w:b/>
          <w:color w:val="000000"/>
        </w:rPr>
      </w:pPr>
    </w:p>
    <w:p w14:paraId="53FD97C6" w14:textId="77777777" w:rsidR="00E930E4" w:rsidRPr="008D3070" w:rsidRDefault="00E930E4" w:rsidP="00896DB2">
      <w:pPr>
        <w:rPr>
          <w:rFonts w:ascii="Garamond" w:hAnsi="Garamond"/>
          <w:b/>
          <w:color w:val="000000"/>
        </w:rPr>
      </w:pPr>
    </w:p>
    <w:p w14:paraId="42B45FFB" w14:textId="77777777" w:rsidR="00E930E4" w:rsidRPr="008D3070" w:rsidRDefault="00E930E4" w:rsidP="00896DB2">
      <w:pPr>
        <w:rPr>
          <w:rFonts w:ascii="Garamond" w:hAnsi="Garamond"/>
          <w:b/>
          <w:color w:val="000000"/>
        </w:rPr>
      </w:pPr>
    </w:p>
    <w:p w14:paraId="1CD308A3" w14:textId="77777777" w:rsidR="00E930E4" w:rsidRPr="008D3070" w:rsidRDefault="00E930E4" w:rsidP="00896DB2">
      <w:pPr>
        <w:rPr>
          <w:rFonts w:ascii="Garamond" w:hAnsi="Garamond"/>
          <w:b/>
          <w:color w:val="000000"/>
        </w:rPr>
      </w:pPr>
    </w:p>
    <w:p w14:paraId="66FF10A2" w14:textId="77777777" w:rsidR="00E930E4" w:rsidRPr="008D3070" w:rsidRDefault="00E930E4" w:rsidP="00896DB2">
      <w:pPr>
        <w:rPr>
          <w:rFonts w:ascii="Garamond" w:hAnsi="Garamond"/>
          <w:b/>
          <w:color w:val="000000"/>
        </w:rPr>
      </w:pPr>
    </w:p>
    <w:p w14:paraId="622DF243" w14:textId="77777777" w:rsidR="00E930E4" w:rsidRPr="008D3070" w:rsidRDefault="00E930E4" w:rsidP="00896DB2">
      <w:pPr>
        <w:rPr>
          <w:rFonts w:ascii="Garamond" w:hAnsi="Garamond"/>
          <w:b/>
          <w:color w:val="000000"/>
        </w:rPr>
      </w:pPr>
    </w:p>
    <w:p w14:paraId="17B3E542" w14:textId="77777777" w:rsidR="00E930E4" w:rsidRPr="008D3070" w:rsidRDefault="00E930E4" w:rsidP="00896DB2">
      <w:pPr>
        <w:rPr>
          <w:rFonts w:ascii="Garamond" w:hAnsi="Garamond"/>
          <w:b/>
          <w:color w:val="000000"/>
        </w:rPr>
      </w:pPr>
    </w:p>
    <w:p w14:paraId="6B6EE48C" w14:textId="77777777" w:rsidR="00E930E4" w:rsidRPr="008D3070" w:rsidRDefault="00E930E4" w:rsidP="00896DB2">
      <w:pPr>
        <w:rPr>
          <w:rFonts w:ascii="Garamond" w:hAnsi="Garamond"/>
          <w:b/>
          <w:color w:val="000000"/>
        </w:rPr>
      </w:pPr>
    </w:p>
    <w:p w14:paraId="1842CB51" w14:textId="77777777" w:rsidR="00E930E4" w:rsidRPr="008D3070" w:rsidRDefault="00E930E4" w:rsidP="00896DB2">
      <w:pPr>
        <w:rPr>
          <w:rFonts w:ascii="Garamond" w:hAnsi="Garamond"/>
          <w:b/>
          <w:color w:val="000000"/>
        </w:rPr>
      </w:pPr>
    </w:p>
    <w:p w14:paraId="557EB106" w14:textId="77777777" w:rsidR="00E930E4" w:rsidRPr="008D3070" w:rsidRDefault="00E930E4" w:rsidP="00896DB2">
      <w:pPr>
        <w:rPr>
          <w:rFonts w:ascii="Garamond" w:hAnsi="Garamond"/>
          <w:b/>
          <w:color w:val="000000"/>
        </w:rPr>
      </w:pPr>
    </w:p>
    <w:p w14:paraId="785A21C5" w14:textId="77777777" w:rsidR="00E930E4" w:rsidRPr="008D3070" w:rsidRDefault="00E930E4" w:rsidP="00896DB2">
      <w:pPr>
        <w:rPr>
          <w:rFonts w:ascii="Garamond" w:hAnsi="Garamond"/>
          <w:b/>
          <w:color w:val="000000"/>
        </w:rPr>
      </w:pPr>
    </w:p>
    <w:p w14:paraId="34CE86AA" w14:textId="77777777" w:rsidR="00E930E4" w:rsidRPr="008D3070" w:rsidRDefault="00E930E4" w:rsidP="00896DB2">
      <w:pPr>
        <w:rPr>
          <w:rFonts w:ascii="Garamond" w:hAnsi="Garamond"/>
          <w:b/>
          <w:color w:val="000000"/>
        </w:rPr>
      </w:pPr>
    </w:p>
    <w:p w14:paraId="52856608" w14:textId="77777777" w:rsidR="00010725" w:rsidRPr="008D3070" w:rsidRDefault="00010725" w:rsidP="00896DB2">
      <w:r w:rsidRPr="008D3070">
        <w:t xml:space="preserve"> </w:t>
      </w:r>
    </w:p>
    <w:sectPr w:rsidR="00010725" w:rsidRPr="008D3070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CB16B" w14:textId="77777777" w:rsidR="000168AC" w:rsidRDefault="000168AC">
      <w:r>
        <w:separator/>
      </w:r>
    </w:p>
  </w:endnote>
  <w:endnote w:type="continuationSeparator" w:id="0">
    <w:p w14:paraId="689B5958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256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A02744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67AF7" w14:textId="77777777" w:rsidR="000168AC" w:rsidRDefault="000168AC">
      <w:r>
        <w:separator/>
      </w:r>
    </w:p>
  </w:footnote>
  <w:footnote w:type="continuationSeparator" w:id="0">
    <w:p w14:paraId="3F6F2204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AB22D" w14:textId="4EEBB00D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262/2026</w:t>
    </w:r>
    <w:r w:rsidRPr="00943455">
      <w:rPr>
        <w:rFonts w:ascii="Garamond" w:hAnsi="Garamond"/>
      </w:rPr>
      <w:t>-</w:t>
    </w:r>
    <w:r w:rsidR="007D26DA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9F54E2"/>
    <w:multiLevelType w:val="hybridMultilevel"/>
    <w:tmpl w:val="6EC26F80"/>
    <w:lvl w:ilvl="0" w:tplc="154C49DC">
      <w:start w:val="1"/>
      <w:numFmt w:val="decimal"/>
      <w:lvlText w:val="%1."/>
      <w:lvlJc w:val="left"/>
      <w:rPr>
        <w:rFonts w:ascii="Garamond" w:eastAsiaTheme="minorEastAsia" w:hAnsi="Garamond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C77B41"/>
    <w:multiLevelType w:val="hybridMultilevel"/>
    <w:tmpl w:val="D194D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83507"/>
    <w:multiLevelType w:val="hybridMultilevel"/>
    <w:tmpl w:val="D90C43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60D87"/>
    <w:multiLevelType w:val="hybridMultilevel"/>
    <w:tmpl w:val="55EA5F7E"/>
    <w:lvl w:ilvl="0" w:tplc="C38A23B6">
      <w:start w:val="17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20071"/>
    <w:multiLevelType w:val="hybridMultilevel"/>
    <w:tmpl w:val="68F4B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65038"/>
    <w:multiLevelType w:val="hybridMultilevel"/>
    <w:tmpl w:val="463E44CC"/>
    <w:lvl w:ilvl="0" w:tplc="EA0E9E88">
      <w:start w:val="8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80452A"/>
    <w:multiLevelType w:val="hybridMultilevel"/>
    <w:tmpl w:val="F8A6B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5304">
    <w:abstractNumId w:val="0"/>
  </w:num>
  <w:num w:numId="2" w16cid:durableId="515313118">
    <w:abstractNumId w:val="4"/>
  </w:num>
  <w:num w:numId="3" w16cid:durableId="1461801375">
    <w:abstractNumId w:val="5"/>
  </w:num>
  <w:num w:numId="4" w16cid:durableId="527570360">
    <w:abstractNumId w:val="2"/>
  </w:num>
  <w:num w:numId="5" w16cid:durableId="4216420">
    <w:abstractNumId w:val="6"/>
  </w:num>
  <w:num w:numId="6" w16cid:durableId="331446345">
    <w:abstractNumId w:val="1"/>
  </w:num>
  <w:num w:numId="7" w16cid:durableId="317005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4/28 08:44:0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262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2E63"/>
    <w:rsid w:val="000168AC"/>
    <w:rsid w:val="00047ED5"/>
    <w:rsid w:val="000911A5"/>
    <w:rsid w:val="000D1598"/>
    <w:rsid w:val="0010613B"/>
    <w:rsid w:val="00201527"/>
    <w:rsid w:val="002133B2"/>
    <w:rsid w:val="0029587C"/>
    <w:rsid w:val="002B20C2"/>
    <w:rsid w:val="002B25DC"/>
    <w:rsid w:val="002F4B31"/>
    <w:rsid w:val="00302350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87745"/>
    <w:rsid w:val="005B440A"/>
    <w:rsid w:val="00624AAB"/>
    <w:rsid w:val="00634A57"/>
    <w:rsid w:val="006503CD"/>
    <w:rsid w:val="00653835"/>
    <w:rsid w:val="00656CCF"/>
    <w:rsid w:val="00670D1E"/>
    <w:rsid w:val="00677CAD"/>
    <w:rsid w:val="006B1938"/>
    <w:rsid w:val="006F5B8E"/>
    <w:rsid w:val="007030A0"/>
    <w:rsid w:val="007127B1"/>
    <w:rsid w:val="007D26DA"/>
    <w:rsid w:val="00841831"/>
    <w:rsid w:val="00873B33"/>
    <w:rsid w:val="00896DB2"/>
    <w:rsid w:val="008970FE"/>
    <w:rsid w:val="008C78C0"/>
    <w:rsid w:val="008D3070"/>
    <w:rsid w:val="00943455"/>
    <w:rsid w:val="00974F7F"/>
    <w:rsid w:val="00A2791C"/>
    <w:rsid w:val="00AD4A8B"/>
    <w:rsid w:val="00B312D3"/>
    <w:rsid w:val="00B57D55"/>
    <w:rsid w:val="00BA6A0B"/>
    <w:rsid w:val="00BE5B35"/>
    <w:rsid w:val="00C06A7E"/>
    <w:rsid w:val="00C14319"/>
    <w:rsid w:val="00C7287D"/>
    <w:rsid w:val="00CC6E1B"/>
    <w:rsid w:val="00CD64B5"/>
    <w:rsid w:val="00CE5697"/>
    <w:rsid w:val="00D21239"/>
    <w:rsid w:val="00DA1457"/>
    <w:rsid w:val="00DB0F47"/>
    <w:rsid w:val="00DC1DD4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D39CD2"/>
  <w14:defaultImageDpi w14:val="0"/>
  <w15:docId w15:val="{965011CB-4801-48D9-B28F-3B7D4571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235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31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3</Pages>
  <Words>859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2026-04-30T04:41:00Z</cp:lastPrinted>
  <dcterms:created xsi:type="dcterms:W3CDTF">2026-04-30T04:42:00Z</dcterms:created>
  <dcterms:modified xsi:type="dcterms:W3CDTF">2026-04-30T04:48:00Z</dcterms:modified>
</cp:coreProperties>
</file>