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1277" w14:textId="77777777" w:rsidR="00896DB2" w:rsidRPr="000436F7" w:rsidRDefault="00896DB2" w:rsidP="00896DB2">
      <w:pPr>
        <w:pBdr>
          <w:bottom w:val="single" w:sz="4" w:space="1" w:color="auto"/>
        </w:pBdr>
        <w:jc w:val="center"/>
        <w:rPr>
          <w:rFonts w:ascii="Garamond" w:hAnsi="Garamond"/>
          <w:b/>
          <w:smallCaps/>
          <w:color w:val="000000"/>
          <w:sz w:val="36"/>
        </w:rPr>
      </w:pPr>
      <w:r w:rsidRPr="000436F7">
        <w:rPr>
          <w:rFonts w:ascii="Garamond" w:hAnsi="Garamond"/>
          <w:b/>
          <w:smallCaps/>
          <w:color w:val="000000"/>
          <w:sz w:val="36"/>
        </w:rPr>
        <w:t>Okresní soud v Ostravě</w:t>
      </w:r>
      <w:r w:rsidRPr="000436F7">
        <w:rPr>
          <w:rFonts w:ascii="Garamond" w:hAnsi="Garamond"/>
          <w:b/>
          <w:color w:val="000000"/>
          <w:sz w:val="36"/>
        </w:rPr>
        <w:t> </w:t>
      </w:r>
    </w:p>
    <w:p w14:paraId="69332D27" w14:textId="77777777" w:rsidR="00896DB2" w:rsidRPr="000436F7" w:rsidRDefault="00896DB2" w:rsidP="00896DB2">
      <w:pPr>
        <w:pBdr>
          <w:bottom w:val="single" w:sz="4" w:space="1" w:color="auto"/>
        </w:pBdr>
        <w:jc w:val="center"/>
        <w:rPr>
          <w:rFonts w:ascii="Garamond" w:hAnsi="Garamond"/>
          <w:b/>
          <w:smallCaps/>
          <w:color w:val="000000"/>
          <w:sz w:val="32"/>
        </w:rPr>
      </w:pPr>
      <w:r w:rsidRPr="000436F7">
        <w:rPr>
          <w:rFonts w:ascii="Garamond" w:hAnsi="Garamond"/>
          <w:color w:val="000000"/>
        </w:rPr>
        <w:t> U Soudu</w:t>
      </w:r>
      <w:r w:rsidR="00E930E4" w:rsidRPr="000436F7">
        <w:rPr>
          <w:rFonts w:ascii="Garamond" w:hAnsi="Garamond"/>
          <w:color w:val="000000"/>
        </w:rPr>
        <w:t xml:space="preserve"> 6187/4, 708 82 Ostrava-Poruba</w:t>
      </w:r>
    </w:p>
    <w:p w14:paraId="6B582DC5" w14:textId="77777777" w:rsidR="00896DB2" w:rsidRPr="000436F7" w:rsidRDefault="00896DB2" w:rsidP="00896DB2">
      <w:pPr>
        <w:spacing w:before="120" w:after="360"/>
        <w:jc w:val="center"/>
        <w:rPr>
          <w:rFonts w:ascii="Garamond" w:hAnsi="Garamond"/>
          <w:color w:val="000000"/>
          <w:szCs w:val="18"/>
        </w:rPr>
      </w:pPr>
      <w:r w:rsidRPr="000436F7">
        <w:rPr>
          <w:rFonts w:ascii="Garamond" w:hAnsi="Garamond"/>
          <w:color w:val="000000"/>
        </w:rPr>
        <w:t>tel.: 596 972 111,</w:t>
      </w:r>
      <w:r w:rsidR="00E930E4" w:rsidRPr="000436F7">
        <w:rPr>
          <w:rFonts w:ascii="Garamond" w:hAnsi="Garamond"/>
          <w:color w:val="000000"/>
        </w:rPr>
        <w:t xml:space="preserve"> fax: 596 972 801,</w:t>
      </w:r>
      <w:r w:rsidRPr="000436F7">
        <w:rPr>
          <w:rFonts w:ascii="Garamond" w:hAnsi="Garamond"/>
          <w:color w:val="000000"/>
        </w:rPr>
        <w:t xml:space="preserve"> e-mail: osostrava@osoud.ova.justice.cz, </w:t>
      </w:r>
      <w:r w:rsidRPr="000436F7">
        <w:rPr>
          <w:rFonts w:ascii="Garamond" w:hAnsi="Garamond"/>
          <w:color w:val="000000"/>
          <w:szCs w:val="18"/>
        </w:rPr>
        <w:t>IDDS: 2mhaesg</w:t>
      </w:r>
    </w:p>
    <w:tbl>
      <w:tblPr>
        <w:tblW w:w="5018" w:type="pct"/>
        <w:tblLayout w:type="fixed"/>
        <w:tblCellMar>
          <w:top w:w="57" w:type="dxa"/>
          <w:bottom w:w="57" w:type="dxa"/>
        </w:tblCellMar>
        <w:tblLook w:val="04A0" w:firstRow="1" w:lastRow="0" w:firstColumn="1" w:lastColumn="0" w:noHBand="0" w:noVBand="1"/>
      </w:tblPr>
      <w:tblGrid>
        <w:gridCol w:w="2045"/>
        <w:gridCol w:w="2659"/>
        <w:gridCol w:w="4401"/>
      </w:tblGrid>
      <w:tr w:rsidR="00896DB2" w:rsidRPr="000436F7" w14:paraId="69EF632E" w14:textId="77777777" w:rsidTr="00401AD9">
        <w:tc>
          <w:tcPr>
            <w:tcW w:w="1123" w:type="pct"/>
            <w:tcMar>
              <w:bottom w:w="0" w:type="dxa"/>
            </w:tcMar>
          </w:tcPr>
          <w:p w14:paraId="30E0E164" w14:textId="77777777" w:rsidR="00896DB2" w:rsidRPr="000436F7" w:rsidRDefault="00896DB2" w:rsidP="00401AD9">
            <w:pPr>
              <w:rPr>
                <w:rFonts w:ascii="Garamond" w:hAnsi="Garamond"/>
                <w:b/>
                <w:caps/>
                <w:color w:val="000000"/>
              </w:rPr>
            </w:pPr>
            <w:r w:rsidRPr="000436F7">
              <w:rPr>
                <w:rFonts w:ascii="Garamond" w:hAnsi="Garamond"/>
                <w:b/>
                <w:caps/>
                <w:color w:val="000000"/>
              </w:rPr>
              <w:t>Naše značka</w:t>
            </w:r>
            <w:r w:rsidRPr="000436F7">
              <w:rPr>
                <w:rFonts w:ascii="Garamond" w:hAnsi="Garamond"/>
                <w:caps/>
                <w:color w:val="000000"/>
              </w:rPr>
              <w:t>:</w:t>
            </w:r>
          </w:p>
        </w:tc>
        <w:tc>
          <w:tcPr>
            <w:tcW w:w="1460" w:type="pct"/>
            <w:tcBorders>
              <w:right w:val="single" w:sz="4" w:space="0" w:color="auto"/>
            </w:tcBorders>
          </w:tcPr>
          <w:p w14:paraId="3E3398DD" w14:textId="77777777" w:rsidR="00896DB2" w:rsidRPr="000436F7" w:rsidRDefault="00E930E4" w:rsidP="00401AD9">
            <w:pPr>
              <w:rPr>
                <w:rFonts w:ascii="Garamond" w:hAnsi="Garamond"/>
                <w:color w:val="000000"/>
              </w:rPr>
            </w:pPr>
            <w:r w:rsidRPr="000436F7">
              <w:rPr>
                <w:rFonts w:ascii="Garamond" w:hAnsi="Garamond"/>
                <w:color w:val="000000"/>
              </w:rPr>
              <w:t>0 Si 29/2026</w:t>
            </w:r>
          </w:p>
        </w:tc>
        <w:tc>
          <w:tcPr>
            <w:tcW w:w="2417" w:type="pct"/>
            <w:vMerge w:val="restart"/>
            <w:tcBorders>
              <w:left w:val="single" w:sz="4" w:space="0" w:color="auto"/>
            </w:tcBorders>
            <w:tcMar>
              <w:left w:w="227" w:type="dxa"/>
            </w:tcMar>
            <w:vAlign w:val="center"/>
          </w:tcPr>
          <w:p w14:paraId="5C7C2076" w14:textId="21629993" w:rsidR="00873B33" w:rsidRPr="000436F7" w:rsidRDefault="00873B33" w:rsidP="00C06A7E">
            <w:pPr>
              <w:spacing w:line="240" w:lineRule="exact"/>
              <w:rPr>
                <w:rFonts w:ascii="Garamond" w:hAnsi="Garamond"/>
              </w:rPr>
            </w:pPr>
            <w:r w:rsidRPr="000436F7">
              <w:rPr>
                <w:rFonts w:ascii="Garamond" w:hAnsi="Garamond"/>
              </w:rPr>
              <w:t>Vážen</w:t>
            </w:r>
            <w:r w:rsidR="00FF64ED" w:rsidRPr="000436F7">
              <w:rPr>
                <w:rFonts w:ascii="Garamond" w:hAnsi="Garamond"/>
              </w:rPr>
              <w:t>á paní</w:t>
            </w:r>
          </w:p>
          <w:p w14:paraId="20F64854" w14:textId="7030F98E" w:rsidR="00FF4BEB" w:rsidRPr="000436F7" w:rsidRDefault="00670D1E" w:rsidP="00C06A7E">
            <w:pPr>
              <w:spacing w:line="240" w:lineRule="exact"/>
              <w:rPr>
                <w:rFonts w:ascii="Garamond" w:hAnsi="Garamond"/>
              </w:rPr>
            </w:pPr>
            <w:r w:rsidRPr="000436F7">
              <w:rPr>
                <w:rFonts w:ascii="Garamond" w:hAnsi="Garamond"/>
              </w:rPr>
              <w:t>Markéta Š</w:t>
            </w:r>
            <w:r w:rsidR="00D6777B" w:rsidRPr="000436F7">
              <w:rPr>
                <w:rFonts w:ascii="Garamond" w:hAnsi="Garamond"/>
              </w:rPr>
              <w:t>.</w:t>
            </w:r>
          </w:p>
          <w:p w14:paraId="2345B1D9" w14:textId="33391657" w:rsidR="00670D1E" w:rsidRPr="000436F7" w:rsidRDefault="00D6777B" w:rsidP="00C06A7E">
            <w:pPr>
              <w:spacing w:line="240" w:lineRule="exact"/>
              <w:rPr>
                <w:rFonts w:ascii="Garamond" w:hAnsi="Garamond"/>
              </w:rPr>
            </w:pPr>
            <w:r w:rsidRPr="000436F7">
              <w:rPr>
                <w:rFonts w:ascii="Garamond" w:hAnsi="Garamond"/>
              </w:rPr>
              <w:t xml:space="preserve">XXXXX </w:t>
            </w:r>
            <w:proofErr w:type="spellStart"/>
            <w:r w:rsidRPr="000436F7">
              <w:rPr>
                <w:rFonts w:ascii="Garamond" w:hAnsi="Garamond"/>
              </w:rPr>
              <w:t>XXXXX</w:t>
            </w:r>
            <w:proofErr w:type="spellEnd"/>
            <w:r w:rsidRPr="000436F7">
              <w:rPr>
                <w:rFonts w:ascii="Garamond" w:hAnsi="Garamond"/>
              </w:rPr>
              <w:br/>
              <w:t xml:space="preserve">XXXXX </w:t>
            </w:r>
            <w:proofErr w:type="spellStart"/>
            <w:r w:rsidRPr="000436F7">
              <w:rPr>
                <w:rFonts w:ascii="Garamond" w:hAnsi="Garamond"/>
              </w:rPr>
              <w:t>XXXXX</w:t>
            </w:r>
            <w:proofErr w:type="spellEnd"/>
          </w:p>
          <w:p w14:paraId="43C4A4B4" w14:textId="77777777" w:rsidR="00896DB2" w:rsidRPr="000436F7" w:rsidRDefault="00896DB2" w:rsidP="00C06A7E">
            <w:pPr>
              <w:spacing w:line="240" w:lineRule="exact"/>
              <w:rPr>
                <w:rFonts w:ascii="Garamond" w:hAnsi="Garamond"/>
                <w:i/>
                <w:color w:val="000000"/>
              </w:rPr>
            </w:pPr>
          </w:p>
        </w:tc>
      </w:tr>
      <w:tr w:rsidR="00896DB2" w:rsidRPr="000436F7" w14:paraId="1642E4F1" w14:textId="77777777" w:rsidTr="00401AD9">
        <w:trPr>
          <w:trHeight w:val="20"/>
        </w:trPr>
        <w:tc>
          <w:tcPr>
            <w:tcW w:w="1123" w:type="pct"/>
            <w:tcMar>
              <w:bottom w:w="0" w:type="dxa"/>
            </w:tcMar>
          </w:tcPr>
          <w:p w14:paraId="1FBCDB17" w14:textId="77777777" w:rsidR="00896DB2" w:rsidRPr="000436F7" w:rsidRDefault="00896DB2" w:rsidP="00401AD9">
            <w:pPr>
              <w:rPr>
                <w:rFonts w:ascii="Garamond" w:hAnsi="Garamond"/>
                <w:b/>
                <w:caps/>
                <w:color w:val="000000"/>
              </w:rPr>
            </w:pPr>
            <w:r w:rsidRPr="000436F7">
              <w:rPr>
                <w:rFonts w:ascii="Garamond" w:hAnsi="Garamond"/>
                <w:b/>
                <w:caps/>
                <w:color w:val="000000"/>
              </w:rPr>
              <w:t>Vaše značka:</w:t>
            </w:r>
          </w:p>
        </w:tc>
        <w:tc>
          <w:tcPr>
            <w:tcW w:w="1460" w:type="pct"/>
            <w:tcBorders>
              <w:right w:val="single" w:sz="4" w:space="0" w:color="auto"/>
            </w:tcBorders>
          </w:tcPr>
          <w:p w14:paraId="2B2DD31B" w14:textId="77777777" w:rsidR="00896DB2" w:rsidRPr="000436F7" w:rsidRDefault="00896DB2" w:rsidP="00401AD9">
            <w:pPr>
              <w:rPr>
                <w:rFonts w:ascii="Garamond" w:hAnsi="Garamond"/>
                <w:color w:val="000000"/>
              </w:rPr>
            </w:pPr>
          </w:p>
        </w:tc>
        <w:tc>
          <w:tcPr>
            <w:tcW w:w="2417" w:type="pct"/>
            <w:vMerge/>
            <w:tcBorders>
              <w:left w:val="single" w:sz="4" w:space="0" w:color="auto"/>
            </w:tcBorders>
          </w:tcPr>
          <w:p w14:paraId="18086CCE" w14:textId="77777777" w:rsidR="00896DB2" w:rsidRPr="000436F7" w:rsidRDefault="00896DB2" w:rsidP="00401AD9">
            <w:pPr>
              <w:spacing w:line="300" w:lineRule="exact"/>
              <w:rPr>
                <w:rFonts w:ascii="Garamond" w:hAnsi="Garamond"/>
                <w:color w:val="000000"/>
              </w:rPr>
            </w:pPr>
          </w:p>
        </w:tc>
      </w:tr>
      <w:tr w:rsidR="00896DB2" w:rsidRPr="000436F7" w14:paraId="719EFF72" w14:textId="77777777" w:rsidTr="00401AD9">
        <w:tc>
          <w:tcPr>
            <w:tcW w:w="1123" w:type="pct"/>
            <w:tcMar>
              <w:top w:w="0" w:type="dxa"/>
            </w:tcMar>
          </w:tcPr>
          <w:p w14:paraId="1F55BDAE" w14:textId="77777777" w:rsidR="00896DB2" w:rsidRPr="000436F7" w:rsidRDefault="00896DB2" w:rsidP="00401AD9">
            <w:pPr>
              <w:rPr>
                <w:rFonts w:ascii="Garamond" w:hAnsi="Garamond"/>
                <w:b/>
                <w:caps/>
                <w:color w:val="000000"/>
              </w:rPr>
            </w:pPr>
            <w:r w:rsidRPr="000436F7">
              <w:rPr>
                <w:rFonts w:ascii="Garamond" w:hAnsi="Garamond"/>
                <w:b/>
                <w:caps/>
                <w:color w:val="000000"/>
              </w:rPr>
              <w:t>Vyřizuje:</w:t>
            </w:r>
          </w:p>
        </w:tc>
        <w:tc>
          <w:tcPr>
            <w:tcW w:w="1460" w:type="pct"/>
            <w:tcBorders>
              <w:right w:val="single" w:sz="4" w:space="0" w:color="auto"/>
            </w:tcBorders>
          </w:tcPr>
          <w:p w14:paraId="375A84AB" w14:textId="77777777" w:rsidR="00896DB2" w:rsidRPr="000436F7" w:rsidRDefault="00BA6A0B" w:rsidP="00401AD9">
            <w:pPr>
              <w:rPr>
                <w:rFonts w:ascii="Garamond" w:hAnsi="Garamond"/>
                <w:color w:val="000000"/>
              </w:rPr>
            </w:pPr>
            <w:r w:rsidRPr="000436F7">
              <w:rPr>
                <w:rFonts w:ascii="Garamond" w:hAnsi="Garamond"/>
                <w:color w:val="000000"/>
              </w:rPr>
              <w:t>Mgr. Tamara Krátká</w:t>
            </w:r>
          </w:p>
        </w:tc>
        <w:tc>
          <w:tcPr>
            <w:tcW w:w="2417" w:type="pct"/>
            <w:vMerge/>
            <w:tcBorders>
              <w:left w:val="single" w:sz="4" w:space="0" w:color="auto"/>
            </w:tcBorders>
          </w:tcPr>
          <w:p w14:paraId="26A06066" w14:textId="77777777" w:rsidR="00896DB2" w:rsidRPr="000436F7" w:rsidRDefault="00896DB2" w:rsidP="00401AD9">
            <w:pPr>
              <w:spacing w:line="300" w:lineRule="exact"/>
              <w:rPr>
                <w:rFonts w:ascii="Garamond" w:hAnsi="Garamond"/>
                <w:color w:val="000000"/>
              </w:rPr>
            </w:pPr>
          </w:p>
        </w:tc>
      </w:tr>
      <w:tr w:rsidR="00896DB2" w:rsidRPr="000436F7" w14:paraId="738BFB8D" w14:textId="77777777" w:rsidTr="00401AD9">
        <w:tc>
          <w:tcPr>
            <w:tcW w:w="1123" w:type="pct"/>
            <w:tcMar>
              <w:top w:w="0" w:type="dxa"/>
            </w:tcMar>
          </w:tcPr>
          <w:p w14:paraId="7BBAA2CF" w14:textId="77777777" w:rsidR="00896DB2" w:rsidRPr="000436F7" w:rsidRDefault="00896DB2" w:rsidP="00401AD9">
            <w:pPr>
              <w:rPr>
                <w:rFonts w:ascii="Garamond" w:hAnsi="Garamond"/>
                <w:b/>
                <w:caps/>
                <w:color w:val="000000"/>
              </w:rPr>
            </w:pPr>
            <w:r w:rsidRPr="000436F7">
              <w:rPr>
                <w:rFonts w:ascii="Garamond" w:hAnsi="Garamond"/>
                <w:b/>
                <w:caps/>
                <w:color w:val="000000"/>
              </w:rPr>
              <w:t>DNE:</w:t>
            </w:r>
          </w:p>
        </w:tc>
        <w:tc>
          <w:tcPr>
            <w:tcW w:w="1460" w:type="pct"/>
            <w:tcBorders>
              <w:right w:val="single" w:sz="4" w:space="0" w:color="auto"/>
            </w:tcBorders>
          </w:tcPr>
          <w:p w14:paraId="4204DCB4" w14:textId="77777777" w:rsidR="00896DB2" w:rsidRPr="000436F7" w:rsidRDefault="00E930E4" w:rsidP="00401AD9">
            <w:pPr>
              <w:rPr>
                <w:rFonts w:ascii="Garamond" w:hAnsi="Garamond"/>
                <w:color w:val="000000"/>
              </w:rPr>
            </w:pPr>
            <w:r w:rsidRPr="000436F7">
              <w:rPr>
                <w:rFonts w:ascii="Garamond" w:hAnsi="Garamond"/>
                <w:color w:val="000000"/>
              </w:rPr>
              <w:t>16. ledna 2026</w:t>
            </w:r>
          </w:p>
        </w:tc>
        <w:tc>
          <w:tcPr>
            <w:tcW w:w="2417" w:type="pct"/>
            <w:vMerge/>
            <w:tcBorders>
              <w:left w:val="single" w:sz="4" w:space="0" w:color="auto"/>
            </w:tcBorders>
          </w:tcPr>
          <w:p w14:paraId="4F93C8D2" w14:textId="77777777" w:rsidR="00896DB2" w:rsidRPr="000436F7" w:rsidRDefault="00896DB2" w:rsidP="00401AD9">
            <w:pPr>
              <w:spacing w:line="300" w:lineRule="exact"/>
              <w:rPr>
                <w:rFonts w:ascii="Garamond" w:hAnsi="Garamond"/>
                <w:color w:val="000000"/>
              </w:rPr>
            </w:pPr>
          </w:p>
        </w:tc>
      </w:tr>
    </w:tbl>
    <w:p w14:paraId="5C3E3334" w14:textId="77777777" w:rsidR="00896DB2" w:rsidRPr="000436F7" w:rsidRDefault="00896DB2" w:rsidP="00896DB2">
      <w:pPr>
        <w:rPr>
          <w:rFonts w:ascii="Garamond" w:hAnsi="Garamond"/>
          <w:color w:val="000000"/>
        </w:rPr>
      </w:pPr>
    </w:p>
    <w:p w14:paraId="593F29C8" w14:textId="77777777" w:rsidR="00896DB2" w:rsidRPr="000436F7" w:rsidRDefault="00896DB2" w:rsidP="00896DB2">
      <w:pPr>
        <w:rPr>
          <w:rFonts w:ascii="Garamond" w:hAnsi="Garamond"/>
          <w:color w:val="000000"/>
        </w:rPr>
      </w:pPr>
    </w:p>
    <w:p w14:paraId="6732B9F7" w14:textId="52289461" w:rsidR="00896DB2" w:rsidRPr="000436F7" w:rsidRDefault="00896DB2" w:rsidP="00E930E4">
      <w:pPr>
        <w:jc w:val="both"/>
        <w:rPr>
          <w:rFonts w:ascii="Garamond" w:hAnsi="Garamond"/>
          <w:color w:val="000000"/>
        </w:rPr>
      </w:pPr>
      <w:r w:rsidRPr="000436F7">
        <w:rPr>
          <w:rFonts w:ascii="Garamond" w:hAnsi="Garamond"/>
          <w:b/>
          <w:color w:val="000000"/>
        </w:rPr>
        <w:t>Poskytnutí informací podle § 14 odst. 5 písm. d) zák. č. 106/1999 Sb.</w:t>
      </w:r>
      <w:r w:rsidR="00FF64ED" w:rsidRPr="000436F7">
        <w:rPr>
          <w:rFonts w:ascii="Garamond" w:hAnsi="Garamond"/>
          <w:b/>
          <w:color w:val="000000"/>
        </w:rPr>
        <w:t>,</w:t>
      </w:r>
      <w:r w:rsidRPr="000436F7">
        <w:rPr>
          <w:rFonts w:ascii="Garamond" w:hAnsi="Garamond"/>
          <w:b/>
          <w:color w:val="000000"/>
        </w:rPr>
        <w:t xml:space="preserve"> o svobodném přístupu k informacím, ve znění pozdějších předpisů</w:t>
      </w:r>
      <w:r w:rsidRPr="000436F7">
        <w:rPr>
          <w:rFonts w:ascii="Garamond" w:hAnsi="Garamond"/>
          <w:color w:val="000000"/>
        </w:rPr>
        <w:t xml:space="preserve"> </w:t>
      </w:r>
    </w:p>
    <w:p w14:paraId="2015308B" w14:textId="77777777" w:rsidR="002B20C2" w:rsidRPr="000436F7" w:rsidRDefault="002B20C2" w:rsidP="00E930E4">
      <w:pPr>
        <w:jc w:val="both"/>
        <w:rPr>
          <w:rFonts w:ascii="Garamond" w:hAnsi="Garamond"/>
          <w:color w:val="000000"/>
        </w:rPr>
      </w:pPr>
    </w:p>
    <w:p w14:paraId="67F408FA" w14:textId="58D4BADF" w:rsidR="005B440A" w:rsidRPr="000436F7" w:rsidRDefault="002B20C2" w:rsidP="005B440A">
      <w:pPr>
        <w:spacing w:after="120"/>
        <w:jc w:val="both"/>
        <w:rPr>
          <w:rFonts w:ascii="Garamond" w:hAnsi="Garamond"/>
          <w:color w:val="000000"/>
        </w:rPr>
      </w:pPr>
      <w:r w:rsidRPr="000436F7">
        <w:rPr>
          <w:rFonts w:ascii="Garamond" w:hAnsi="Garamond"/>
          <w:color w:val="000000"/>
        </w:rPr>
        <w:t>Vážen</w:t>
      </w:r>
      <w:r w:rsidR="00FF64ED" w:rsidRPr="000436F7">
        <w:rPr>
          <w:rFonts w:ascii="Garamond" w:hAnsi="Garamond"/>
          <w:color w:val="000000"/>
        </w:rPr>
        <w:t>á paní Š</w:t>
      </w:r>
      <w:r w:rsidR="00D6777B" w:rsidRPr="000436F7">
        <w:rPr>
          <w:rFonts w:ascii="Garamond" w:hAnsi="Garamond"/>
          <w:color w:val="000000"/>
        </w:rPr>
        <w:t>.</w:t>
      </w:r>
      <w:r w:rsidR="00512183" w:rsidRPr="000436F7">
        <w:rPr>
          <w:rFonts w:ascii="Garamond" w:hAnsi="Garamond"/>
        </w:rPr>
        <w:t>,</w:t>
      </w:r>
    </w:p>
    <w:p w14:paraId="18095FC6" w14:textId="77777777" w:rsidR="00151347" w:rsidRPr="000436F7" w:rsidRDefault="00896DB2" w:rsidP="005F76DA">
      <w:pPr>
        <w:spacing w:after="120"/>
        <w:jc w:val="both"/>
        <w:rPr>
          <w:rFonts w:ascii="Tahoma" w:hAnsi="Tahoma" w:cs="Tahoma"/>
        </w:rPr>
      </w:pPr>
      <w:r w:rsidRPr="000436F7">
        <w:rPr>
          <w:rFonts w:ascii="Garamond" w:hAnsi="Garamond"/>
          <w:color w:val="000000"/>
        </w:rPr>
        <w:t xml:space="preserve">Okresní soud v Ostravě obdržel dne </w:t>
      </w:r>
      <w:r w:rsidR="00CC6E1B" w:rsidRPr="000436F7">
        <w:rPr>
          <w:rFonts w:ascii="Garamond" w:hAnsi="Garamond"/>
          <w:color w:val="000000"/>
        </w:rPr>
        <w:t xml:space="preserve">15. ledna 2026 </w:t>
      </w:r>
      <w:r w:rsidRPr="000436F7">
        <w:rPr>
          <w:rFonts w:ascii="Garamond" w:hAnsi="Garamond"/>
          <w:color w:val="000000"/>
        </w:rPr>
        <w:t>Vaši žádost podle zákona č. 106/1999 Sb., o svobodném přístupu k informacím, ve znění pozdějších předpisů (dále jako „</w:t>
      </w:r>
      <w:proofErr w:type="spellStart"/>
      <w:r w:rsidRPr="000436F7">
        <w:rPr>
          <w:rFonts w:ascii="Garamond" w:hAnsi="Garamond"/>
          <w:color w:val="000000"/>
        </w:rPr>
        <w:t>InfZ</w:t>
      </w:r>
      <w:proofErr w:type="spellEnd"/>
      <w:r w:rsidRPr="000436F7">
        <w:rPr>
          <w:rFonts w:ascii="Garamond" w:hAnsi="Garamond"/>
          <w:color w:val="000000"/>
        </w:rPr>
        <w:t xml:space="preserve">“), v níž se domáháte poskytnutí </w:t>
      </w:r>
      <w:r w:rsidR="00151347" w:rsidRPr="000436F7">
        <w:rPr>
          <w:rFonts w:ascii="Garamond" w:hAnsi="Garamond"/>
          <w:color w:val="000000"/>
        </w:rPr>
        <w:t>následujících informací.</w:t>
      </w:r>
    </w:p>
    <w:p w14:paraId="3AABF98F" w14:textId="77777777" w:rsidR="00151347" w:rsidRPr="000436F7" w:rsidRDefault="00151347" w:rsidP="005F76DA">
      <w:pPr>
        <w:numPr>
          <w:ilvl w:val="0"/>
          <w:numId w:val="1"/>
        </w:numPr>
        <w:spacing w:after="120"/>
        <w:jc w:val="both"/>
        <w:rPr>
          <w:rFonts w:ascii="Garamond" w:hAnsi="Garamond" w:cs="Tahoma"/>
        </w:rPr>
      </w:pPr>
      <w:r w:rsidRPr="000436F7">
        <w:rPr>
          <w:rFonts w:ascii="Garamond" w:hAnsi="Garamond" w:cs="Tahoma"/>
        </w:rPr>
        <w:t>Zda se u nadepsaného soudu v posledních přibližně 5–10 letech vyskytly případy, kdy byl průběh jednání výrazně ovlivněn stresem, zdravotní indispozicí nebo psychickým stavem účastníka řízení či úřední osoby (např. nutnost přerušení jednání, odklad, změna průběhu jednání apod.).</w:t>
      </w:r>
    </w:p>
    <w:p w14:paraId="7291B97D" w14:textId="76B17E3E" w:rsidR="00151347" w:rsidRPr="000436F7" w:rsidRDefault="005F76DA" w:rsidP="005F76DA">
      <w:pPr>
        <w:numPr>
          <w:ilvl w:val="0"/>
          <w:numId w:val="1"/>
        </w:numPr>
        <w:spacing w:after="120"/>
        <w:jc w:val="both"/>
        <w:rPr>
          <w:rFonts w:ascii="Garamond" w:hAnsi="Garamond" w:cs="Tahoma"/>
        </w:rPr>
      </w:pPr>
      <w:r w:rsidRPr="000436F7">
        <w:rPr>
          <w:rFonts w:ascii="Garamond" w:hAnsi="Garamond" w:cs="Tahoma"/>
        </w:rPr>
        <w:t>Z</w:t>
      </w:r>
      <w:r w:rsidR="00151347" w:rsidRPr="000436F7">
        <w:rPr>
          <w:rFonts w:ascii="Garamond" w:hAnsi="Garamond" w:cs="Tahoma"/>
        </w:rPr>
        <w:t>da je taková skutečnost evidována či zaznamenávána (např. v obecné/statistické rovině, v interních záznamech apod.).</w:t>
      </w:r>
    </w:p>
    <w:p w14:paraId="5B85E8BE" w14:textId="77777777" w:rsidR="005B440A" w:rsidRPr="000436F7" w:rsidRDefault="00151347" w:rsidP="005F76DA">
      <w:pPr>
        <w:numPr>
          <w:ilvl w:val="0"/>
          <w:numId w:val="1"/>
        </w:numPr>
        <w:spacing w:after="120"/>
        <w:jc w:val="both"/>
        <w:rPr>
          <w:rFonts w:ascii="Garamond" w:hAnsi="Garamond" w:cs="Tahoma"/>
        </w:rPr>
      </w:pPr>
      <w:r w:rsidRPr="000436F7">
        <w:rPr>
          <w:rFonts w:ascii="Garamond" w:hAnsi="Garamond" w:cs="Tahoma"/>
        </w:rPr>
        <w:t>Zda jsou u nadepsaného soudu zavedeny obecné nástroje, programy nebo opatření zaměřené na podporu psychické pohody (</w:t>
      </w:r>
      <w:proofErr w:type="spellStart"/>
      <w:r w:rsidRPr="000436F7">
        <w:rPr>
          <w:rFonts w:ascii="Garamond" w:hAnsi="Garamond" w:cs="Tahoma"/>
        </w:rPr>
        <w:t>wellbeingu</w:t>
      </w:r>
      <w:proofErr w:type="spellEnd"/>
      <w:r w:rsidRPr="000436F7">
        <w:rPr>
          <w:rFonts w:ascii="Garamond" w:hAnsi="Garamond" w:cs="Tahoma"/>
        </w:rPr>
        <w:t>), zvládání stresu či psychohygieny zaměstnanců.</w:t>
      </w:r>
    </w:p>
    <w:p w14:paraId="6F4E16AF" w14:textId="77777777" w:rsidR="00FF64ED" w:rsidRPr="000436F7" w:rsidRDefault="00896DB2" w:rsidP="00FF64ED">
      <w:pPr>
        <w:spacing w:after="120"/>
        <w:jc w:val="both"/>
        <w:rPr>
          <w:rFonts w:ascii="Garamond" w:hAnsi="Garamond"/>
          <w:color w:val="000000"/>
        </w:rPr>
      </w:pPr>
      <w:r w:rsidRPr="000436F7">
        <w:rPr>
          <w:rFonts w:ascii="Garamond" w:hAnsi="Garamond"/>
          <w:color w:val="000000"/>
        </w:rPr>
        <w:t xml:space="preserve">V souladu s § 14 odst. 5 písm. d) </w:t>
      </w:r>
      <w:proofErr w:type="spellStart"/>
      <w:r w:rsidR="00586CB4" w:rsidRPr="000436F7">
        <w:rPr>
          <w:rFonts w:ascii="Garamond" w:hAnsi="Garamond"/>
          <w:color w:val="000000"/>
        </w:rPr>
        <w:t>InfZ</w:t>
      </w:r>
      <w:proofErr w:type="spellEnd"/>
      <w:r w:rsidRPr="000436F7">
        <w:rPr>
          <w:rFonts w:ascii="Garamond" w:hAnsi="Garamond"/>
          <w:color w:val="000000"/>
        </w:rPr>
        <w:t xml:space="preserve"> vyhovuji</w:t>
      </w:r>
      <w:r w:rsidRPr="000436F7">
        <w:rPr>
          <w:rFonts w:ascii="Garamond" w:hAnsi="Garamond"/>
          <w:b/>
          <w:color w:val="000000"/>
        </w:rPr>
        <w:t xml:space="preserve"> </w:t>
      </w:r>
      <w:r w:rsidRPr="000436F7">
        <w:rPr>
          <w:rFonts w:ascii="Garamond" w:hAnsi="Garamond"/>
          <w:color w:val="000000"/>
        </w:rPr>
        <w:t>V</w:t>
      </w:r>
      <w:r w:rsidR="005B440A" w:rsidRPr="000436F7">
        <w:rPr>
          <w:rFonts w:ascii="Garamond" w:hAnsi="Garamond"/>
          <w:color w:val="000000"/>
        </w:rPr>
        <w:t xml:space="preserve">aší žádosti a </w:t>
      </w:r>
      <w:r w:rsidR="00151347" w:rsidRPr="000436F7">
        <w:rPr>
          <w:rFonts w:ascii="Garamond" w:hAnsi="Garamond"/>
          <w:color w:val="000000"/>
        </w:rPr>
        <w:t>sděluji následující.</w:t>
      </w:r>
    </w:p>
    <w:p w14:paraId="69943EED" w14:textId="321C2AF9" w:rsidR="00FF64ED" w:rsidRPr="000436F7" w:rsidRDefault="00151347" w:rsidP="00FF64ED">
      <w:pPr>
        <w:spacing w:after="120"/>
        <w:jc w:val="both"/>
        <w:rPr>
          <w:rFonts w:ascii="Garamond" w:hAnsi="Garamond"/>
          <w:color w:val="000000"/>
        </w:rPr>
      </w:pPr>
      <w:r w:rsidRPr="000436F7">
        <w:rPr>
          <w:rFonts w:ascii="Garamond" w:eastAsia="Times New Roman" w:hAnsi="Garamond" w:cs="Segoe UI"/>
          <w:bCs/>
        </w:rPr>
        <w:t>K dotazu na případy, kdy byl průběh jednání ovlivněn stresem, zdravotní indispozicí či psychickým stavem účastníků řízení nebo úředních osob</w:t>
      </w:r>
      <w:r w:rsidR="00FF64ED" w:rsidRPr="000436F7">
        <w:rPr>
          <w:rFonts w:ascii="Garamond" w:eastAsia="Times New Roman" w:hAnsi="Garamond" w:cs="Segoe UI"/>
          <w:bCs/>
        </w:rPr>
        <w:t xml:space="preserve"> a zda jsou tyto skutečnosti evidovány</w:t>
      </w:r>
      <w:r w:rsidR="00FF64ED" w:rsidRPr="000436F7">
        <w:rPr>
          <w:rFonts w:ascii="Garamond" w:eastAsia="Times New Roman" w:hAnsi="Garamond" w:cs="Segoe UI"/>
        </w:rPr>
        <w:t xml:space="preserve"> u</w:t>
      </w:r>
      <w:r w:rsidRPr="000436F7">
        <w:rPr>
          <w:rFonts w:ascii="Garamond" w:eastAsia="Times New Roman" w:hAnsi="Garamond" w:cs="Segoe UI"/>
        </w:rPr>
        <w:t xml:space="preserve">vádím, že se nejedná o statisticky sledovaný údaj. </w:t>
      </w:r>
      <w:r w:rsidR="00FF64ED" w:rsidRPr="000436F7">
        <w:rPr>
          <w:rFonts w:ascii="Garamond" w:eastAsia="Times New Roman" w:hAnsi="Garamond" w:cs="Segoe UI"/>
        </w:rPr>
        <w:t xml:space="preserve">Neexistuje žádná zvláštní evidence, statistika ani interní systém zaznamenávající výše uvedené situace. </w:t>
      </w:r>
      <w:r w:rsidRPr="000436F7">
        <w:rPr>
          <w:rFonts w:ascii="Garamond" w:eastAsia="Times New Roman" w:hAnsi="Garamond" w:cs="Segoe UI"/>
        </w:rPr>
        <w:t>Tyto skutečnosti nejsou v</w:t>
      </w:r>
      <w:r w:rsidR="00FF64ED" w:rsidRPr="000436F7">
        <w:rPr>
          <w:rFonts w:ascii="Garamond" w:eastAsia="Times New Roman" w:hAnsi="Garamond" w:cs="Segoe UI"/>
        </w:rPr>
        <w:t> </w:t>
      </w:r>
      <w:r w:rsidRPr="000436F7">
        <w:rPr>
          <w:rFonts w:ascii="Garamond" w:eastAsia="Times New Roman" w:hAnsi="Garamond" w:cs="Segoe UI"/>
        </w:rPr>
        <w:t>rámci</w:t>
      </w:r>
      <w:r w:rsidR="00FF64ED" w:rsidRPr="000436F7">
        <w:rPr>
          <w:rFonts w:ascii="Garamond" w:eastAsia="Times New Roman" w:hAnsi="Garamond" w:cs="Segoe UI"/>
        </w:rPr>
        <w:t xml:space="preserve"> soudu</w:t>
      </w:r>
      <w:r w:rsidRPr="000436F7">
        <w:rPr>
          <w:rFonts w:ascii="Garamond" w:eastAsia="Times New Roman" w:hAnsi="Garamond" w:cs="Segoe UI"/>
        </w:rPr>
        <w:t xml:space="preserve"> systematicky evidovány ani zaznamenávány v takové podobě, která by umožňovala jejich vyhledání či zpětné dohledání. </w:t>
      </w:r>
      <w:r w:rsidR="00FF64ED" w:rsidRPr="000436F7">
        <w:rPr>
          <w:rFonts w:ascii="Garamond" w:eastAsia="Times New Roman" w:hAnsi="Garamond" w:cs="Segoe UI"/>
        </w:rPr>
        <w:t>Nadepsaný soud</w:t>
      </w:r>
      <w:r w:rsidRPr="000436F7">
        <w:rPr>
          <w:rFonts w:ascii="Garamond" w:eastAsia="Times New Roman" w:hAnsi="Garamond" w:cs="Segoe UI"/>
        </w:rPr>
        <w:t xml:space="preserve"> proto těmito informacemi nedisponuje.</w:t>
      </w:r>
    </w:p>
    <w:p w14:paraId="0C737829" w14:textId="77777777" w:rsidR="00FF64ED" w:rsidRPr="000436F7" w:rsidRDefault="00151347" w:rsidP="005B440A">
      <w:pPr>
        <w:spacing w:after="120"/>
        <w:jc w:val="both"/>
        <w:rPr>
          <w:rFonts w:ascii="Garamond" w:eastAsia="Times New Roman" w:hAnsi="Garamond" w:cs="Segoe UI"/>
        </w:rPr>
      </w:pPr>
      <w:r w:rsidRPr="000436F7">
        <w:rPr>
          <w:rFonts w:ascii="Garamond" w:eastAsia="Times New Roman" w:hAnsi="Garamond" w:cs="Segoe UI"/>
          <w:bCs/>
        </w:rPr>
        <w:t>K opatřením v oblasti psychické pohody (</w:t>
      </w:r>
      <w:proofErr w:type="spellStart"/>
      <w:r w:rsidRPr="000436F7">
        <w:rPr>
          <w:rFonts w:ascii="Garamond" w:eastAsia="Times New Roman" w:hAnsi="Garamond" w:cs="Segoe UI"/>
          <w:bCs/>
        </w:rPr>
        <w:t>wellbeingu</w:t>
      </w:r>
      <w:proofErr w:type="spellEnd"/>
      <w:r w:rsidRPr="000436F7">
        <w:rPr>
          <w:rFonts w:ascii="Garamond" w:eastAsia="Times New Roman" w:hAnsi="Garamond" w:cs="Segoe UI"/>
          <w:bCs/>
        </w:rPr>
        <w:t>) zaměstnanců</w:t>
      </w:r>
      <w:r w:rsidR="00FF64ED" w:rsidRPr="000436F7">
        <w:rPr>
          <w:rFonts w:ascii="Garamond" w:eastAsia="Times New Roman" w:hAnsi="Garamond" w:cs="Segoe UI"/>
          <w:bCs/>
        </w:rPr>
        <w:t xml:space="preserve"> sděluji, že nadepsaný soud</w:t>
      </w:r>
      <w:r w:rsidRPr="000436F7">
        <w:rPr>
          <w:rFonts w:ascii="Garamond" w:eastAsia="Times New Roman" w:hAnsi="Garamond" w:cs="Segoe UI"/>
        </w:rPr>
        <w:t xml:space="preserve"> nemá zavedena specifická opatření ani nástroje zaměřené na podporu psychické pohody zaměstnanců, psychohygieny či zvládání stresu. K dispozici jsou pouze obecná školení a semináře, které se této problematiky dotýkají</w:t>
      </w:r>
      <w:r w:rsidR="00FF64ED" w:rsidRPr="000436F7">
        <w:rPr>
          <w:rFonts w:ascii="Garamond" w:eastAsia="Times New Roman" w:hAnsi="Garamond" w:cs="Segoe UI"/>
        </w:rPr>
        <w:t>, poskytované v rámci justičního vzdělávání justiční akademií.</w:t>
      </w:r>
    </w:p>
    <w:p w14:paraId="4BD2CFCF" w14:textId="44D57F81" w:rsidR="005B440A" w:rsidRPr="000436F7" w:rsidRDefault="00896DB2" w:rsidP="005B440A">
      <w:pPr>
        <w:spacing w:after="120"/>
        <w:jc w:val="both"/>
        <w:rPr>
          <w:rFonts w:ascii="Garamond" w:hAnsi="Garamond"/>
          <w:color w:val="000000"/>
        </w:rPr>
      </w:pPr>
      <w:r w:rsidRPr="000436F7">
        <w:rPr>
          <w:rFonts w:ascii="Garamond" w:hAnsi="Garamond"/>
          <w:color w:val="000000"/>
        </w:rPr>
        <w:t>S</w:t>
      </w:r>
      <w:r w:rsidR="005B440A" w:rsidRPr="000436F7">
        <w:rPr>
          <w:rFonts w:ascii="Garamond" w:hAnsi="Garamond"/>
          <w:color w:val="000000"/>
        </w:rPr>
        <w:t> </w:t>
      </w:r>
      <w:r w:rsidRPr="000436F7">
        <w:rPr>
          <w:rFonts w:ascii="Garamond" w:hAnsi="Garamond"/>
          <w:color w:val="000000"/>
        </w:rPr>
        <w:t>pozdrav</w:t>
      </w:r>
      <w:r w:rsidR="005B440A" w:rsidRPr="000436F7">
        <w:rPr>
          <w:rFonts w:ascii="Garamond" w:hAnsi="Garamond"/>
          <w:color w:val="000000"/>
        </w:rPr>
        <w:t>em</w:t>
      </w:r>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047ED5" w:rsidRPr="000436F7" w14:paraId="19531C9A" w14:textId="77777777" w:rsidTr="00047ED5">
        <w:tc>
          <w:tcPr>
            <w:tcW w:w="4048" w:type="dxa"/>
            <w:hideMark/>
          </w:tcPr>
          <w:p w14:paraId="717B1149" w14:textId="77777777" w:rsidR="00047ED5" w:rsidRPr="000436F7" w:rsidRDefault="00BA6A0B">
            <w:pPr>
              <w:widowControl w:val="0"/>
              <w:rPr>
                <w:rFonts w:ascii="Garamond" w:hAnsi="Garamond"/>
              </w:rPr>
            </w:pPr>
            <w:r w:rsidRPr="000436F7">
              <w:rPr>
                <w:rFonts w:ascii="Garamond" w:hAnsi="Garamond"/>
                <w:color w:val="000000"/>
              </w:rPr>
              <w:t>Mgr. Tamara Krátká</w:t>
            </w:r>
          </w:p>
        </w:tc>
      </w:tr>
      <w:tr w:rsidR="00047ED5" w:rsidRPr="000436F7" w14:paraId="68EF43C4" w14:textId="77777777" w:rsidTr="00047ED5">
        <w:tc>
          <w:tcPr>
            <w:tcW w:w="4048" w:type="dxa"/>
            <w:hideMark/>
          </w:tcPr>
          <w:p w14:paraId="247CF5D2" w14:textId="6756A039" w:rsidR="00047ED5" w:rsidRPr="000436F7" w:rsidRDefault="00FF64ED">
            <w:pPr>
              <w:widowControl w:val="0"/>
              <w:rPr>
                <w:rFonts w:ascii="Garamond" w:hAnsi="Garamond"/>
              </w:rPr>
            </w:pPr>
            <w:r w:rsidRPr="000436F7">
              <w:rPr>
                <w:rFonts w:ascii="Garamond" w:hAnsi="Garamond"/>
              </w:rPr>
              <w:t>vyšší soudní úřednice</w:t>
            </w:r>
          </w:p>
        </w:tc>
      </w:tr>
      <w:tr w:rsidR="00047ED5" w:rsidRPr="000436F7" w14:paraId="46586333" w14:textId="77777777" w:rsidTr="00047ED5">
        <w:tc>
          <w:tcPr>
            <w:tcW w:w="4048" w:type="dxa"/>
            <w:hideMark/>
          </w:tcPr>
          <w:p w14:paraId="3E07A52C" w14:textId="77777777" w:rsidR="00047ED5" w:rsidRPr="000436F7" w:rsidRDefault="00047ED5">
            <w:pPr>
              <w:widowControl w:val="0"/>
              <w:rPr>
                <w:rFonts w:ascii="Garamond" w:hAnsi="Garamond"/>
              </w:rPr>
            </w:pPr>
            <w:r w:rsidRPr="000436F7">
              <w:rPr>
                <w:rFonts w:ascii="Garamond" w:hAnsi="Garamond"/>
              </w:rPr>
              <w:t>pověřená poskytováním informací</w:t>
            </w:r>
          </w:p>
        </w:tc>
      </w:tr>
      <w:tr w:rsidR="00047ED5" w:rsidRPr="000436F7" w14:paraId="53FCFCFF" w14:textId="77777777" w:rsidTr="00047ED5">
        <w:tc>
          <w:tcPr>
            <w:tcW w:w="4048" w:type="dxa"/>
            <w:hideMark/>
          </w:tcPr>
          <w:p w14:paraId="47E269AD" w14:textId="77777777" w:rsidR="00047ED5" w:rsidRPr="000436F7" w:rsidRDefault="00047ED5">
            <w:pPr>
              <w:widowControl w:val="0"/>
              <w:rPr>
                <w:rFonts w:ascii="Garamond" w:hAnsi="Garamond"/>
              </w:rPr>
            </w:pPr>
            <w:r w:rsidRPr="000436F7">
              <w:rPr>
                <w:rFonts w:ascii="Garamond" w:hAnsi="Garamond"/>
              </w:rPr>
              <w:t xml:space="preserve">dle </w:t>
            </w:r>
            <w:proofErr w:type="spellStart"/>
            <w:r w:rsidRPr="000436F7">
              <w:rPr>
                <w:rFonts w:ascii="Garamond" w:hAnsi="Garamond"/>
              </w:rPr>
              <w:t>z.č</w:t>
            </w:r>
            <w:proofErr w:type="spellEnd"/>
            <w:r w:rsidRPr="000436F7">
              <w:rPr>
                <w:rFonts w:ascii="Garamond" w:hAnsi="Garamond"/>
              </w:rPr>
              <w:t>. 106/1999 Sb., o svobodném</w:t>
            </w:r>
          </w:p>
        </w:tc>
      </w:tr>
      <w:tr w:rsidR="00047ED5" w:rsidRPr="000436F7" w14:paraId="4B4416CE" w14:textId="77777777" w:rsidTr="00047ED5">
        <w:tc>
          <w:tcPr>
            <w:tcW w:w="4048" w:type="dxa"/>
            <w:hideMark/>
          </w:tcPr>
          <w:p w14:paraId="2B8292BD" w14:textId="77777777" w:rsidR="00047ED5" w:rsidRPr="000436F7" w:rsidRDefault="00047ED5">
            <w:pPr>
              <w:widowControl w:val="0"/>
              <w:rPr>
                <w:rFonts w:ascii="Garamond" w:hAnsi="Garamond"/>
              </w:rPr>
            </w:pPr>
            <w:r w:rsidRPr="000436F7">
              <w:rPr>
                <w:rFonts w:ascii="Garamond" w:hAnsi="Garamond"/>
              </w:rPr>
              <w:t>přístupu k informacím</w:t>
            </w:r>
          </w:p>
        </w:tc>
      </w:tr>
    </w:tbl>
    <w:p w14:paraId="0E2BB4E1" w14:textId="77777777" w:rsidR="00896DB2" w:rsidRPr="000436F7" w:rsidRDefault="00896DB2" w:rsidP="00896DB2">
      <w:pPr>
        <w:rPr>
          <w:b/>
          <w:color w:val="000000"/>
        </w:rPr>
      </w:pPr>
    </w:p>
    <w:p w14:paraId="3DC6DFA0" w14:textId="77777777" w:rsidR="00896DB2" w:rsidRPr="000436F7" w:rsidRDefault="00896DB2" w:rsidP="00896DB2">
      <w:pPr>
        <w:rPr>
          <w:b/>
          <w:color w:val="000000"/>
        </w:rPr>
      </w:pPr>
    </w:p>
    <w:p w14:paraId="1FDF2DA7" w14:textId="77777777" w:rsidR="00E930E4" w:rsidRPr="000436F7" w:rsidRDefault="00E930E4" w:rsidP="00896DB2">
      <w:pPr>
        <w:rPr>
          <w:rFonts w:ascii="Garamond" w:hAnsi="Garamond"/>
          <w:b/>
          <w:color w:val="000000"/>
        </w:rPr>
      </w:pPr>
    </w:p>
    <w:p w14:paraId="4FE71A09" w14:textId="77777777" w:rsidR="00E930E4" w:rsidRPr="000436F7" w:rsidRDefault="00E930E4" w:rsidP="00896DB2">
      <w:pPr>
        <w:rPr>
          <w:rFonts w:ascii="Garamond" w:hAnsi="Garamond"/>
          <w:b/>
          <w:color w:val="000000"/>
        </w:rPr>
      </w:pPr>
    </w:p>
    <w:sectPr w:rsidR="00E930E4" w:rsidRPr="000436F7" w:rsidSect="00841831">
      <w:headerReference w:type="default" r:id="rId7"/>
      <w:footerReference w:type="default" r:id="rId8"/>
      <w:pgSz w:w="11906" w:h="16838"/>
      <w:pgMar w:top="1417" w:right="1417" w:bottom="1417" w:left="1417" w:header="1020" w:footer="11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4D17" w14:textId="77777777" w:rsidR="0082702A" w:rsidRDefault="0082702A">
      <w:r>
        <w:separator/>
      </w:r>
    </w:p>
  </w:endnote>
  <w:endnote w:type="continuationSeparator" w:id="0">
    <w:p w14:paraId="0DA4D7FD" w14:textId="77777777" w:rsidR="0082702A" w:rsidRDefault="0082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C223" w14:textId="77777777" w:rsidR="00010725" w:rsidRDefault="00010725">
    <w:pPr>
      <w:pStyle w:val="Zpat"/>
      <w:tabs>
        <w:tab w:val="clear" w:pos="4536"/>
        <w:tab w:val="clear" w:pos="9072"/>
        <w:tab w:val="left" w:pos="2268"/>
        <w:tab w:val="left" w:pos="5103"/>
        <w:tab w:val="left" w:pos="7655"/>
      </w:tabs>
      <w:rPr>
        <w:sz w:val="22"/>
        <w:szCs w:val="22"/>
      </w:rPr>
    </w:pPr>
  </w:p>
  <w:p w14:paraId="27A07DCD" w14:textId="77777777"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E1E8" w14:textId="77777777" w:rsidR="0082702A" w:rsidRDefault="0082702A">
      <w:r>
        <w:separator/>
      </w:r>
    </w:p>
  </w:footnote>
  <w:footnote w:type="continuationSeparator" w:id="0">
    <w:p w14:paraId="01E8A620" w14:textId="77777777" w:rsidR="0082702A" w:rsidRDefault="0082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FD8" w14:textId="114D00E9"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29/2026</w:t>
    </w:r>
    <w:r w:rsidRPr="00943455">
      <w:rPr>
        <w:rFonts w:ascii="Garamond" w:hAnsi="Garamond"/>
      </w:rPr>
      <w:t>-</w:t>
    </w:r>
    <w:r w:rsidR="00FF64ED">
      <w:rPr>
        <w:rFonts w:ascii="Garamond" w:hAnsi="Garamon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95D73"/>
    <w:multiLevelType w:val="hybridMultilevel"/>
    <w:tmpl w:val="0E263C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65D7577"/>
    <w:multiLevelType w:val="hybridMultilevel"/>
    <w:tmpl w:val="FF6EA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8978218">
    <w:abstractNumId w:val="1"/>
  </w:num>
  <w:num w:numId="2" w16cid:durableId="32971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vyřízení žádosti-n 2026/01/16 07:20:10"/>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29 AND A.rocnik  = 2026)"/>
    <w:docVar w:name="SOUBOR_DOC" w:val="C:\TMP\"/>
    <w:docVar w:name="SOUBOR_DOC_LOK" w:val="C\:\'5cTMP"/>
    <w:docVar w:name="WINDOW_NAME" w:val="Dokumenty"/>
  </w:docVars>
  <w:rsids>
    <w:rsidRoot w:val="00E038E3"/>
    <w:rsid w:val="00010725"/>
    <w:rsid w:val="000168AC"/>
    <w:rsid w:val="000436F7"/>
    <w:rsid w:val="00047ED5"/>
    <w:rsid w:val="000D1598"/>
    <w:rsid w:val="0010613B"/>
    <w:rsid w:val="00151347"/>
    <w:rsid w:val="00201527"/>
    <w:rsid w:val="002133B2"/>
    <w:rsid w:val="0029587C"/>
    <w:rsid w:val="002B20C2"/>
    <w:rsid w:val="002B25DC"/>
    <w:rsid w:val="002F4B31"/>
    <w:rsid w:val="00322E8B"/>
    <w:rsid w:val="003448F9"/>
    <w:rsid w:val="003902FE"/>
    <w:rsid w:val="00401AD9"/>
    <w:rsid w:val="00512183"/>
    <w:rsid w:val="00530FF0"/>
    <w:rsid w:val="005643FE"/>
    <w:rsid w:val="0056473A"/>
    <w:rsid w:val="0057440C"/>
    <w:rsid w:val="00586CB4"/>
    <w:rsid w:val="005B440A"/>
    <w:rsid w:val="005F76DA"/>
    <w:rsid w:val="00617D43"/>
    <w:rsid w:val="00624AAB"/>
    <w:rsid w:val="00634A57"/>
    <w:rsid w:val="006503CD"/>
    <w:rsid w:val="00656CCF"/>
    <w:rsid w:val="00670D1E"/>
    <w:rsid w:val="00677CAD"/>
    <w:rsid w:val="006B1938"/>
    <w:rsid w:val="007030A0"/>
    <w:rsid w:val="007127B1"/>
    <w:rsid w:val="0082702A"/>
    <w:rsid w:val="00841831"/>
    <w:rsid w:val="00873B33"/>
    <w:rsid w:val="00896DB2"/>
    <w:rsid w:val="008970FE"/>
    <w:rsid w:val="008C78C0"/>
    <w:rsid w:val="00943455"/>
    <w:rsid w:val="00974F7F"/>
    <w:rsid w:val="009876B4"/>
    <w:rsid w:val="00AD4A8B"/>
    <w:rsid w:val="00B312D3"/>
    <w:rsid w:val="00B57D55"/>
    <w:rsid w:val="00BA6A0B"/>
    <w:rsid w:val="00C06A7E"/>
    <w:rsid w:val="00C7287D"/>
    <w:rsid w:val="00CC6E1B"/>
    <w:rsid w:val="00CE5697"/>
    <w:rsid w:val="00D21239"/>
    <w:rsid w:val="00D6777B"/>
    <w:rsid w:val="00DA1457"/>
    <w:rsid w:val="00DF4FAE"/>
    <w:rsid w:val="00E038E3"/>
    <w:rsid w:val="00E47086"/>
    <w:rsid w:val="00E621BD"/>
    <w:rsid w:val="00E6418A"/>
    <w:rsid w:val="00E930E4"/>
    <w:rsid w:val="00EA5544"/>
    <w:rsid w:val="00EA62DD"/>
    <w:rsid w:val="00EB4747"/>
    <w:rsid w:val="00EB4B3C"/>
    <w:rsid w:val="00F53CC7"/>
    <w:rsid w:val="00F653E5"/>
    <w:rsid w:val="00FB3E1B"/>
    <w:rsid w:val="00FF4BEB"/>
    <w:rsid w:val="00FF6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1A30F"/>
  <w14:defaultImageDpi w14:val="0"/>
  <w15:docId w15:val="{31424464-5A26-4B80-91EC-C33C9F15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51347"/>
    <w:pPr>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2405">
      <w:marLeft w:val="0"/>
      <w:marRight w:val="0"/>
      <w:marTop w:val="0"/>
      <w:marBottom w:val="0"/>
      <w:divBdr>
        <w:top w:val="none" w:sz="0" w:space="0" w:color="auto"/>
        <w:left w:val="none" w:sz="0" w:space="0" w:color="auto"/>
        <w:bottom w:val="none" w:sz="0" w:space="0" w:color="auto"/>
        <w:right w:val="none" w:sz="0" w:space="0" w:color="auto"/>
      </w:divBdr>
    </w:div>
    <w:div w:id="90862406">
      <w:marLeft w:val="0"/>
      <w:marRight w:val="0"/>
      <w:marTop w:val="0"/>
      <w:marBottom w:val="0"/>
      <w:divBdr>
        <w:top w:val="none" w:sz="0" w:space="0" w:color="auto"/>
        <w:left w:val="none" w:sz="0" w:space="0" w:color="auto"/>
        <w:bottom w:val="none" w:sz="0" w:space="0" w:color="auto"/>
        <w:right w:val="none" w:sz="0" w:space="0" w:color="auto"/>
      </w:divBdr>
    </w:div>
    <w:div w:id="575090554">
      <w:bodyDiv w:val="1"/>
      <w:marLeft w:val="0"/>
      <w:marRight w:val="0"/>
      <w:marTop w:val="0"/>
      <w:marBottom w:val="0"/>
      <w:divBdr>
        <w:top w:val="none" w:sz="0" w:space="0" w:color="auto"/>
        <w:left w:val="none" w:sz="0" w:space="0" w:color="auto"/>
        <w:bottom w:val="none" w:sz="0" w:space="0" w:color="auto"/>
        <w:right w:val="none" w:sz="0" w:space="0" w:color="auto"/>
      </w:divBdr>
      <w:divsChild>
        <w:div w:id="134265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348</Words>
  <Characters>2054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ÈR - OKRESNÍ SOUD V OSTRAVÌ</vt:lpstr>
    </vt:vector>
  </TitlesOfParts>
  <Company>CCA Systems a.s.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subject/>
  <dc:creator>neznámý</dc:creator>
  <cp:keywords/>
  <dc:description/>
  <cp:lastModifiedBy>Krátká Tamara Mgr.</cp:lastModifiedBy>
  <cp:revision>6</cp:revision>
  <cp:lastPrinted>2026-01-19T06:31:00Z</cp:lastPrinted>
  <dcterms:created xsi:type="dcterms:W3CDTF">2026-01-19T06:33:00Z</dcterms:created>
  <dcterms:modified xsi:type="dcterms:W3CDTF">2026-01-19T06:52:00Z</dcterms:modified>
</cp:coreProperties>
</file>