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E036" w14:textId="77777777" w:rsidR="00896DB2" w:rsidRPr="000400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4000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40001">
        <w:rPr>
          <w:rFonts w:ascii="Garamond" w:hAnsi="Garamond"/>
          <w:b/>
          <w:color w:val="000000"/>
          <w:sz w:val="36"/>
        </w:rPr>
        <w:t> </w:t>
      </w:r>
    </w:p>
    <w:p w14:paraId="616533C8" w14:textId="77777777" w:rsidR="00896DB2" w:rsidRPr="000400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40001">
        <w:rPr>
          <w:rFonts w:ascii="Garamond" w:hAnsi="Garamond"/>
          <w:color w:val="000000"/>
        </w:rPr>
        <w:t> U Soudu</w:t>
      </w:r>
      <w:r w:rsidR="00E930E4" w:rsidRPr="00040001">
        <w:rPr>
          <w:rFonts w:ascii="Garamond" w:hAnsi="Garamond"/>
          <w:color w:val="000000"/>
        </w:rPr>
        <w:t xml:space="preserve"> 6187/4, 708 82 Ostrava-Poruba</w:t>
      </w:r>
    </w:p>
    <w:p w14:paraId="02807A65" w14:textId="77777777" w:rsidR="00896DB2" w:rsidRPr="0004000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40001">
        <w:rPr>
          <w:rFonts w:ascii="Garamond" w:hAnsi="Garamond"/>
          <w:color w:val="000000"/>
        </w:rPr>
        <w:t>tel.: 596 972 111,</w:t>
      </w:r>
      <w:r w:rsidR="00E930E4" w:rsidRPr="00040001">
        <w:rPr>
          <w:rFonts w:ascii="Garamond" w:hAnsi="Garamond"/>
          <w:color w:val="000000"/>
        </w:rPr>
        <w:t xml:space="preserve"> fax: 596 972 801,</w:t>
      </w:r>
      <w:r w:rsidRPr="00040001">
        <w:rPr>
          <w:rFonts w:ascii="Garamond" w:hAnsi="Garamond"/>
          <w:color w:val="000000"/>
        </w:rPr>
        <w:t xml:space="preserve"> e-mail: osostrava@osoud.ova.justice.cz, </w:t>
      </w:r>
      <w:r w:rsidRPr="0004000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40001" w14:paraId="645D82F8" w14:textId="77777777" w:rsidTr="00401AD9">
        <w:tc>
          <w:tcPr>
            <w:tcW w:w="1123" w:type="pct"/>
            <w:tcMar>
              <w:bottom w:w="0" w:type="dxa"/>
            </w:tcMar>
          </w:tcPr>
          <w:p w14:paraId="15E4160A" w14:textId="77777777" w:rsidR="00896DB2" w:rsidRPr="000400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00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4000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2E2A97" w14:textId="77777777" w:rsidR="00896DB2" w:rsidRPr="00040001" w:rsidRDefault="00E930E4" w:rsidP="00401AD9">
            <w:pPr>
              <w:rPr>
                <w:rFonts w:ascii="Garamond" w:hAnsi="Garamond"/>
                <w:color w:val="000000"/>
              </w:rPr>
            </w:pPr>
            <w:r w:rsidRPr="00040001">
              <w:rPr>
                <w:rFonts w:ascii="Garamond" w:hAnsi="Garamond"/>
                <w:color w:val="000000"/>
              </w:rPr>
              <w:t>0 Si 309/2025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24D31A" w14:textId="500AFEA8" w:rsidR="00873B33" w:rsidRPr="0004000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Vážen</w:t>
            </w:r>
            <w:r w:rsidR="00985C3D" w:rsidRPr="00040001">
              <w:rPr>
                <w:rFonts w:ascii="Garamond" w:hAnsi="Garamond"/>
              </w:rPr>
              <w:t>á paní</w:t>
            </w:r>
          </w:p>
          <w:p w14:paraId="07C343AC" w14:textId="32290BBF" w:rsidR="00FF4BEB" w:rsidRPr="000400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Karolína L</w:t>
            </w:r>
            <w:r w:rsidR="00E47166" w:rsidRPr="00040001">
              <w:rPr>
                <w:rFonts w:ascii="Garamond" w:hAnsi="Garamond"/>
              </w:rPr>
              <w:t>.</w:t>
            </w:r>
          </w:p>
          <w:p w14:paraId="6907CBF0" w14:textId="6CC8A360" w:rsidR="00670D1E" w:rsidRPr="00040001" w:rsidRDefault="00E47166" w:rsidP="00C06A7E">
            <w:pPr>
              <w:spacing w:line="240" w:lineRule="exact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XXXXX XXXXX</w:t>
            </w:r>
            <w:r w:rsidRPr="00040001">
              <w:rPr>
                <w:rFonts w:ascii="Garamond" w:hAnsi="Garamond"/>
              </w:rPr>
              <w:br/>
              <w:t>XXXXX XXXXX</w:t>
            </w:r>
          </w:p>
          <w:p w14:paraId="6B27A7B4" w14:textId="77777777" w:rsidR="00670D1E" w:rsidRPr="000400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 xml:space="preserve"> </w:t>
            </w:r>
          </w:p>
          <w:p w14:paraId="6B598558" w14:textId="77777777" w:rsidR="00896DB2" w:rsidRPr="0004000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40001" w14:paraId="2D89B86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27643A0" w14:textId="77777777" w:rsidR="00896DB2" w:rsidRPr="000400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00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0D41AB" w14:textId="77777777" w:rsidR="00896DB2" w:rsidRPr="0004000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9D105E" w14:textId="77777777" w:rsidR="00896DB2" w:rsidRPr="000400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0001" w14:paraId="52B3DF0E" w14:textId="77777777" w:rsidTr="00401AD9">
        <w:tc>
          <w:tcPr>
            <w:tcW w:w="1123" w:type="pct"/>
            <w:tcMar>
              <w:top w:w="0" w:type="dxa"/>
            </w:tcMar>
          </w:tcPr>
          <w:p w14:paraId="1774CBA6" w14:textId="77777777" w:rsidR="00896DB2" w:rsidRPr="000400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00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B54C8F" w14:textId="77777777" w:rsidR="00896DB2" w:rsidRPr="00040001" w:rsidRDefault="00BA6A0B" w:rsidP="00401AD9">
            <w:pPr>
              <w:rPr>
                <w:rFonts w:ascii="Garamond" w:hAnsi="Garamond"/>
                <w:color w:val="000000"/>
              </w:rPr>
            </w:pPr>
            <w:r w:rsidRPr="0004000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46FF10" w14:textId="77777777" w:rsidR="00896DB2" w:rsidRPr="000400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0001" w14:paraId="17992854" w14:textId="77777777" w:rsidTr="00401AD9">
        <w:tc>
          <w:tcPr>
            <w:tcW w:w="1123" w:type="pct"/>
            <w:tcMar>
              <w:top w:w="0" w:type="dxa"/>
            </w:tcMar>
          </w:tcPr>
          <w:p w14:paraId="5980F88C" w14:textId="77777777" w:rsidR="00896DB2" w:rsidRPr="000400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00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CBF23E" w14:textId="77777777" w:rsidR="00896DB2" w:rsidRPr="00040001" w:rsidRDefault="00E930E4" w:rsidP="00401AD9">
            <w:pPr>
              <w:rPr>
                <w:rFonts w:ascii="Garamond" w:hAnsi="Garamond"/>
                <w:color w:val="000000"/>
              </w:rPr>
            </w:pPr>
            <w:r w:rsidRPr="00040001">
              <w:rPr>
                <w:rFonts w:ascii="Garamond" w:hAnsi="Garamond"/>
                <w:color w:val="000000"/>
              </w:rPr>
              <w:t>5. května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191722" w14:textId="77777777" w:rsidR="00896DB2" w:rsidRPr="000400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9ACE21A" w14:textId="77777777" w:rsidR="00896DB2" w:rsidRPr="00040001" w:rsidRDefault="00896DB2" w:rsidP="00896DB2">
      <w:pPr>
        <w:rPr>
          <w:rFonts w:ascii="Garamond" w:hAnsi="Garamond"/>
          <w:color w:val="000000"/>
        </w:rPr>
      </w:pPr>
    </w:p>
    <w:p w14:paraId="286AEA25" w14:textId="77777777" w:rsidR="00896DB2" w:rsidRPr="00040001" w:rsidRDefault="00896DB2" w:rsidP="00896DB2">
      <w:pPr>
        <w:rPr>
          <w:rFonts w:ascii="Garamond" w:hAnsi="Garamond"/>
          <w:color w:val="000000"/>
        </w:rPr>
      </w:pPr>
    </w:p>
    <w:p w14:paraId="28A55A18" w14:textId="09E6757C" w:rsidR="00896DB2" w:rsidRPr="00040001" w:rsidRDefault="00896DB2" w:rsidP="00E930E4">
      <w:pPr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85C3D" w:rsidRPr="00040001">
        <w:rPr>
          <w:rFonts w:ascii="Garamond" w:hAnsi="Garamond"/>
          <w:b/>
          <w:color w:val="000000"/>
        </w:rPr>
        <w:t>,</w:t>
      </w:r>
      <w:r w:rsidRPr="0004000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40001">
        <w:rPr>
          <w:rFonts w:ascii="Garamond" w:hAnsi="Garamond"/>
          <w:color w:val="000000"/>
        </w:rPr>
        <w:t xml:space="preserve"> </w:t>
      </w:r>
    </w:p>
    <w:p w14:paraId="6A7E1D96" w14:textId="77777777" w:rsidR="002B20C2" w:rsidRPr="00040001" w:rsidRDefault="002B20C2" w:rsidP="00E930E4">
      <w:pPr>
        <w:jc w:val="both"/>
        <w:rPr>
          <w:rFonts w:ascii="Garamond" w:hAnsi="Garamond"/>
          <w:color w:val="000000"/>
        </w:rPr>
      </w:pPr>
    </w:p>
    <w:p w14:paraId="0341FFA7" w14:textId="4E2EF0A5" w:rsidR="005B440A" w:rsidRPr="0004000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>Vážen</w:t>
      </w:r>
      <w:r w:rsidR="00985C3D" w:rsidRPr="00040001">
        <w:rPr>
          <w:rFonts w:ascii="Garamond" w:hAnsi="Garamond"/>
          <w:color w:val="000000"/>
        </w:rPr>
        <w:t>á paní L</w:t>
      </w:r>
      <w:r w:rsidR="00E47166" w:rsidRPr="00040001">
        <w:rPr>
          <w:rFonts w:ascii="Garamond" w:hAnsi="Garamond"/>
          <w:color w:val="000000"/>
        </w:rPr>
        <w:t>.</w:t>
      </w:r>
      <w:r w:rsidR="00512183" w:rsidRPr="00040001">
        <w:rPr>
          <w:rFonts w:ascii="Garamond" w:hAnsi="Garamond"/>
        </w:rPr>
        <w:t>,</w:t>
      </w:r>
    </w:p>
    <w:p w14:paraId="3DE7706A" w14:textId="77777777" w:rsidR="00985C3D" w:rsidRPr="00040001" w:rsidRDefault="00896DB2" w:rsidP="00985C3D">
      <w:p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 xml:space="preserve">Okresní soud v Ostravě obdržel dne </w:t>
      </w:r>
      <w:r w:rsidR="00CC6E1B" w:rsidRPr="00040001">
        <w:rPr>
          <w:rFonts w:ascii="Garamond" w:hAnsi="Garamond"/>
          <w:color w:val="000000"/>
        </w:rPr>
        <w:t xml:space="preserve">1. května 2025 </w:t>
      </w:r>
      <w:r w:rsidRPr="0004000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85C3D" w:rsidRPr="00040001">
        <w:rPr>
          <w:rFonts w:ascii="Garamond" w:hAnsi="Garamond"/>
          <w:color w:val="000000"/>
        </w:rPr>
        <w:t xml:space="preserve">následujících informací: </w:t>
      </w:r>
    </w:p>
    <w:p w14:paraId="72D07124" w14:textId="234680D3" w:rsidR="00985C3D" w:rsidRPr="00040001" w:rsidRDefault="00985C3D" w:rsidP="00985C3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 xml:space="preserve">aplikace nařízení Rady (EU) 2016/1103 ze dne 24. června 2016 provádějící posílenou spolupráci v oblasti příslušnosti, rozhodného práva a uznávání a výkonu rozhodnutí ve věcech majetkových poměrů v manželství (dále také jako </w:t>
      </w:r>
      <w:r w:rsidRPr="00040001">
        <w:rPr>
          <w:rFonts w:ascii="Garamond" w:hAnsi="Garamond"/>
          <w:i/>
          <w:iCs/>
          <w:color w:val="000000"/>
        </w:rPr>
        <w:t>„Nařízení č. 2016/1103“</w:t>
      </w:r>
      <w:r w:rsidRPr="00040001">
        <w:rPr>
          <w:rFonts w:ascii="Garamond" w:hAnsi="Garamond"/>
          <w:color w:val="000000"/>
        </w:rPr>
        <w:t xml:space="preserve">) v praxi, tedy konkrétně </w:t>
      </w:r>
    </w:p>
    <w:p w14:paraId="41915BBA" w14:textId="6A9F34ED" w:rsidR="00985C3D" w:rsidRPr="00040001" w:rsidRDefault="00985C3D" w:rsidP="00985C3D">
      <w:pPr>
        <w:numPr>
          <w:ilvl w:val="1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>zda příslušný soud již Nařízení č. 2016/1103 v praxi aplikoval a pokud ano, žádáte o zaslání tohoto rozhodnutí.</w:t>
      </w:r>
    </w:p>
    <w:p w14:paraId="3559AE0F" w14:textId="3B49C86E" w:rsidR="00985C3D" w:rsidRPr="00040001" w:rsidRDefault="00985C3D" w:rsidP="00985C3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 xml:space="preserve">aplikace nařízení Rady (EU) 2016/1104 ze dne 24. června 2016 provádějící posílenou spolupráci v oblasti příslušnosti, rozhodného práva a uznávání a výkonu rozhodnutí ve věcech majetkových důsledků registrovaného partnerství (dále také jako </w:t>
      </w:r>
      <w:r w:rsidRPr="00040001">
        <w:rPr>
          <w:rFonts w:ascii="Garamond" w:hAnsi="Garamond"/>
          <w:i/>
          <w:iCs/>
          <w:color w:val="000000"/>
        </w:rPr>
        <w:t>„Nařízení č. 2016/1104“</w:t>
      </w:r>
      <w:r w:rsidRPr="00040001">
        <w:rPr>
          <w:rFonts w:ascii="Garamond" w:hAnsi="Garamond"/>
          <w:color w:val="000000"/>
        </w:rPr>
        <w:t xml:space="preserve">) v praxi, tedy konkrétně </w:t>
      </w:r>
    </w:p>
    <w:p w14:paraId="4C773DC1" w14:textId="73CBD96B" w:rsidR="00985C3D" w:rsidRPr="00040001" w:rsidRDefault="00985C3D" w:rsidP="00985C3D">
      <w:pPr>
        <w:numPr>
          <w:ilvl w:val="1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>zda příslušný soud již Nařízení č. 2016/1104 v praxi aplikoval a pokud ano, žádáte o zaslání tohoto rozhodnutí.</w:t>
      </w:r>
    </w:p>
    <w:p w14:paraId="1A57878A" w14:textId="5015B6FB" w:rsidR="005B440A" w:rsidRPr="000400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 xml:space="preserve">V souladu s § 14 odst. 5 písm. d) </w:t>
      </w:r>
      <w:r w:rsidR="00586CB4" w:rsidRPr="00040001">
        <w:rPr>
          <w:rFonts w:ascii="Garamond" w:hAnsi="Garamond"/>
          <w:color w:val="000000"/>
        </w:rPr>
        <w:t>InfZ</w:t>
      </w:r>
      <w:r w:rsidRPr="00040001">
        <w:rPr>
          <w:rFonts w:ascii="Garamond" w:hAnsi="Garamond"/>
          <w:color w:val="000000"/>
        </w:rPr>
        <w:t xml:space="preserve"> vyhovuji</w:t>
      </w:r>
      <w:r w:rsidRPr="00040001">
        <w:rPr>
          <w:rFonts w:ascii="Garamond" w:hAnsi="Garamond"/>
          <w:b/>
          <w:color w:val="000000"/>
        </w:rPr>
        <w:t xml:space="preserve"> </w:t>
      </w:r>
      <w:r w:rsidRPr="00040001">
        <w:rPr>
          <w:rFonts w:ascii="Garamond" w:hAnsi="Garamond"/>
          <w:color w:val="000000"/>
        </w:rPr>
        <w:t>V</w:t>
      </w:r>
      <w:r w:rsidR="005B440A" w:rsidRPr="00040001">
        <w:rPr>
          <w:rFonts w:ascii="Garamond" w:hAnsi="Garamond"/>
          <w:color w:val="000000"/>
        </w:rPr>
        <w:t xml:space="preserve">aší žádosti a </w:t>
      </w:r>
      <w:r w:rsidR="00DC7424" w:rsidRPr="00040001">
        <w:rPr>
          <w:rFonts w:ascii="Garamond" w:hAnsi="Garamond"/>
          <w:color w:val="000000"/>
        </w:rPr>
        <w:t>sděluji, že v informačním systému pro okresní soudy „ISAS“ nebylo nalezeno žádné řízení odpovídající Vašim požadavkům.</w:t>
      </w:r>
    </w:p>
    <w:p w14:paraId="757AFB63" w14:textId="77777777" w:rsidR="005B440A" w:rsidRPr="000400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0001">
        <w:rPr>
          <w:rFonts w:ascii="Garamond" w:hAnsi="Garamond"/>
          <w:color w:val="000000"/>
        </w:rPr>
        <w:t>S</w:t>
      </w:r>
      <w:r w:rsidR="005B440A" w:rsidRPr="00040001">
        <w:rPr>
          <w:rFonts w:ascii="Garamond" w:hAnsi="Garamond"/>
          <w:color w:val="000000"/>
        </w:rPr>
        <w:t> </w:t>
      </w:r>
      <w:r w:rsidRPr="00040001">
        <w:rPr>
          <w:rFonts w:ascii="Garamond" w:hAnsi="Garamond"/>
          <w:color w:val="000000"/>
        </w:rPr>
        <w:t>pozdrav</w:t>
      </w:r>
      <w:r w:rsidR="005B440A" w:rsidRPr="00040001">
        <w:rPr>
          <w:rFonts w:ascii="Garamond" w:hAnsi="Garamond"/>
          <w:color w:val="000000"/>
        </w:rPr>
        <w:t>em</w:t>
      </w:r>
    </w:p>
    <w:p w14:paraId="0A0AF848" w14:textId="77777777" w:rsidR="005B440A" w:rsidRPr="000400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40001" w14:paraId="7615154F" w14:textId="77777777" w:rsidTr="00047ED5">
        <w:tc>
          <w:tcPr>
            <w:tcW w:w="4048" w:type="dxa"/>
            <w:hideMark/>
          </w:tcPr>
          <w:p w14:paraId="61E3AA9C" w14:textId="77777777" w:rsidR="00047ED5" w:rsidRPr="00040001" w:rsidRDefault="00BA6A0B">
            <w:pPr>
              <w:widowControl w:val="0"/>
              <w:rPr>
                <w:rFonts w:ascii="Garamond" w:hAnsi="Garamond"/>
              </w:rPr>
            </w:pPr>
            <w:r w:rsidRPr="0004000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40001" w14:paraId="1483709E" w14:textId="77777777" w:rsidTr="00047ED5">
        <w:tc>
          <w:tcPr>
            <w:tcW w:w="4048" w:type="dxa"/>
            <w:hideMark/>
          </w:tcPr>
          <w:p w14:paraId="21DF7475" w14:textId="76F3F64E" w:rsidR="00047ED5" w:rsidRPr="00040001" w:rsidRDefault="00985C3D">
            <w:pPr>
              <w:widowControl w:val="0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vyšší soudní úřednice</w:t>
            </w:r>
          </w:p>
        </w:tc>
      </w:tr>
      <w:tr w:rsidR="00047ED5" w:rsidRPr="00040001" w14:paraId="132C0BAE" w14:textId="77777777" w:rsidTr="00047ED5">
        <w:tc>
          <w:tcPr>
            <w:tcW w:w="4048" w:type="dxa"/>
            <w:hideMark/>
          </w:tcPr>
          <w:p w14:paraId="11841526" w14:textId="77777777" w:rsidR="00047ED5" w:rsidRPr="00040001" w:rsidRDefault="00047ED5">
            <w:pPr>
              <w:widowControl w:val="0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40001" w14:paraId="7F8E6B87" w14:textId="77777777" w:rsidTr="00047ED5">
        <w:tc>
          <w:tcPr>
            <w:tcW w:w="4048" w:type="dxa"/>
            <w:hideMark/>
          </w:tcPr>
          <w:p w14:paraId="1BC8C085" w14:textId="77777777" w:rsidR="00047ED5" w:rsidRPr="00040001" w:rsidRDefault="00047ED5">
            <w:pPr>
              <w:widowControl w:val="0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40001" w14:paraId="0808FA0D" w14:textId="77777777" w:rsidTr="00047ED5">
        <w:tc>
          <w:tcPr>
            <w:tcW w:w="4048" w:type="dxa"/>
            <w:hideMark/>
          </w:tcPr>
          <w:p w14:paraId="15C0299C" w14:textId="77777777" w:rsidR="00047ED5" w:rsidRPr="00040001" w:rsidRDefault="00047ED5">
            <w:pPr>
              <w:widowControl w:val="0"/>
              <w:rPr>
                <w:rFonts w:ascii="Garamond" w:hAnsi="Garamond"/>
              </w:rPr>
            </w:pPr>
            <w:r w:rsidRPr="00040001">
              <w:rPr>
                <w:rFonts w:ascii="Garamond" w:hAnsi="Garamond"/>
              </w:rPr>
              <w:t>přístupu k informacím</w:t>
            </w:r>
          </w:p>
        </w:tc>
      </w:tr>
    </w:tbl>
    <w:p w14:paraId="5B6D76EC" w14:textId="77777777" w:rsidR="00896DB2" w:rsidRPr="00040001" w:rsidRDefault="00896DB2" w:rsidP="00896DB2">
      <w:pPr>
        <w:rPr>
          <w:b/>
          <w:color w:val="000000"/>
        </w:rPr>
      </w:pPr>
    </w:p>
    <w:p w14:paraId="11783067" w14:textId="77777777" w:rsidR="00896DB2" w:rsidRPr="00040001" w:rsidRDefault="00896DB2" w:rsidP="00896DB2">
      <w:pPr>
        <w:rPr>
          <w:b/>
          <w:color w:val="000000"/>
        </w:rPr>
      </w:pPr>
    </w:p>
    <w:p w14:paraId="4AE58BC6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63301926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4741A810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3CD93ECF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754B7299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6A784AE5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23DE2203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p w14:paraId="6CC7818A" w14:textId="77777777" w:rsidR="00E930E4" w:rsidRPr="00040001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040001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A2CC" w14:textId="77777777" w:rsidR="00883B5D" w:rsidRDefault="00883B5D">
      <w:r>
        <w:separator/>
      </w:r>
    </w:p>
  </w:endnote>
  <w:endnote w:type="continuationSeparator" w:id="0">
    <w:p w14:paraId="161B0BB7" w14:textId="77777777" w:rsidR="00883B5D" w:rsidRDefault="0088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39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922F06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DEE1" w14:textId="77777777" w:rsidR="00883B5D" w:rsidRDefault="00883B5D">
      <w:r>
        <w:separator/>
      </w:r>
    </w:p>
  </w:footnote>
  <w:footnote w:type="continuationSeparator" w:id="0">
    <w:p w14:paraId="35A196D5" w14:textId="77777777" w:rsidR="00883B5D" w:rsidRDefault="00883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AFAB" w14:textId="119E887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309/2025</w:t>
    </w:r>
    <w:r w:rsidRPr="00943455">
      <w:rPr>
        <w:rFonts w:ascii="Garamond" w:hAnsi="Garamond"/>
      </w:rPr>
      <w:t>-</w:t>
    </w:r>
    <w:r w:rsidR="00985C3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1C01"/>
    <w:multiLevelType w:val="hybridMultilevel"/>
    <w:tmpl w:val="698A38A2"/>
    <w:lvl w:ilvl="0" w:tplc="27F44228">
      <w:start w:val="2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88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05 06:44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0001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B2747"/>
    <w:rsid w:val="004C4C0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578F3"/>
    <w:rsid w:val="00670D1E"/>
    <w:rsid w:val="00677CAD"/>
    <w:rsid w:val="006B1938"/>
    <w:rsid w:val="007030A0"/>
    <w:rsid w:val="007127B1"/>
    <w:rsid w:val="00787EDC"/>
    <w:rsid w:val="00841831"/>
    <w:rsid w:val="00873B33"/>
    <w:rsid w:val="00883B5D"/>
    <w:rsid w:val="00896DB2"/>
    <w:rsid w:val="008970FE"/>
    <w:rsid w:val="008C78C0"/>
    <w:rsid w:val="00943455"/>
    <w:rsid w:val="00974F7F"/>
    <w:rsid w:val="00985C3D"/>
    <w:rsid w:val="00AD4A8B"/>
    <w:rsid w:val="00B312D3"/>
    <w:rsid w:val="00B57D55"/>
    <w:rsid w:val="00BA6A0B"/>
    <w:rsid w:val="00C06A7E"/>
    <w:rsid w:val="00C7287D"/>
    <w:rsid w:val="00CC3C72"/>
    <w:rsid w:val="00CC6E1B"/>
    <w:rsid w:val="00CE5697"/>
    <w:rsid w:val="00D21239"/>
    <w:rsid w:val="00DA1457"/>
    <w:rsid w:val="00DC7424"/>
    <w:rsid w:val="00DF4FAE"/>
    <w:rsid w:val="00E038E3"/>
    <w:rsid w:val="00E47086"/>
    <w:rsid w:val="00E4716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DC99D"/>
  <w14:defaultImageDpi w14:val="0"/>
  <w15:docId w15:val="{B74B9D2C-5750-47C9-A819-4F6CC9CC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2025-05-05T06:10:00Z</cp:lastPrinted>
  <dcterms:created xsi:type="dcterms:W3CDTF">2025-05-05T06:11:00Z</dcterms:created>
  <dcterms:modified xsi:type="dcterms:W3CDTF">2025-05-05T06:19:00Z</dcterms:modified>
</cp:coreProperties>
</file>