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03A8" w14:textId="77777777" w:rsidR="00896DB2" w:rsidRPr="0049389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9389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93892">
        <w:rPr>
          <w:rFonts w:ascii="Garamond" w:hAnsi="Garamond"/>
          <w:b/>
          <w:color w:val="000000"/>
          <w:sz w:val="36"/>
        </w:rPr>
        <w:t> </w:t>
      </w:r>
    </w:p>
    <w:p w14:paraId="3F312BF5" w14:textId="77777777" w:rsidR="00896DB2" w:rsidRPr="0049389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93892">
        <w:rPr>
          <w:rFonts w:ascii="Garamond" w:hAnsi="Garamond"/>
          <w:color w:val="000000"/>
        </w:rPr>
        <w:t> U Soudu</w:t>
      </w:r>
      <w:r w:rsidR="00E930E4" w:rsidRPr="00493892">
        <w:rPr>
          <w:rFonts w:ascii="Garamond" w:hAnsi="Garamond"/>
          <w:color w:val="000000"/>
        </w:rPr>
        <w:t xml:space="preserve"> 6187/4, 708 82 Ostrava-Poruba</w:t>
      </w:r>
    </w:p>
    <w:p w14:paraId="5C702D5E" w14:textId="77777777" w:rsidR="00896DB2" w:rsidRPr="0049389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93892">
        <w:rPr>
          <w:rFonts w:ascii="Garamond" w:hAnsi="Garamond"/>
          <w:color w:val="000000"/>
        </w:rPr>
        <w:t>tel.: 596 972 111,</w:t>
      </w:r>
      <w:r w:rsidR="00E930E4" w:rsidRPr="00493892">
        <w:rPr>
          <w:rFonts w:ascii="Garamond" w:hAnsi="Garamond"/>
          <w:color w:val="000000"/>
        </w:rPr>
        <w:t xml:space="preserve"> fax: 596 972 801,</w:t>
      </w:r>
      <w:r w:rsidRPr="00493892">
        <w:rPr>
          <w:rFonts w:ascii="Garamond" w:hAnsi="Garamond"/>
          <w:color w:val="000000"/>
        </w:rPr>
        <w:t xml:space="preserve"> e-mail: osostrava@osoud.ova.justice.cz, </w:t>
      </w:r>
      <w:r w:rsidRPr="0049389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493892" w14:paraId="6902A382" w14:textId="77777777" w:rsidTr="00401AD9">
        <w:tc>
          <w:tcPr>
            <w:tcW w:w="1123" w:type="pct"/>
            <w:tcMar>
              <w:bottom w:w="0" w:type="dxa"/>
            </w:tcMar>
          </w:tcPr>
          <w:p w14:paraId="56896768" w14:textId="77777777" w:rsidR="00896DB2" w:rsidRPr="0049389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9389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9389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050EF13" w14:textId="77777777" w:rsidR="00896DB2" w:rsidRPr="00493892" w:rsidRDefault="00E930E4" w:rsidP="00401AD9">
            <w:pPr>
              <w:rPr>
                <w:rFonts w:ascii="Garamond" w:hAnsi="Garamond"/>
                <w:color w:val="000000"/>
              </w:rPr>
            </w:pPr>
            <w:r w:rsidRPr="00493892">
              <w:rPr>
                <w:rFonts w:ascii="Garamond" w:hAnsi="Garamond"/>
                <w:color w:val="000000"/>
              </w:rPr>
              <w:t>0 Si 322/2026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76F82F2" w14:textId="77777777" w:rsidR="00FF4BEB" w:rsidRPr="00493892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493892">
              <w:rPr>
                <w:rFonts w:ascii="Garamond" w:hAnsi="Garamond"/>
              </w:rPr>
              <w:t>Farming</w:t>
            </w:r>
            <w:proofErr w:type="spellEnd"/>
            <w:r w:rsidRPr="00493892">
              <w:rPr>
                <w:rFonts w:ascii="Garamond" w:hAnsi="Garamond"/>
              </w:rPr>
              <w:t xml:space="preserve"> s.r.o.</w:t>
            </w:r>
          </w:p>
          <w:p w14:paraId="5BFF2001" w14:textId="77777777" w:rsidR="00670D1E" w:rsidRPr="0049389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93892">
              <w:rPr>
                <w:rFonts w:ascii="Garamond" w:hAnsi="Garamond"/>
              </w:rPr>
              <w:t>Rybná 716/24</w:t>
            </w:r>
          </w:p>
          <w:p w14:paraId="657BB900" w14:textId="77777777" w:rsidR="00670D1E" w:rsidRPr="0049389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93892">
              <w:rPr>
                <w:rFonts w:ascii="Garamond" w:hAnsi="Garamond"/>
              </w:rPr>
              <w:t>110 00 Praha 1 - Staré Město</w:t>
            </w:r>
          </w:p>
          <w:p w14:paraId="567531C1" w14:textId="77777777" w:rsidR="00896DB2" w:rsidRPr="0049389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93892" w14:paraId="55E86073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547AFBC" w14:textId="77777777" w:rsidR="00896DB2" w:rsidRPr="0049389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9389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A2D7C4A" w14:textId="77777777" w:rsidR="00896DB2" w:rsidRPr="0049389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E05F72D" w14:textId="77777777" w:rsidR="00896DB2" w:rsidRPr="0049389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93892" w14:paraId="4FAD7132" w14:textId="77777777" w:rsidTr="00401AD9">
        <w:tc>
          <w:tcPr>
            <w:tcW w:w="1123" w:type="pct"/>
            <w:tcMar>
              <w:top w:w="0" w:type="dxa"/>
            </w:tcMar>
          </w:tcPr>
          <w:p w14:paraId="4EC8F338" w14:textId="77777777" w:rsidR="00896DB2" w:rsidRPr="0049389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9389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E278436" w14:textId="77777777" w:rsidR="00896DB2" w:rsidRPr="00493892" w:rsidRDefault="00BA6A0B" w:rsidP="00401AD9">
            <w:pPr>
              <w:rPr>
                <w:rFonts w:ascii="Garamond" w:hAnsi="Garamond"/>
                <w:color w:val="000000"/>
              </w:rPr>
            </w:pPr>
            <w:r w:rsidRPr="00493892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D07CF6E" w14:textId="77777777" w:rsidR="00896DB2" w:rsidRPr="0049389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93892" w14:paraId="0F4277D5" w14:textId="77777777" w:rsidTr="00401AD9">
        <w:tc>
          <w:tcPr>
            <w:tcW w:w="1123" w:type="pct"/>
            <w:tcMar>
              <w:top w:w="0" w:type="dxa"/>
            </w:tcMar>
          </w:tcPr>
          <w:p w14:paraId="4BDC7AE2" w14:textId="77777777" w:rsidR="00896DB2" w:rsidRPr="0049389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9389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4630345" w14:textId="77777777" w:rsidR="00896DB2" w:rsidRPr="00493892" w:rsidRDefault="00E930E4" w:rsidP="00401AD9">
            <w:pPr>
              <w:rPr>
                <w:rFonts w:ascii="Garamond" w:hAnsi="Garamond"/>
                <w:color w:val="000000"/>
              </w:rPr>
            </w:pPr>
            <w:r w:rsidRPr="00493892">
              <w:rPr>
                <w:rFonts w:ascii="Garamond" w:hAnsi="Garamond"/>
                <w:color w:val="000000"/>
              </w:rPr>
              <w:t>26. května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5815FBC" w14:textId="77777777" w:rsidR="00896DB2" w:rsidRPr="0049389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3FBD344" w14:textId="77777777" w:rsidR="00896DB2" w:rsidRPr="00493892" w:rsidRDefault="00896DB2" w:rsidP="00896DB2">
      <w:pPr>
        <w:rPr>
          <w:rFonts w:ascii="Garamond" w:hAnsi="Garamond"/>
          <w:color w:val="000000"/>
        </w:rPr>
      </w:pPr>
    </w:p>
    <w:p w14:paraId="6EE4839C" w14:textId="77777777" w:rsidR="00896DB2" w:rsidRPr="00493892" w:rsidRDefault="00896DB2" w:rsidP="00896DB2">
      <w:pPr>
        <w:rPr>
          <w:rFonts w:ascii="Garamond" w:hAnsi="Garamond"/>
          <w:color w:val="000000"/>
        </w:rPr>
      </w:pPr>
    </w:p>
    <w:p w14:paraId="361DB360" w14:textId="77777777" w:rsidR="007A56ED" w:rsidRPr="00493892" w:rsidRDefault="007A56ED" w:rsidP="007A56ED">
      <w:pPr>
        <w:jc w:val="both"/>
        <w:rPr>
          <w:rFonts w:ascii="Garamond" w:hAnsi="Garamond"/>
          <w:b/>
          <w:color w:val="000000"/>
        </w:rPr>
      </w:pPr>
      <w:r w:rsidRPr="00493892">
        <w:rPr>
          <w:rFonts w:ascii="Garamond" w:hAnsi="Garamond"/>
          <w:b/>
          <w:color w:val="000000"/>
        </w:rPr>
        <w:t xml:space="preserve">Vyřízení stížnosti v souladu s ustanovením § 16a odst. 5 </w:t>
      </w:r>
      <w:proofErr w:type="spellStart"/>
      <w:r w:rsidRPr="00493892">
        <w:rPr>
          <w:rFonts w:ascii="Garamond" w:hAnsi="Garamond"/>
          <w:b/>
          <w:color w:val="000000"/>
        </w:rPr>
        <w:t>InfZ</w:t>
      </w:r>
      <w:proofErr w:type="spellEnd"/>
      <w:r w:rsidRPr="00493892">
        <w:rPr>
          <w:rFonts w:ascii="Garamond" w:hAnsi="Garamond"/>
          <w:b/>
          <w:color w:val="000000"/>
        </w:rPr>
        <w:t xml:space="preserve"> a poskytnutí původně neposkytnutých informací podle § 14 odst. 5 písm. d) zák. č. 106/1999 Sb. o svobodném přístupu k informacím, ve znění pozdějších předpisů (</w:t>
      </w:r>
      <w:proofErr w:type="spellStart"/>
      <w:r w:rsidRPr="00493892">
        <w:rPr>
          <w:rFonts w:ascii="Garamond" w:hAnsi="Garamond"/>
          <w:b/>
          <w:color w:val="000000"/>
        </w:rPr>
        <w:t>autoremedura</w:t>
      </w:r>
      <w:proofErr w:type="spellEnd"/>
      <w:r w:rsidRPr="00493892">
        <w:rPr>
          <w:rFonts w:ascii="Garamond" w:hAnsi="Garamond"/>
          <w:b/>
          <w:color w:val="000000"/>
        </w:rPr>
        <w:t>)</w:t>
      </w:r>
    </w:p>
    <w:p w14:paraId="2C774105" w14:textId="77777777" w:rsidR="007A56ED" w:rsidRPr="00493892" w:rsidRDefault="007A56ED" w:rsidP="007A56ED">
      <w:pPr>
        <w:jc w:val="both"/>
        <w:rPr>
          <w:rFonts w:ascii="Garamond" w:hAnsi="Garamond"/>
          <w:color w:val="000000"/>
        </w:rPr>
      </w:pPr>
    </w:p>
    <w:p w14:paraId="760619CE" w14:textId="77777777" w:rsidR="007A56ED" w:rsidRPr="00493892" w:rsidRDefault="007A56ED" w:rsidP="007A56ED">
      <w:pPr>
        <w:spacing w:after="120"/>
        <w:jc w:val="both"/>
        <w:rPr>
          <w:rFonts w:ascii="Garamond" w:hAnsi="Garamond"/>
          <w:color w:val="000000"/>
        </w:rPr>
      </w:pPr>
      <w:r w:rsidRPr="00493892">
        <w:rPr>
          <w:rFonts w:ascii="Garamond" w:hAnsi="Garamond"/>
          <w:color w:val="000000"/>
        </w:rPr>
        <w:t>Vážení</w:t>
      </w:r>
      <w:r w:rsidRPr="00493892">
        <w:rPr>
          <w:rFonts w:ascii="Garamond" w:hAnsi="Garamond"/>
        </w:rPr>
        <w:t>,</w:t>
      </w:r>
    </w:p>
    <w:p w14:paraId="6318EE7E" w14:textId="77043098" w:rsidR="007A56ED" w:rsidRPr="00493892" w:rsidRDefault="007A56ED" w:rsidP="007A56ED">
      <w:pPr>
        <w:spacing w:after="120"/>
        <w:jc w:val="both"/>
        <w:rPr>
          <w:rFonts w:ascii="Garamond" w:hAnsi="Garamond"/>
          <w:color w:val="000000"/>
        </w:rPr>
      </w:pPr>
      <w:r w:rsidRPr="00493892">
        <w:rPr>
          <w:rFonts w:ascii="Garamond" w:hAnsi="Garamond"/>
          <w:color w:val="000000"/>
        </w:rPr>
        <w:t xml:space="preserve">Okresní soud v Ostravě obdržel dne 25. května 2026 Vaši stížnost proti neposkytnutí požadovaných informací dle § 16a odst. 1 písm. b), a to konkrétně neposkytnutí rozhodnutí </w:t>
      </w:r>
      <w:proofErr w:type="spellStart"/>
      <w:r w:rsidRPr="00493892">
        <w:rPr>
          <w:rFonts w:ascii="Garamond" w:hAnsi="Garamond"/>
          <w:color w:val="000000"/>
        </w:rPr>
        <w:t>sp</w:t>
      </w:r>
      <w:proofErr w:type="spellEnd"/>
      <w:r w:rsidRPr="00493892">
        <w:rPr>
          <w:rFonts w:ascii="Garamond" w:hAnsi="Garamond"/>
          <w:color w:val="000000"/>
        </w:rPr>
        <w:t>. zn. 24 C 53/2004.</w:t>
      </w:r>
    </w:p>
    <w:p w14:paraId="1F910782" w14:textId="799B5C58" w:rsidR="005B440A" w:rsidRPr="00493892" w:rsidRDefault="007A56ED" w:rsidP="007A56ED">
      <w:pPr>
        <w:spacing w:after="120"/>
        <w:jc w:val="both"/>
        <w:rPr>
          <w:rFonts w:ascii="Garamond" w:hAnsi="Garamond"/>
          <w:color w:val="000000"/>
        </w:rPr>
      </w:pPr>
      <w:r w:rsidRPr="00493892">
        <w:rPr>
          <w:rFonts w:ascii="Garamond" w:hAnsi="Garamond"/>
          <w:color w:val="000000"/>
        </w:rPr>
        <w:t xml:space="preserve">Povinný subjekt napravil svůj postup tím, když stížnosti ve lhůtě předvídané ustanovením § 16a odst. 5 </w:t>
      </w:r>
      <w:proofErr w:type="spellStart"/>
      <w:r w:rsidRPr="00493892">
        <w:rPr>
          <w:rFonts w:ascii="Garamond" w:hAnsi="Garamond"/>
          <w:color w:val="000000"/>
        </w:rPr>
        <w:t>InfZ</w:t>
      </w:r>
      <w:proofErr w:type="spellEnd"/>
      <w:r w:rsidRPr="00493892">
        <w:rPr>
          <w:rFonts w:ascii="Garamond" w:hAnsi="Garamond"/>
          <w:color w:val="000000"/>
        </w:rPr>
        <w:t xml:space="preserve">, tj. 7 dnů ode dne jejího doručení, zcela vyhověl. Povinný subjekt poskytl žadateli původně neposkytnuté informace v podobě </w:t>
      </w:r>
      <w:r w:rsidR="00FC2EDC" w:rsidRPr="00493892">
        <w:rPr>
          <w:rFonts w:ascii="Garamond" w:hAnsi="Garamond"/>
          <w:color w:val="000000"/>
        </w:rPr>
        <w:t>anonymizovaného rozsudku Okresního soudu v Ostravě č. j. 24 C 53/2004-12 ze dne 20. 10. 2004</w:t>
      </w:r>
      <w:r w:rsidRPr="00493892">
        <w:rPr>
          <w:rFonts w:ascii="Garamond" w:hAnsi="Garamond"/>
          <w:color w:val="000000"/>
        </w:rPr>
        <w:t>, kdy zcela vyhověl jeho stížnosti.</w:t>
      </w:r>
    </w:p>
    <w:p w14:paraId="2EF3D8DB" w14:textId="77777777" w:rsidR="007A56ED" w:rsidRPr="00493892" w:rsidRDefault="007A56ED" w:rsidP="007A56ED">
      <w:pPr>
        <w:spacing w:after="120"/>
        <w:jc w:val="both"/>
        <w:rPr>
          <w:rFonts w:ascii="Garamond" w:hAnsi="Garamond"/>
          <w:color w:val="000000"/>
        </w:rPr>
      </w:pPr>
      <w:r w:rsidRPr="00493892">
        <w:rPr>
          <w:rFonts w:ascii="Garamond" w:hAnsi="Garamond"/>
          <w:color w:val="000000"/>
        </w:rPr>
        <w:t>Povinný subjekt se omlouvá za pochybení spočívající v nesprávném zařazení Vaší žádosti, kdy tato nebyla evidována v agendě žádostí o informace dle zákona č. 106/1999 Sb., nýbrž byla mylně založena do rejstříku C.</w:t>
      </w:r>
    </w:p>
    <w:p w14:paraId="19D9D3DB" w14:textId="77777777" w:rsidR="005B440A" w:rsidRPr="0049389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93892">
        <w:rPr>
          <w:rFonts w:ascii="Garamond" w:hAnsi="Garamond"/>
          <w:color w:val="000000"/>
        </w:rPr>
        <w:t>S</w:t>
      </w:r>
      <w:r w:rsidR="005B440A" w:rsidRPr="00493892">
        <w:rPr>
          <w:rFonts w:ascii="Garamond" w:hAnsi="Garamond"/>
          <w:color w:val="000000"/>
        </w:rPr>
        <w:t> </w:t>
      </w:r>
      <w:r w:rsidRPr="00493892">
        <w:rPr>
          <w:rFonts w:ascii="Garamond" w:hAnsi="Garamond"/>
          <w:color w:val="000000"/>
        </w:rPr>
        <w:t>pozdrav</w:t>
      </w:r>
      <w:r w:rsidR="005B440A" w:rsidRPr="00493892">
        <w:rPr>
          <w:rFonts w:ascii="Garamond" w:hAnsi="Garamond"/>
          <w:color w:val="000000"/>
        </w:rPr>
        <w:t>em</w:t>
      </w:r>
    </w:p>
    <w:p w14:paraId="54A132ED" w14:textId="77777777" w:rsidR="005B440A" w:rsidRPr="0049389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93892" w14:paraId="6EE7D2E1" w14:textId="77777777" w:rsidTr="00047ED5">
        <w:tc>
          <w:tcPr>
            <w:tcW w:w="4048" w:type="dxa"/>
            <w:hideMark/>
          </w:tcPr>
          <w:p w14:paraId="472B9B0B" w14:textId="77777777" w:rsidR="00047ED5" w:rsidRPr="00493892" w:rsidRDefault="00BA6A0B">
            <w:pPr>
              <w:widowControl w:val="0"/>
              <w:rPr>
                <w:rFonts w:ascii="Garamond" w:hAnsi="Garamond"/>
              </w:rPr>
            </w:pPr>
            <w:r w:rsidRPr="00493892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493892" w14:paraId="500E46FE" w14:textId="77777777" w:rsidTr="00047ED5">
        <w:tc>
          <w:tcPr>
            <w:tcW w:w="4048" w:type="dxa"/>
            <w:hideMark/>
          </w:tcPr>
          <w:p w14:paraId="4E91F26E" w14:textId="418235D8" w:rsidR="00047ED5" w:rsidRPr="00493892" w:rsidRDefault="007A56ED">
            <w:pPr>
              <w:widowControl w:val="0"/>
              <w:rPr>
                <w:rFonts w:ascii="Garamond" w:hAnsi="Garamond"/>
              </w:rPr>
            </w:pPr>
            <w:r w:rsidRPr="00493892">
              <w:rPr>
                <w:rFonts w:ascii="Garamond" w:hAnsi="Garamond"/>
              </w:rPr>
              <w:t>vyšší soudní úřednice</w:t>
            </w:r>
          </w:p>
        </w:tc>
      </w:tr>
      <w:tr w:rsidR="00047ED5" w:rsidRPr="00493892" w14:paraId="2B79B356" w14:textId="77777777" w:rsidTr="00047ED5">
        <w:tc>
          <w:tcPr>
            <w:tcW w:w="4048" w:type="dxa"/>
            <w:hideMark/>
          </w:tcPr>
          <w:p w14:paraId="4EC660BB" w14:textId="77777777" w:rsidR="00047ED5" w:rsidRPr="00493892" w:rsidRDefault="00047ED5">
            <w:pPr>
              <w:widowControl w:val="0"/>
              <w:rPr>
                <w:rFonts w:ascii="Garamond" w:hAnsi="Garamond"/>
              </w:rPr>
            </w:pPr>
            <w:r w:rsidRPr="0049389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93892" w14:paraId="4C12A37C" w14:textId="77777777" w:rsidTr="00047ED5">
        <w:tc>
          <w:tcPr>
            <w:tcW w:w="4048" w:type="dxa"/>
            <w:hideMark/>
          </w:tcPr>
          <w:p w14:paraId="76E1B611" w14:textId="77777777" w:rsidR="00047ED5" w:rsidRPr="00493892" w:rsidRDefault="00047ED5">
            <w:pPr>
              <w:widowControl w:val="0"/>
              <w:rPr>
                <w:rFonts w:ascii="Garamond" w:hAnsi="Garamond"/>
              </w:rPr>
            </w:pPr>
            <w:r w:rsidRPr="00493892">
              <w:rPr>
                <w:rFonts w:ascii="Garamond" w:hAnsi="Garamond"/>
              </w:rPr>
              <w:t xml:space="preserve">dle </w:t>
            </w:r>
            <w:proofErr w:type="spellStart"/>
            <w:r w:rsidRPr="00493892">
              <w:rPr>
                <w:rFonts w:ascii="Garamond" w:hAnsi="Garamond"/>
              </w:rPr>
              <w:t>z.č</w:t>
            </w:r>
            <w:proofErr w:type="spellEnd"/>
            <w:r w:rsidRPr="00493892">
              <w:rPr>
                <w:rFonts w:ascii="Garamond" w:hAnsi="Garamond"/>
              </w:rPr>
              <w:t>. 106/1999 Sb., o svobodném</w:t>
            </w:r>
          </w:p>
        </w:tc>
      </w:tr>
      <w:tr w:rsidR="00047ED5" w:rsidRPr="00493892" w14:paraId="3A59C1F7" w14:textId="77777777" w:rsidTr="00047ED5">
        <w:tc>
          <w:tcPr>
            <w:tcW w:w="4048" w:type="dxa"/>
            <w:hideMark/>
          </w:tcPr>
          <w:p w14:paraId="0216A8E3" w14:textId="77777777" w:rsidR="00047ED5" w:rsidRPr="00493892" w:rsidRDefault="00047ED5">
            <w:pPr>
              <w:widowControl w:val="0"/>
              <w:rPr>
                <w:rFonts w:ascii="Garamond" w:hAnsi="Garamond"/>
              </w:rPr>
            </w:pPr>
            <w:r w:rsidRPr="00493892">
              <w:rPr>
                <w:rFonts w:ascii="Garamond" w:hAnsi="Garamond"/>
              </w:rPr>
              <w:t>přístupu k informacím</w:t>
            </w:r>
          </w:p>
        </w:tc>
      </w:tr>
    </w:tbl>
    <w:p w14:paraId="2072EEBC" w14:textId="77777777" w:rsidR="00896DB2" w:rsidRPr="00493892" w:rsidRDefault="00896DB2" w:rsidP="00896DB2">
      <w:pPr>
        <w:rPr>
          <w:b/>
          <w:color w:val="000000"/>
        </w:rPr>
      </w:pPr>
    </w:p>
    <w:p w14:paraId="743D7025" w14:textId="77777777" w:rsidR="00896DB2" w:rsidRPr="00493892" w:rsidRDefault="00896DB2" w:rsidP="00896DB2">
      <w:pPr>
        <w:rPr>
          <w:b/>
          <w:color w:val="000000"/>
        </w:rPr>
      </w:pPr>
    </w:p>
    <w:p w14:paraId="74043113" w14:textId="77777777" w:rsidR="00E930E4" w:rsidRPr="00493892" w:rsidRDefault="00E930E4" w:rsidP="00896DB2">
      <w:pPr>
        <w:rPr>
          <w:rFonts w:ascii="Garamond" w:hAnsi="Garamond"/>
          <w:b/>
          <w:color w:val="000000"/>
        </w:rPr>
      </w:pPr>
    </w:p>
    <w:p w14:paraId="5FDBACFF" w14:textId="77777777" w:rsidR="00E930E4" w:rsidRPr="00493892" w:rsidRDefault="00E930E4" w:rsidP="00896DB2">
      <w:pPr>
        <w:rPr>
          <w:rFonts w:ascii="Garamond" w:hAnsi="Garamond"/>
          <w:b/>
          <w:color w:val="000000"/>
        </w:rPr>
      </w:pPr>
    </w:p>
    <w:p w14:paraId="09889FA9" w14:textId="77777777" w:rsidR="00E930E4" w:rsidRPr="00493892" w:rsidRDefault="00E930E4" w:rsidP="00896DB2">
      <w:pPr>
        <w:rPr>
          <w:rFonts w:ascii="Garamond" w:hAnsi="Garamond"/>
          <w:b/>
          <w:color w:val="000000"/>
        </w:rPr>
      </w:pPr>
    </w:p>
    <w:p w14:paraId="5961D4E2" w14:textId="77777777" w:rsidR="00E930E4" w:rsidRPr="00493892" w:rsidRDefault="00E930E4" w:rsidP="00896DB2">
      <w:pPr>
        <w:rPr>
          <w:rFonts w:ascii="Garamond" w:hAnsi="Garamond"/>
          <w:b/>
          <w:color w:val="000000"/>
        </w:rPr>
      </w:pPr>
    </w:p>
    <w:p w14:paraId="1930CEAD" w14:textId="77777777" w:rsidR="00E930E4" w:rsidRPr="00493892" w:rsidRDefault="00E930E4" w:rsidP="00896DB2">
      <w:pPr>
        <w:rPr>
          <w:rFonts w:ascii="Garamond" w:hAnsi="Garamond"/>
          <w:b/>
          <w:color w:val="000000"/>
        </w:rPr>
      </w:pPr>
    </w:p>
    <w:p w14:paraId="00757DE5" w14:textId="77777777" w:rsidR="00E930E4" w:rsidRPr="00493892" w:rsidRDefault="00E930E4" w:rsidP="00896DB2">
      <w:pPr>
        <w:rPr>
          <w:rFonts w:ascii="Garamond" w:hAnsi="Garamond"/>
          <w:b/>
          <w:color w:val="000000"/>
        </w:rPr>
      </w:pPr>
    </w:p>
    <w:p w14:paraId="2AE66FE8" w14:textId="77777777" w:rsidR="00E930E4" w:rsidRPr="00493892" w:rsidRDefault="00E930E4" w:rsidP="00896DB2">
      <w:pPr>
        <w:rPr>
          <w:rFonts w:ascii="Garamond" w:hAnsi="Garamond"/>
          <w:b/>
          <w:color w:val="000000"/>
        </w:rPr>
      </w:pPr>
    </w:p>
    <w:p w14:paraId="655FDCE3" w14:textId="77777777" w:rsidR="00E930E4" w:rsidRPr="00493892" w:rsidRDefault="00E930E4" w:rsidP="00896DB2">
      <w:pPr>
        <w:rPr>
          <w:rFonts w:ascii="Garamond" w:hAnsi="Garamond"/>
          <w:b/>
          <w:color w:val="000000"/>
        </w:rPr>
      </w:pPr>
    </w:p>
    <w:p w14:paraId="29A9E6DA" w14:textId="77777777" w:rsidR="00E930E4" w:rsidRPr="00493892" w:rsidRDefault="00E930E4" w:rsidP="00896DB2">
      <w:pPr>
        <w:rPr>
          <w:rFonts w:ascii="Garamond" w:hAnsi="Garamond"/>
          <w:b/>
          <w:color w:val="000000"/>
        </w:rPr>
      </w:pPr>
    </w:p>
    <w:p w14:paraId="7B7D9275" w14:textId="2EC4322A" w:rsidR="00010725" w:rsidRPr="00493892" w:rsidRDefault="00974F7F" w:rsidP="00896DB2">
      <w:pPr>
        <w:rPr>
          <w:rFonts w:ascii="Garamond" w:hAnsi="Garamond"/>
          <w:b/>
          <w:color w:val="000000"/>
        </w:rPr>
      </w:pPr>
      <w:r w:rsidRPr="00493892">
        <w:rPr>
          <w:rFonts w:ascii="Garamond" w:hAnsi="Garamond"/>
          <w:b/>
          <w:color w:val="000000"/>
        </w:rPr>
        <w:t>Přílohy</w:t>
      </w:r>
    </w:p>
    <w:p w14:paraId="29A3AA0A" w14:textId="51304393" w:rsidR="00FC2EDC" w:rsidRPr="00493892" w:rsidRDefault="00FC2EDC" w:rsidP="00FC2EDC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493892">
        <w:rPr>
          <w:rFonts w:ascii="Garamond" w:hAnsi="Garamond"/>
          <w:bCs/>
          <w:color w:val="000000"/>
        </w:rPr>
        <w:t>anonymizovaný rozsudek Okresního soudu v Ostravě č. j. 24 C 53/2004-12 ze dne 20. 10. 2004</w:t>
      </w:r>
    </w:p>
    <w:sectPr w:rsidR="00FC2EDC" w:rsidRPr="00493892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F457" w14:textId="77777777" w:rsidR="00353E1C" w:rsidRDefault="00353E1C">
      <w:r>
        <w:separator/>
      </w:r>
    </w:p>
  </w:endnote>
  <w:endnote w:type="continuationSeparator" w:id="0">
    <w:p w14:paraId="10EAC9AF" w14:textId="77777777" w:rsidR="00353E1C" w:rsidRDefault="0035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788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CC6741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24619" w14:textId="77777777" w:rsidR="00353E1C" w:rsidRDefault="00353E1C">
      <w:r>
        <w:separator/>
      </w:r>
    </w:p>
  </w:footnote>
  <w:footnote w:type="continuationSeparator" w:id="0">
    <w:p w14:paraId="44072CDB" w14:textId="77777777" w:rsidR="00353E1C" w:rsidRDefault="00353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8292" w14:textId="7D35DC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322/2026</w:t>
    </w:r>
    <w:r w:rsidRPr="00943455">
      <w:rPr>
        <w:rFonts w:ascii="Garamond" w:hAnsi="Garamond"/>
      </w:rPr>
      <w:t>-</w:t>
    </w:r>
    <w:r w:rsidR="007A56ED">
      <w:rPr>
        <w:rFonts w:ascii="Garamond" w:hAnsi="Garamon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06703"/>
    <w:multiLevelType w:val="hybridMultilevel"/>
    <w:tmpl w:val="E6DC1C3A"/>
    <w:lvl w:ilvl="0" w:tplc="608667F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77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5/26 08:05:1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322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53E1C"/>
    <w:rsid w:val="003902FE"/>
    <w:rsid w:val="00401AD9"/>
    <w:rsid w:val="00493892"/>
    <w:rsid w:val="00512183"/>
    <w:rsid w:val="00530FF0"/>
    <w:rsid w:val="005643FE"/>
    <w:rsid w:val="0056473A"/>
    <w:rsid w:val="00577AB4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A56ED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BE66DC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36ECB"/>
    <w:rsid w:val="00F52FFC"/>
    <w:rsid w:val="00F53CC7"/>
    <w:rsid w:val="00F653E5"/>
    <w:rsid w:val="00FB3E1B"/>
    <w:rsid w:val="00FC2EDC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006ADD"/>
  <w14:defaultImageDpi w14:val="0"/>
  <w15:docId w15:val="{B1FD71F6-0514-4A8F-AF83-F97D0FF3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9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229</Words>
  <Characters>1355</Characters>
  <Application>Microsoft Office Word</Application>
  <DocSecurity>0</DocSecurity>
  <Lines>11</Lines>
  <Paragraphs>3</Paragraphs>
  <ScaleCrop>false</ScaleCrop>
  <Company>CCA Systems a.s.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3</cp:revision>
  <cp:lastPrinted>2026-05-26T06:17:00Z</cp:lastPrinted>
  <dcterms:created xsi:type="dcterms:W3CDTF">2026-05-26T06:19:00Z</dcterms:created>
  <dcterms:modified xsi:type="dcterms:W3CDTF">2026-05-27T05:30:00Z</dcterms:modified>
</cp:coreProperties>
</file>