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CCC78" w14:textId="77777777" w:rsidR="00896DB2" w:rsidRPr="00D45ED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D45EDF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D45EDF">
        <w:rPr>
          <w:rFonts w:ascii="Garamond" w:hAnsi="Garamond"/>
          <w:b/>
          <w:color w:val="000000"/>
          <w:sz w:val="36"/>
        </w:rPr>
        <w:t> </w:t>
      </w:r>
    </w:p>
    <w:p w14:paraId="4DFCC407" w14:textId="77777777" w:rsidR="00896DB2" w:rsidRPr="00D45ED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D45EDF">
        <w:rPr>
          <w:rFonts w:ascii="Garamond" w:hAnsi="Garamond"/>
          <w:color w:val="000000"/>
        </w:rPr>
        <w:t> U Soudu</w:t>
      </w:r>
      <w:r w:rsidR="00E930E4" w:rsidRPr="00D45EDF">
        <w:rPr>
          <w:rFonts w:ascii="Garamond" w:hAnsi="Garamond"/>
          <w:color w:val="000000"/>
        </w:rPr>
        <w:t xml:space="preserve"> 6187/4, 708 82 Ostrava-Poruba</w:t>
      </w:r>
    </w:p>
    <w:p w14:paraId="74F90F5D" w14:textId="77777777" w:rsidR="00896DB2" w:rsidRPr="00D45EDF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D45EDF">
        <w:rPr>
          <w:rFonts w:ascii="Garamond" w:hAnsi="Garamond"/>
          <w:color w:val="000000"/>
        </w:rPr>
        <w:t>tel.: 596 972 111,</w:t>
      </w:r>
      <w:r w:rsidR="00E930E4" w:rsidRPr="00D45EDF">
        <w:rPr>
          <w:rFonts w:ascii="Garamond" w:hAnsi="Garamond"/>
          <w:color w:val="000000"/>
        </w:rPr>
        <w:t xml:space="preserve"> fax: 596 972 801,</w:t>
      </w:r>
      <w:r w:rsidRPr="00D45EDF">
        <w:rPr>
          <w:rFonts w:ascii="Garamond" w:hAnsi="Garamond"/>
          <w:color w:val="000000"/>
        </w:rPr>
        <w:t xml:space="preserve"> e-mail: osostrava@osoud.ova.justice.cz, </w:t>
      </w:r>
      <w:r w:rsidRPr="00D45EDF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D45EDF" w14:paraId="34C5D7EF" w14:textId="77777777" w:rsidTr="00370787">
        <w:tc>
          <w:tcPr>
            <w:tcW w:w="1123" w:type="pct"/>
            <w:tcMar>
              <w:bottom w:w="0" w:type="dxa"/>
            </w:tcMar>
          </w:tcPr>
          <w:p w14:paraId="11CF664A" w14:textId="77777777" w:rsidR="00896DB2" w:rsidRPr="00D45ED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45EDF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D45EDF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C93CFF7" w14:textId="77777777" w:rsidR="00896DB2" w:rsidRPr="00D45EDF" w:rsidRDefault="00E930E4" w:rsidP="00401AD9">
            <w:pPr>
              <w:rPr>
                <w:rFonts w:ascii="Garamond" w:hAnsi="Garamond"/>
                <w:color w:val="000000"/>
              </w:rPr>
            </w:pPr>
            <w:r w:rsidRPr="00D45EDF">
              <w:rPr>
                <w:rFonts w:ascii="Garamond" w:hAnsi="Garamond"/>
                <w:color w:val="000000"/>
              </w:rPr>
              <w:t>0 Si 354/2024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D9E2194" w14:textId="60763F3E" w:rsidR="00873B33" w:rsidRPr="00D45EDF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D45EDF">
              <w:rPr>
                <w:rFonts w:ascii="Garamond" w:hAnsi="Garamond"/>
              </w:rPr>
              <w:t>Vážený</w:t>
            </w:r>
            <w:r w:rsidR="00150A57" w:rsidRPr="00D45EDF">
              <w:rPr>
                <w:rFonts w:ascii="Garamond" w:hAnsi="Garamond"/>
              </w:rPr>
              <w:t xml:space="preserve"> pan </w:t>
            </w:r>
          </w:p>
          <w:p w14:paraId="267B055B" w14:textId="7DE9A24A" w:rsidR="00FF4BEB" w:rsidRPr="00D45ED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45EDF">
              <w:rPr>
                <w:rFonts w:ascii="Garamond" w:hAnsi="Garamond"/>
              </w:rPr>
              <w:t>Ondřej B</w:t>
            </w:r>
            <w:r w:rsidR="00370787" w:rsidRPr="00D45EDF">
              <w:rPr>
                <w:rFonts w:ascii="Garamond" w:hAnsi="Garamond"/>
              </w:rPr>
              <w:t>.</w:t>
            </w:r>
            <w:r w:rsidR="00150A57" w:rsidRPr="00D45EDF">
              <w:rPr>
                <w:rFonts w:ascii="Garamond" w:hAnsi="Garamond"/>
              </w:rPr>
              <w:t xml:space="preserve">, nar. </w:t>
            </w:r>
            <w:r w:rsidR="00370787" w:rsidRPr="00D45EDF">
              <w:rPr>
                <w:rFonts w:ascii="Garamond" w:hAnsi="Garamond"/>
              </w:rPr>
              <w:t>XXXXX</w:t>
            </w:r>
          </w:p>
          <w:p w14:paraId="62E98CA7" w14:textId="1B967DC1" w:rsidR="00150A57" w:rsidRPr="00D45EDF" w:rsidRDefault="00370787" w:rsidP="00150A57">
            <w:pPr>
              <w:spacing w:line="240" w:lineRule="exact"/>
              <w:rPr>
                <w:i/>
                <w:color w:val="000000"/>
              </w:rPr>
            </w:pPr>
            <w:r w:rsidRPr="00D45EDF">
              <w:rPr>
                <w:rFonts w:ascii="Garamond" w:hAnsi="Garamond"/>
              </w:rPr>
              <w:t>XXXXX</w:t>
            </w:r>
          </w:p>
        </w:tc>
      </w:tr>
      <w:tr w:rsidR="00896DB2" w:rsidRPr="00D45EDF" w14:paraId="3FCF6BE2" w14:textId="77777777" w:rsidTr="00370787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4F9A991" w14:textId="77777777" w:rsidR="00896DB2" w:rsidRPr="00D45ED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45EDF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8EAECEE" w14:textId="77777777" w:rsidR="00896DB2" w:rsidRPr="00D45EDF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790245B" w14:textId="77777777" w:rsidR="00896DB2" w:rsidRPr="00D45ED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45EDF" w14:paraId="11768C57" w14:textId="77777777" w:rsidTr="00370787">
        <w:tc>
          <w:tcPr>
            <w:tcW w:w="1123" w:type="pct"/>
            <w:tcMar>
              <w:top w:w="0" w:type="dxa"/>
            </w:tcMar>
          </w:tcPr>
          <w:p w14:paraId="136A991E" w14:textId="77777777" w:rsidR="00896DB2" w:rsidRPr="00D45ED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45EDF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B80C978" w14:textId="77777777" w:rsidR="00896DB2" w:rsidRPr="00D45EDF" w:rsidRDefault="00BA6A0B" w:rsidP="00401AD9">
            <w:pPr>
              <w:rPr>
                <w:rFonts w:ascii="Garamond" w:hAnsi="Garamond"/>
                <w:color w:val="000000"/>
              </w:rPr>
            </w:pPr>
            <w:r w:rsidRPr="00D45EDF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6BDFBEE" w14:textId="77777777" w:rsidR="00896DB2" w:rsidRPr="00D45ED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45EDF" w14:paraId="75CB33AE" w14:textId="77777777" w:rsidTr="00370787">
        <w:tc>
          <w:tcPr>
            <w:tcW w:w="1123" w:type="pct"/>
            <w:tcMar>
              <w:top w:w="0" w:type="dxa"/>
            </w:tcMar>
          </w:tcPr>
          <w:p w14:paraId="0BF2A5E6" w14:textId="77777777" w:rsidR="00896DB2" w:rsidRPr="00D45ED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45EDF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6D3162F" w14:textId="66BE5A79" w:rsidR="00896DB2" w:rsidRPr="00D45EDF" w:rsidRDefault="00E930E4" w:rsidP="00401AD9">
            <w:pPr>
              <w:rPr>
                <w:rFonts w:ascii="Garamond" w:hAnsi="Garamond"/>
                <w:color w:val="000000"/>
              </w:rPr>
            </w:pPr>
            <w:r w:rsidRPr="00D45EDF">
              <w:rPr>
                <w:rFonts w:ascii="Garamond" w:hAnsi="Garamond"/>
                <w:color w:val="000000"/>
              </w:rPr>
              <w:t>1</w:t>
            </w:r>
            <w:r w:rsidR="00150A57" w:rsidRPr="00D45EDF">
              <w:rPr>
                <w:rFonts w:ascii="Garamond" w:hAnsi="Garamond"/>
                <w:color w:val="000000"/>
              </w:rPr>
              <w:t>2</w:t>
            </w:r>
            <w:r w:rsidRPr="00D45EDF">
              <w:rPr>
                <w:rFonts w:ascii="Garamond" w:hAnsi="Garamond"/>
                <w:color w:val="000000"/>
              </w:rPr>
              <w:t>. června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B06FAAB" w14:textId="77777777" w:rsidR="00896DB2" w:rsidRPr="00D45ED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F8A97F2" w14:textId="77777777" w:rsidR="00896DB2" w:rsidRPr="00D45EDF" w:rsidRDefault="00896DB2" w:rsidP="00896DB2">
      <w:pPr>
        <w:rPr>
          <w:rFonts w:ascii="Garamond" w:hAnsi="Garamond"/>
          <w:color w:val="000000"/>
        </w:rPr>
      </w:pPr>
    </w:p>
    <w:p w14:paraId="52F3CA99" w14:textId="77777777" w:rsidR="00896DB2" w:rsidRPr="00D45EDF" w:rsidRDefault="00896DB2" w:rsidP="00896DB2">
      <w:pPr>
        <w:rPr>
          <w:rFonts w:ascii="Garamond" w:hAnsi="Garamond"/>
          <w:color w:val="000000"/>
        </w:rPr>
      </w:pPr>
    </w:p>
    <w:p w14:paraId="6DB02573" w14:textId="7F24566E" w:rsidR="00896DB2" w:rsidRPr="00D45EDF" w:rsidRDefault="00896DB2" w:rsidP="00E930E4">
      <w:pPr>
        <w:jc w:val="both"/>
        <w:rPr>
          <w:rFonts w:ascii="Garamond" w:hAnsi="Garamond"/>
          <w:color w:val="000000"/>
        </w:rPr>
      </w:pPr>
      <w:r w:rsidRPr="00D45EDF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150A57" w:rsidRPr="00D45EDF">
        <w:rPr>
          <w:rFonts w:ascii="Garamond" w:hAnsi="Garamond"/>
          <w:b/>
          <w:color w:val="000000"/>
        </w:rPr>
        <w:t xml:space="preserve">, </w:t>
      </w:r>
      <w:r w:rsidRPr="00D45EDF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D45EDF">
        <w:rPr>
          <w:rFonts w:ascii="Garamond" w:hAnsi="Garamond"/>
          <w:color w:val="000000"/>
        </w:rPr>
        <w:t xml:space="preserve"> </w:t>
      </w:r>
    </w:p>
    <w:p w14:paraId="19998CC3" w14:textId="77777777" w:rsidR="002B20C2" w:rsidRPr="00D45EDF" w:rsidRDefault="002B20C2" w:rsidP="00E930E4">
      <w:pPr>
        <w:jc w:val="both"/>
        <w:rPr>
          <w:rFonts w:ascii="Garamond" w:hAnsi="Garamond"/>
          <w:color w:val="000000"/>
        </w:rPr>
      </w:pPr>
    </w:p>
    <w:p w14:paraId="32B9E28B" w14:textId="2F9B4641" w:rsidR="005B440A" w:rsidRPr="00D45EDF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D45EDF">
        <w:rPr>
          <w:rFonts w:ascii="Garamond" w:hAnsi="Garamond"/>
          <w:color w:val="000000"/>
        </w:rPr>
        <w:t>Vážený</w:t>
      </w:r>
      <w:r w:rsidR="00150A57" w:rsidRPr="00D45EDF">
        <w:rPr>
          <w:rFonts w:ascii="Garamond" w:hAnsi="Garamond"/>
          <w:color w:val="000000"/>
        </w:rPr>
        <w:t xml:space="preserve"> pane B</w:t>
      </w:r>
      <w:r w:rsidR="00370787" w:rsidRPr="00D45EDF">
        <w:rPr>
          <w:rFonts w:ascii="Garamond" w:hAnsi="Garamond"/>
          <w:color w:val="000000"/>
        </w:rPr>
        <w:t>.</w:t>
      </w:r>
      <w:r w:rsidR="00150A57" w:rsidRPr="00D45EDF">
        <w:rPr>
          <w:rFonts w:ascii="Garamond" w:hAnsi="Garamond"/>
          <w:color w:val="000000"/>
        </w:rPr>
        <w:t>,</w:t>
      </w:r>
    </w:p>
    <w:p w14:paraId="2034AFD6" w14:textId="2180F7E1" w:rsidR="005B440A" w:rsidRPr="00D45ED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45EDF">
        <w:rPr>
          <w:rFonts w:ascii="Garamond" w:hAnsi="Garamond"/>
          <w:color w:val="000000"/>
        </w:rPr>
        <w:t xml:space="preserve">Okresní soud v Ostravě obdržel dne </w:t>
      </w:r>
      <w:r w:rsidR="00CC6E1B" w:rsidRPr="00D45EDF">
        <w:rPr>
          <w:rFonts w:ascii="Garamond" w:hAnsi="Garamond"/>
          <w:color w:val="000000"/>
        </w:rPr>
        <w:t xml:space="preserve">10. června 2024 </w:t>
      </w:r>
      <w:r w:rsidRPr="00D45EDF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D45EDF">
        <w:rPr>
          <w:rFonts w:ascii="Garamond" w:hAnsi="Garamond"/>
          <w:color w:val="000000"/>
        </w:rPr>
        <w:t>InfZ</w:t>
      </w:r>
      <w:proofErr w:type="spellEnd"/>
      <w:r w:rsidRPr="00D45EDF">
        <w:rPr>
          <w:rFonts w:ascii="Garamond" w:hAnsi="Garamond"/>
          <w:color w:val="000000"/>
        </w:rPr>
        <w:t xml:space="preserve">“), v níž se domáháte poskytnutí </w:t>
      </w:r>
      <w:r w:rsidR="00150A57" w:rsidRPr="00D45EDF">
        <w:rPr>
          <w:rFonts w:ascii="Garamond" w:hAnsi="Garamond"/>
          <w:color w:val="000000"/>
        </w:rPr>
        <w:t xml:space="preserve">seznamu Vašich exekucí a pohledávek, které vůči Vám vede zdejší soud. </w:t>
      </w:r>
    </w:p>
    <w:p w14:paraId="204A6735" w14:textId="70168937" w:rsidR="005B440A" w:rsidRPr="00D45ED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45EDF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D45EDF">
        <w:rPr>
          <w:rFonts w:ascii="Garamond" w:hAnsi="Garamond"/>
          <w:color w:val="000000"/>
        </w:rPr>
        <w:t>InfZ</w:t>
      </w:r>
      <w:proofErr w:type="spellEnd"/>
      <w:r w:rsidRPr="00D45EDF">
        <w:rPr>
          <w:rFonts w:ascii="Garamond" w:hAnsi="Garamond"/>
          <w:color w:val="000000"/>
        </w:rPr>
        <w:t xml:space="preserve"> vyhovuji</w:t>
      </w:r>
      <w:r w:rsidRPr="00D45EDF">
        <w:rPr>
          <w:rFonts w:ascii="Garamond" w:hAnsi="Garamond"/>
          <w:b/>
          <w:color w:val="000000"/>
        </w:rPr>
        <w:t xml:space="preserve"> </w:t>
      </w:r>
      <w:r w:rsidRPr="00D45EDF">
        <w:rPr>
          <w:rFonts w:ascii="Garamond" w:hAnsi="Garamond"/>
          <w:color w:val="000000"/>
        </w:rPr>
        <w:t>V</w:t>
      </w:r>
      <w:r w:rsidR="005B440A" w:rsidRPr="00D45EDF">
        <w:rPr>
          <w:rFonts w:ascii="Garamond" w:hAnsi="Garamond"/>
          <w:color w:val="000000"/>
        </w:rPr>
        <w:t>aší žádosti a v příloze zasílám</w:t>
      </w:r>
      <w:r w:rsidR="00150A57" w:rsidRPr="00D45EDF">
        <w:rPr>
          <w:rFonts w:ascii="Garamond" w:hAnsi="Garamond"/>
          <w:color w:val="000000"/>
        </w:rPr>
        <w:t xml:space="preserve"> požadované seznamy.</w:t>
      </w:r>
    </w:p>
    <w:p w14:paraId="1DF68B53" w14:textId="77777777" w:rsidR="00891F68" w:rsidRPr="00D45EDF" w:rsidRDefault="00891F68" w:rsidP="00891F68">
      <w:pPr>
        <w:overflowPunct w:val="0"/>
        <w:spacing w:after="120"/>
        <w:jc w:val="both"/>
        <w:rPr>
          <w:rFonts w:ascii="Garamond" w:hAnsi="Garamond"/>
        </w:rPr>
      </w:pPr>
      <w:r w:rsidRPr="00D45EDF">
        <w:rPr>
          <w:rFonts w:ascii="Garamond" w:hAnsi="Garamond"/>
        </w:rPr>
        <w:t xml:space="preserve"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</w:t>
      </w:r>
    </w:p>
    <w:p w14:paraId="164BB2E4" w14:textId="77777777" w:rsidR="00891F68" w:rsidRPr="00D45EDF" w:rsidRDefault="00891F68" w:rsidP="00891F68">
      <w:pPr>
        <w:overflowPunct w:val="0"/>
        <w:spacing w:after="120"/>
        <w:jc w:val="both"/>
        <w:rPr>
          <w:rFonts w:ascii="Garamond" w:hAnsi="Garamond"/>
        </w:rPr>
      </w:pPr>
      <w:r w:rsidRPr="00D45EDF">
        <w:rPr>
          <w:rFonts w:ascii="Garamond" w:hAnsi="Garamond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14:paraId="711A9018" w14:textId="77777777" w:rsidR="00891F68" w:rsidRPr="00D45EDF" w:rsidRDefault="00891F68" w:rsidP="00891F68">
      <w:pPr>
        <w:spacing w:after="120"/>
        <w:jc w:val="both"/>
        <w:rPr>
          <w:rFonts w:ascii="Garamond" w:hAnsi="Garamond"/>
        </w:rPr>
      </w:pPr>
      <w:r w:rsidRPr="00D45EDF">
        <w:rPr>
          <w:rFonts w:ascii="Garamond" w:hAnsi="Garamond"/>
        </w:rPr>
        <w:t xml:space="preserve">Pokud jde o </w:t>
      </w:r>
      <w:r w:rsidRPr="00D45EDF">
        <w:rPr>
          <w:rFonts w:ascii="Garamond" w:hAnsi="Garamond"/>
          <w:b/>
          <w:bCs/>
          <w:u w:val="single"/>
        </w:rPr>
        <w:t>nevyřízené exekuční věci</w:t>
      </w:r>
      <w:r w:rsidRPr="00D45EDF">
        <w:rPr>
          <w:rFonts w:ascii="Garamond" w:hAnsi="Garamond"/>
        </w:rPr>
        <w:t>, dle platných ustanovení občanského soudního řádu a 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14:paraId="055833B3" w14:textId="381659CE" w:rsidR="00891F68" w:rsidRPr="00D45EDF" w:rsidRDefault="00891F68" w:rsidP="00891F68">
      <w:pPr>
        <w:spacing w:after="120"/>
        <w:jc w:val="both"/>
        <w:rPr>
          <w:rFonts w:ascii="Garamond" w:hAnsi="Garamond"/>
        </w:rPr>
      </w:pPr>
      <w:r w:rsidRPr="00D45EDF">
        <w:rPr>
          <w:rFonts w:ascii="Garamond" w:hAnsi="Garamond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6" w:history="1">
        <w:r w:rsidRPr="00D45EDF">
          <w:rPr>
            <w:rStyle w:val="Hypertextovodkaz"/>
            <w:rFonts w:ascii="Garamond" w:hAnsi="Garamond"/>
            <w:color w:val="000000"/>
            <w:sz w:val="24"/>
            <w:szCs w:val="24"/>
          </w:rPr>
          <w:t>www.ekcr.cz</w:t>
        </w:r>
      </w:hyperlink>
      <w:r w:rsidRPr="00D45EDF">
        <w:rPr>
          <w:rFonts w:ascii="Garamond" w:hAnsi="Garamond"/>
        </w:rPr>
        <w:t xml:space="preserve"> – Exekutorská komora ČR). Pokud soudní exekutor zaslal soudu oznámení o skončení exekuce (vymožení, zastavení) byla Vám tato informace poskytnuta v přiložené lustraci, v ostatních případech ve věci zjištění stavu exekuce je nutné kontaktovat přímo soudního exekutora. </w:t>
      </w:r>
    </w:p>
    <w:p w14:paraId="41198144" w14:textId="77777777" w:rsidR="00891F68" w:rsidRPr="00D45EDF" w:rsidRDefault="00891F68" w:rsidP="00891F68">
      <w:pPr>
        <w:spacing w:after="120"/>
        <w:jc w:val="both"/>
        <w:rPr>
          <w:rFonts w:ascii="Garamond" w:hAnsi="Garamond"/>
        </w:rPr>
      </w:pPr>
    </w:p>
    <w:p w14:paraId="0E9B8D08" w14:textId="77777777" w:rsidR="00891F68" w:rsidRPr="00D45EDF" w:rsidRDefault="00891F68" w:rsidP="00891F68">
      <w:pPr>
        <w:spacing w:after="120"/>
        <w:jc w:val="both"/>
        <w:rPr>
          <w:rFonts w:ascii="Garamond" w:hAnsi="Garamond"/>
        </w:rPr>
      </w:pPr>
    </w:p>
    <w:p w14:paraId="1D7F29F4" w14:textId="77777777" w:rsidR="00891F68" w:rsidRPr="00D45EDF" w:rsidRDefault="00891F68" w:rsidP="00891F68">
      <w:pPr>
        <w:keepNext/>
        <w:spacing w:after="120"/>
        <w:jc w:val="both"/>
        <w:rPr>
          <w:rFonts w:ascii="Garamond" w:hAnsi="Garamond"/>
        </w:rPr>
      </w:pPr>
      <w:r w:rsidRPr="00D45EDF">
        <w:rPr>
          <w:rFonts w:ascii="Garamond" w:hAnsi="Garamond"/>
        </w:rPr>
        <w:lastRenderedPageBreak/>
        <w:t>Pro úplnost sděluji, že věci se stavem řízení „ODŠKRTNUTA“ jsou vyřízeny pravomocně, ve věcech se stavem řízení „VYŘÍZENA“ již bylo vydáno rozhodnutí, avšak nenabylo právní moci a ve věcech se stavem řízení „NEVYŘÍZENA“ dosud nebylo vydáno rozhodnutí.</w:t>
      </w:r>
    </w:p>
    <w:p w14:paraId="3FE9B094" w14:textId="77777777" w:rsidR="00891F68" w:rsidRPr="00D45EDF" w:rsidRDefault="00891F68" w:rsidP="005B440A">
      <w:pPr>
        <w:spacing w:after="120"/>
        <w:jc w:val="both"/>
        <w:rPr>
          <w:rFonts w:ascii="Garamond" w:hAnsi="Garamond"/>
          <w:color w:val="000000"/>
        </w:rPr>
      </w:pPr>
    </w:p>
    <w:p w14:paraId="61661426" w14:textId="77777777" w:rsidR="005B440A" w:rsidRPr="00D45ED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241FE2FA" w14:textId="77777777" w:rsidR="005B440A" w:rsidRPr="00D45ED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45EDF">
        <w:rPr>
          <w:rFonts w:ascii="Garamond" w:hAnsi="Garamond"/>
          <w:color w:val="000000"/>
        </w:rPr>
        <w:t>S</w:t>
      </w:r>
      <w:r w:rsidR="005B440A" w:rsidRPr="00D45EDF">
        <w:rPr>
          <w:rFonts w:ascii="Garamond" w:hAnsi="Garamond"/>
          <w:color w:val="000000"/>
        </w:rPr>
        <w:t> </w:t>
      </w:r>
      <w:r w:rsidRPr="00D45EDF">
        <w:rPr>
          <w:rFonts w:ascii="Garamond" w:hAnsi="Garamond"/>
          <w:color w:val="000000"/>
        </w:rPr>
        <w:t>pozdrav</w:t>
      </w:r>
      <w:r w:rsidR="005B440A" w:rsidRPr="00D45EDF">
        <w:rPr>
          <w:rFonts w:ascii="Garamond" w:hAnsi="Garamond"/>
          <w:color w:val="000000"/>
        </w:rPr>
        <w:t>em</w:t>
      </w:r>
    </w:p>
    <w:p w14:paraId="76535D3F" w14:textId="77777777" w:rsidR="005B440A" w:rsidRPr="00D45ED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D45EDF" w14:paraId="18ED0637" w14:textId="77777777" w:rsidTr="00047ED5">
        <w:tc>
          <w:tcPr>
            <w:tcW w:w="4048" w:type="dxa"/>
            <w:hideMark/>
          </w:tcPr>
          <w:p w14:paraId="772D1E36" w14:textId="77777777" w:rsidR="00047ED5" w:rsidRPr="00D45EDF" w:rsidRDefault="00BA6A0B">
            <w:pPr>
              <w:widowControl w:val="0"/>
              <w:rPr>
                <w:rFonts w:ascii="Garamond" w:hAnsi="Garamond"/>
              </w:rPr>
            </w:pPr>
            <w:r w:rsidRPr="00D45EDF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D45EDF" w14:paraId="17CB1462" w14:textId="77777777" w:rsidTr="00047ED5">
        <w:tc>
          <w:tcPr>
            <w:tcW w:w="4048" w:type="dxa"/>
            <w:hideMark/>
          </w:tcPr>
          <w:p w14:paraId="5814248D" w14:textId="5BBEB499" w:rsidR="00047ED5" w:rsidRPr="00D45EDF" w:rsidRDefault="00150A57">
            <w:pPr>
              <w:widowControl w:val="0"/>
              <w:rPr>
                <w:rFonts w:ascii="Garamond" w:hAnsi="Garamond"/>
              </w:rPr>
            </w:pPr>
            <w:r w:rsidRPr="00D45EDF">
              <w:rPr>
                <w:rFonts w:ascii="Garamond" w:hAnsi="Garamond"/>
              </w:rPr>
              <w:t>vyšší soudní úřednice</w:t>
            </w:r>
          </w:p>
        </w:tc>
      </w:tr>
      <w:tr w:rsidR="00047ED5" w:rsidRPr="00D45EDF" w14:paraId="10D98EAD" w14:textId="77777777" w:rsidTr="00047ED5">
        <w:tc>
          <w:tcPr>
            <w:tcW w:w="4048" w:type="dxa"/>
            <w:hideMark/>
          </w:tcPr>
          <w:p w14:paraId="64D9C14D" w14:textId="77777777" w:rsidR="00047ED5" w:rsidRPr="00D45EDF" w:rsidRDefault="00047ED5">
            <w:pPr>
              <w:widowControl w:val="0"/>
              <w:rPr>
                <w:rFonts w:ascii="Garamond" w:hAnsi="Garamond"/>
              </w:rPr>
            </w:pPr>
            <w:r w:rsidRPr="00D45EDF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D45EDF" w14:paraId="00C6C5F7" w14:textId="77777777" w:rsidTr="00047ED5">
        <w:tc>
          <w:tcPr>
            <w:tcW w:w="4048" w:type="dxa"/>
            <w:hideMark/>
          </w:tcPr>
          <w:p w14:paraId="05434550" w14:textId="77777777" w:rsidR="00047ED5" w:rsidRPr="00D45EDF" w:rsidRDefault="00047ED5">
            <w:pPr>
              <w:widowControl w:val="0"/>
              <w:rPr>
                <w:rFonts w:ascii="Garamond" w:hAnsi="Garamond"/>
              </w:rPr>
            </w:pPr>
            <w:r w:rsidRPr="00D45EDF">
              <w:rPr>
                <w:rFonts w:ascii="Garamond" w:hAnsi="Garamond"/>
              </w:rPr>
              <w:t xml:space="preserve">dle </w:t>
            </w:r>
            <w:proofErr w:type="spellStart"/>
            <w:r w:rsidRPr="00D45EDF">
              <w:rPr>
                <w:rFonts w:ascii="Garamond" w:hAnsi="Garamond"/>
              </w:rPr>
              <w:t>z.č</w:t>
            </w:r>
            <w:proofErr w:type="spellEnd"/>
            <w:r w:rsidRPr="00D45EDF">
              <w:rPr>
                <w:rFonts w:ascii="Garamond" w:hAnsi="Garamond"/>
              </w:rPr>
              <w:t>. 106/1999 Sb., o svobodném</w:t>
            </w:r>
          </w:p>
        </w:tc>
      </w:tr>
      <w:tr w:rsidR="00047ED5" w:rsidRPr="00D45EDF" w14:paraId="30F5CBC7" w14:textId="77777777" w:rsidTr="00047ED5">
        <w:tc>
          <w:tcPr>
            <w:tcW w:w="4048" w:type="dxa"/>
            <w:hideMark/>
          </w:tcPr>
          <w:p w14:paraId="64A5352C" w14:textId="77777777" w:rsidR="00047ED5" w:rsidRPr="00D45EDF" w:rsidRDefault="00047ED5">
            <w:pPr>
              <w:widowControl w:val="0"/>
              <w:rPr>
                <w:rFonts w:ascii="Garamond" w:hAnsi="Garamond"/>
              </w:rPr>
            </w:pPr>
            <w:r w:rsidRPr="00D45EDF">
              <w:rPr>
                <w:rFonts w:ascii="Garamond" w:hAnsi="Garamond"/>
              </w:rPr>
              <w:t>přístupu k informacím</w:t>
            </w:r>
          </w:p>
        </w:tc>
      </w:tr>
    </w:tbl>
    <w:p w14:paraId="60975AB9" w14:textId="77777777" w:rsidR="00896DB2" w:rsidRPr="00D45EDF" w:rsidRDefault="00896DB2" w:rsidP="00896DB2">
      <w:pPr>
        <w:rPr>
          <w:b/>
          <w:color w:val="000000"/>
        </w:rPr>
      </w:pPr>
    </w:p>
    <w:p w14:paraId="29804559" w14:textId="77777777" w:rsidR="00896DB2" w:rsidRPr="00D45EDF" w:rsidRDefault="00896DB2" w:rsidP="00896DB2">
      <w:pPr>
        <w:rPr>
          <w:b/>
          <w:color w:val="000000"/>
        </w:rPr>
      </w:pPr>
    </w:p>
    <w:p w14:paraId="38F12E84" w14:textId="77777777" w:rsidR="00E930E4" w:rsidRPr="00D45EDF" w:rsidRDefault="00E930E4" w:rsidP="00896DB2">
      <w:pPr>
        <w:rPr>
          <w:rFonts w:ascii="Garamond" w:hAnsi="Garamond"/>
          <w:b/>
          <w:color w:val="000000"/>
        </w:rPr>
      </w:pPr>
    </w:p>
    <w:p w14:paraId="179246DC" w14:textId="77777777" w:rsidR="00E930E4" w:rsidRPr="00D45EDF" w:rsidRDefault="00E930E4" w:rsidP="00896DB2">
      <w:pPr>
        <w:rPr>
          <w:rFonts w:ascii="Garamond" w:hAnsi="Garamond"/>
          <w:b/>
          <w:color w:val="000000"/>
        </w:rPr>
      </w:pPr>
    </w:p>
    <w:p w14:paraId="61B535A5" w14:textId="77777777" w:rsidR="00E930E4" w:rsidRPr="00D45EDF" w:rsidRDefault="00E930E4" w:rsidP="00896DB2">
      <w:pPr>
        <w:rPr>
          <w:rFonts w:ascii="Garamond" w:hAnsi="Garamond"/>
          <w:b/>
          <w:color w:val="000000"/>
        </w:rPr>
      </w:pPr>
    </w:p>
    <w:p w14:paraId="7FD7DEF8" w14:textId="77777777" w:rsidR="00E930E4" w:rsidRPr="00D45EDF" w:rsidRDefault="00E930E4" w:rsidP="00896DB2">
      <w:pPr>
        <w:rPr>
          <w:rFonts w:ascii="Garamond" w:hAnsi="Garamond"/>
          <w:b/>
          <w:color w:val="000000"/>
        </w:rPr>
      </w:pPr>
    </w:p>
    <w:p w14:paraId="1791BCBE" w14:textId="77777777" w:rsidR="00E930E4" w:rsidRPr="00D45EDF" w:rsidRDefault="00E930E4" w:rsidP="00896DB2">
      <w:pPr>
        <w:rPr>
          <w:rFonts w:ascii="Garamond" w:hAnsi="Garamond"/>
          <w:b/>
          <w:color w:val="000000"/>
        </w:rPr>
      </w:pPr>
    </w:p>
    <w:p w14:paraId="4D02872F" w14:textId="77777777" w:rsidR="00E930E4" w:rsidRPr="00D45EDF" w:rsidRDefault="00E930E4" w:rsidP="00896DB2">
      <w:pPr>
        <w:rPr>
          <w:rFonts w:ascii="Garamond" w:hAnsi="Garamond"/>
          <w:b/>
          <w:color w:val="000000"/>
        </w:rPr>
      </w:pPr>
    </w:p>
    <w:p w14:paraId="7508FED2" w14:textId="77777777" w:rsidR="00E930E4" w:rsidRPr="00D45EDF" w:rsidRDefault="00E930E4" w:rsidP="00896DB2">
      <w:pPr>
        <w:rPr>
          <w:rFonts w:ascii="Garamond" w:hAnsi="Garamond"/>
          <w:b/>
          <w:color w:val="000000"/>
        </w:rPr>
      </w:pPr>
    </w:p>
    <w:p w14:paraId="7524BBF1" w14:textId="77777777" w:rsidR="00E930E4" w:rsidRPr="00D45EDF" w:rsidRDefault="00E930E4" w:rsidP="00896DB2">
      <w:pPr>
        <w:rPr>
          <w:rFonts w:ascii="Garamond" w:hAnsi="Garamond"/>
          <w:b/>
          <w:color w:val="000000"/>
        </w:rPr>
      </w:pPr>
    </w:p>
    <w:p w14:paraId="1D4AFDEB" w14:textId="77777777" w:rsidR="00E930E4" w:rsidRPr="00D45EDF" w:rsidRDefault="00E930E4" w:rsidP="00896DB2">
      <w:pPr>
        <w:rPr>
          <w:rFonts w:ascii="Garamond" w:hAnsi="Garamond"/>
          <w:b/>
          <w:color w:val="000000"/>
        </w:rPr>
      </w:pPr>
    </w:p>
    <w:p w14:paraId="60FBF377" w14:textId="77777777" w:rsidR="00E930E4" w:rsidRPr="00D45EDF" w:rsidRDefault="00E930E4" w:rsidP="00896DB2">
      <w:pPr>
        <w:rPr>
          <w:rFonts w:ascii="Garamond" w:hAnsi="Garamond"/>
          <w:b/>
          <w:color w:val="000000"/>
        </w:rPr>
      </w:pPr>
    </w:p>
    <w:p w14:paraId="3CB806EE" w14:textId="77777777" w:rsidR="00E930E4" w:rsidRPr="00D45EDF" w:rsidRDefault="00E930E4" w:rsidP="00896DB2">
      <w:pPr>
        <w:rPr>
          <w:rFonts w:ascii="Garamond" w:hAnsi="Garamond"/>
          <w:b/>
          <w:color w:val="000000"/>
        </w:rPr>
      </w:pPr>
    </w:p>
    <w:p w14:paraId="7AEEA51C" w14:textId="77777777" w:rsidR="00E930E4" w:rsidRPr="00D45EDF" w:rsidRDefault="00E930E4" w:rsidP="00896DB2">
      <w:pPr>
        <w:rPr>
          <w:rFonts w:ascii="Garamond" w:hAnsi="Garamond"/>
          <w:b/>
          <w:color w:val="000000"/>
        </w:rPr>
      </w:pPr>
    </w:p>
    <w:p w14:paraId="30411C68" w14:textId="77777777" w:rsidR="00E930E4" w:rsidRPr="00D45EDF" w:rsidRDefault="00E930E4" w:rsidP="00896DB2">
      <w:pPr>
        <w:rPr>
          <w:rFonts w:ascii="Garamond" w:hAnsi="Garamond"/>
          <w:b/>
          <w:color w:val="000000"/>
        </w:rPr>
      </w:pPr>
    </w:p>
    <w:p w14:paraId="4CEB97B9" w14:textId="77777777" w:rsidR="00E930E4" w:rsidRPr="00D45EDF" w:rsidRDefault="00E930E4" w:rsidP="00896DB2">
      <w:pPr>
        <w:rPr>
          <w:rFonts w:ascii="Garamond" w:hAnsi="Garamond"/>
          <w:b/>
          <w:color w:val="000000"/>
        </w:rPr>
      </w:pPr>
    </w:p>
    <w:p w14:paraId="05287B2A" w14:textId="77777777" w:rsidR="00E930E4" w:rsidRPr="00D45EDF" w:rsidRDefault="00E930E4" w:rsidP="00896DB2">
      <w:pPr>
        <w:rPr>
          <w:rFonts w:ascii="Garamond" w:hAnsi="Garamond"/>
          <w:b/>
          <w:color w:val="000000"/>
        </w:rPr>
      </w:pPr>
    </w:p>
    <w:p w14:paraId="7D099D65" w14:textId="77777777" w:rsidR="00896DB2" w:rsidRPr="00D45EDF" w:rsidRDefault="00974F7F" w:rsidP="00896DB2">
      <w:pPr>
        <w:rPr>
          <w:rFonts w:ascii="Garamond" w:hAnsi="Garamond"/>
          <w:b/>
          <w:color w:val="000000"/>
        </w:rPr>
      </w:pPr>
      <w:r w:rsidRPr="00D45EDF">
        <w:rPr>
          <w:rFonts w:ascii="Garamond" w:hAnsi="Garamond"/>
          <w:b/>
          <w:color w:val="000000"/>
        </w:rPr>
        <w:t>Přílohy</w:t>
      </w:r>
    </w:p>
    <w:p w14:paraId="74E83329" w14:textId="54340605" w:rsidR="00010725" w:rsidRPr="00D45EDF" w:rsidRDefault="00891F68" w:rsidP="00896DB2">
      <w:pPr>
        <w:rPr>
          <w:rFonts w:ascii="Garamond" w:hAnsi="Garamond"/>
        </w:rPr>
      </w:pPr>
      <w:r w:rsidRPr="00D45EDF">
        <w:rPr>
          <w:rFonts w:ascii="Garamond" w:hAnsi="Garamond"/>
        </w:rPr>
        <w:t>- Seznam exekučních řízení</w:t>
      </w:r>
    </w:p>
    <w:p w14:paraId="72D9CC49" w14:textId="3DC58F51" w:rsidR="00891F68" w:rsidRPr="00D45EDF" w:rsidRDefault="00891F68" w:rsidP="00896DB2">
      <w:pPr>
        <w:rPr>
          <w:rFonts w:ascii="Garamond" w:hAnsi="Garamond"/>
        </w:rPr>
      </w:pPr>
      <w:r w:rsidRPr="00D45EDF">
        <w:rPr>
          <w:rFonts w:ascii="Garamond" w:hAnsi="Garamond"/>
        </w:rPr>
        <w:t>- Seznam závazků</w:t>
      </w:r>
    </w:p>
    <w:p w14:paraId="30F0FA57" w14:textId="77777777" w:rsidR="00891F68" w:rsidRPr="00D45EDF" w:rsidRDefault="00891F68" w:rsidP="00896DB2"/>
    <w:sectPr w:rsidR="00891F68" w:rsidRPr="00D45EDF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EECA1" w14:textId="77777777" w:rsidR="00962F0F" w:rsidRDefault="00962F0F">
      <w:r>
        <w:separator/>
      </w:r>
    </w:p>
  </w:endnote>
  <w:endnote w:type="continuationSeparator" w:id="0">
    <w:p w14:paraId="686046E8" w14:textId="77777777" w:rsidR="00962F0F" w:rsidRDefault="0096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1FC7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97F788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817C6" w14:textId="77777777" w:rsidR="00962F0F" w:rsidRDefault="00962F0F">
      <w:r>
        <w:separator/>
      </w:r>
    </w:p>
  </w:footnote>
  <w:footnote w:type="continuationSeparator" w:id="0">
    <w:p w14:paraId="20FB06F6" w14:textId="77777777" w:rsidR="00962F0F" w:rsidRDefault="00962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4963" w14:textId="61C829CD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354/2024</w:t>
    </w:r>
    <w:r w:rsidRPr="00943455">
      <w:rPr>
        <w:rFonts w:ascii="Garamond" w:hAnsi="Garamond"/>
      </w:rPr>
      <w:t>-</w:t>
    </w:r>
    <w:r w:rsidR="00361216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6/11 14:09:10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54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50A57"/>
    <w:rsid w:val="00201527"/>
    <w:rsid w:val="002133B2"/>
    <w:rsid w:val="0029587C"/>
    <w:rsid w:val="002B20C2"/>
    <w:rsid w:val="002B25DC"/>
    <w:rsid w:val="002F4B31"/>
    <w:rsid w:val="00322E8B"/>
    <w:rsid w:val="003448F9"/>
    <w:rsid w:val="00361216"/>
    <w:rsid w:val="00370787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1F68"/>
    <w:rsid w:val="00896DB2"/>
    <w:rsid w:val="008970FE"/>
    <w:rsid w:val="008C78C0"/>
    <w:rsid w:val="00943455"/>
    <w:rsid w:val="00962F0F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45EDF"/>
    <w:rsid w:val="00DA1457"/>
    <w:rsid w:val="00DF0EB6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B82CF7"/>
  <w14:defaultImageDpi w14:val="0"/>
  <w15:docId w15:val="{74150D32-A3DE-4941-9C63-7461E72E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r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434</Words>
  <Characters>2562</Characters>
  <Application>Microsoft Office Word</Application>
  <DocSecurity>0</DocSecurity>
  <Lines>21</Lines>
  <Paragraphs>5</Paragraphs>
  <ScaleCrop>false</ScaleCrop>
  <Company>CCA Systems a.s.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2024-06-12T05:52:00Z</cp:lastPrinted>
  <dcterms:created xsi:type="dcterms:W3CDTF">2024-06-12T06:40:00Z</dcterms:created>
  <dcterms:modified xsi:type="dcterms:W3CDTF">2024-06-12T07:17:00Z</dcterms:modified>
</cp:coreProperties>
</file>