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5F6B" w14:textId="77777777" w:rsidR="00896DB2" w:rsidRPr="000E19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E194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E1945">
        <w:rPr>
          <w:rFonts w:ascii="Garamond" w:hAnsi="Garamond"/>
          <w:b/>
          <w:color w:val="000000"/>
          <w:sz w:val="36"/>
        </w:rPr>
        <w:t> </w:t>
      </w:r>
    </w:p>
    <w:p w14:paraId="1DF26497" w14:textId="77777777" w:rsidR="00896DB2" w:rsidRPr="000E194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E1945">
        <w:rPr>
          <w:rFonts w:ascii="Garamond" w:hAnsi="Garamond"/>
          <w:color w:val="000000"/>
        </w:rPr>
        <w:t> U Soudu</w:t>
      </w:r>
      <w:r w:rsidR="00E930E4" w:rsidRPr="000E1945">
        <w:rPr>
          <w:rFonts w:ascii="Garamond" w:hAnsi="Garamond"/>
          <w:color w:val="000000"/>
        </w:rPr>
        <w:t xml:space="preserve"> 6187/4, 708 82 Ostrava-Poruba</w:t>
      </w:r>
    </w:p>
    <w:p w14:paraId="7709AABA" w14:textId="77777777" w:rsidR="00896DB2" w:rsidRPr="000E194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E1945">
        <w:rPr>
          <w:rFonts w:ascii="Garamond" w:hAnsi="Garamond"/>
          <w:color w:val="000000"/>
        </w:rPr>
        <w:t>tel.: 596 972 111,</w:t>
      </w:r>
      <w:r w:rsidR="00E930E4" w:rsidRPr="000E1945">
        <w:rPr>
          <w:rFonts w:ascii="Garamond" w:hAnsi="Garamond"/>
          <w:color w:val="000000"/>
        </w:rPr>
        <w:t xml:space="preserve"> fax: 596 972 801,</w:t>
      </w:r>
      <w:r w:rsidRPr="000E1945">
        <w:rPr>
          <w:rFonts w:ascii="Garamond" w:hAnsi="Garamond"/>
          <w:color w:val="000000"/>
        </w:rPr>
        <w:t xml:space="preserve"> e-mail: osostrava@osoud.ova.justice.cz, </w:t>
      </w:r>
      <w:r w:rsidRPr="000E194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E1945" w14:paraId="50BA4275" w14:textId="77777777" w:rsidTr="00401AD9">
        <w:tc>
          <w:tcPr>
            <w:tcW w:w="1123" w:type="pct"/>
            <w:tcMar>
              <w:bottom w:w="0" w:type="dxa"/>
            </w:tcMar>
          </w:tcPr>
          <w:p w14:paraId="48E7926A" w14:textId="77777777" w:rsidR="00896DB2" w:rsidRPr="000E19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194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E194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E8B543" w14:textId="77777777" w:rsidR="00896DB2" w:rsidRPr="000E1945" w:rsidRDefault="00E930E4" w:rsidP="00401AD9">
            <w:pPr>
              <w:rPr>
                <w:rFonts w:ascii="Garamond" w:hAnsi="Garamond"/>
                <w:color w:val="000000"/>
              </w:rPr>
            </w:pPr>
            <w:r w:rsidRPr="000E1945">
              <w:rPr>
                <w:rFonts w:ascii="Garamond" w:hAnsi="Garamond"/>
                <w:color w:val="000000"/>
              </w:rPr>
              <w:t>0 Si 401/2026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87EB37D" w14:textId="141F4688" w:rsidR="00873B33" w:rsidRPr="000E194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Vážený</w:t>
            </w:r>
            <w:r w:rsidR="0012721F" w:rsidRPr="000E1945">
              <w:rPr>
                <w:rFonts w:ascii="Garamond" w:hAnsi="Garamond"/>
              </w:rPr>
              <w:t xml:space="preserve"> pan</w:t>
            </w:r>
          </w:p>
          <w:p w14:paraId="0FB8AED6" w14:textId="35BD6E03" w:rsidR="00FF4BEB" w:rsidRPr="000E194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Jan Z</w:t>
            </w:r>
            <w:r w:rsidR="000E1945">
              <w:rPr>
                <w:rFonts w:ascii="Garamond" w:hAnsi="Garamond"/>
              </w:rPr>
              <w:t>.</w:t>
            </w:r>
          </w:p>
          <w:p w14:paraId="21191003" w14:textId="74D855CD" w:rsidR="00670D1E" w:rsidRPr="000E1945" w:rsidRDefault="000E1945" w:rsidP="00C06A7E">
            <w:pPr>
              <w:spacing w:line="240" w:lineRule="exact"/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5987FB23" w14:textId="77777777" w:rsidR="00896DB2" w:rsidRPr="000E194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E1945" w14:paraId="4139A68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4946D0E" w14:textId="77777777" w:rsidR="00896DB2" w:rsidRPr="000E19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194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D2870CE" w14:textId="77777777" w:rsidR="00896DB2" w:rsidRPr="000E194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37C4396" w14:textId="77777777" w:rsidR="00896DB2" w:rsidRPr="000E19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1945" w14:paraId="79428A79" w14:textId="77777777" w:rsidTr="00401AD9">
        <w:tc>
          <w:tcPr>
            <w:tcW w:w="1123" w:type="pct"/>
            <w:tcMar>
              <w:top w:w="0" w:type="dxa"/>
            </w:tcMar>
          </w:tcPr>
          <w:p w14:paraId="5BB6B5D4" w14:textId="77777777" w:rsidR="00896DB2" w:rsidRPr="000E19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194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B6A5A9D" w14:textId="77777777" w:rsidR="00896DB2" w:rsidRPr="000E1945" w:rsidRDefault="00BA6A0B" w:rsidP="00401AD9">
            <w:pPr>
              <w:rPr>
                <w:rFonts w:ascii="Garamond" w:hAnsi="Garamond"/>
                <w:color w:val="000000"/>
              </w:rPr>
            </w:pPr>
            <w:r w:rsidRPr="000E194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A22EF49" w14:textId="77777777" w:rsidR="00896DB2" w:rsidRPr="000E19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E1945" w14:paraId="3CBF9D9A" w14:textId="77777777" w:rsidTr="00401AD9">
        <w:tc>
          <w:tcPr>
            <w:tcW w:w="1123" w:type="pct"/>
            <w:tcMar>
              <w:top w:w="0" w:type="dxa"/>
            </w:tcMar>
          </w:tcPr>
          <w:p w14:paraId="08C744B0" w14:textId="77777777" w:rsidR="00896DB2" w:rsidRPr="000E194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E194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FA2C9CF" w14:textId="2E1F8BCC" w:rsidR="00896DB2" w:rsidRPr="000E1945" w:rsidRDefault="00E930E4" w:rsidP="00401AD9">
            <w:pPr>
              <w:rPr>
                <w:rFonts w:ascii="Garamond" w:hAnsi="Garamond"/>
                <w:color w:val="000000"/>
              </w:rPr>
            </w:pPr>
            <w:r w:rsidRPr="000E1945">
              <w:rPr>
                <w:rFonts w:ascii="Garamond" w:hAnsi="Garamond"/>
                <w:color w:val="000000"/>
              </w:rPr>
              <w:t>1</w:t>
            </w:r>
            <w:r w:rsidR="0012721F" w:rsidRPr="000E1945">
              <w:rPr>
                <w:rFonts w:ascii="Garamond" w:hAnsi="Garamond"/>
                <w:color w:val="000000"/>
              </w:rPr>
              <w:t>6</w:t>
            </w:r>
            <w:r w:rsidRPr="000E1945">
              <w:rPr>
                <w:rFonts w:ascii="Garamond" w:hAnsi="Garamond"/>
                <w:color w:val="000000"/>
              </w:rPr>
              <w:t>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24FB0C" w14:textId="77777777" w:rsidR="00896DB2" w:rsidRPr="000E194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E0DF72A" w14:textId="77777777" w:rsidR="00896DB2" w:rsidRPr="000E1945" w:rsidRDefault="00896DB2" w:rsidP="00896DB2">
      <w:pPr>
        <w:rPr>
          <w:rFonts w:ascii="Garamond" w:hAnsi="Garamond"/>
          <w:color w:val="000000"/>
        </w:rPr>
      </w:pPr>
    </w:p>
    <w:p w14:paraId="18CFC50D" w14:textId="77777777" w:rsidR="00896DB2" w:rsidRPr="000E1945" w:rsidRDefault="00896DB2" w:rsidP="00896DB2">
      <w:pPr>
        <w:rPr>
          <w:rFonts w:ascii="Garamond" w:hAnsi="Garamond"/>
          <w:color w:val="000000"/>
        </w:rPr>
      </w:pPr>
    </w:p>
    <w:p w14:paraId="75C73F70" w14:textId="752F5BD7" w:rsidR="00896DB2" w:rsidRPr="000E1945" w:rsidRDefault="00896DB2" w:rsidP="00E930E4">
      <w:pPr>
        <w:jc w:val="both"/>
        <w:rPr>
          <w:rFonts w:ascii="Garamond" w:hAnsi="Garamond"/>
          <w:color w:val="000000"/>
        </w:rPr>
      </w:pPr>
      <w:r w:rsidRPr="000E194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2721F" w:rsidRPr="000E1945">
        <w:rPr>
          <w:rFonts w:ascii="Garamond" w:hAnsi="Garamond"/>
          <w:b/>
          <w:color w:val="000000"/>
        </w:rPr>
        <w:t>,</w:t>
      </w:r>
      <w:r w:rsidRPr="000E194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E1945">
        <w:rPr>
          <w:rFonts w:ascii="Garamond" w:hAnsi="Garamond"/>
          <w:color w:val="000000"/>
        </w:rPr>
        <w:t xml:space="preserve"> </w:t>
      </w:r>
    </w:p>
    <w:p w14:paraId="77D9A2F8" w14:textId="77777777" w:rsidR="002B20C2" w:rsidRPr="000E1945" w:rsidRDefault="002B20C2" w:rsidP="00E930E4">
      <w:pPr>
        <w:jc w:val="both"/>
        <w:rPr>
          <w:rFonts w:ascii="Garamond" w:hAnsi="Garamond"/>
          <w:color w:val="000000"/>
        </w:rPr>
      </w:pPr>
    </w:p>
    <w:p w14:paraId="734E0AE3" w14:textId="5553866C" w:rsidR="005B440A" w:rsidRPr="000E194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E1945">
        <w:rPr>
          <w:rFonts w:ascii="Garamond" w:hAnsi="Garamond"/>
          <w:color w:val="000000"/>
        </w:rPr>
        <w:t>Vážený</w:t>
      </w:r>
      <w:r w:rsidR="0012721F" w:rsidRPr="000E1945">
        <w:rPr>
          <w:rFonts w:ascii="Garamond" w:hAnsi="Garamond"/>
          <w:color w:val="000000"/>
        </w:rPr>
        <w:t xml:space="preserve"> pane Z</w:t>
      </w:r>
      <w:r w:rsidR="000E1945">
        <w:rPr>
          <w:rFonts w:ascii="Garamond" w:hAnsi="Garamond"/>
          <w:color w:val="000000"/>
        </w:rPr>
        <w:t>.</w:t>
      </w:r>
      <w:r w:rsidR="00512183" w:rsidRPr="000E1945">
        <w:rPr>
          <w:rFonts w:ascii="Garamond" w:hAnsi="Garamond"/>
        </w:rPr>
        <w:t>,</w:t>
      </w:r>
    </w:p>
    <w:p w14:paraId="14049DFA" w14:textId="498F5483" w:rsidR="005B440A" w:rsidRPr="000E1945" w:rsidRDefault="00896DB2" w:rsidP="0012721F">
      <w:pPr>
        <w:spacing w:after="120"/>
        <w:jc w:val="both"/>
        <w:rPr>
          <w:rFonts w:ascii="Garamond" w:hAnsi="Garamond"/>
          <w:color w:val="000000"/>
        </w:rPr>
      </w:pPr>
      <w:r w:rsidRPr="000E1945">
        <w:rPr>
          <w:rFonts w:ascii="Garamond" w:hAnsi="Garamond"/>
          <w:color w:val="000000"/>
        </w:rPr>
        <w:t xml:space="preserve">Okresní soud v Ostravě obdržel dne </w:t>
      </w:r>
      <w:r w:rsidR="00CC6E1B" w:rsidRPr="000E1945">
        <w:rPr>
          <w:rFonts w:ascii="Garamond" w:hAnsi="Garamond"/>
          <w:color w:val="000000"/>
        </w:rPr>
        <w:t xml:space="preserve">15. července 2026 </w:t>
      </w:r>
      <w:r w:rsidRPr="000E194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12721F" w:rsidRPr="000E1945">
        <w:rPr>
          <w:rFonts w:ascii="Garamond" w:hAnsi="Garamond"/>
          <w:color w:val="000000"/>
        </w:rPr>
        <w:t xml:space="preserve"> předkládacího usnesení, kterým Okresní soud v Ostravě předložil předběžnou otázku Soudnímu dvoru Evropské unie (SDEU) ve věci, která je u SDEU vedena pod sp. zn. C-267/26 a týká se případu Krajské státní zastupitelství v Ostravě. SDEU ve věci dosud nerozhodnul.</w:t>
      </w:r>
    </w:p>
    <w:p w14:paraId="102D4EDF" w14:textId="6BE3B938" w:rsidR="005B440A" w:rsidRPr="000E19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1945">
        <w:rPr>
          <w:rFonts w:ascii="Garamond" w:hAnsi="Garamond"/>
          <w:color w:val="000000"/>
        </w:rPr>
        <w:t xml:space="preserve">V souladu s § 14 odst. 5 písm. d) </w:t>
      </w:r>
      <w:r w:rsidR="00586CB4" w:rsidRPr="000E1945">
        <w:rPr>
          <w:rFonts w:ascii="Garamond" w:hAnsi="Garamond"/>
          <w:color w:val="000000"/>
        </w:rPr>
        <w:t>InfZ</w:t>
      </w:r>
      <w:r w:rsidRPr="000E1945">
        <w:rPr>
          <w:rFonts w:ascii="Garamond" w:hAnsi="Garamond"/>
          <w:color w:val="000000"/>
        </w:rPr>
        <w:t xml:space="preserve"> vyhovuji</w:t>
      </w:r>
      <w:r w:rsidRPr="000E1945">
        <w:rPr>
          <w:rFonts w:ascii="Garamond" w:hAnsi="Garamond"/>
          <w:b/>
          <w:color w:val="000000"/>
        </w:rPr>
        <w:t xml:space="preserve"> </w:t>
      </w:r>
      <w:r w:rsidRPr="000E1945">
        <w:rPr>
          <w:rFonts w:ascii="Garamond" w:hAnsi="Garamond"/>
          <w:color w:val="000000"/>
        </w:rPr>
        <w:t>V</w:t>
      </w:r>
      <w:r w:rsidR="005B440A" w:rsidRPr="000E1945">
        <w:rPr>
          <w:rFonts w:ascii="Garamond" w:hAnsi="Garamond"/>
          <w:color w:val="000000"/>
        </w:rPr>
        <w:t>aší žádosti a v příloze zasílám</w:t>
      </w:r>
      <w:r w:rsidR="0012721F" w:rsidRPr="000E1945">
        <w:rPr>
          <w:rFonts w:ascii="Garamond" w:hAnsi="Garamond"/>
          <w:color w:val="000000"/>
        </w:rPr>
        <w:t xml:space="preserve"> požadované usnesení Okresního soudu v Ostravě v anonymizované podobě.</w:t>
      </w:r>
    </w:p>
    <w:p w14:paraId="2F1D2750" w14:textId="77777777" w:rsidR="005B440A" w:rsidRPr="000E194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E1945">
        <w:rPr>
          <w:rFonts w:ascii="Garamond" w:hAnsi="Garamond"/>
          <w:color w:val="000000"/>
        </w:rPr>
        <w:t>S</w:t>
      </w:r>
      <w:r w:rsidR="005B440A" w:rsidRPr="000E1945">
        <w:rPr>
          <w:rFonts w:ascii="Garamond" w:hAnsi="Garamond"/>
          <w:color w:val="000000"/>
        </w:rPr>
        <w:t> </w:t>
      </w:r>
      <w:r w:rsidRPr="000E1945">
        <w:rPr>
          <w:rFonts w:ascii="Garamond" w:hAnsi="Garamond"/>
          <w:color w:val="000000"/>
        </w:rPr>
        <w:t>pozdrav</w:t>
      </w:r>
      <w:r w:rsidR="005B440A" w:rsidRPr="000E1945">
        <w:rPr>
          <w:rFonts w:ascii="Garamond" w:hAnsi="Garamond"/>
          <w:color w:val="000000"/>
        </w:rPr>
        <w:t>em</w:t>
      </w:r>
    </w:p>
    <w:p w14:paraId="0C79E6B5" w14:textId="77777777" w:rsidR="005B440A" w:rsidRPr="000E194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E1945" w14:paraId="45886FEF" w14:textId="77777777" w:rsidTr="00047ED5">
        <w:tc>
          <w:tcPr>
            <w:tcW w:w="4048" w:type="dxa"/>
            <w:hideMark/>
          </w:tcPr>
          <w:p w14:paraId="3B945B89" w14:textId="77777777" w:rsidR="00047ED5" w:rsidRPr="000E1945" w:rsidRDefault="00BA6A0B">
            <w:pPr>
              <w:widowControl w:val="0"/>
              <w:rPr>
                <w:rFonts w:ascii="Garamond" w:hAnsi="Garamond"/>
              </w:rPr>
            </w:pPr>
            <w:r w:rsidRPr="000E194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0E1945" w14:paraId="59026A57" w14:textId="77777777" w:rsidTr="00047ED5">
        <w:tc>
          <w:tcPr>
            <w:tcW w:w="4048" w:type="dxa"/>
            <w:hideMark/>
          </w:tcPr>
          <w:p w14:paraId="1E3B0383" w14:textId="2CB71D1A" w:rsidR="00047ED5" w:rsidRPr="000E1945" w:rsidRDefault="0012721F">
            <w:pPr>
              <w:widowControl w:val="0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vyšší soudní úřednice</w:t>
            </w:r>
          </w:p>
        </w:tc>
      </w:tr>
      <w:tr w:rsidR="00047ED5" w:rsidRPr="000E1945" w14:paraId="0FDF6FBD" w14:textId="77777777" w:rsidTr="00047ED5">
        <w:tc>
          <w:tcPr>
            <w:tcW w:w="4048" w:type="dxa"/>
            <w:hideMark/>
          </w:tcPr>
          <w:p w14:paraId="4CB67CD2" w14:textId="77777777" w:rsidR="00047ED5" w:rsidRPr="000E1945" w:rsidRDefault="00047ED5">
            <w:pPr>
              <w:widowControl w:val="0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E1945" w14:paraId="4EF60617" w14:textId="77777777" w:rsidTr="00047ED5">
        <w:tc>
          <w:tcPr>
            <w:tcW w:w="4048" w:type="dxa"/>
            <w:hideMark/>
          </w:tcPr>
          <w:p w14:paraId="09CE6B46" w14:textId="77777777" w:rsidR="00047ED5" w:rsidRPr="000E1945" w:rsidRDefault="00047ED5">
            <w:pPr>
              <w:widowControl w:val="0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E1945" w14:paraId="76D5225A" w14:textId="77777777" w:rsidTr="00047ED5">
        <w:tc>
          <w:tcPr>
            <w:tcW w:w="4048" w:type="dxa"/>
            <w:hideMark/>
          </w:tcPr>
          <w:p w14:paraId="4F5479E5" w14:textId="77777777" w:rsidR="00047ED5" w:rsidRPr="000E1945" w:rsidRDefault="00047ED5">
            <w:pPr>
              <w:widowControl w:val="0"/>
              <w:rPr>
                <w:rFonts w:ascii="Garamond" w:hAnsi="Garamond"/>
              </w:rPr>
            </w:pPr>
            <w:r w:rsidRPr="000E1945">
              <w:rPr>
                <w:rFonts w:ascii="Garamond" w:hAnsi="Garamond"/>
              </w:rPr>
              <w:t>přístupu k informacím</w:t>
            </w:r>
          </w:p>
        </w:tc>
      </w:tr>
    </w:tbl>
    <w:p w14:paraId="6993C091" w14:textId="77777777" w:rsidR="00896DB2" w:rsidRPr="000E1945" w:rsidRDefault="00896DB2" w:rsidP="00896DB2">
      <w:pPr>
        <w:rPr>
          <w:b/>
          <w:color w:val="000000"/>
        </w:rPr>
      </w:pPr>
    </w:p>
    <w:p w14:paraId="644F6DD7" w14:textId="77777777" w:rsidR="00896DB2" w:rsidRPr="000E1945" w:rsidRDefault="00896DB2" w:rsidP="00896DB2">
      <w:pPr>
        <w:rPr>
          <w:b/>
          <w:color w:val="000000"/>
        </w:rPr>
      </w:pPr>
    </w:p>
    <w:p w14:paraId="5635B1E9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64F72B8F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794EE6B6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62F5C52F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099A79AA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063A1D38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7E7F9221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7F16034E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0A89C957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477624E3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1A71EB6A" w14:textId="77777777" w:rsidR="00E930E4" w:rsidRPr="000E1945" w:rsidRDefault="00E930E4" w:rsidP="00896DB2">
      <w:pPr>
        <w:rPr>
          <w:rFonts w:ascii="Garamond" w:hAnsi="Garamond"/>
          <w:b/>
          <w:color w:val="000000"/>
        </w:rPr>
      </w:pPr>
    </w:p>
    <w:p w14:paraId="1F60F7E8" w14:textId="77777777" w:rsidR="00896DB2" w:rsidRPr="000E1945" w:rsidRDefault="00974F7F" w:rsidP="00896DB2">
      <w:pPr>
        <w:rPr>
          <w:rFonts w:ascii="Garamond" w:hAnsi="Garamond"/>
          <w:b/>
          <w:color w:val="000000"/>
        </w:rPr>
      </w:pPr>
      <w:r w:rsidRPr="000E1945">
        <w:rPr>
          <w:rFonts w:ascii="Garamond" w:hAnsi="Garamond"/>
          <w:b/>
          <w:color w:val="000000"/>
        </w:rPr>
        <w:t>Přílohy</w:t>
      </w:r>
    </w:p>
    <w:p w14:paraId="1F94F65C" w14:textId="535E6768" w:rsidR="0012721F" w:rsidRPr="000E1945" w:rsidRDefault="0012721F" w:rsidP="0012721F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0E1945">
        <w:rPr>
          <w:rFonts w:ascii="Garamond" w:hAnsi="Garamond"/>
          <w:bCs/>
          <w:color w:val="000000"/>
        </w:rPr>
        <w:t>anonymizované usnesení Okresního soudu v Ostravě č. j. 26 C 275/2025-52 ze dne 16. 1. 2026</w:t>
      </w:r>
    </w:p>
    <w:p w14:paraId="6613542C" w14:textId="05A415DC" w:rsidR="00010725" w:rsidRPr="000E1945" w:rsidRDefault="00010725" w:rsidP="0012721F">
      <w:pPr>
        <w:ind w:left="720"/>
        <w:rPr>
          <w:rFonts w:ascii="Garamond" w:hAnsi="Garamond"/>
          <w:b/>
          <w:color w:val="000000"/>
        </w:rPr>
      </w:pPr>
    </w:p>
    <w:sectPr w:rsidR="00010725" w:rsidRPr="000E194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4F9BD" w14:textId="77777777" w:rsidR="004B35C6" w:rsidRDefault="004B35C6">
      <w:r>
        <w:separator/>
      </w:r>
    </w:p>
  </w:endnote>
  <w:endnote w:type="continuationSeparator" w:id="0">
    <w:p w14:paraId="507AC28C" w14:textId="77777777" w:rsidR="004B35C6" w:rsidRDefault="004B3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5079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A41852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F8A8" w14:textId="77777777" w:rsidR="004B35C6" w:rsidRDefault="004B35C6">
      <w:r>
        <w:separator/>
      </w:r>
    </w:p>
  </w:footnote>
  <w:footnote w:type="continuationSeparator" w:id="0">
    <w:p w14:paraId="6DA142B3" w14:textId="77777777" w:rsidR="004B35C6" w:rsidRDefault="004B3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ABFB8" w14:textId="1A45938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401/2026</w:t>
    </w:r>
    <w:r w:rsidRPr="00943455">
      <w:rPr>
        <w:rFonts w:ascii="Garamond" w:hAnsi="Garamond"/>
      </w:rPr>
      <w:t>-</w:t>
    </w:r>
    <w:r w:rsidR="0012721F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4B9A"/>
    <w:multiLevelType w:val="hybridMultilevel"/>
    <w:tmpl w:val="98486CA4"/>
    <w:lvl w:ilvl="0" w:tplc="D0F60E22">
      <w:start w:val="15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912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15 08:16:2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40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1945"/>
    <w:rsid w:val="0010613B"/>
    <w:rsid w:val="0012721F"/>
    <w:rsid w:val="00201527"/>
    <w:rsid w:val="002133B2"/>
    <w:rsid w:val="0029587C"/>
    <w:rsid w:val="002A1F7C"/>
    <w:rsid w:val="002B20C2"/>
    <w:rsid w:val="002B25DC"/>
    <w:rsid w:val="002F4B31"/>
    <w:rsid w:val="00322E8B"/>
    <w:rsid w:val="003448F9"/>
    <w:rsid w:val="003902FE"/>
    <w:rsid w:val="00401AD9"/>
    <w:rsid w:val="004B35C6"/>
    <w:rsid w:val="00502AF2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81205"/>
    <w:rsid w:val="00896DB2"/>
    <w:rsid w:val="008970FE"/>
    <w:rsid w:val="008C78C0"/>
    <w:rsid w:val="00943455"/>
    <w:rsid w:val="00945AB1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2E4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826FF"/>
  <w14:defaultImageDpi w14:val="0"/>
  <w15:docId w15:val="{41CD4F5A-65B9-4256-9FBE-5A3F72D1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88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193</Words>
  <Characters>1141</Characters>
  <Application>Microsoft Office Word</Application>
  <DocSecurity>0</DocSecurity>
  <Lines>9</Lines>
  <Paragraphs>2</Paragraphs>
  <ScaleCrop>false</ScaleCrop>
  <Company>CCA Systems a.s.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2026-07-17T04:37:00Z</cp:lastPrinted>
  <dcterms:created xsi:type="dcterms:W3CDTF">2026-07-17T04:38:00Z</dcterms:created>
  <dcterms:modified xsi:type="dcterms:W3CDTF">2026-07-20T04:28:00Z</dcterms:modified>
</cp:coreProperties>
</file>