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F7976" w14:textId="77777777" w:rsidR="00753D4E" w:rsidRPr="00777859" w:rsidRDefault="00753D4E" w:rsidP="00753D4E">
      <w:pPr>
        <w:pBdr>
          <w:bottom w:val="single" w:sz="4" w:space="1" w:color="auto"/>
        </w:pBdr>
        <w:jc w:val="center"/>
        <w:rPr>
          <w:rFonts w:ascii="Garamond" w:hAnsi="Garamond"/>
          <w:b/>
          <w:smallCaps/>
          <w:color w:val="000000"/>
          <w:sz w:val="36"/>
        </w:rPr>
      </w:pPr>
      <w:r w:rsidRPr="00777859">
        <w:rPr>
          <w:rFonts w:ascii="Garamond" w:hAnsi="Garamond"/>
          <w:b/>
          <w:smallCaps/>
          <w:color w:val="000000"/>
          <w:sz w:val="36"/>
        </w:rPr>
        <w:t>Okresní soud v Ostravě</w:t>
      </w:r>
      <w:r w:rsidRPr="00777859">
        <w:rPr>
          <w:rFonts w:ascii="Garamond" w:hAnsi="Garamond"/>
          <w:b/>
          <w:color w:val="000000"/>
          <w:sz w:val="36"/>
        </w:rPr>
        <w:t> </w:t>
      </w:r>
    </w:p>
    <w:p w14:paraId="4D037B4F" w14:textId="77777777" w:rsidR="00753D4E" w:rsidRPr="00777859" w:rsidRDefault="00753D4E" w:rsidP="00753D4E">
      <w:pPr>
        <w:pBdr>
          <w:bottom w:val="single" w:sz="4" w:space="1" w:color="auto"/>
        </w:pBdr>
        <w:jc w:val="center"/>
        <w:rPr>
          <w:rFonts w:ascii="Garamond" w:hAnsi="Garamond"/>
          <w:b/>
          <w:smallCaps/>
          <w:color w:val="000000"/>
          <w:sz w:val="32"/>
        </w:rPr>
      </w:pPr>
      <w:r w:rsidRPr="00777859">
        <w:rPr>
          <w:rFonts w:ascii="Garamond" w:hAnsi="Garamond"/>
          <w:color w:val="000000"/>
        </w:rPr>
        <w:t> U Soudu 6187/4, 708 82 Ostrava-Poruba</w:t>
      </w:r>
    </w:p>
    <w:p w14:paraId="199E5E91" w14:textId="77777777" w:rsidR="00753D4E" w:rsidRPr="00777859" w:rsidRDefault="00753D4E" w:rsidP="00753D4E">
      <w:pPr>
        <w:spacing w:before="120" w:after="360"/>
        <w:jc w:val="center"/>
        <w:rPr>
          <w:rFonts w:ascii="Garamond" w:hAnsi="Garamond"/>
          <w:color w:val="000000"/>
          <w:szCs w:val="18"/>
        </w:rPr>
      </w:pPr>
      <w:r w:rsidRPr="00777859">
        <w:rPr>
          <w:rFonts w:ascii="Garamond" w:hAnsi="Garamond"/>
          <w:color w:val="000000"/>
        </w:rPr>
        <w:t>tel.: 596 972 111, fax: 596 972 801, e-mail: </w:t>
      </w:r>
      <w:r w:rsidR="00451CF7" w:rsidRPr="00777859">
        <w:rPr>
          <w:rFonts w:ascii="Garamond" w:hAnsi="Garamond"/>
          <w:color w:val="000000"/>
        </w:rPr>
        <w:t>osostrava@osoud.ova.justice.cz</w:t>
      </w:r>
      <w:r w:rsidRPr="00777859">
        <w:rPr>
          <w:rFonts w:ascii="Garamond" w:hAnsi="Garamond"/>
          <w:color w:val="000000"/>
        </w:rPr>
        <w:t xml:space="preserve">, </w:t>
      </w:r>
      <w:r w:rsidRPr="00777859">
        <w:rPr>
          <w:rFonts w:ascii="Garamond" w:hAnsi="Garamond"/>
          <w:color w:val="000000"/>
          <w:szCs w:val="18"/>
        </w:rPr>
        <w:t>IDDS: 2mhaesg</w:t>
      </w:r>
    </w:p>
    <w:p w14:paraId="6B9EA47C" w14:textId="77777777" w:rsidR="00740570" w:rsidRPr="00777859" w:rsidRDefault="00740570" w:rsidP="00740570">
      <w:pPr>
        <w:rPr>
          <w:b/>
          <w:bCs/>
          <w:sz w:val="28"/>
          <w:szCs w:val="28"/>
        </w:rPr>
      </w:pPr>
      <w:r w:rsidRPr="00777859">
        <w:rPr>
          <w:b/>
          <w:bCs/>
          <w:sz w:val="28"/>
          <w:szCs w:val="28"/>
        </w:rPr>
        <w:tab/>
      </w:r>
      <w:r w:rsidRPr="00777859">
        <w:rPr>
          <w:b/>
          <w:bCs/>
          <w:sz w:val="28"/>
          <w:szCs w:val="28"/>
        </w:rPr>
        <w:tab/>
      </w:r>
      <w:r w:rsidRPr="00777859">
        <w:rPr>
          <w:b/>
          <w:bCs/>
          <w:sz w:val="28"/>
          <w:szCs w:val="28"/>
        </w:rPr>
        <w:tab/>
      </w:r>
      <w:r w:rsidRPr="00777859">
        <w:rPr>
          <w:b/>
          <w:bCs/>
          <w:sz w:val="28"/>
          <w:szCs w:val="28"/>
        </w:rPr>
        <w:tab/>
      </w:r>
      <w:r w:rsidRPr="00777859">
        <w:rPr>
          <w:b/>
          <w:bCs/>
          <w:sz w:val="28"/>
          <w:szCs w:val="28"/>
        </w:rPr>
        <w:tab/>
      </w:r>
      <w:r w:rsidRPr="00777859">
        <w:rPr>
          <w:b/>
          <w:bCs/>
          <w:sz w:val="28"/>
          <w:szCs w:val="28"/>
        </w:rPr>
        <w:tab/>
        <w:t xml:space="preserve">    </w:t>
      </w:r>
      <w:r w:rsidRPr="00777859">
        <w:rPr>
          <w:b/>
          <w:bCs/>
          <w:sz w:val="28"/>
          <w:szCs w:val="28"/>
        </w:rPr>
        <w:tab/>
        <w:t xml:space="preserve"> </w:t>
      </w:r>
    </w:p>
    <w:p w14:paraId="401911A6" w14:textId="12126BEA" w:rsidR="00753D4E" w:rsidRPr="00777859" w:rsidRDefault="008E7E29" w:rsidP="00753D4E">
      <w:pPr>
        <w:jc w:val="right"/>
        <w:rPr>
          <w:rFonts w:ascii="Garamond" w:hAnsi="Garamond"/>
          <w:b/>
          <w:bCs/>
        </w:rPr>
      </w:pPr>
      <w:r w:rsidRPr="00777859">
        <w:rPr>
          <w:rFonts w:ascii="Garamond" w:hAnsi="Garamond"/>
          <w:bCs/>
        </w:rPr>
        <w:t xml:space="preserve">č. j. </w:t>
      </w:r>
      <w:r w:rsidR="00753D4E" w:rsidRPr="00777859">
        <w:rPr>
          <w:rFonts w:ascii="Garamond" w:hAnsi="Garamond"/>
          <w:b/>
          <w:bCs/>
        </w:rPr>
        <w:t>0 Si 415/2025</w:t>
      </w:r>
      <w:r w:rsidRPr="00777859">
        <w:rPr>
          <w:rFonts w:ascii="Garamond" w:hAnsi="Garamond"/>
          <w:b/>
          <w:bCs/>
        </w:rPr>
        <w:t>-</w:t>
      </w:r>
      <w:r w:rsidR="0098540B" w:rsidRPr="00777859">
        <w:rPr>
          <w:rFonts w:ascii="Garamond" w:hAnsi="Garamond"/>
          <w:b/>
          <w:bCs/>
        </w:rPr>
        <w:t>4</w:t>
      </w:r>
    </w:p>
    <w:p w14:paraId="1CC6D6A9" w14:textId="6E26258F" w:rsidR="002579EF" w:rsidRPr="00777859" w:rsidRDefault="002579EF" w:rsidP="002579EF">
      <w:pPr>
        <w:jc w:val="right"/>
        <w:rPr>
          <w:rFonts w:ascii="Garamond" w:hAnsi="Garamond"/>
        </w:rPr>
      </w:pPr>
      <w:r w:rsidRPr="00777859">
        <w:rPr>
          <w:rFonts w:ascii="Garamond" w:hAnsi="Garamond"/>
          <w:bCs/>
        </w:rPr>
        <w:t xml:space="preserve">Ostrava </w:t>
      </w:r>
      <w:r w:rsidR="00146768" w:rsidRPr="00777859">
        <w:rPr>
          <w:rFonts w:ascii="Garamond" w:hAnsi="Garamond"/>
          <w:bCs/>
        </w:rPr>
        <w:t>1</w:t>
      </w:r>
      <w:r w:rsidR="00311B1E" w:rsidRPr="00777859">
        <w:rPr>
          <w:rFonts w:ascii="Garamond" w:hAnsi="Garamond"/>
          <w:bCs/>
        </w:rPr>
        <w:t>6</w:t>
      </w:r>
      <w:r w:rsidRPr="00777859">
        <w:rPr>
          <w:rFonts w:ascii="Garamond" w:hAnsi="Garamond"/>
          <w:bCs/>
        </w:rPr>
        <w:t>. července 2025</w:t>
      </w:r>
    </w:p>
    <w:p w14:paraId="1325E491" w14:textId="77777777" w:rsidR="00753D4E" w:rsidRPr="00777859" w:rsidRDefault="00753D4E" w:rsidP="00740570">
      <w:pPr>
        <w:rPr>
          <w:rFonts w:ascii="Garamond" w:hAnsi="Garamond"/>
        </w:rPr>
      </w:pPr>
    </w:p>
    <w:p w14:paraId="2FBE59FB" w14:textId="77777777" w:rsidR="00753D4E" w:rsidRPr="00777859" w:rsidRDefault="00753D4E" w:rsidP="00740570">
      <w:pPr>
        <w:rPr>
          <w:rFonts w:ascii="Garamond" w:hAnsi="Garamond"/>
        </w:rPr>
      </w:pPr>
    </w:p>
    <w:p w14:paraId="348EBAB7" w14:textId="15095ED5" w:rsidR="008E7E29" w:rsidRPr="00777859" w:rsidRDefault="00740570" w:rsidP="00753D4E">
      <w:pPr>
        <w:pStyle w:val="Zkladntext"/>
        <w:overflowPunct w:val="0"/>
        <w:autoSpaceDE w:val="0"/>
        <w:autoSpaceDN w:val="0"/>
        <w:adjustRightInd w:val="0"/>
        <w:spacing w:after="120"/>
        <w:rPr>
          <w:rFonts w:ascii="Garamond" w:hAnsi="Garamond"/>
        </w:rPr>
      </w:pPr>
      <w:r w:rsidRPr="00777859">
        <w:rPr>
          <w:rFonts w:ascii="Garamond" w:hAnsi="Garamond"/>
        </w:rPr>
        <w:t xml:space="preserve">Okresní soud v Ostravě </w:t>
      </w:r>
      <w:r w:rsidR="002579EF" w:rsidRPr="00777859">
        <w:rPr>
          <w:rFonts w:ascii="Garamond" w:hAnsi="Garamond"/>
        </w:rPr>
        <w:t>jako povinný subjekt podle § 2 odst. 1 zákona číslo 106/1999 Sb., o</w:t>
      </w:r>
      <w:r w:rsidR="0098540B" w:rsidRPr="00777859">
        <w:rPr>
          <w:rFonts w:ascii="Garamond" w:hAnsi="Garamond"/>
        </w:rPr>
        <w:t> </w:t>
      </w:r>
      <w:r w:rsidR="002579EF" w:rsidRPr="00777859">
        <w:rPr>
          <w:rFonts w:ascii="Garamond" w:hAnsi="Garamond"/>
        </w:rPr>
        <w:t xml:space="preserve">svobodném přístupu k informacím, ve znění pozdějších předpisů, </w:t>
      </w:r>
      <w:r w:rsidR="00753D4E" w:rsidRPr="00777859">
        <w:rPr>
          <w:rFonts w:ascii="Garamond" w:hAnsi="Garamond"/>
        </w:rPr>
        <w:t>na základě žádosti</w:t>
      </w:r>
      <w:r w:rsidR="008E7E29" w:rsidRPr="00777859">
        <w:rPr>
          <w:rFonts w:ascii="Garamond" w:hAnsi="Garamond"/>
        </w:rPr>
        <w:t xml:space="preserve"> </w:t>
      </w:r>
    </w:p>
    <w:p w14:paraId="629DD1B9" w14:textId="14052B41" w:rsidR="00753D4E" w:rsidRPr="00777859" w:rsidRDefault="008E7E29" w:rsidP="008E7E29">
      <w:pPr>
        <w:pStyle w:val="Zkladntext"/>
        <w:overflowPunct w:val="0"/>
        <w:autoSpaceDE w:val="0"/>
        <w:autoSpaceDN w:val="0"/>
        <w:adjustRightInd w:val="0"/>
        <w:spacing w:before="120" w:after="120"/>
        <w:rPr>
          <w:rFonts w:ascii="Garamond" w:hAnsi="Garamond"/>
        </w:rPr>
      </w:pPr>
      <w:r w:rsidRPr="00777859">
        <w:rPr>
          <w:rFonts w:ascii="Garamond" w:hAnsi="Garamond"/>
        </w:rPr>
        <w:t>žadatele:</w:t>
      </w:r>
      <w:r w:rsidR="00753D4E" w:rsidRPr="00777859">
        <w:rPr>
          <w:rFonts w:ascii="Garamond" w:hAnsi="Garamond"/>
        </w:rPr>
        <w:t xml:space="preserve"> Stanislav P</w:t>
      </w:r>
      <w:r w:rsidR="00777859">
        <w:rPr>
          <w:rFonts w:ascii="Garamond" w:hAnsi="Garamond"/>
        </w:rPr>
        <w:t xml:space="preserve">. </w:t>
      </w:r>
      <w:r w:rsidR="00753D4E" w:rsidRPr="00777859">
        <w:rPr>
          <w:rFonts w:ascii="Garamond" w:hAnsi="Garamond"/>
        </w:rPr>
        <w:t>C</w:t>
      </w:r>
      <w:r w:rsidR="00777859">
        <w:rPr>
          <w:rFonts w:ascii="Garamond" w:hAnsi="Garamond"/>
        </w:rPr>
        <w:t>.</w:t>
      </w:r>
      <w:r w:rsidR="0098540B" w:rsidRPr="00777859">
        <w:rPr>
          <w:rFonts w:ascii="Garamond" w:hAnsi="Garamond"/>
        </w:rPr>
        <w:t xml:space="preserve">, nar. </w:t>
      </w:r>
      <w:r w:rsidR="00777859">
        <w:rPr>
          <w:rFonts w:ascii="Garamond" w:hAnsi="Garamond"/>
        </w:rPr>
        <w:t>XXXXX</w:t>
      </w:r>
    </w:p>
    <w:p w14:paraId="637188E0" w14:textId="77777777" w:rsidR="00753D4E" w:rsidRPr="00777859" w:rsidRDefault="00753D4E" w:rsidP="008E7E29">
      <w:pPr>
        <w:pStyle w:val="Zkladntext"/>
        <w:overflowPunct w:val="0"/>
        <w:autoSpaceDE w:val="0"/>
        <w:autoSpaceDN w:val="0"/>
        <w:adjustRightInd w:val="0"/>
        <w:spacing w:before="120" w:after="120"/>
        <w:rPr>
          <w:rFonts w:ascii="Garamond" w:hAnsi="Garamond"/>
        </w:rPr>
      </w:pPr>
      <w:r w:rsidRPr="00777859">
        <w:rPr>
          <w:rFonts w:ascii="Garamond" w:hAnsi="Garamond"/>
        </w:rPr>
        <w:t xml:space="preserve">o poskytnutí informace ze dne </w:t>
      </w:r>
      <w:r w:rsidRPr="00777859">
        <w:rPr>
          <w:rFonts w:ascii="Garamond" w:hAnsi="Garamond"/>
          <w:bCs/>
        </w:rPr>
        <w:t>9. července 2025</w:t>
      </w:r>
    </w:p>
    <w:p w14:paraId="159CF35C" w14:textId="77777777" w:rsidR="00753D4E" w:rsidRPr="00777859" w:rsidRDefault="00753D4E" w:rsidP="00753D4E">
      <w:pPr>
        <w:pStyle w:val="Zkladntext"/>
        <w:overflowPunct w:val="0"/>
        <w:autoSpaceDE w:val="0"/>
        <w:autoSpaceDN w:val="0"/>
        <w:adjustRightInd w:val="0"/>
        <w:spacing w:after="120"/>
        <w:rPr>
          <w:rFonts w:ascii="Garamond" w:hAnsi="Garamond"/>
          <w:bCs/>
        </w:rPr>
      </w:pPr>
    </w:p>
    <w:p w14:paraId="4130DF2C" w14:textId="77777777" w:rsidR="00753D4E" w:rsidRPr="00777859" w:rsidRDefault="00753D4E" w:rsidP="00753D4E">
      <w:pPr>
        <w:pStyle w:val="Zkladntext"/>
        <w:overflowPunct w:val="0"/>
        <w:autoSpaceDE w:val="0"/>
        <w:autoSpaceDN w:val="0"/>
        <w:adjustRightInd w:val="0"/>
        <w:spacing w:after="120"/>
        <w:jc w:val="center"/>
        <w:rPr>
          <w:rFonts w:ascii="Garamond" w:hAnsi="Garamond"/>
          <w:b/>
          <w:bCs/>
        </w:rPr>
      </w:pPr>
      <w:r w:rsidRPr="00777859">
        <w:rPr>
          <w:rFonts w:ascii="Garamond" w:hAnsi="Garamond"/>
          <w:b/>
          <w:bCs/>
        </w:rPr>
        <w:t>vydává</w:t>
      </w:r>
    </w:p>
    <w:p w14:paraId="0AEE7128" w14:textId="77777777" w:rsidR="00740570" w:rsidRPr="00777859" w:rsidRDefault="00753D4E" w:rsidP="00753D4E">
      <w:pPr>
        <w:pStyle w:val="Zkladntext"/>
        <w:overflowPunct w:val="0"/>
        <w:autoSpaceDE w:val="0"/>
        <w:autoSpaceDN w:val="0"/>
        <w:adjustRightInd w:val="0"/>
        <w:spacing w:after="120"/>
        <w:rPr>
          <w:rFonts w:ascii="Garamond" w:hAnsi="Garamond"/>
          <w:iCs/>
        </w:rPr>
      </w:pPr>
      <w:r w:rsidRPr="00777859">
        <w:rPr>
          <w:rFonts w:ascii="Garamond" w:hAnsi="Garamond"/>
          <w:iCs/>
        </w:rPr>
        <w:t>podle § 15 odst. 1 a § 20 odst. 4 zákona č. 106/1999 Sb., o svobodném přístupu k informacím (dále jen „InfZ</w:t>
      </w:r>
      <w:r w:rsidR="004C1F61" w:rsidRPr="00777859">
        <w:rPr>
          <w:rFonts w:ascii="Garamond" w:hAnsi="Garamond"/>
          <w:iCs/>
        </w:rPr>
        <w:t>“</w:t>
      </w:r>
      <w:r w:rsidRPr="00777859">
        <w:rPr>
          <w:rFonts w:ascii="Garamond" w:hAnsi="Garamond"/>
          <w:iCs/>
        </w:rPr>
        <w:t>), toto</w:t>
      </w:r>
    </w:p>
    <w:p w14:paraId="7877BAA8" w14:textId="77777777" w:rsidR="00753D4E" w:rsidRPr="00777859" w:rsidRDefault="00753D4E" w:rsidP="00753D4E">
      <w:pPr>
        <w:pStyle w:val="Zkladntext"/>
        <w:overflowPunct w:val="0"/>
        <w:autoSpaceDE w:val="0"/>
        <w:autoSpaceDN w:val="0"/>
        <w:adjustRightInd w:val="0"/>
        <w:spacing w:after="120"/>
        <w:rPr>
          <w:rFonts w:ascii="Garamond" w:hAnsi="Garamond"/>
          <w:iCs/>
        </w:rPr>
      </w:pPr>
    </w:p>
    <w:p w14:paraId="2440C8E7" w14:textId="77777777" w:rsidR="00753D4E" w:rsidRPr="00777859" w:rsidRDefault="00753D4E" w:rsidP="00753D4E">
      <w:pPr>
        <w:pStyle w:val="Zkladntext"/>
        <w:overflowPunct w:val="0"/>
        <w:autoSpaceDE w:val="0"/>
        <w:autoSpaceDN w:val="0"/>
        <w:adjustRightInd w:val="0"/>
        <w:spacing w:after="120"/>
        <w:jc w:val="center"/>
        <w:rPr>
          <w:rFonts w:ascii="Garamond" w:hAnsi="Garamond"/>
          <w:b/>
          <w:iCs/>
        </w:rPr>
      </w:pPr>
      <w:r w:rsidRPr="00777859">
        <w:rPr>
          <w:rFonts w:ascii="Garamond" w:hAnsi="Garamond"/>
          <w:b/>
          <w:iCs/>
        </w:rPr>
        <w:t>rozhodnutí:</w:t>
      </w:r>
    </w:p>
    <w:p w14:paraId="51E23624" w14:textId="2185BDF8" w:rsidR="00D1277A" w:rsidRPr="00777859" w:rsidRDefault="00753D4E" w:rsidP="00D1277A">
      <w:pPr>
        <w:pStyle w:val="Zkladntext"/>
        <w:overflowPunct w:val="0"/>
        <w:autoSpaceDE w:val="0"/>
        <w:autoSpaceDN w:val="0"/>
        <w:adjustRightInd w:val="0"/>
        <w:spacing w:before="120" w:after="120"/>
        <w:contextualSpacing/>
        <w:rPr>
          <w:rFonts w:ascii="Garamond" w:hAnsi="Garamond"/>
        </w:rPr>
      </w:pPr>
      <w:r w:rsidRPr="00777859">
        <w:rPr>
          <w:rFonts w:ascii="Garamond" w:hAnsi="Garamond"/>
          <w:iCs/>
        </w:rPr>
        <w:t xml:space="preserve">Podle § </w:t>
      </w:r>
      <w:r w:rsidR="00D1277A" w:rsidRPr="00777859">
        <w:rPr>
          <w:rFonts w:ascii="Garamond" w:hAnsi="Garamond"/>
        </w:rPr>
        <w:t>8a</w:t>
      </w:r>
      <w:r w:rsidRPr="00777859">
        <w:rPr>
          <w:rFonts w:ascii="Garamond" w:hAnsi="Garamond"/>
        </w:rPr>
        <w:t xml:space="preserve"> a § 15 odst. 1 InfZ se žádost</w:t>
      </w:r>
      <w:r w:rsidR="008E7E29" w:rsidRPr="00777859">
        <w:rPr>
          <w:rFonts w:ascii="Garamond" w:hAnsi="Garamond"/>
        </w:rPr>
        <w:t xml:space="preserve"> o informace ze dne </w:t>
      </w:r>
      <w:r w:rsidR="008E7E29" w:rsidRPr="00777859">
        <w:rPr>
          <w:rFonts w:ascii="Garamond" w:hAnsi="Garamond"/>
          <w:bCs/>
        </w:rPr>
        <w:t>9. července 2025</w:t>
      </w:r>
      <w:r w:rsidR="00D1277A" w:rsidRPr="00777859">
        <w:rPr>
          <w:rFonts w:ascii="Garamond" w:hAnsi="Garamond"/>
        </w:rPr>
        <w:t xml:space="preserve"> </w:t>
      </w:r>
      <w:r w:rsidR="008E7E29" w:rsidRPr="00777859">
        <w:rPr>
          <w:rFonts w:ascii="Garamond" w:hAnsi="Garamond"/>
        </w:rPr>
        <w:t>žadatele Stanislav</w:t>
      </w:r>
      <w:r w:rsidR="00D1277A" w:rsidRPr="00777859">
        <w:rPr>
          <w:rFonts w:ascii="Garamond" w:hAnsi="Garamond"/>
        </w:rPr>
        <w:t xml:space="preserve">a </w:t>
      </w:r>
      <w:r w:rsidR="008E7E29" w:rsidRPr="00777859">
        <w:rPr>
          <w:rFonts w:ascii="Garamond" w:hAnsi="Garamond"/>
        </w:rPr>
        <w:t>P</w:t>
      </w:r>
      <w:r w:rsidR="00777859">
        <w:rPr>
          <w:rFonts w:ascii="Garamond" w:hAnsi="Garamond"/>
        </w:rPr>
        <w:t>.</w:t>
      </w:r>
      <w:r w:rsidR="008E7E29" w:rsidRPr="00777859">
        <w:rPr>
          <w:rFonts w:ascii="Garamond" w:hAnsi="Garamond"/>
        </w:rPr>
        <w:t xml:space="preserve"> C</w:t>
      </w:r>
      <w:r w:rsidR="00777859">
        <w:rPr>
          <w:rFonts w:ascii="Garamond" w:hAnsi="Garamond"/>
        </w:rPr>
        <w:t xml:space="preserve">. </w:t>
      </w:r>
      <w:r w:rsidR="00D1277A" w:rsidRPr="00777859">
        <w:rPr>
          <w:rFonts w:ascii="Garamond" w:hAnsi="Garamond"/>
        </w:rPr>
        <w:t xml:space="preserve">nar. </w:t>
      </w:r>
      <w:r w:rsidR="00777859">
        <w:rPr>
          <w:rFonts w:ascii="Garamond" w:hAnsi="Garamond"/>
        </w:rPr>
        <w:t>XXXXX</w:t>
      </w:r>
      <w:r w:rsidR="008E7E29" w:rsidRPr="00777859">
        <w:rPr>
          <w:rFonts w:ascii="Garamond" w:hAnsi="Garamond"/>
        </w:rPr>
        <w:t xml:space="preserve"> o poskytnutí </w:t>
      </w:r>
      <w:r w:rsidR="00D1277A" w:rsidRPr="00777859">
        <w:rPr>
          <w:rFonts w:ascii="Garamond" w:hAnsi="Garamond"/>
        </w:rPr>
        <w:t>následujících informací:</w:t>
      </w:r>
    </w:p>
    <w:p w14:paraId="0AA1B3A6" w14:textId="119FD503" w:rsidR="00D1277A" w:rsidRPr="00777859" w:rsidRDefault="00D1277A" w:rsidP="00D1277A">
      <w:pPr>
        <w:pStyle w:val="Zkladntext"/>
        <w:numPr>
          <w:ilvl w:val="0"/>
          <w:numId w:val="3"/>
        </w:numPr>
        <w:overflowPunct w:val="0"/>
        <w:autoSpaceDE w:val="0"/>
        <w:autoSpaceDN w:val="0"/>
        <w:adjustRightInd w:val="0"/>
        <w:spacing w:before="120" w:after="120"/>
        <w:contextualSpacing/>
        <w:rPr>
          <w:rFonts w:ascii="Garamond" w:hAnsi="Garamond"/>
          <w:b/>
        </w:rPr>
      </w:pPr>
      <w:r w:rsidRPr="00777859">
        <w:rPr>
          <w:rFonts w:ascii="Garamond" w:hAnsi="Garamond"/>
        </w:rPr>
        <w:t>usnesení Okresního soudu v Ostravě ze dne 18. 10. 2024, č. j. 0 PP 194/2024-37</w:t>
      </w:r>
      <w:r w:rsidR="001E6B32" w:rsidRPr="00777859">
        <w:rPr>
          <w:rFonts w:ascii="Garamond" w:hAnsi="Garamond"/>
        </w:rPr>
        <w:t>,</w:t>
      </w:r>
    </w:p>
    <w:p w14:paraId="78D2F553" w14:textId="4531DEDE" w:rsidR="001E6B32" w:rsidRPr="00777859" w:rsidRDefault="00D1277A" w:rsidP="00D1277A">
      <w:pPr>
        <w:pStyle w:val="Zkladntext"/>
        <w:numPr>
          <w:ilvl w:val="0"/>
          <w:numId w:val="3"/>
        </w:numPr>
        <w:overflowPunct w:val="0"/>
        <w:autoSpaceDE w:val="0"/>
        <w:autoSpaceDN w:val="0"/>
        <w:adjustRightInd w:val="0"/>
        <w:spacing w:before="120" w:after="120"/>
        <w:contextualSpacing/>
        <w:rPr>
          <w:rFonts w:ascii="Garamond" w:hAnsi="Garamond"/>
          <w:b/>
        </w:rPr>
      </w:pPr>
      <w:r w:rsidRPr="00777859">
        <w:rPr>
          <w:rFonts w:ascii="Garamond" w:hAnsi="Garamond"/>
        </w:rPr>
        <w:t>usnesení Okresního soudu v Ostravě ze dne 5. 5. 2025 ve věci podmíněného propuštění</w:t>
      </w:r>
      <w:r w:rsidR="001E6B32" w:rsidRPr="00777859">
        <w:rPr>
          <w:rFonts w:ascii="Garamond" w:hAnsi="Garamond"/>
        </w:rPr>
        <w:t xml:space="preserve"> odsouzeného</w:t>
      </w:r>
      <w:r w:rsidRPr="00777859">
        <w:rPr>
          <w:rFonts w:ascii="Garamond" w:hAnsi="Garamond"/>
        </w:rPr>
        <w:t xml:space="preserve"> And</w:t>
      </w:r>
      <w:r w:rsidR="001E6B32" w:rsidRPr="00777859">
        <w:rPr>
          <w:rFonts w:ascii="Garamond" w:hAnsi="Garamond"/>
        </w:rPr>
        <w:t>r</w:t>
      </w:r>
      <w:r w:rsidRPr="00777859">
        <w:rPr>
          <w:rFonts w:ascii="Garamond" w:hAnsi="Garamond"/>
        </w:rPr>
        <w:t>zeje P</w:t>
      </w:r>
      <w:r w:rsidR="00777859">
        <w:rPr>
          <w:rFonts w:ascii="Garamond" w:hAnsi="Garamond"/>
        </w:rPr>
        <w:t>.</w:t>
      </w:r>
      <w:r w:rsidRPr="00777859">
        <w:rPr>
          <w:rFonts w:ascii="Garamond" w:hAnsi="Garamond"/>
        </w:rPr>
        <w:t xml:space="preserve"> </w:t>
      </w:r>
      <w:r w:rsidR="001E6B32" w:rsidRPr="00777859">
        <w:rPr>
          <w:rFonts w:ascii="Garamond" w:hAnsi="Garamond"/>
        </w:rPr>
        <w:t>Ś</w:t>
      </w:r>
      <w:r w:rsidR="00777859">
        <w:rPr>
          <w:rFonts w:ascii="Garamond" w:hAnsi="Garamond"/>
        </w:rPr>
        <w:t>.</w:t>
      </w:r>
      <w:r w:rsidR="001E6B32" w:rsidRPr="00777859">
        <w:rPr>
          <w:rFonts w:ascii="Garamond" w:hAnsi="Garamond"/>
        </w:rPr>
        <w:t>,</w:t>
      </w:r>
    </w:p>
    <w:p w14:paraId="3D48891C" w14:textId="1D27C124" w:rsidR="001E6B32" w:rsidRPr="00777859" w:rsidRDefault="001E6B32" w:rsidP="00D1277A">
      <w:pPr>
        <w:pStyle w:val="Zkladntext"/>
        <w:numPr>
          <w:ilvl w:val="0"/>
          <w:numId w:val="3"/>
        </w:numPr>
        <w:overflowPunct w:val="0"/>
        <w:autoSpaceDE w:val="0"/>
        <w:autoSpaceDN w:val="0"/>
        <w:adjustRightInd w:val="0"/>
        <w:spacing w:before="120" w:after="120"/>
        <w:contextualSpacing/>
        <w:rPr>
          <w:rFonts w:ascii="Garamond" w:hAnsi="Garamond"/>
          <w:b/>
        </w:rPr>
      </w:pPr>
      <w:r w:rsidRPr="00777859">
        <w:rPr>
          <w:rFonts w:ascii="Garamond" w:hAnsi="Garamond"/>
        </w:rPr>
        <w:t>usnesení Okresního soudu v Ostravě ze dne 2. 7. 2025 ve věci podmíněného propuštění odsouzeného Pavla L</w:t>
      </w:r>
      <w:r w:rsidR="00777859">
        <w:rPr>
          <w:rFonts w:ascii="Garamond" w:hAnsi="Garamond"/>
        </w:rPr>
        <w:t>.</w:t>
      </w:r>
      <w:r w:rsidRPr="00777859">
        <w:rPr>
          <w:rFonts w:ascii="Garamond" w:hAnsi="Garamond"/>
        </w:rPr>
        <w:t>,</w:t>
      </w:r>
    </w:p>
    <w:p w14:paraId="60E4FF43" w14:textId="77777777" w:rsidR="001E6B32" w:rsidRPr="00777859" w:rsidRDefault="001E6B32" w:rsidP="001E6B32">
      <w:pPr>
        <w:pStyle w:val="Zkladntext"/>
        <w:overflowPunct w:val="0"/>
        <w:autoSpaceDE w:val="0"/>
        <w:autoSpaceDN w:val="0"/>
        <w:adjustRightInd w:val="0"/>
        <w:spacing w:before="120" w:after="120"/>
        <w:contextualSpacing/>
        <w:rPr>
          <w:rFonts w:ascii="Garamond" w:hAnsi="Garamond"/>
        </w:rPr>
      </w:pPr>
      <w:r w:rsidRPr="00777859">
        <w:rPr>
          <w:rFonts w:ascii="Garamond" w:hAnsi="Garamond"/>
        </w:rPr>
        <w:t>a v případě, že okresní soud nemůže této žádosti vyhovět na základě jména odsouzeného, poskytnutí následujících informací:</w:t>
      </w:r>
    </w:p>
    <w:p w14:paraId="2727090A" w14:textId="4877A691" w:rsidR="001E6B32" w:rsidRPr="00777859" w:rsidRDefault="001E6B32" w:rsidP="001E6B32">
      <w:pPr>
        <w:pStyle w:val="Zkladntext"/>
        <w:numPr>
          <w:ilvl w:val="0"/>
          <w:numId w:val="3"/>
        </w:numPr>
        <w:overflowPunct w:val="0"/>
        <w:autoSpaceDE w:val="0"/>
        <w:autoSpaceDN w:val="0"/>
        <w:adjustRightInd w:val="0"/>
        <w:spacing w:before="120" w:after="120"/>
        <w:contextualSpacing/>
        <w:rPr>
          <w:rFonts w:ascii="Garamond" w:hAnsi="Garamond"/>
        </w:rPr>
      </w:pPr>
      <w:r w:rsidRPr="00777859">
        <w:rPr>
          <w:rFonts w:ascii="Garamond" w:hAnsi="Garamond"/>
        </w:rPr>
        <w:t xml:space="preserve">seznam soudem projednávaných věcí, a to dne 5. 5. 2025 a 2. 7. 2025, kde budou uvedena čísla jednací, věc a první písmena jména </w:t>
      </w:r>
      <w:r w:rsidR="004F36A4" w:rsidRPr="00777859">
        <w:rPr>
          <w:rFonts w:ascii="Garamond" w:hAnsi="Garamond"/>
        </w:rPr>
        <w:t xml:space="preserve">a </w:t>
      </w:r>
      <w:r w:rsidRPr="00777859">
        <w:rPr>
          <w:rFonts w:ascii="Garamond" w:hAnsi="Garamond"/>
        </w:rPr>
        <w:t>příjmení stran</w:t>
      </w:r>
      <w:r w:rsidR="004F36A4" w:rsidRPr="00777859">
        <w:rPr>
          <w:rFonts w:ascii="Garamond" w:hAnsi="Garamond"/>
        </w:rPr>
        <w:t>,</w:t>
      </w:r>
    </w:p>
    <w:p w14:paraId="5A9FDDAE" w14:textId="77777777" w:rsidR="004F36A4" w:rsidRPr="00777859" w:rsidRDefault="001E6B32" w:rsidP="00A557F5">
      <w:pPr>
        <w:pStyle w:val="Zkladntext"/>
        <w:overflowPunct w:val="0"/>
        <w:autoSpaceDE w:val="0"/>
        <w:autoSpaceDN w:val="0"/>
        <w:adjustRightInd w:val="0"/>
        <w:spacing w:before="120"/>
        <w:contextualSpacing/>
        <w:rPr>
          <w:rFonts w:ascii="Garamond" w:hAnsi="Garamond"/>
        </w:rPr>
      </w:pPr>
      <w:r w:rsidRPr="00777859">
        <w:rPr>
          <w:rFonts w:ascii="Garamond" w:hAnsi="Garamond"/>
        </w:rPr>
        <w:t>a v</w:t>
      </w:r>
      <w:r w:rsidR="00F020A3" w:rsidRPr="00777859">
        <w:rPr>
          <w:rFonts w:ascii="Garamond" w:hAnsi="Garamond"/>
        </w:rPr>
        <w:t> případě, že okresní soud dne 5. 5. 2025 a 2. 7. 2025 rozhodoval ve věci více než jednoho odsouzeného, jehož iniciály jsou A. P.</w:t>
      </w:r>
      <w:r w:rsidR="004F36A4" w:rsidRPr="00777859">
        <w:rPr>
          <w:rFonts w:ascii="Garamond" w:hAnsi="Garamond"/>
        </w:rPr>
        <w:t xml:space="preserve"> Ś. a P. L., poskytnutí následujících informací:</w:t>
      </w:r>
    </w:p>
    <w:p w14:paraId="05195AE2" w14:textId="093F6ED6" w:rsidR="004C1F61" w:rsidRPr="00777859" w:rsidRDefault="004F36A4" w:rsidP="00A557F5">
      <w:pPr>
        <w:pStyle w:val="Zkladntext"/>
        <w:numPr>
          <w:ilvl w:val="0"/>
          <w:numId w:val="3"/>
        </w:numPr>
        <w:overflowPunct w:val="0"/>
        <w:autoSpaceDE w:val="0"/>
        <w:autoSpaceDN w:val="0"/>
        <w:adjustRightInd w:val="0"/>
        <w:spacing w:before="120"/>
        <w:contextualSpacing/>
        <w:rPr>
          <w:rFonts w:ascii="Garamond" w:hAnsi="Garamond"/>
        </w:rPr>
      </w:pPr>
      <w:r w:rsidRPr="00777859">
        <w:rPr>
          <w:rFonts w:ascii="Garamond" w:hAnsi="Garamond"/>
        </w:rPr>
        <w:t>zaslání veškerých rozhodnutí ve věcech odsouzených o iniciálách A. P. Ś ze dne 5. 5. 2025 a P. L. ze dne 2. 7. 2025</w:t>
      </w:r>
      <w:r w:rsidR="00F020A3" w:rsidRPr="00777859">
        <w:rPr>
          <w:rFonts w:ascii="Garamond" w:hAnsi="Garamond"/>
        </w:rPr>
        <w:t xml:space="preserve"> </w:t>
      </w:r>
      <w:r w:rsidR="001E6B32" w:rsidRPr="00777859">
        <w:rPr>
          <w:rFonts w:ascii="Garamond" w:hAnsi="Garamond"/>
          <w:b/>
          <w:bCs/>
        </w:rPr>
        <w:t>v bodě 2., 3.</w:t>
      </w:r>
      <w:r w:rsidRPr="00777859">
        <w:rPr>
          <w:rFonts w:ascii="Garamond" w:hAnsi="Garamond"/>
          <w:b/>
          <w:bCs/>
        </w:rPr>
        <w:t>, 4. a 5.</w:t>
      </w:r>
      <w:r w:rsidR="001E6B32" w:rsidRPr="00777859">
        <w:rPr>
          <w:rFonts w:ascii="Garamond" w:hAnsi="Garamond"/>
          <w:b/>
          <w:bCs/>
        </w:rPr>
        <w:t xml:space="preserve"> </w:t>
      </w:r>
      <w:r w:rsidR="00753D4E" w:rsidRPr="00777859">
        <w:rPr>
          <w:rFonts w:ascii="Garamond" w:hAnsi="Garamond"/>
          <w:b/>
          <w:bCs/>
        </w:rPr>
        <w:t>odmítá</w:t>
      </w:r>
      <w:r w:rsidR="00753D4E" w:rsidRPr="00777859">
        <w:rPr>
          <w:rFonts w:ascii="Garamond" w:hAnsi="Garamond"/>
          <w:b/>
        </w:rPr>
        <w:t>.</w:t>
      </w:r>
    </w:p>
    <w:p w14:paraId="5B99C613" w14:textId="2649F852" w:rsidR="00A557F5" w:rsidRPr="00777859" w:rsidRDefault="00A557F5" w:rsidP="00A557F5">
      <w:pPr>
        <w:pStyle w:val="Zkladntext"/>
        <w:overflowPunct w:val="0"/>
        <w:autoSpaceDE w:val="0"/>
        <w:autoSpaceDN w:val="0"/>
        <w:adjustRightInd w:val="0"/>
        <w:spacing w:before="120" w:after="120"/>
        <w:rPr>
          <w:rFonts w:ascii="Garamond" w:hAnsi="Garamond"/>
          <w:bCs/>
        </w:rPr>
      </w:pPr>
      <w:r w:rsidRPr="00777859">
        <w:rPr>
          <w:rFonts w:ascii="Garamond" w:hAnsi="Garamond"/>
          <w:bCs/>
        </w:rPr>
        <w:t>V bodě 1. bylo žádosti přípisem č. j. 0 Si 415/2025-3 vyhověno.</w:t>
      </w:r>
    </w:p>
    <w:p w14:paraId="64E86B17" w14:textId="77777777" w:rsidR="0098540B" w:rsidRPr="00777859" w:rsidRDefault="0098540B" w:rsidP="008E7E29">
      <w:pPr>
        <w:pStyle w:val="Zkladntext"/>
        <w:overflowPunct w:val="0"/>
        <w:autoSpaceDE w:val="0"/>
        <w:autoSpaceDN w:val="0"/>
        <w:adjustRightInd w:val="0"/>
        <w:spacing w:before="120" w:after="120"/>
        <w:contextualSpacing/>
        <w:rPr>
          <w:rFonts w:ascii="Garamond" w:hAnsi="Garamond"/>
        </w:rPr>
      </w:pPr>
    </w:p>
    <w:p w14:paraId="671FB301" w14:textId="77777777" w:rsidR="0098540B" w:rsidRPr="00777859" w:rsidRDefault="0098540B" w:rsidP="0098540B">
      <w:pPr>
        <w:pStyle w:val="Zkladntext"/>
        <w:autoSpaceDE w:val="0"/>
        <w:autoSpaceDN w:val="0"/>
        <w:adjustRightInd w:val="0"/>
        <w:spacing w:after="120"/>
        <w:jc w:val="center"/>
        <w:rPr>
          <w:rFonts w:ascii="Garamond" w:hAnsi="Garamond"/>
          <w:b/>
        </w:rPr>
      </w:pPr>
      <w:r w:rsidRPr="00777859">
        <w:rPr>
          <w:rFonts w:ascii="Garamond" w:hAnsi="Garamond"/>
          <w:b/>
        </w:rPr>
        <w:t>Odůvodnění:</w:t>
      </w:r>
    </w:p>
    <w:p w14:paraId="1BBAF16A" w14:textId="4A2D2E24" w:rsidR="0098540B" w:rsidRPr="00777859" w:rsidRDefault="0098540B" w:rsidP="0098540B">
      <w:pPr>
        <w:numPr>
          <w:ilvl w:val="0"/>
          <w:numId w:val="2"/>
        </w:numPr>
        <w:spacing w:after="120"/>
        <w:ind w:left="0"/>
        <w:jc w:val="both"/>
        <w:rPr>
          <w:rFonts w:ascii="Garamond" w:hAnsi="Garamond"/>
        </w:rPr>
      </w:pPr>
      <w:r w:rsidRPr="00777859">
        <w:rPr>
          <w:rFonts w:ascii="Garamond" w:hAnsi="Garamond"/>
        </w:rPr>
        <w:t xml:space="preserve">Žádostí doručenou soudu dne </w:t>
      </w:r>
      <w:r w:rsidR="001E6B32" w:rsidRPr="00777859">
        <w:rPr>
          <w:rFonts w:ascii="Garamond" w:hAnsi="Garamond"/>
        </w:rPr>
        <w:t>9</w:t>
      </w:r>
      <w:r w:rsidRPr="00777859">
        <w:rPr>
          <w:rFonts w:ascii="Garamond" w:hAnsi="Garamond"/>
        </w:rPr>
        <w:t>. červ</w:t>
      </w:r>
      <w:r w:rsidR="001E6B32" w:rsidRPr="00777859">
        <w:rPr>
          <w:rFonts w:ascii="Garamond" w:hAnsi="Garamond"/>
        </w:rPr>
        <w:t>ence</w:t>
      </w:r>
      <w:r w:rsidRPr="00777859">
        <w:rPr>
          <w:rFonts w:ascii="Garamond" w:hAnsi="Garamond"/>
        </w:rPr>
        <w:t xml:space="preserve"> 2025 se žadatel domáhal </w:t>
      </w:r>
      <w:r w:rsidR="001E6B32" w:rsidRPr="00777859">
        <w:rPr>
          <w:rFonts w:ascii="Garamond" w:hAnsi="Garamond"/>
          <w:bCs/>
        </w:rPr>
        <w:t>poskytnutí</w:t>
      </w:r>
      <w:r w:rsidR="001E6B32" w:rsidRPr="00777859">
        <w:rPr>
          <w:rFonts w:ascii="Garamond" w:hAnsi="Garamond"/>
          <w:b/>
        </w:rPr>
        <w:t xml:space="preserve"> </w:t>
      </w:r>
      <w:r w:rsidR="006E2BD8" w:rsidRPr="00777859">
        <w:rPr>
          <w:rFonts w:ascii="Garamond" w:hAnsi="Garamond"/>
          <w:bCs/>
        </w:rPr>
        <w:t>informací vztahujících se k dotazům</w:t>
      </w:r>
      <w:r w:rsidR="001E6B32" w:rsidRPr="00777859">
        <w:rPr>
          <w:rFonts w:ascii="Garamond" w:hAnsi="Garamond"/>
          <w:bCs/>
        </w:rPr>
        <w:t xml:space="preserve"> uveden</w:t>
      </w:r>
      <w:r w:rsidR="006E2BD8" w:rsidRPr="00777859">
        <w:rPr>
          <w:rFonts w:ascii="Garamond" w:hAnsi="Garamond"/>
          <w:bCs/>
        </w:rPr>
        <w:t>ým</w:t>
      </w:r>
      <w:r w:rsidR="001E6B32" w:rsidRPr="00777859">
        <w:rPr>
          <w:rFonts w:ascii="Garamond" w:hAnsi="Garamond"/>
          <w:bCs/>
        </w:rPr>
        <w:t xml:space="preserve"> ve výroku tohoto rozhodnutí</w:t>
      </w:r>
      <w:r w:rsidRPr="00777859">
        <w:rPr>
          <w:rFonts w:ascii="Garamond" w:hAnsi="Garamond"/>
        </w:rPr>
        <w:t>.</w:t>
      </w:r>
      <w:r w:rsidR="001E6B32" w:rsidRPr="00777859">
        <w:rPr>
          <w:rFonts w:ascii="Garamond" w:hAnsi="Garamond"/>
        </w:rPr>
        <w:t xml:space="preserve"> </w:t>
      </w:r>
    </w:p>
    <w:p w14:paraId="6DCC3AE2" w14:textId="77777777" w:rsidR="0098540B" w:rsidRPr="00777859" w:rsidRDefault="0098540B" w:rsidP="0098540B">
      <w:pPr>
        <w:numPr>
          <w:ilvl w:val="0"/>
          <w:numId w:val="2"/>
        </w:numPr>
        <w:ind w:left="0"/>
        <w:jc w:val="both"/>
        <w:rPr>
          <w:rFonts w:ascii="Garamond" w:hAnsi="Garamond"/>
        </w:rPr>
      </w:pPr>
      <w:r w:rsidRPr="00777859">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14:paraId="4EFBE5F7" w14:textId="77777777" w:rsidR="0098540B" w:rsidRPr="00777859" w:rsidRDefault="0098540B" w:rsidP="00270DB4">
      <w:pPr>
        <w:numPr>
          <w:ilvl w:val="0"/>
          <w:numId w:val="2"/>
        </w:numPr>
        <w:spacing w:after="120"/>
        <w:ind w:left="0" w:hanging="357"/>
        <w:jc w:val="both"/>
        <w:rPr>
          <w:rFonts w:ascii="Garamond" w:hAnsi="Garamond"/>
        </w:rPr>
      </w:pPr>
      <w:r w:rsidRPr="00777859">
        <w:rPr>
          <w:rFonts w:ascii="Garamond" w:hAnsi="Garamond"/>
        </w:rPr>
        <w:lastRenderedPageBreak/>
        <w:t xml:space="preserve">Jak vyplývá z ustanovení § 8a InfZ,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30B203EE" w14:textId="77777777" w:rsidR="0098540B" w:rsidRPr="00777859" w:rsidRDefault="0098540B" w:rsidP="00270DB4">
      <w:pPr>
        <w:numPr>
          <w:ilvl w:val="0"/>
          <w:numId w:val="2"/>
        </w:numPr>
        <w:spacing w:after="120"/>
        <w:ind w:left="0" w:hanging="357"/>
        <w:jc w:val="both"/>
        <w:rPr>
          <w:rFonts w:ascii="Garamond" w:hAnsi="Garamond"/>
        </w:rPr>
      </w:pPr>
      <w:r w:rsidRPr="00777859">
        <w:rPr>
          <w:rFonts w:ascii="Garamond" w:hAnsi="Garamond"/>
        </w:rPr>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84D9B13" w14:textId="7DAF0717" w:rsidR="0098540B" w:rsidRPr="00777859" w:rsidRDefault="0098540B" w:rsidP="00270DB4">
      <w:pPr>
        <w:numPr>
          <w:ilvl w:val="0"/>
          <w:numId w:val="2"/>
        </w:numPr>
        <w:spacing w:after="120"/>
        <w:ind w:left="0" w:hanging="357"/>
        <w:jc w:val="both"/>
        <w:rPr>
          <w:rFonts w:ascii="Garamond" w:hAnsi="Garamond"/>
        </w:rPr>
      </w:pPr>
      <w:r w:rsidRPr="00777859">
        <w:rPr>
          <w:rFonts w:ascii="Garamond" w:hAnsi="Garamond"/>
        </w:rPr>
        <w:t xml:space="preserve">Pro výše uvedené citace zákonných ustanovení v kontextu žádosti je zcela zjevné, že již v samotné žádosti žadatele je uveden požadavek na sdělení </w:t>
      </w:r>
      <w:r w:rsidR="00332F58" w:rsidRPr="00777859">
        <w:rPr>
          <w:rFonts w:ascii="Garamond" w:hAnsi="Garamond"/>
        </w:rPr>
        <w:t>informace,</w:t>
      </w:r>
      <w:r w:rsidRPr="00777859">
        <w:rPr>
          <w:rFonts w:ascii="Garamond" w:hAnsi="Garamond"/>
        </w:rPr>
        <w:t xml:space="preserve"> o </w:t>
      </w:r>
      <w:r w:rsidR="00270DB4" w:rsidRPr="00777859">
        <w:rPr>
          <w:rFonts w:ascii="Garamond" w:hAnsi="Garamond"/>
        </w:rPr>
        <w:t>již proběhlých soudních</w:t>
      </w:r>
      <w:r w:rsidRPr="00777859">
        <w:rPr>
          <w:rFonts w:ascii="Garamond" w:hAnsi="Garamond"/>
        </w:rPr>
        <w:t xml:space="preserve"> řízení, která se mají vztahovat k</w:t>
      </w:r>
      <w:r w:rsidR="00270DB4" w:rsidRPr="00777859">
        <w:rPr>
          <w:rFonts w:ascii="Garamond" w:hAnsi="Garamond"/>
        </w:rPr>
        <w:t> </w:t>
      </w:r>
      <w:r w:rsidRPr="00777859">
        <w:rPr>
          <w:rFonts w:ascii="Garamond" w:hAnsi="Garamond"/>
        </w:rPr>
        <w:t>osob</w:t>
      </w:r>
      <w:r w:rsidR="00270DB4" w:rsidRPr="00777859">
        <w:rPr>
          <w:rFonts w:ascii="Garamond" w:hAnsi="Garamond"/>
        </w:rPr>
        <w:t>ám</w:t>
      </w:r>
      <w:r w:rsidRPr="00777859">
        <w:rPr>
          <w:rFonts w:ascii="Garamond" w:hAnsi="Garamond"/>
        </w:rPr>
        <w:t>, kter</w:t>
      </w:r>
      <w:r w:rsidR="00270DB4" w:rsidRPr="00777859">
        <w:rPr>
          <w:rFonts w:ascii="Garamond" w:hAnsi="Garamond"/>
        </w:rPr>
        <w:t>é</w:t>
      </w:r>
      <w:r w:rsidRPr="00777859">
        <w:rPr>
          <w:rFonts w:ascii="Garamond" w:hAnsi="Garamond"/>
        </w:rPr>
        <w:t xml:space="preserve"> identifikoval jménem</w:t>
      </w:r>
      <w:r w:rsidR="00270DB4" w:rsidRPr="00777859">
        <w:rPr>
          <w:rFonts w:ascii="Garamond" w:hAnsi="Garamond"/>
        </w:rPr>
        <w:t xml:space="preserve"> a </w:t>
      </w:r>
      <w:r w:rsidRPr="00777859">
        <w:rPr>
          <w:rFonts w:ascii="Garamond" w:hAnsi="Garamond"/>
        </w:rPr>
        <w:t>příjmením</w:t>
      </w:r>
      <w:r w:rsidR="00270DB4" w:rsidRPr="00777859">
        <w:rPr>
          <w:rFonts w:ascii="Garamond" w:hAnsi="Garamond"/>
        </w:rPr>
        <w:t>.</w:t>
      </w:r>
      <w:r w:rsidRPr="00777859">
        <w:rPr>
          <w:rFonts w:ascii="Garamond" w:hAnsi="Garamond"/>
        </w:rPr>
        <w:t xml:space="preserve"> Samotná znalost těchto identifikačních údajů je však ve vztahu k limitům ochrany osobnosti zjevně invazivní a nepřípustně rozšiřující faktický sběr informací o této osobě.</w:t>
      </w:r>
    </w:p>
    <w:p w14:paraId="31D813E6" w14:textId="77777777" w:rsidR="003A072D" w:rsidRPr="00777859" w:rsidRDefault="0098540B" w:rsidP="00721227">
      <w:pPr>
        <w:numPr>
          <w:ilvl w:val="0"/>
          <w:numId w:val="2"/>
        </w:numPr>
        <w:spacing w:after="120"/>
        <w:ind w:left="0" w:hanging="357"/>
        <w:jc w:val="both"/>
        <w:rPr>
          <w:rFonts w:ascii="Garamond" w:hAnsi="Garamond"/>
        </w:rPr>
      </w:pPr>
      <w:r w:rsidRPr="00777859">
        <w:rPr>
          <w:rFonts w:ascii="Garamond" w:hAnsi="Garamond"/>
        </w:rPr>
        <w:t xml:space="preserve">Je také namístě připomenout základní smysl a účel práva na informace a jeho realizace tak, jak o něm hovoří Ústavní soud ve svém usnesení ze dne 18. 12. 2002 sp. zn. III. ÚS 156/02. Ústavní soud v tomto nálezu uvedl, že </w:t>
      </w:r>
      <w:r w:rsidRPr="00777859">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777859">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61474CC5" w14:textId="5916BB0F" w:rsidR="0012739C" w:rsidRPr="00777859" w:rsidRDefault="0098540B" w:rsidP="003A072D">
      <w:pPr>
        <w:numPr>
          <w:ilvl w:val="0"/>
          <w:numId w:val="2"/>
        </w:numPr>
        <w:spacing w:after="120"/>
        <w:ind w:left="0" w:hanging="357"/>
        <w:jc w:val="both"/>
        <w:rPr>
          <w:rFonts w:ascii="Garamond" w:hAnsi="Garamond"/>
        </w:rPr>
      </w:pPr>
      <w:r w:rsidRPr="00777859">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řízeních vedených </w:t>
      </w:r>
      <w:r w:rsidR="00704D53" w:rsidRPr="00777859">
        <w:rPr>
          <w:rFonts w:ascii="Garamond" w:hAnsi="Garamond"/>
        </w:rPr>
        <w:t>ohledně</w:t>
      </w:r>
      <w:r w:rsidRPr="00777859">
        <w:rPr>
          <w:rFonts w:ascii="Garamond" w:hAnsi="Garamond"/>
        </w:rPr>
        <w:t xml:space="preserve"> dotčen</w:t>
      </w:r>
      <w:r w:rsidR="00270DB4" w:rsidRPr="00777859">
        <w:rPr>
          <w:rFonts w:ascii="Garamond" w:hAnsi="Garamond"/>
        </w:rPr>
        <w:t>ý</w:t>
      </w:r>
      <w:r w:rsidR="00704D53" w:rsidRPr="00777859">
        <w:rPr>
          <w:rFonts w:ascii="Garamond" w:hAnsi="Garamond"/>
        </w:rPr>
        <w:t>ch</w:t>
      </w:r>
      <w:r w:rsidRPr="00777859">
        <w:rPr>
          <w:rFonts w:ascii="Garamond" w:hAnsi="Garamond"/>
        </w:rPr>
        <w:t xml:space="preserve"> fyzick</w:t>
      </w:r>
      <w:r w:rsidR="00270DB4" w:rsidRPr="00777859">
        <w:rPr>
          <w:rFonts w:ascii="Garamond" w:hAnsi="Garamond"/>
        </w:rPr>
        <w:t>ý</w:t>
      </w:r>
      <w:r w:rsidR="00704D53" w:rsidRPr="00777859">
        <w:rPr>
          <w:rFonts w:ascii="Garamond" w:hAnsi="Garamond"/>
        </w:rPr>
        <w:t>ch</w:t>
      </w:r>
      <w:r w:rsidRPr="00777859">
        <w:rPr>
          <w:rFonts w:ascii="Garamond" w:hAnsi="Garamond"/>
        </w:rPr>
        <w:t xml:space="preserve"> osob nelze spatřovat žádný širší význam pro společnost ani projev participace občanské společnosti na věcech veřejných, a to mimo jiné i proto, že žadatel účel, pro který se domáhá poskytnutí požadované informace, nijak blíže nerozvádí.</w:t>
      </w:r>
      <w:r w:rsidR="00704D53" w:rsidRPr="00777859">
        <w:rPr>
          <w:rFonts w:ascii="Garamond" w:hAnsi="Garamond"/>
        </w:rPr>
        <w:t xml:space="preserve"> </w:t>
      </w:r>
      <w:r w:rsidR="00A00A92" w:rsidRPr="00777859">
        <w:rPr>
          <w:rFonts w:ascii="Garamond" w:hAnsi="Garamond"/>
        </w:rPr>
        <w:t xml:space="preserve">Ačkoli sdělení </w:t>
      </w:r>
      <w:r w:rsidR="00A00A92" w:rsidRPr="00777859">
        <w:rPr>
          <w:rFonts w:ascii="Garamond" w:hAnsi="Garamond"/>
        </w:rPr>
        <w:lastRenderedPageBreak/>
        <w:t>účelu či důvodu podání žádosti není podmínkou pro úvahy o poskytnutí informací, ž</w:t>
      </w:r>
      <w:r w:rsidR="00704D53" w:rsidRPr="00777859">
        <w:rPr>
          <w:rFonts w:ascii="Garamond" w:hAnsi="Garamond"/>
        </w:rPr>
        <w:t xml:space="preserve">adatel k účelu své žádosti </w:t>
      </w:r>
      <w:r w:rsidR="00A00A92" w:rsidRPr="00777859">
        <w:rPr>
          <w:rFonts w:ascii="Garamond" w:hAnsi="Garamond"/>
        </w:rPr>
        <w:t>uvádí pouze to</w:t>
      </w:r>
      <w:r w:rsidR="00704D53" w:rsidRPr="00777859">
        <w:rPr>
          <w:rFonts w:ascii="Garamond" w:hAnsi="Garamond"/>
        </w:rPr>
        <w:t xml:space="preserve">, že jejím cílem je seznámení se s uvedenými usneseními, z čehož </w:t>
      </w:r>
      <w:r w:rsidR="00A00A92" w:rsidRPr="00777859">
        <w:rPr>
          <w:rFonts w:ascii="Garamond" w:hAnsi="Garamond"/>
        </w:rPr>
        <w:t xml:space="preserve">však </w:t>
      </w:r>
      <w:r w:rsidR="00704D53" w:rsidRPr="00777859">
        <w:rPr>
          <w:rFonts w:ascii="Garamond" w:hAnsi="Garamond"/>
        </w:rPr>
        <w:t xml:space="preserve">nelze usuzovat, že se domáhá poskytnutí usnesení z důvodu veřejné </w:t>
      </w:r>
      <w:proofErr w:type="gramStart"/>
      <w:r w:rsidR="00704D53" w:rsidRPr="00777859">
        <w:rPr>
          <w:rFonts w:ascii="Garamond" w:hAnsi="Garamond"/>
        </w:rPr>
        <w:t>diskuze</w:t>
      </w:r>
      <w:proofErr w:type="gramEnd"/>
      <w:r w:rsidR="00704D53" w:rsidRPr="00777859">
        <w:rPr>
          <w:rFonts w:ascii="Garamond" w:hAnsi="Garamond"/>
        </w:rPr>
        <w:t xml:space="preserve"> nebo </w:t>
      </w:r>
      <w:r w:rsidR="00A00A92" w:rsidRPr="00777859">
        <w:rPr>
          <w:rFonts w:ascii="Garamond" w:hAnsi="Garamond"/>
        </w:rPr>
        <w:t>ve veřejném zájmu</w:t>
      </w:r>
      <w:r w:rsidR="00704D53" w:rsidRPr="00777859">
        <w:rPr>
          <w:rFonts w:ascii="Garamond" w:hAnsi="Garamond"/>
        </w:rPr>
        <w:t>.</w:t>
      </w:r>
      <w:r w:rsidR="003A072D" w:rsidRPr="00777859">
        <w:rPr>
          <w:rFonts w:ascii="Garamond" w:hAnsi="Garamond"/>
        </w:rPr>
        <w:t xml:space="preserve"> Co se týče intenzity zásahu do soukromí osob, je třeba zdůraznit, že žadatel ve své žádosti přímo uvádí všechny možnosti, kterými lze získat informace vztahující se k dotčeným osobám. V prvé řadě se jedná o poskytnutí samotných usnesení, jestliže toto není možné, poskytnutí seznamu řízení konaných v dané dny s uvedením prvních písmen jmen a příjmení a závěrem i možnost poskytnout všechna rozhodnutí vydaná </w:t>
      </w:r>
      <w:r w:rsidR="00311B1E" w:rsidRPr="00777859">
        <w:rPr>
          <w:rFonts w:ascii="Garamond" w:hAnsi="Garamond"/>
        </w:rPr>
        <w:t xml:space="preserve">ve vztahu k osobám o stejných iniciálách </w:t>
      </w:r>
      <w:r w:rsidR="003A072D" w:rsidRPr="00777859">
        <w:rPr>
          <w:rFonts w:ascii="Garamond" w:hAnsi="Garamond"/>
        </w:rPr>
        <w:t xml:space="preserve">v požadovaných dnech. Povinný subjekt z toho vyvozuje, že poskytnutí informace, byť v anonymizované verzi představuje zásah do práva na ochranu soukromí. Anonymizace dokumentů je za situace, kdy žadatel dokáže podle iniciál osob a data vydání rozhodnutí zjistit požadované informace, bezpředmětná. </w:t>
      </w:r>
      <w:r w:rsidR="00DC38EA" w:rsidRPr="00777859">
        <w:rPr>
          <w:rFonts w:ascii="Garamond" w:hAnsi="Garamond"/>
        </w:rPr>
        <w:t>Na základě výše uvedeného testu proporcionality lze dospět k závěru, že v daném případě je třeba upřednostnit ochranu soukromí dotčených osob před právem žadatele na informace. Povinný subjekt má za to, že se nejedná o žádost, která by sloužila k veřejné kontrole nebo k participaci na veřejném životě, a tedy nelze spatřovat dostatečný veřejný zájem, který by převážil nad právem na ochranu osobních údajů.</w:t>
      </w:r>
    </w:p>
    <w:p w14:paraId="23977B7F" w14:textId="6F36A569" w:rsidR="0098540B" w:rsidRPr="00777859" w:rsidRDefault="0098540B" w:rsidP="00194DDB">
      <w:pPr>
        <w:numPr>
          <w:ilvl w:val="0"/>
          <w:numId w:val="2"/>
        </w:numPr>
        <w:spacing w:after="120"/>
        <w:ind w:left="0" w:hanging="357"/>
        <w:jc w:val="both"/>
        <w:rPr>
          <w:rFonts w:ascii="Garamond" w:hAnsi="Garamond"/>
        </w:rPr>
      </w:pPr>
      <w:r w:rsidRPr="00777859">
        <w:rPr>
          <w:rFonts w:ascii="Garamond" w:hAnsi="Garamond"/>
        </w:rPr>
        <w:t xml:space="preserve">Povinný subjekt trvá na tom,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w:t>
      </w:r>
      <w:bookmarkStart w:id="0" w:name="_Hlk134602844"/>
      <w:r w:rsidRPr="00777859">
        <w:rPr>
          <w:rFonts w:ascii="Garamond" w:hAnsi="Garamond"/>
        </w:rPr>
        <w:t xml:space="preserve">Zodpovězení žadatelova dotazu spočívá </w:t>
      </w:r>
      <w:r w:rsidR="00A00A92" w:rsidRPr="00777859">
        <w:rPr>
          <w:rFonts w:ascii="Garamond" w:hAnsi="Garamond"/>
        </w:rPr>
        <w:t>v</w:t>
      </w:r>
      <w:r w:rsidR="00332F58" w:rsidRPr="00777859">
        <w:rPr>
          <w:rFonts w:ascii="Garamond" w:hAnsi="Garamond"/>
        </w:rPr>
        <w:t> </w:t>
      </w:r>
      <w:r w:rsidR="00A00A92" w:rsidRPr="00777859">
        <w:rPr>
          <w:rFonts w:ascii="Garamond" w:hAnsi="Garamond"/>
        </w:rPr>
        <w:t>poskytnutí usnesení</w:t>
      </w:r>
      <w:r w:rsidR="00194DDB" w:rsidRPr="00777859">
        <w:rPr>
          <w:rFonts w:ascii="Garamond" w:hAnsi="Garamond"/>
        </w:rPr>
        <w:t xml:space="preserve"> vydaných ve vztahu k dotčeným osobám</w:t>
      </w:r>
      <w:r w:rsidR="00A00A92" w:rsidRPr="00777859">
        <w:rPr>
          <w:rFonts w:ascii="Garamond" w:hAnsi="Garamond"/>
        </w:rPr>
        <w:t xml:space="preserve">, </w:t>
      </w:r>
      <w:r w:rsidR="00194DDB" w:rsidRPr="00777859">
        <w:rPr>
          <w:rFonts w:ascii="Garamond" w:hAnsi="Garamond"/>
        </w:rPr>
        <w:t>případně</w:t>
      </w:r>
      <w:r w:rsidR="00A00A92" w:rsidRPr="00777859">
        <w:rPr>
          <w:rFonts w:ascii="Garamond" w:hAnsi="Garamond"/>
        </w:rPr>
        <w:t xml:space="preserve"> poskytnutí seznamu řízení konaných v dané dny s uvedením prvních písmen jmen a příjmení </w:t>
      </w:r>
      <w:r w:rsidR="00194DDB" w:rsidRPr="00777859">
        <w:rPr>
          <w:rFonts w:ascii="Garamond" w:hAnsi="Garamond"/>
        </w:rPr>
        <w:t>nebo také</w:t>
      </w:r>
      <w:r w:rsidR="00A00A92" w:rsidRPr="00777859">
        <w:rPr>
          <w:rFonts w:ascii="Garamond" w:hAnsi="Garamond"/>
        </w:rPr>
        <w:t> poskytnut</w:t>
      </w:r>
      <w:r w:rsidR="00194DDB" w:rsidRPr="00777859">
        <w:rPr>
          <w:rFonts w:ascii="Garamond" w:hAnsi="Garamond"/>
        </w:rPr>
        <w:t>í</w:t>
      </w:r>
      <w:r w:rsidR="00A00A92" w:rsidRPr="00777859">
        <w:rPr>
          <w:rFonts w:ascii="Garamond" w:hAnsi="Garamond"/>
        </w:rPr>
        <w:t xml:space="preserve"> všech rozhodnutí vydan</w:t>
      </w:r>
      <w:r w:rsidR="00194DDB" w:rsidRPr="00777859">
        <w:rPr>
          <w:rFonts w:ascii="Garamond" w:hAnsi="Garamond"/>
        </w:rPr>
        <w:t>ých</w:t>
      </w:r>
      <w:r w:rsidR="00A00A92" w:rsidRPr="00777859">
        <w:rPr>
          <w:rFonts w:ascii="Garamond" w:hAnsi="Garamond"/>
        </w:rPr>
        <w:t xml:space="preserve"> v požadovaných dnech.</w:t>
      </w:r>
      <w:r w:rsidRPr="00777859">
        <w:rPr>
          <w:rFonts w:ascii="Garamond" w:hAnsi="Garamond"/>
        </w:rPr>
        <w:t xml:space="preserve"> Jestliže by však povinný subjekt přistoupil k poskytnutí takových informací o dotčen</w:t>
      </w:r>
      <w:r w:rsidR="00194DDB" w:rsidRPr="00777859">
        <w:rPr>
          <w:rFonts w:ascii="Garamond" w:hAnsi="Garamond"/>
        </w:rPr>
        <w:t>ých</w:t>
      </w:r>
      <w:r w:rsidRPr="00777859">
        <w:rPr>
          <w:rFonts w:ascii="Garamond" w:hAnsi="Garamond"/>
        </w:rPr>
        <w:t xml:space="preserve"> osob</w:t>
      </w:r>
      <w:r w:rsidR="00194DDB" w:rsidRPr="00777859">
        <w:rPr>
          <w:rFonts w:ascii="Garamond" w:hAnsi="Garamond"/>
        </w:rPr>
        <w:t>ách</w:t>
      </w:r>
      <w:r w:rsidRPr="00777859">
        <w:rPr>
          <w:rFonts w:ascii="Garamond" w:hAnsi="Garamond"/>
        </w:rPr>
        <w:t>, došlo by podle názoru povinného subjektu k zásahu do soukromí osob.</w:t>
      </w:r>
      <w:bookmarkEnd w:id="0"/>
      <w:r w:rsidRPr="00777859">
        <w:rPr>
          <w:rFonts w:ascii="Garamond" w:hAnsi="Garamond"/>
        </w:rPr>
        <w:t xml:space="preserve"> Soud tedy nespatřuje žádný význam pro společnost v poskytnutí požadovaných informací týkajících se </w:t>
      </w:r>
      <w:r w:rsidR="00194DDB" w:rsidRPr="00777859">
        <w:rPr>
          <w:rFonts w:ascii="Garamond" w:hAnsi="Garamond"/>
        </w:rPr>
        <w:t>těchto osob</w:t>
      </w:r>
      <w:r w:rsidRPr="00777859">
        <w:rPr>
          <w:rFonts w:ascii="Garamond" w:hAnsi="Garamond"/>
        </w:rPr>
        <w:t>. Vzhledem k výše popsaným skutečnostem uvedených zájmů, resp. práv, jednoznačně převážil zájem na ochraně soukromí dotčen</w:t>
      </w:r>
      <w:r w:rsidR="00194DDB" w:rsidRPr="00777859">
        <w:rPr>
          <w:rFonts w:ascii="Garamond" w:hAnsi="Garamond"/>
        </w:rPr>
        <w:t>ých</w:t>
      </w:r>
      <w:r w:rsidRPr="00777859">
        <w:rPr>
          <w:rFonts w:ascii="Garamond" w:hAnsi="Garamond"/>
        </w:rPr>
        <w:t xml:space="preserve">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p>
    <w:p w14:paraId="05698D88" w14:textId="77777777" w:rsidR="0098540B" w:rsidRPr="00777859" w:rsidRDefault="0098540B" w:rsidP="00194DDB">
      <w:pPr>
        <w:numPr>
          <w:ilvl w:val="0"/>
          <w:numId w:val="2"/>
        </w:numPr>
        <w:spacing w:after="120"/>
        <w:ind w:left="0" w:hanging="357"/>
        <w:jc w:val="both"/>
        <w:rPr>
          <w:rFonts w:ascii="Garamond" w:hAnsi="Garamond"/>
        </w:rPr>
      </w:pPr>
      <w:r w:rsidRPr="00777859">
        <w:rPr>
          <w:rFonts w:ascii="Garamond" w:hAnsi="Garamond"/>
        </w:rPr>
        <w:t xml:space="preserve">Soud proto upřednostnil právo ochrany osobních údajů a právo na zachování lidské důstojnosti, osobní cti a dobré pověsti nad právem na poskytnutí informace a žádost dle § 15 odst. 1 InfZ odmítl. </w:t>
      </w:r>
    </w:p>
    <w:p w14:paraId="3D675E71" w14:textId="77777777" w:rsidR="0098540B" w:rsidRPr="00777859" w:rsidRDefault="0098540B" w:rsidP="0098540B">
      <w:pPr>
        <w:spacing w:after="120"/>
        <w:jc w:val="center"/>
        <w:rPr>
          <w:rFonts w:ascii="Garamond" w:hAnsi="Garamond"/>
          <w:b/>
          <w:bCs/>
        </w:rPr>
      </w:pPr>
      <w:r w:rsidRPr="00777859">
        <w:rPr>
          <w:rFonts w:ascii="Garamond" w:hAnsi="Garamond"/>
          <w:b/>
          <w:bCs/>
        </w:rPr>
        <w:t>Poučení:</w:t>
      </w:r>
    </w:p>
    <w:p w14:paraId="419EEC31" w14:textId="77777777" w:rsidR="0098540B" w:rsidRPr="00777859" w:rsidRDefault="0098540B" w:rsidP="0098540B">
      <w:pPr>
        <w:spacing w:after="120"/>
        <w:jc w:val="both"/>
        <w:rPr>
          <w:rFonts w:ascii="Garamond" w:hAnsi="Garamond"/>
        </w:rPr>
      </w:pPr>
      <w:r w:rsidRPr="00777859">
        <w:rPr>
          <w:rFonts w:ascii="Garamond" w:hAnsi="Garamond"/>
        </w:rPr>
        <w:t>Proti tomuto rozhodnutí je možno podat odvolání do 15 dnů ode dne jeho doručení prostřednictvím Okresního soudu v Ostravě k Ministerstvu spravedlnosti České republiky.</w:t>
      </w:r>
    </w:p>
    <w:p w14:paraId="08D7F729" w14:textId="77777777" w:rsidR="0098540B" w:rsidRPr="00777859" w:rsidRDefault="0098540B" w:rsidP="0098540B">
      <w:pPr>
        <w:jc w:val="both"/>
        <w:rPr>
          <w:rFonts w:ascii="Garamond" w:hAnsi="Garamond"/>
        </w:rPr>
      </w:pPr>
      <w:r w:rsidRPr="00777859">
        <w:rPr>
          <w:rFonts w:ascii="Garamond" w:hAnsi="Garamond"/>
        </w:rPr>
        <w:t xml:space="preserve">  </w:t>
      </w:r>
    </w:p>
    <w:p w14:paraId="60318DD3" w14:textId="250EC2CC" w:rsidR="0098540B" w:rsidRPr="00777859" w:rsidRDefault="0098540B" w:rsidP="0098540B">
      <w:pPr>
        <w:jc w:val="both"/>
        <w:rPr>
          <w:rFonts w:ascii="Garamond" w:hAnsi="Garamond"/>
        </w:rPr>
      </w:pPr>
      <w:r w:rsidRPr="00777859">
        <w:rPr>
          <w:rFonts w:ascii="Garamond" w:hAnsi="Garamond"/>
        </w:rPr>
        <w:t xml:space="preserve">Mgr. Tomáš Kamradek </w:t>
      </w:r>
      <w:r w:rsidR="008E520B" w:rsidRPr="00777859">
        <w:rPr>
          <w:rFonts w:ascii="Garamond" w:hAnsi="Garamond"/>
        </w:rPr>
        <w:t>v. r.</w:t>
      </w:r>
    </w:p>
    <w:p w14:paraId="681ABEC0" w14:textId="77777777" w:rsidR="0098540B" w:rsidRPr="00777859" w:rsidRDefault="0098540B" w:rsidP="0098540B">
      <w:pPr>
        <w:jc w:val="both"/>
        <w:rPr>
          <w:rFonts w:ascii="Garamond" w:hAnsi="Garamond"/>
        </w:rPr>
      </w:pPr>
      <w:r w:rsidRPr="00777859">
        <w:rPr>
          <w:rFonts w:ascii="Garamond" w:hAnsi="Garamond"/>
        </w:rPr>
        <w:t>předseda okresního soudu</w:t>
      </w:r>
    </w:p>
    <w:p w14:paraId="6514C98D" w14:textId="77777777" w:rsidR="0098540B" w:rsidRPr="00777859" w:rsidRDefault="0098540B" w:rsidP="0098540B">
      <w:pPr>
        <w:jc w:val="center"/>
        <w:rPr>
          <w:rFonts w:ascii="Garamond" w:hAnsi="Garamond"/>
          <w:b/>
          <w:bCs/>
        </w:rPr>
      </w:pPr>
    </w:p>
    <w:p w14:paraId="66F3138C" w14:textId="77777777" w:rsidR="00740570" w:rsidRPr="00777859" w:rsidRDefault="00740570" w:rsidP="00740570">
      <w:pPr>
        <w:jc w:val="center"/>
        <w:rPr>
          <w:rFonts w:ascii="Garamond" w:hAnsi="Garamond"/>
          <w:b/>
          <w:bCs/>
        </w:rPr>
      </w:pPr>
    </w:p>
    <w:p w14:paraId="7110A312" w14:textId="4253C98D" w:rsidR="00CF7230" w:rsidRPr="00777859" w:rsidRDefault="00740570" w:rsidP="008E520B">
      <w:pPr>
        <w:pStyle w:val="Nadpis3"/>
        <w:tabs>
          <w:tab w:val="left" w:pos="708"/>
          <w:tab w:val="center" w:pos="4536"/>
        </w:tabs>
        <w:rPr>
          <w:b w:val="0"/>
          <w:bCs w:val="0"/>
        </w:rPr>
      </w:pPr>
      <w:r w:rsidRPr="00777859">
        <w:tab/>
      </w:r>
      <w:r w:rsidR="008E7E29" w:rsidRPr="00777859">
        <w:tab/>
      </w:r>
    </w:p>
    <w:sectPr w:rsidR="00CF7230" w:rsidRPr="00777859" w:rsidSect="002F3AD8">
      <w:headerReference w:type="default" r:id="rId8"/>
      <w:footerReference w:type="default" r:id="rId9"/>
      <w:footerReference w:type="first" r:id="rId10"/>
      <w:pgSz w:w="11906" w:h="16838"/>
      <w:pgMar w:top="1417" w:right="1417" w:bottom="1417" w:left="1417" w:header="1020" w:footer="1191"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D929" w14:textId="77777777" w:rsidR="00202E8B" w:rsidRDefault="00202E8B" w:rsidP="008E7E29">
      <w:r>
        <w:separator/>
      </w:r>
    </w:p>
  </w:endnote>
  <w:endnote w:type="continuationSeparator" w:id="0">
    <w:p w14:paraId="0C332280" w14:textId="77777777" w:rsidR="00202E8B" w:rsidRDefault="00202E8B"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01CD" w14:textId="77777777" w:rsidR="008E520B" w:rsidRPr="008E520B" w:rsidRDefault="008E520B" w:rsidP="008E520B">
    <w:pPr>
      <w:pStyle w:val="Zpat"/>
      <w:rPr>
        <w:rFonts w:ascii="Garamond" w:hAnsi="Garamond"/>
      </w:rPr>
    </w:pPr>
    <w:r w:rsidRPr="008E520B">
      <w:rPr>
        <w:rFonts w:ascii="Garamond" w:hAnsi="Garamond"/>
      </w:rPr>
      <w:t>Shodu s prvopisem potvrzuje Mgr. Tamara Krátká</w:t>
    </w:r>
  </w:p>
  <w:p w14:paraId="76BC4C1A" w14:textId="77777777" w:rsidR="00926519" w:rsidRDefault="009265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2E6E" w14:textId="38A219C0" w:rsidR="00926519" w:rsidRPr="008E520B" w:rsidRDefault="008E520B">
    <w:pPr>
      <w:pStyle w:val="Zpat"/>
      <w:rPr>
        <w:rFonts w:ascii="Garamond" w:hAnsi="Garamond"/>
      </w:rPr>
    </w:pPr>
    <w:r w:rsidRPr="008E520B">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C302" w14:textId="77777777" w:rsidR="00202E8B" w:rsidRDefault="00202E8B" w:rsidP="008E7E29">
      <w:r>
        <w:separator/>
      </w:r>
    </w:p>
  </w:footnote>
  <w:footnote w:type="continuationSeparator" w:id="0">
    <w:p w14:paraId="2CB1087D" w14:textId="77777777" w:rsidR="00202E8B" w:rsidRDefault="00202E8B"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5FF7" w14:textId="77777777" w:rsidR="008E7E29" w:rsidRDefault="008E7E29">
    <w:pPr>
      <w:pStyle w:val="Zhlav"/>
      <w:jc w:val="center"/>
    </w:pPr>
    <w:r>
      <w:t xml:space="preserve">                                              </w:t>
    </w:r>
    <w:r>
      <w:fldChar w:fldCharType="begin"/>
    </w:r>
    <w:r>
      <w:instrText>PAGE   \* MERGEFORMAT</w:instrText>
    </w:r>
    <w:r>
      <w:fldChar w:fldCharType="separate"/>
    </w:r>
    <w:r w:rsidR="00451CF7">
      <w:rPr>
        <w:noProof/>
      </w:rPr>
      <w:t>2</w:t>
    </w:r>
    <w:r>
      <w:fldChar w:fldCharType="end"/>
    </w:r>
    <w:r>
      <w:t xml:space="preserve">                              </w:t>
    </w:r>
    <w:r w:rsidRPr="008E7E29">
      <w:rPr>
        <w:rFonts w:ascii="Garamond" w:hAnsi="Garamond"/>
        <w:bCs/>
      </w:rPr>
      <w:t>0 Si 415/2025</w:t>
    </w:r>
    <w:r>
      <w:t xml:space="preserve">                      </w:t>
    </w:r>
  </w:p>
  <w:p w14:paraId="38F444FF"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66F637DC"/>
    <w:multiLevelType w:val="hybridMultilevel"/>
    <w:tmpl w:val="A5DEAE6C"/>
    <w:lvl w:ilvl="0" w:tplc="0405000F">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53148417">
    <w:abstractNumId w:val="0"/>
  </w:num>
  <w:num w:numId="2" w16cid:durableId="989941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7050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5/07/09 12:26:31"/>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415 AND A.rocnik  = 2025)"/>
    <w:docVar w:name="SOUBOR_DOC" w:val="C:\TMP\"/>
  </w:docVars>
  <w:rsids>
    <w:rsidRoot w:val="00740570"/>
    <w:rsid w:val="000547B3"/>
    <w:rsid w:val="00071BF9"/>
    <w:rsid w:val="000D0387"/>
    <w:rsid w:val="000D5C39"/>
    <w:rsid w:val="00126CBB"/>
    <w:rsid w:val="0012739C"/>
    <w:rsid w:val="00146768"/>
    <w:rsid w:val="00194DDB"/>
    <w:rsid w:val="001E1819"/>
    <w:rsid w:val="001E6B32"/>
    <w:rsid w:val="00202E8B"/>
    <w:rsid w:val="00203300"/>
    <w:rsid w:val="00243F53"/>
    <w:rsid w:val="0025188F"/>
    <w:rsid w:val="002579EF"/>
    <w:rsid w:val="00263780"/>
    <w:rsid w:val="00270DB4"/>
    <w:rsid w:val="002E6B37"/>
    <w:rsid w:val="002F3AD8"/>
    <w:rsid w:val="003111FC"/>
    <w:rsid w:val="00311B1E"/>
    <w:rsid w:val="00332F58"/>
    <w:rsid w:val="003A072D"/>
    <w:rsid w:val="003E6386"/>
    <w:rsid w:val="004120AB"/>
    <w:rsid w:val="00433936"/>
    <w:rsid w:val="00451CF7"/>
    <w:rsid w:val="00477167"/>
    <w:rsid w:val="00485759"/>
    <w:rsid w:val="004C1F61"/>
    <w:rsid w:val="004F36A4"/>
    <w:rsid w:val="00535D1E"/>
    <w:rsid w:val="00535D73"/>
    <w:rsid w:val="00550234"/>
    <w:rsid w:val="00572017"/>
    <w:rsid w:val="0058562C"/>
    <w:rsid w:val="00600FB9"/>
    <w:rsid w:val="00601D80"/>
    <w:rsid w:val="006A4646"/>
    <w:rsid w:val="006E2BD8"/>
    <w:rsid w:val="00704D53"/>
    <w:rsid w:val="007068BC"/>
    <w:rsid w:val="00740570"/>
    <w:rsid w:val="00753D4E"/>
    <w:rsid w:val="00777859"/>
    <w:rsid w:val="00796B25"/>
    <w:rsid w:val="007C5EBB"/>
    <w:rsid w:val="0080286F"/>
    <w:rsid w:val="0089058F"/>
    <w:rsid w:val="008E520B"/>
    <w:rsid w:val="008E7E29"/>
    <w:rsid w:val="00926519"/>
    <w:rsid w:val="00967AF7"/>
    <w:rsid w:val="0098540B"/>
    <w:rsid w:val="00A00A92"/>
    <w:rsid w:val="00A5537D"/>
    <w:rsid w:val="00A557F5"/>
    <w:rsid w:val="00BD413B"/>
    <w:rsid w:val="00C25EF0"/>
    <w:rsid w:val="00C96474"/>
    <w:rsid w:val="00C96599"/>
    <w:rsid w:val="00CC7529"/>
    <w:rsid w:val="00CF7230"/>
    <w:rsid w:val="00D1277A"/>
    <w:rsid w:val="00D24FF3"/>
    <w:rsid w:val="00DC38EA"/>
    <w:rsid w:val="00DD6758"/>
    <w:rsid w:val="00E22238"/>
    <w:rsid w:val="00E35E79"/>
    <w:rsid w:val="00E7014B"/>
    <w:rsid w:val="00E76B0A"/>
    <w:rsid w:val="00E9175A"/>
    <w:rsid w:val="00EC4CA2"/>
    <w:rsid w:val="00ED5E8B"/>
    <w:rsid w:val="00EF3F84"/>
    <w:rsid w:val="00F020A3"/>
    <w:rsid w:val="00F04414"/>
    <w:rsid w:val="00F4078D"/>
    <w:rsid w:val="00FD3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5AABA"/>
  <w14:defaultImageDpi w14:val="0"/>
  <w15:docId w15:val="{C6AC79DE-3D99-43F7-8F88-928D96F8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1727">
      <w:bodyDiv w:val="1"/>
      <w:marLeft w:val="0"/>
      <w:marRight w:val="0"/>
      <w:marTop w:val="0"/>
      <w:marBottom w:val="0"/>
      <w:divBdr>
        <w:top w:val="none" w:sz="0" w:space="0" w:color="auto"/>
        <w:left w:val="none" w:sz="0" w:space="0" w:color="auto"/>
        <w:bottom w:val="none" w:sz="0" w:space="0" w:color="auto"/>
        <w:right w:val="none" w:sz="0" w:space="0" w:color="auto"/>
      </w:divBdr>
    </w:div>
    <w:div w:id="899629116">
      <w:bodyDiv w:val="1"/>
      <w:marLeft w:val="0"/>
      <w:marRight w:val="0"/>
      <w:marTop w:val="0"/>
      <w:marBottom w:val="0"/>
      <w:divBdr>
        <w:top w:val="none" w:sz="0" w:space="0" w:color="auto"/>
        <w:left w:val="none" w:sz="0" w:space="0" w:color="auto"/>
        <w:bottom w:val="none" w:sz="0" w:space="0" w:color="auto"/>
        <w:right w:val="none" w:sz="0" w:space="0" w:color="auto"/>
      </w:divBdr>
    </w:div>
    <w:div w:id="956986098">
      <w:bodyDiv w:val="1"/>
      <w:marLeft w:val="0"/>
      <w:marRight w:val="0"/>
      <w:marTop w:val="0"/>
      <w:marBottom w:val="0"/>
      <w:divBdr>
        <w:top w:val="none" w:sz="0" w:space="0" w:color="auto"/>
        <w:left w:val="none" w:sz="0" w:space="0" w:color="auto"/>
        <w:bottom w:val="none" w:sz="0" w:space="0" w:color="auto"/>
        <w:right w:val="none" w:sz="0" w:space="0" w:color="auto"/>
      </w:divBdr>
    </w:div>
    <w:div w:id="1236358718">
      <w:bodyDiv w:val="1"/>
      <w:marLeft w:val="0"/>
      <w:marRight w:val="0"/>
      <w:marTop w:val="0"/>
      <w:marBottom w:val="0"/>
      <w:divBdr>
        <w:top w:val="none" w:sz="0" w:space="0" w:color="auto"/>
        <w:left w:val="none" w:sz="0" w:space="0" w:color="auto"/>
        <w:bottom w:val="none" w:sz="0" w:space="0" w:color="auto"/>
        <w:right w:val="none" w:sz="0" w:space="0" w:color="auto"/>
      </w:divBdr>
    </w:div>
    <w:div w:id="1860579032">
      <w:marLeft w:val="0"/>
      <w:marRight w:val="0"/>
      <w:marTop w:val="0"/>
      <w:marBottom w:val="0"/>
      <w:divBdr>
        <w:top w:val="none" w:sz="0" w:space="0" w:color="auto"/>
        <w:left w:val="none" w:sz="0" w:space="0" w:color="auto"/>
        <w:bottom w:val="none" w:sz="0" w:space="0" w:color="auto"/>
        <w:right w:val="none" w:sz="0" w:space="0" w:color="auto"/>
      </w:divBdr>
    </w:div>
    <w:div w:id="1860579033">
      <w:marLeft w:val="0"/>
      <w:marRight w:val="0"/>
      <w:marTop w:val="0"/>
      <w:marBottom w:val="0"/>
      <w:divBdr>
        <w:top w:val="none" w:sz="0" w:space="0" w:color="auto"/>
        <w:left w:val="none" w:sz="0" w:space="0" w:color="auto"/>
        <w:bottom w:val="none" w:sz="0" w:space="0" w:color="auto"/>
        <w:right w:val="none" w:sz="0" w:space="0" w:color="auto"/>
      </w:divBdr>
    </w:div>
    <w:div w:id="1860579034">
      <w:marLeft w:val="0"/>
      <w:marRight w:val="0"/>
      <w:marTop w:val="0"/>
      <w:marBottom w:val="0"/>
      <w:divBdr>
        <w:top w:val="none" w:sz="0" w:space="0" w:color="auto"/>
        <w:left w:val="none" w:sz="0" w:space="0" w:color="auto"/>
        <w:bottom w:val="none" w:sz="0" w:space="0" w:color="auto"/>
        <w:right w:val="none" w:sz="0" w:space="0" w:color="auto"/>
      </w:divBdr>
    </w:div>
    <w:div w:id="1860579035">
      <w:marLeft w:val="0"/>
      <w:marRight w:val="0"/>
      <w:marTop w:val="0"/>
      <w:marBottom w:val="0"/>
      <w:divBdr>
        <w:top w:val="none" w:sz="0" w:space="0" w:color="auto"/>
        <w:left w:val="none" w:sz="0" w:space="0" w:color="auto"/>
        <w:bottom w:val="none" w:sz="0" w:space="0" w:color="auto"/>
        <w:right w:val="none" w:sz="0" w:space="0" w:color="auto"/>
      </w:divBdr>
    </w:div>
    <w:div w:id="1860579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565A-7ECC-4F7B-8EB3-3B342B06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TotalTime>
  <Pages>3</Pages>
  <Words>1558</Words>
  <Characters>8517</Characters>
  <Application>Microsoft Office Word</Application>
  <DocSecurity>0</DocSecurity>
  <Lines>70</Lines>
  <Paragraphs>20</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6</cp:revision>
  <cp:lastPrinted>2025-07-15T04:33:00Z</cp:lastPrinted>
  <dcterms:created xsi:type="dcterms:W3CDTF">2025-07-15T04:27:00Z</dcterms:created>
  <dcterms:modified xsi:type="dcterms:W3CDTF">2025-08-26T11:37:00Z</dcterms:modified>
</cp:coreProperties>
</file>