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E0D41" w14:textId="77777777" w:rsidR="00896DB2" w:rsidRPr="00842DA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42DA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42DAA">
        <w:rPr>
          <w:rFonts w:ascii="Garamond" w:hAnsi="Garamond"/>
          <w:b/>
          <w:color w:val="000000"/>
          <w:sz w:val="36"/>
        </w:rPr>
        <w:t> </w:t>
      </w:r>
    </w:p>
    <w:p w14:paraId="25AF4331" w14:textId="77777777" w:rsidR="00896DB2" w:rsidRPr="00842DA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42DAA">
        <w:rPr>
          <w:rFonts w:ascii="Garamond" w:hAnsi="Garamond"/>
          <w:color w:val="000000"/>
        </w:rPr>
        <w:t> U Soudu</w:t>
      </w:r>
      <w:r w:rsidR="00E930E4" w:rsidRPr="00842DAA">
        <w:rPr>
          <w:rFonts w:ascii="Garamond" w:hAnsi="Garamond"/>
          <w:color w:val="000000"/>
        </w:rPr>
        <w:t xml:space="preserve"> 6187/4, 708 82 Ostrava-Poruba</w:t>
      </w:r>
    </w:p>
    <w:p w14:paraId="4FB17AB4" w14:textId="77777777" w:rsidR="00896DB2" w:rsidRPr="00842DA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42DAA">
        <w:rPr>
          <w:rFonts w:ascii="Garamond" w:hAnsi="Garamond"/>
          <w:color w:val="000000"/>
        </w:rPr>
        <w:t>tel.: 596 972 111,</w:t>
      </w:r>
      <w:r w:rsidR="00E930E4" w:rsidRPr="00842DAA">
        <w:rPr>
          <w:rFonts w:ascii="Garamond" w:hAnsi="Garamond"/>
          <w:color w:val="000000"/>
        </w:rPr>
        <w:t xml:space="preserve"> fax: 596 972 801,</w:t>
      </w:r>
      <w:r w:rsidRPr="00842DAA">
        <w:rPr>
          <w:rFonts w:ascii="Garamond" w:hAnsi="Garamond"/>
          <w:color w:val="000000"/>
        </w:rPr>
        <w:t xml:space="preserve"> e-mail: osostrava@osoud.ova.justice.cz, </w:t>
      </w:r>
      <w:r w:rsidRPr="00842DA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842DAA" w14:paraId="7D53A7DE" w14:textId="77777777" w:rsidTr="00401AD9">
        <w:tc>
          <w:tcPr>
            <w:tcW w:w="1123" w:type="pct"/>
            <w:tcMar>
              <w:bottom w:w="0" w:type="dxa"/>
            </w:tcMar>
          </w:tcPr>
          <w:p w14:paraId="66BD254D" w14:textId="77777777" w:rsidR="00896DB2" w:rsidRPr="00842DA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42DA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42DA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14CF9FB" w14:textId="77777777" w:rsidR="00896DB2" w:rsidRPr="00842DAA" w:rsidRDefault="00E930E4" w:rsidP="00401AD9">
            <w:pPr>
              <w:rPr>
                <w:rFonts w:ascii="Garamond" w:hAnsi="Garamond"/>
                <w:color w:val="000000"/>
              </w:rPr>
            </w:pPr>
            <w:r w:rsidRPr="00842DAA">
              <w:rPr>
                <w:rFonts w:ascii="Garamond" w:hAnsi="Garamond"/>
                <w:color w:val="000000"/>
              </w:rPr>
              <w:t>0 Si 419/2026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11EC118" w14:textId="77777777" w:rsidR="00873B33" w:rsidRPr="00842DAA" w:rsidRDefault="0032453C" w:rsidP="00C06A7E">
            <w:pPr>
              <w:spacing w:line="240" w:lineRule="exact"/>
              <w:rPr>
                <w:rFonts w:ascii="Garamond" w:hAnsi="Garamond"/>
              </w:rPr>
            </w:pPr>
            <w:r w:rsidRPr="00842DAA">
              <w:rPr>
                <w:rFonts w:ascii="Garamond" w:hAnsi="Garamond"/>
              </w:rPr>
              <w:t>Vážený pan</w:t>
            </w:r>
          </w:p>
          <w:p w14:paraId="13E25DF6" w14:textId="03E0DF13" w:rsidR="00FF4BEB" w:rsidRPr="00842DA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42DAA">
              <w:rPr>
                <w:rFonts w:ascii="Garamond" w:hAnsi="Garamond"/>
              </w:rPr>
              <w:t>Jan S</w:t>
            </w:r>
            <w:r w:rsidR="00563560" w:rsidRPr="00842DAA">
              <w:rPr>
                <w:rFonts w:ascii="Garamond" w:hAnsi="Garamond"/>
              </w:rPr>
              <w:t>.</w:t>
            </w:r>
          </w:p>
          <w:p w14:paraId="750828AD" w14:textId="53276A6F" w:rsidR="00670D1E" w:rsidRPr="00842DAA" w:rsidRDefault="00563560" w:rsidP="00C06A7E">
            <w:pPr>
              <w:spacing w:line="240" w:lineRule="exact"/>
              <w:rPr>
                <w:rFonts w:ascii="Garamond" w:hAnsi="Garamond"/>
              </w:rPr>
            </w:pPr>
            <w:r w:rsidRPr="00842DAA">
              <w:rPr>
                <w:rFonts w:ascii="Garamond" w:hAnsi="Garamond"/>
              </w:rPr>
              <w:t xml:space="preserve">XXXXX </w:t>
            </w:r>
            <w:proofErr w:type="spellStart"/>
            <w:r w:rsidRPr="00842DAA">
              <w:rPr>
                <w:rFonts w:ascii="Garamond" w:hAnsi="Garamond"/>
              </w:rPr>
              <w:t>XXXXX</w:t>
            </w:r>
            <w:proofErr w:type="spellEnd"/>
            <w:r w:rsidRPr="00842DAA">
              <w:rPr>
                <w:rFonts w:ascii="Garamond" w:hAnsi="Garamond"/>
              </w:rPr>
              <w:br/>
              <w:t xml:space="preserve">XXXXX </w:t>
            </w:r>
            <w:proofErr w:type="spellStart"/>
            <w:r w:rsidRPr="00842DAA">
              <w:rPr>
                <w:rFonts w:ascii="Garamond" w:hAnsi="Garamond"/>
              </w:rPr>
              <w:t>XXXXX</w:t>
            </w:r>
            <w:proofErr w:type="spellEnd"/>
          </w:p>
          <w:p w14:paraId="550D611E" w14:textId="77777777" w:rsidR="00896DB2" w:rsidRPr="00842DA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42DAA" w14:paraId="24FC304C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D5BE60A" w14:textId="77777777" w:rsidR="00896DB2" w:rsidRPr="00842DA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42DA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994C0D0" w14:textId="77777777" w:rsidR="00896DB2" w:rsidRPr="00842DA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AB5A15C" w14:textId="77777777" w:rsidR="00896DB2" w:rsidRPr="00842DA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42DAA" w14:paraId="42C5F391" w14:textId="77777777" w:rsidTr="00401AD9">
        <w:tc>
          <w:tcPr>
            <w:tcW w:w="1123" w:type="pct"/>
            <w:tcMar>
              <w:top w:w="0" w:type="dxa"/>
            </w:tcMar>
          </w:tcPr>
          <w:p w14:paraId="79D5A068" w14:textId="77777777" w:rsidR="00896DB2" w:rsidRPr="00842DA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42DA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377BCF4" w14:textId="77777777" w:rsidR="00896DB2" w:rsidRPr="00842DAA" w:rsidRDefault="00BA6A0B" w:rsidP="00401AD9">
            <w:pPr>
              <w:rPr>
                <w:rFonts w:ascii="Garamond" w:hAnsi="Garamond"/>
                <w:color w:val="000000"/>
              </w:rPr>
            </w:pPr>
            <w:r w:rsidRPr="00842DAA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398AA30" w14:textId="77777777" w:rsidR="00896DB2" w:rsidRPr="00842DA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42DAA" w14:paraId="6F6EFCB3" w14:textId="77777777" w:rsidTr="00401AD9">
        <w:tc>
          <w:tcPr>
            <w:tcW w:w="1123" w:type="pct"/>
            <w:tcMar>
              <w:top w:w="0" w:type="dxa"/>
            </w:tcMar>
          </w:tcPr>
          <w:p w14:paraId="3F1DCC88" w14:textId="77777777" w:rsidR="00896DB2" w:rsidRPr="00842DA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42DA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53C427D" w14:textId="77777777" w:rsidR="00896DB2" w:rsidRPr="00842DAA" w:rsidRDefault="00E930E4" w:rsidP="00401AD9">
            <w:pPr>
              <w:rPr>
                <w:rFonts w:ascii="Garamond" w:hAnsi="Garamond"/>
                <w:color w:val="000000"/>
              </w:rPr>
            </w:pPr>
            <w:r w:rsidRPr="00842DAA">
              <w:rPr>
                <w:rFonts w:ascii="Garamond" w:hAnsi="Garamond"/>
                <w:color w:val="000000"/>
              </w:rPr>
              <w:t>24. července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3CFA162" w14:textId="77777777" w:rsidR="00896DB2" w:rsidRPr="00842DA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FE13F8A" w14:textId="77777777" w:rsidR="00896DB2" w:rsidRPr="00842DAA" w:rsidRDefault="00896DB2" w:rsidP="00896DB2">
      <w:pPr>
        <w:rPr>
          <w:rFonts w:ascii="Garamond" w:hAnsi="Garamond"/>
          <w:color w:val="000000"/>
        </w:rPr>
      </w:pPr>
    </w:p>
    <w:p w14:paraId="4F4F42CF" w14:textId="77777777" w:rsidR="00896DB2" w:rsidRPr="00842DAA" w:rsidRDefault="00896DB2" w:rsidP="00896DB2">
      <w:pPr>
        <w:rPr>
          <w:rFonts w:ascii="Garamond" w:hAnsi="Garamond"/>
          <w:color w:val="000000"/>
        </w:rPr>
      </w:pPr>
    </w:p>
    <w:p w14:paraId="2EC2E973" w14:textId="75B27026" w:rsidR="00896DB2" w:rsidRPr="00842DAA" w:rsidRDefault="00896DB2" w:rsidP="00E930E4">
      <w:pPr>
        <w:jc w:val="both"/>
        <w:rPr>
          <w:rFonts w:ascii="Garamond" w:hAnsi="Garamond"/>
          <w:color w:val="000000"/>
        </w:rPr>
      </w:pPr>
      <w:r w:rsidRPr="00842DA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7499B" w:rsidRPr="00842DAA">
        <w:rPr>
          <w:rFonts w:ascii="Garamond" w:hAnsi="Garamond"/>
          <w:b/>
          <w:color w:val="000000"/>
        </w:rPr>
        <w:t>,</w:t>
      </w:r>
      <w:r w:rsidRPr="00842DAA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42DAA">
        <w:rPr>
          <w:rFonts w:ascii="Garamond" w:hAnsi="Garamond"/>
          <w:color w:val="000000"/>
        </w:rPr>
        <w:t xml:space="preserve"> </w:t>
      </w:r>
    </w:p>
    <w:p w14:paraId="0682A9FC" w14:textId="77777777" w:rsidR="002B20C2" w:rsidRPr="00842DAA" w:rsidRDefault="002B20C2" w:rsidP="00E930E4">
      <w:pPr>
        <w:jc w:val="both"/>
        <w:rPr>
          <w:rFonts w:ascii="Garamond" w:hAnsi="Garamond"/>
          <w:color w:val="000000"/>
        </w:rPr>
      </w:pPr>
    </w:p>
    <w:p w14:paraId="5DBFEDC7" w14:textId="51A41D8E" w:rsidR="005B440A" w:rsidRPr="00842DAA" w:rsidRDefault="0032453C" w:rsidP="005B440A">
      <w:pPr>
        <w:spacing w:after="120"/>
        <w:jc w:val="both"/>
        <w:rPr>
          <w:rFonts w:ascii="Garamond" w:hAnsi="Garamond"/>
          <w:color w:val="000000"/>
        </w:rPr>
      </w:pPr>
      <w:r w:rsidRPr="00842DAA">
        <w:rPr>
          <w:rFonts w:ascii="Garamond" w:hAnsi="Garamond"/>
          <w:color w:val="000000"/>
        </w:rPr>
        <w:t>Vážený pane S</w:t>
      </w:r>
      <w:r w:rsidR="00563560" w:rsidRPr="00842DAA">
        <w:rPr>
          <w:rFonts w:ascii="Garamond" w:hAnsi="Garamond"/>
          <w:color w:val="000000"/>
        </w:rPr>
        <w:t>.</w:t>
      </w:r>
      <w:r w:rsidR="00512183" w:rsidRPr="00842DAA">
        <w:rPr>
          <w:rFonts w:ascii="Garamond" w:hAnsi="Garamond"/>
        </w:rPr>
        <w:t>,</w:t>
      </w:r>
    </w:p>
    <w:p w14:paraId="2711E534" w14:textId="77777777" w:rsidR="005B440A" w:rsidRPr="00842DAA" w:rsidRDefault="00896DB2" w:rsidP="0032453C">
      <w:pPr>
        <w:spacing w:after="120"/>
        <w:jc w:val="both"/>
        <w:rPr>
          <w:rFonts w:ascii="Garamond" w:hAnsi="Garamond"/>
          <w:color w:val="000000"/>
        </w:rPr>
      </w:pPr>
      <w:r w:rsidRPr="00842DAA">
        <w:rPr>
          <w:rFonts w:ascii="Garamond" w:hAnsi="Garamond"/>
          <w:color w:val="000000"/>
        </w:rPr>
        <w:t xml:space="preserve">Okresní soud v Ostravě obdržel dne </w:t>
      </w:r>
      <w:r w:rsidR="00CC6E1B" w:rsidRPr="00842DAA">
        <w:rPr>
          <w:rFonts w:ascii="Garamond" w:hAnsi="Garamond"/>
          <w:color w:val="000000"/>
        </w:rPr>
        <w:t xml:space="preserve">23. července 2026 </w:t>
      </w:r>
      <w:r w:rsidRPr="00842DAA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842DAA">
        <w:rPr>
          <w:rFonts w:ascii="Garamond" w:hAnsi="Garamond"/>
          <w:color w:val="000000"/>
        </w:rPr>
        <w:t>InfZ</w:t>
      </w:r>
      <w:proofErr w:type="spellEnd"/>
      <w:r w:rsidRPr="00842DAA">
        <w:rPr>
          <w:rFonts w:ascii="Garamond" w:hAnsi="Garamond"/>
          <w:color w:val="000000"/>
        </w:rPr>
        <w:t>“), v níž se domáhát</w:t>
      </w:r>
      <w:r w:rsidR="0032453C" w:rsidRPr="00842DAA">
        <w:rPr>
          <w:rFonts w:ascii="Garamond" w:hAnsi="Garamond"/>
          <w:color w:val="000000"/>
        </w:rPr>
        <w:t>e poskytnutí úplného znění rozhodnutí č. j. 18 C 479/2005-297 ze dne 11. 11. 2011, včetně jeho výroků, odůvodnění a poučení, případně také včetně doložky právní moci, pokud je součástí elektronické podoby, a to v anonymizované verzi.</w:t>
      </w:r>
    </w:p>
    <w:p w14:paraId="7492C3AB" w14:textId="77777777" w:rsidR="005B440A" w:rsidRPr="00842DA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42DAA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842DAA">
        <w:rPr>
          <w:rFonts w:ascii="Garamond" w:hAnsi="Garamond"/>
          <w:color w:val="000000"/>
        </w:rPr>
        <w:t>InfZ</w:t>
      </w:r>
      <w:proofErr w:type="spellEnd"/>
      <w:r w:rsidRPr="00842DAA">
        <w:rPr>
          <w:rFonts w:ascii="Garamond" w:hAnsi="Garamond"/>
          <w:color w:val="000000"/>
        </w:rPr>
        <w:t xml:space="preserve"> vyhovuji</w:t>
      </w:r>
      <w:r w:rsidRPr="00842DAA">
        <w:rPr>
          <w:rFonts w:ascii="Garamond" w:hAnsi="Garamond"/>
          <w:b/>
          <w:color w:val="000000"/>
        </w:rPr>
        <w:t xml:space="preserve"> </w:t>
      </w:r>
      <w:r w:rsidRPr="00842DAA">
        <w:rPr>
          <w:rFonts w:ascii="Garamond" w:hAnsi="Garamond"/>
          <w:color w:val="000000"/>
        </w:rPr>
        <w:t>V</w:t>
      </w:r>
      <w:r w:rsidR="005B440A" w:rsidRPr="00842DAA">
        <w:rPr>
          <w:rFonts w:ascii="Garamond" w:hAnsi="Garamond"/>
          <w:color w:val="000000"/>
        </w:rPr>
        <w:t>aší žádosti a v příloze zasílám</w:t>
      </w:r>
      <w:r w:rsidR="0032453C" w:rsidRPr="00842DAA">
        <w:rPr>
          <w:rFonts w:ascii="Garamond" w:hAnsi="Garamond"/>
          <w:color w:val="000000"/>
        </w:rPr>
        <w:t xml:space="preserve"> anonymizovaný rozsudek Okresního soudu v Ostravě č. j. 18 C 479/2005-297 ze dne 11. 11. 2011.</w:t>
      </w:r>
    </w:p>
    <w:p w14:paraId="3D6977C6" w14:textId="77777777" w:rsidR="005B440A" w:rsidRPr="00842DA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42DAA">
        <w:rPr>
          <w:rFonts w:ascii="Garamond" w:hAnsi="Garamond"/>
          <w:color w:val="000000"/>
        </w:rPr>
        <w:t>S</w:t>
      </w:r>
      <w:r w:rsidR="005B440A" w:rsidRPr="00842DAA">
        <w:rPr>
          <w:rFonts w:ascii="Garamond" w:hAnsi="Garamond"/>
          <w:color w:val="000000"/>
        </w:rPr>
        <w:t> </w:t>
      </w:r>
      <w:r w:rsidRPr="00842DAA">
        <w:rPr>
          <w:rFonts w:ascii="Garamond" w:hAnsi="Garamond"/>
          <w:color w:val="000000"/>
        </w:rPr>
        <w:t>pozdrav</w:t>
      </w:r>
      <w:r w:rsidR="005B440A" w:rsidRPr="00842DAA">
        <w:rPr>
          <w:rFonts w:ascii="Garamond" w:hAnsi="Garamond"/>
          <w:color w:val="000000"/>
        </w:rPr>
        <w:t>em</w:t>
      </w:r>
    </w:p>
    <w:p w14:paraId="1224BC20" w14:textId="77777777" w:rsidR="005B440A" w:rsidRPr="00842DA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42DAA" w14:paraId="2DEEB354" w14:textId="77777777" w:rsidTr="00047ED5">
        <w:tc>
          <w:tcPr>
            <w:tcW w:w="4048" w:type="dxa"/>
            <w:hideMark/>
          </w:tcPr>
          <w:p w14:paraId="2651DF42" w14:textId="77777777" w:rsidR="00047ED5" w:rsidRPr="00842DAA" w:rsidRDefault="00BA6A0B">
            <w:pPr>
              <w:widowControl w:val="0"/>
              <w:rPr>
                <w:rFonts w:ascii="Garamond" w:hAnsi="Garamond"/>
              </w:rPr>
            </w:pPr>
            <w:r w:rsidRPr="00842DAA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842DAA" w14:paraId="1210C9A8" w14:textId="77777777" w:rsidTr="00047ED5">
        <w:tc>
          <w:tcPr>
            <w:tcW w:w="4048" w:type="dxa"/>
            <w:hideMark/>
          </w:tcPr>
          <w:p w14:paraId="39627AE1" w14:textId="77777777" w:rsidR="00047ED5" w:rsidRPr="00842DAA" w:rsidRDefault="0032453C">
            <w:pPr>
              <w:widowControl w:val="0"/>
              <w:rPr>
                <w:rFonts w:ascii="Garamond" w:hAnsi="Garamond"/>
              </w:rPr>
            </w:pPr>
            <w:r w:rsidRPr="00842DAA">
              <w:rPr>
                <w:rFonts w:ascii="Garamond" w:hAnsi="Garamond"/>
              </w:rPr>
              <w:t>vyšší soudní úřednice</w:t>
            </w:r>
          </w:p>
        </w:tc>
      </w:tr>
      <w:tr w:rsidR="00047ED5" w:rsidRPr="00842DAA" w14:paraId="215C61E9" w14:textId="77777777" w:rsidTr="00047ED5">
        <w:tc>
          <w:tcPr>
            <w:tcW w:w="4048" w:type="dxa"/>
            <w:hideMark/>
          </w:tcPr>
          <w:p w14:paraId="2914E330" w14:textId="77777777" w:rsidR="00047ED5" w:rsidRPr="00842DAA" w:rsidRDefault="00047ED5">
            <w:pPr>
              <w:widowControl w:val="0"/>
              <w:rPr>
                <w:rFonts w:ascii="Garamond" w:hAnsi="Garamond"/>
              </w:rPr>
            </w:pPr>
            <w:r w:rsidRPr="00842DA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42DAA" w14:paraId="52CB90DA" w14:textId="77777777" w:rsidTr="00047ED5">
        <w:tc>
          <w:tcPr>
            <w:tcW w:w="4048" w:type="dxa"/>
            <w:hideMark/>
          </w:tcPr>
          <w:p w14:paraId="7024E755" w14:textId="77777777" w:rsidR="00047ED5" w:rsidRPr="00842DAA" w:rsidRDefault="00047ED5">
            <w:pPr>
              <w:widowControl w:val="0"/>
              <w:rPr>
                <w:rFonts w:ascii="Garamond" w:hAnsi="Garamond"/>
              </w:rPr>
            </w:pPr>
            <w:r w:rsidRPr="00842DAA">
              <w:rPr>
                <w:rFonts w:ascii="Garamond" w:hAnsi="Garamond"/>
              </w:rPr>
              <w:t xml:space="preserve">dle </w:t>
            </w:r>
            <w:proofErr w:type="spellStart"/>
            <w:r w:rsidRPr="00842DAA">
              <w:rPr>
                <w:rFonts w:ascii="Garamond" w:hAnsi="Garamond"/>
              </w:rPr>
              <w:t>z.č</w:t>
            </w:r>
            <w:proofErr w:type="spellEnd"/>
            <w:r w:rsidRPr="00842DAA">
              <w:rPr>
                <w:rFonts w:ascii="Garamond" w:hAnsi="Garamond"/>
              </w:rPr>
              <w:t>. 106/1999 Sb., o svobodném</w:t>
            </w:r>
          </w:p>
        </w:tc>
      </w:tr>
      <w:tr w:rsidR="00047ED5" w:rsidRPr="00842DAA" w14:paraId="7A3CAC20" w14:textId="77777777" w:rsidTr="00047ED5">
        <w:tc>
          <w:tcPr>
            <w:tcW w:w="4048" w:type="dxa"/>
            <w:hideMark/>
          </w:tcPr>
          <w:p w14:paraId="6680E777" w14:textId="77777777" w:rsidR="00047ED5" w:rsidRPr="00842DAA" w:rsidRDefault="00047ED5">
            <w:pPr>
              <w:widowControl w:val="0"/>
              <w:rPr>
                <w:rFonts w:ascii="Garamond" w:hAnsi="Garamond"/>
              </w:rPr>
            </w:pPr>
            <w:r w:rsidRPr="00842DAA">
              <w:rPr>
                <w:rFonts w:ascii="Garamond" w:hAnsi="Garamond"/>
              </w:rPr>
              <w:t>přístupu k informacím</w:t>
            </w:r>
          </w:p>
        </w:tc>
      </w:tr>
    </w:tbl>
    <w:p w14:paraId="04A4370C" w14:textId="77777777" w:rsidR="00896DB2" w:rsidRPr="00842DAA" w:rsidRDefault="00896DB2" w:rsidP="00896DB2">
      <w:pPr>
        <w:rPr>
          <w:b/>
          <w:color w:val="000000"/>
        </w:rPr>
      </w:pPr>
    </w:p>
    <w:p w14:paraId="2AE07EBC" w14:textId="77777777" w:rsidR="00896DB2" w:rsidRPr="00842DAA" w:rsidRDefault="00896DB2" w:rsidP="00896DB2">
      <w:pPr>
        <w:rPr>
          <w:b/>
          <w:color w:val="000000"/>
        </w:rPr>
      </w:pPr>
    </w:p>
    <w:p w14:paraId="016AAEB1" w14:textId="77777777" w:rsidR="00E930E4" w:rsidRPr="00842DAA" w:rsidRDefault="00E930E4" w:rsidP="00896DB2">
      <w:pPr>
        <w:rPr>
          <w:rFonts w:ascii="Garamond" w:hAnsi="Garamond"/>
          <w:b/>
          <w:color w:val="000000"/>
        </w:rPr>
      </w:pPr>
    </w:p>
    <w:p w14:paraId="74BC7F35" w14:textId="77777777" w:rsidR="00E930E4" w:rsidRPr="00842DAA" w:rsidRDefault="00E930E4" w:rsidP="00896DB2">
      <w:pPr>
        <w:rPr>
          <w:rFonts w:ascii="Garamond" w:hAnsi="Garamond"/>
          <w:b/>
          <w:color w:val="000000"/>
        </w:rPr>
      </w:pPr>
    </w:p>
    <w:p w14:paraId="7E691C52" w14:textId="77777777" w:rsidR="00E930E4" w:rsidRPr="00842DAA" w:rsidRDefault="00E930E4" w:rsidP="00896DB2">
      <w:pPr>
        <w:rPr>
          <w:rFonts w:ascii="Garamond" w:hAnsi="Garamond"/>
          <w:b/>
          <w:color w:val="000000"/>
        </w:rPr>
      </w:pPr>
    </w:p>
    <w:p w14:paraId="21707C23" w14:textId="77777777" w:rsidR="00E930E4" w:rsidRPr="00842DAA" w:rsidRDefault="00E930E4" w:rsidP="00896DB2">
      <w:pPr>
        <w:rPr>
          <w:rFonts w:ascii="Garamond" w:hAnsi="Garamond"/>
          <w:b/>
          <w:color w:val="000000"/>
        </w:rPr>
      </w:pPr>
    </w:p>
    <w:p w14:paraId="7357186A" w14:textId="77777777" w:rsidR="00E930E4" w:rsidRPr="00842DAA" w:rsidRDefault="00E930E4" w:rsidP="00896DB2">
      <w:pPr>
        <w:rPr>
          <w:rFonts w:ascii="Garamond" w:hAnsi="Garamond"/>
          <w:b/>
          <w:color w:val="000000"/>
        </w:rPr>
      </w:pPr>
    </w:p>
    <w:p w14:paraId="6F508235" w14:textId="77777777" w:rsidR="00E930E4" w:rsidRPr="00842DAA" w:rsidRDefault="00E930E4" w:rsidP="00896DB2">
      <w:pPr>
        <w:rPr>
          <w:rFonts w:ascii="Garamond" w:hAnsi="Garamond"/>
          <w:b/>
          <w:color w:val="000000"/>
        </w:rPr>
      </w:pPr>
    </w:p>
    <w:p w14:paraId="7EA01413" w14:textId="77777777" w:rsidR="00E930E4" w:rsidRPr="00842DAA" w:rsidRDefault="00E930E4" w:rsidP="00896DB2">
      <w:pPr>
        <w:rPr>
          <w:rFonts w:ascii="Garamond" w:hAnsi="Garamond"/>
          <w:b/>
          <w:color w:val="000000"/>
        </w:rPr>
      </w:pPr>
    </w:p>
    <w:p w14:paraId="5E2F2199" w14:textId="77777777" w:rsidR="00E930E4" w:rsidRPr="00842DAA" w:rsidRDefault="00E930E4" w:rsidP="00896DB2">
      <w:pPr>
        <w:rPr>
          <w:rFonts w:ascii="Garamond" w:hAnsi="Garamond"/>
          <w:b/>
          <w:color w:val="000000"/>
        </w:rPr>
      </w:pPr>
    </w:p>
    <w:p w14:paraId="5128DECC" w14:textId="77777777" w:rsidR="00E930E4" w:rsidRPr="00842DAA" w:rsidRDefault="00E930E4" w:rsidP="00896DB2">
      <w:pPr>
        <w:rPr>
          <w:rFonts w:ascii="Garamond" w:hAnsi="Garamond"/>
          <w:b/>
          <w:color w:val="000000"/>
        </w:rPr>
      </w:pPr>
    </w:p>
    <w:p w14:paraId="27F80763" w14:textId="77777777" w:rsidR="00E930E4" w:rsidRPr="00842DAA" w:rsidRDefault="00E930E4" w:rsidP="00896DB2">
      <w:pPr>
        <w:rPr>
          <w:rFonts w:ascii="Garamond" w:hAnsi="Garamond"/>
          <w:b/>
          <w:color w:val="000000"/>
        </w:rPr>
      </w:pPr>
    </w:p>
    <w:p w14:paraId="71401B2E" w14:textId="77777777" w:rsidR="00E930E4" w:rsidRPr="00842DAA" w:rsidRDefault="00E930E4" w:rsidP="00896DB2">
      <w:pPr>
        <w:rPr>
          <w:rFonts w:ascii="Garamond" w:hAnsi="Garamond"/>
          <w:b/>
          <w:color w:val="000000"/>
        </w:rPr>
      </w:pPr>
    </w:p>
    <w:p w14:paraId="435FB915" w14:textId="77777777" w:rsidR="00896DB2" w:rsidRPr="00842DAA" w:rsidRDefault="00974F7F" w:rsidP="00896DB2">
      <w:pPr>
        <w:rPr>
          <w:rFonts w:ascii="Garamond" w:hAnsi="Garamond"/>
          <w:b/>
          <w:color w:val="000000"/>
        </w:rPr>
      </w:pPr>
      <w:r w:rsidRPr="00842DAA">
        <w:rPr>
          <w:rFonts w:ascii="Garamond" w:hAnsi="Garamond"/>
          <w:b/>
          <w:color w:val="000000"/>
        </w:rPr>
        <w:t>Přílohy</w:t>
      </w:r>
    </w:p>
    <w:p w14:paraId="4A4C40C2" w14:textId="77777777" w:rsidR="0032453C" w:rsidRPr="00842DAA" w:rsidRDefault="0032453C" w:rsidP="0032453C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842DAA">
        <w:rPr>
          <w:rFonts w:ascii="Garamond" w:hAnsi="Garamond"/>
          <w:color w:val="000000"/>
        </w:rPr>
        <w:t>anonymizovaný rozsudek Okresního soudu v Ostravě č. j. 18 C 479/2005-297 ze dne 11. 11. 2011</w:t>
      </w:r>
    </w:p>
    <w:p w14:paraId="6A5D1C0E" w14:textId="77777777" w:rsidR="00010725" w:rsidRPr="00842DAA" w:rsidRDefault="00010725" w:rsidP="0032453C">
      <w:pPr>
        <w:jc w:val="both"/>
      </w:pPr>
      <w:r w:rsidRPr="00842DAA">
        <w:t xml:space="preserve"> </w:t>
      </w:r>
    </w:p>
    <w:sectPr w:rsidR="00010725" w:rsidRPr="00842DAA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FE56D" w14:textId="77777777" w:rsidR="00D27FA5" w:rsidRDefault="00D27FA5">
      <w:r>
        <w:separator/>
      </w:r>
    </w:p>
  </w:endnote>
  <w:endnote w:type="continuationSeparator" w:id="0">
    <w:p w14:paraId="17774ECC" w14:textId="77777777" w:rsidR="00D27FA5" w:rsidRDefault="00D27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A469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4926F3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46062" w14:textId="77777777" w:rsidR="00D27FA5" w:rsidRDefault="00D27FA5">
      <w:r>
        <w:separator/>
      </w:r>
    </w:p>
  </w:footnote>
  <w:footnote w:type="continuationSeparator" w:id="0">
    <w:p w14:paraId="67D62E42" w14:textId="77777777" w:rsidR="00D27FA5" w:rsidRDefault="00D27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D7379" w14:textId="17B9C06C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</w:t>
    </w:r>
    <w:r w:rsidRPr="00165B02">
      <w:rPr>
        <w:rFonts w:ascii="Garamond" w:hAnsi="Garamond"/>
      </w:rPr>
      <w:t xml:space="preserve">j. </w:t>
    </w:r>
    <w:r w:rsidR="00E6418A" w:rsidRPr="00165B02">
      <w:rPr>
        <w:rFonts w:ascii="Garamond" w:hAnsi="Garamond"/>
      </w:rPr>
      <w:t>0 Si 419/2026</w:t>
    </w:r>
    <w:r w:rsidRPr="00165B02">
      <w:rPr>
        <w:rFonts w:ascii="Garamond" w:hAnsi="Garamond"/>
      </w:rPr>
      <w:t>-</w:t>
    </w:r>
    <w:r w:rsidR="00165B02" w:rsidRPr="00165B02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8E134C"/>
    <w:multiLevelType w:val="hybridMultilevel"/>
    <w:tmpl w:val="E7CE8062"/>
    <w:lvl w:ilvl="0" w:tplc="D51AC944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181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7/24 07:59:5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419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65B02"/>
    <w:rsid w:val="00201527"/>
    <w:rsid w:val="002133B2"/>
    <w:rsid w:val="0029587C"/>
    <w:rsid w:val="002B20C2"/>
    <w:rsid w:val="002B25DC"/>
    <w:rsid w:val="002F4B31"/>
    <w:rsid w:val="003125F0"/>
    <w:rsid w:val="00322E8B"/>
    <w:rsid w:val="0032453C"/>
    <w:rsid w:val="003448F9"/>
    <w:rsid w:val="0034603C"/>
    <w:rsid w:val="003902FE"/>
    <w:rsid w:val="003B6CA6"/>
    <w:rsid w:val="00401AD9"/>
    <w:rsid w:val="00512183"/>
    <w:rsid w:val="00530FF0"/>
    <w:rsid w:val="00563560"/>
    <w:rsid w:val="005643FE"/>
    <w:rsid w:val="0056473A"/>
    <w:rsid w:val="00586CB4"/>
    <w:rsid w:val="005B440A"/>
    <w:rsid w:val="005E50E7"/>
    <w:rsid w:val="00624AAB"/>
    <w:rsid w:val="00634A57"/>
    <w:rsid w:val="006503CD"/>
    <w:rsid w:val="00656CCF"/>
    <w:rsid w:val="00670D1E"/>
    <w:rsid w:val="00677CAD"/>
    <w:rsid w:val="006B1938"/>
    <w:rsid w:val="006B5AE1"/>
    <w:rsid w:val="006B6F7C"/>
    <w:rsid w:val="007030A0"/>
    <w:rsid w:val="007127B1"/>
    <w:rsid w:val="00841831"/>
    <w:rsid w:val="00842DAA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7499B"/>
    <w:rsid w:val="00BA6A0B"/>
    <w:rsid w:val="00C06A7E"/>
    <w:rsid w:val="00C7287D"/>
    <w:rsid w:val="00CC1B6A"/>
    <w:rsid w:val="00CC6E1B"/>
    <w:rsid w:val="00CE5697"/>
    <w:rsid w:val="00D21239"/>
    <w:rsid w:val="00D27FA5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51BE42"/>
  <w14:defaultImageDpi w14:val="0"/>
  <w15:docId w15:val="{4D152E6F-A368-43A6-869E-CC0104DDA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18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191</Words>
  <Characters>1129</Characters>
  <Application>Microsoft Office Word</Application>
  <DocSecurity>0</DocSecurity>
  <Lines>9</Lines>
  <Paragraphs>2</Paragraphs>
  <ScaleCrop>false</ScaleCrop>
  <Company>CCA Systems a.s.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2001-04-24T08:56:00Z</cp:lastPrinted>
  <dcterms:created xsi:type="dcterms:W3CDTF">2026-07-27T05:46:00Z</dcterms:created>
  <dcterms:modified xsi:type="dcterms:W3CDTF">2026-07-28T05:40:00Z</dcterms:modified>
</cp:coreProperties>
</file>