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69A1" w14:textId="77777777" w:rsidR="00753D4E" w:rsidRPr="000E5166" w:rsidRDefault="00753D4E" w:rsidP="00753D4E">
      <w:pPr>
        <w:pBdr>
          <w:bottom w:val="single" w:sz="4" w:space="1" w:color="auto"/>
        </w:pBdr>
        <w:jc w:val="center"/>
        <w:rPr>
          <w:rFonts w:ascii="Garamond" w:hAnsi="Garamond"/>
          <w:b/>
          <w:smallCaps/>
          <w:color w:val="000000"/>
          <w:sz w:val="36"/>
        </w:rPr>
      </w:pPr>
      <w:r w:rsidRPr="000E5166">
        <w:rPr>
          <w:rFonts w:ascii="Garamond" w:hAnsi="Garamond"/>
          <w:b/>
          <w:smallCaps/>
          <w:color w:val="000000"/>
          <w:sz w:val="36"/>
        </w:rPr>
        <w:t>Okresní soud v Ostravě</w:t>
      </w:r>
      <w:r w:rsidRPr="000E5166">
        <w:rPr>
          <w:rFonts w:ascii="Garamond" w:hAnsi="Garamond"/>
          <w:b/>
          <w:color w:val="000000"/>
          <w:sz w:val="36"/>
        </w:rPr>
        <w:t> </w:t>
      </w:r>
    </w:p>
    <w:p w14:paraId="603F2146" w14:textId="77777777" w:rsidR="00753D4E" w:rsidRPr="000E5166" w:rsidRDefault="00753D4E" w:rsidP="00753D4E">
      <w:pPr>
        <w:pBdr>
          <w:bottom w:val="single" w:sz="4" w:space="1" w:color="auto"/>
        </w:pBdr>
        <w:jc w:val="center"/>
        <w:rPr>
          <w:rFonts w:ascii="Garamond" w:hAnsi="Garamond"/>
          <w:b/>
          <w:smallCaps/>
          <w:color w:val="000000"/>
          <w:sz w:val="32"/>
        </w:rPr>
      </w:pPr>
      <w:r w:rsidRPr="000E5166">
        <w:rPr>
          <w:rFonts w:ascii="Garamond" w:hAnsi="Garamond"/>
          <w:color w:val="000000"/>
        </w:rPr>
        <w:t> U Soudu 6187/4, 708 82 Ostrava-Poruba</w:t>
      </w:r>
    </w:p>
    <w:p w14:paraId="70EC67D3" w14:textId="77777777" w:rsidR="00753D4E" w:rsidRPr="000E5166" w:rsidRDefault="00753D4E" w:rsidP="00753D4E">
      <w:pPr>
        <w:spacing w:before="120" w:after="360"/>
        <w:jc w:val="center"/>
        <w:rPr>
          <w:rFonts w:ascii="Garamond" w:hAnsi="Garamond"/>
          <w:color w:val="000000"/>
          <w:szCs w:val="18"/>
        </w:rPr>
      </w:pPr>
      <w:r w:rsidRPr="000E5166">
        <w:rPr>
          <w:rFonts w:ascii="Garamond" w:hAnsi="Garamond"/>
          <w:color w:val="000000"/>
        </w:rPr>
        <w:t>tel.: 596 972 111, fax: 596 972 801, e-mail: </w:t>
      </w:r>
      <w:r w:rsidR="007F1F71" w:rsidRPr="000E5166">
        <w:rPr>
          <w:rFonts w:ascii="Garamond" w:hAnsi="Garamond"/>
          <w:color w:val="000000"/>
        </w:rPr>
        <w:t>osostrava@osoud.ova.justice.cz</w:t>
      </w:r>
      <w:r w:rsidRPr="000E5166">
        <w:rPr>
          <w:rFonts w:ascii="Garamond" w:hAnsi="Garamond"/>
          <w:color w:val="000000"/>
        </w:rPr>
        <w:t xml:space="preserve">, </w:t>
      </w:r>
      <w:r w:rsidRPr="000E5166">
        <w:rPr>
          <w:rFonts w:ascii="Garamond" w:hAnsi="Garamond"/>
          <w:color w:val="000000"/>
          <w:szCs w:val="18"/>
        </w:rPr>
        <w:t>IDDS: 2mhaesg</w:t>
      </w:r>
    </w:p>
    <w:p w14:paraId="3857EAFC" w14:textId="77777777" w:rsidR="00740570" w:rsidRPr="000E5166" w:rsidRDefault="00740570" w:rsidP="00740570">
      <w:pPr>
        <w:rPr>
          <w:b/>
          <w:bCs/>
          <w:sz w:val="28"/>
          <w:szCs w:val="28"/>
        </w:rPr>
      </w:pPr>
      <w:r w:rsidRPr="000E5166">
        <w:rPr>
          <w:b/>
          <w:bCs/>
          <w:sz w:val="28"/>
          <w:szCs w:val="28"/>
        </w:rPr>
        <w:tab/>
      </w:r>
      <w:r w:rsidRPr="000E5166">
        <w:rPr>
          <w:b/>
          <w:bCs/>
          <w:sz w:val="28"/>
          <w:szCs w:val="28"/>
        </w:rPr>
        <w:tab/>
      </w:r>
      <w:r w:rsidRPr="000E5166">
        <w:rPr>
          <w:b/>
          <w:bCs/>
          <w:sz w:val="28"/>
          <w:szCs w:val="28"/>
        </w:rPr>
        <w:tab/>
      </w:r>
      <w:r w:rsidRPr="000E5166">
        <w:rPr>
          <w:b/>
          <w:bCs/>
          <w:sz w:val="28"/>
          <w:szCs w:val="28"/>
        </w:rPr>
        <w:tab/>
      </w:r>
      <w:r w:rsidRPr="000E5166">
        <w:rPr>
          <w:b/>
          <w:bCs/>
          <w:sz w:val="28"/>
          <w:szCs w:val="28"/>
        </w:rPr>
        <w:tab/>
      </w:r>
      <w:r w:rsidRPr="000E5166">
        <w:rPr>
          <w:b/>
          <w:bCs/>
          <w:sz w:val="28"/>
          <w:szCs w:val="28"/>
        </w:rPr>
        <w:tab/>
        <w:t xml:space="preserve">    </w:t>
      </w:r>
      <w:r w:rsidRPr="000E5166">
        <w:rPr>
          <w:b/>
          <w:bCs/>
          <w:sz w:val="28"/>
          <w:szCs w:val="28"/>
        </w:rPr>
        <w:tab/>
        <w:t xml:space="preserve"> </w:t>
      </w:r>
    </w:p>
    <w:p w14:paraId="1FDE9D97" w14:textId="73CCDD6A" w:rsidR="00753D4E" w:rsidRPr="000E5166" w:rsidRDefault="008E7E29" w:rsidP="00753D4E">
      <w:pPr>
        <w:jc w:val="right"/>
        <w:rPr>
          <w:rFonts w:ascii="Garamond" w:hAnsi="Garamond"/>
          <w:b/>
          <w:bCs/>
        </w:rPr>
      </w:pPr>
      <w:r w:rsidRPr="000E5166">
        <w:rPr>
          <w:rFonts w:ascii="Garamond" w:hAnsi="Garamond"/>
          <w:bCs/>
        </w:rPr>
        <w:t xml:space="preserve">č. j. </w:t>
      </w:r>
      <w:r w:rsidR="00753D4E" w:rsidRPr="000E5166">
        <w:rPr>
          <w:rFonts w:ascii="Garamond" w:hAnsi="Garamond"/>
          <w:b/>
          <w:bCs/>
        </w:rPr>
        <w:t>0 Si 473/2025</w:t>
      </w:r>
      <w:r w:rsidRPr="000E5166">
        <w:rPr>
          <w:rFonts w:ascii="Garamond" w:hAnsi="Garamond"/>
          <w:b/>
          <w:bCs/>
        </w:rPr>
        <w:t>-</w:t>
      </w:r>
      <w:r w:rsidR="00970F45" w:rsidRPr="000E5166">
        <w:rPr>
          <w:rFonts w:ascii="Garamond" w:hAnsi="Garamond"/>
          <w:b/>
          <w:bCs/>
        </w:rPr>
        <w:t>3</w:t>
      </w:r>
    </w:p>
    <w:p w14:paraId="3A506DBE" w14:textId="77777777" w:rsidR="002579EF" w:rsidRPr="000E5166" w:rsidRDefault="002579EF" w:rsidP="002579EF">
      <w:pPr>
        <w:jc w:val="right"/>
        <w:rPr>
          <w:rFonts w:ascii="Garamond" w:hAnsi="Garamond"/>
        </w:rPr>
      </w:pPr>
      <w:r w:rsidRPr="000E5166">
        <w:rPr>
          <w:rFonts w:ascii="Garamond" w:hAnsi="Garamond"/>
          <w:bCs/>
        </w:rPr>
        <w:t>Ostrava 18. srpna 2025</w:t>
      </w:r>
    </w:p>
    <w:p w14:paraId="3A8EDB3B" w14:textId="77777777" w:rsidR="00753D4E" w:rsidRPr="000E5166" w:rsidRDefault="00753D4E" w:rsidP="00740570">
      <w:pPr>
        <w:rPr>
          <w:rFonts w:ascii="Garamond" w:hAnsi="Garamond"/>
        </w:rPr>
      </w:pPr>
    </w:p>
    <w:p w14:paraId="157D2BAC" w14:textId="77777777" w:rsidR="00753D4E" w:rsidRPr="000E5166" w:rsidRDefault="00753D4E" w:rsidP="00740570">
      <w:pPr>
        <w:rPr>
          <w:rFonts w:ascii="Garamond" w:hAnsi="Garamond"/>
        </w:rPr>
      </w:pPr>
    </w:p>
    <w:p w14:paraId="7E0112AA" w14:textId="6D049162" w:rsidR="008E7E29" w:rsidRPr="000E5166" w:rsidRDefault="00740570" w:rsidP="00753D4E">
      <w:pPr>
        <w:pStyle w:val="Zkladntext"/>
        <w:overflowPunct w:val="0"/>
        <w:autoSpaceDE w:val="0"/>
        <w:autoSpaceDN w:val="0"/>
        <w:adjustRightInd w:val="0"/>
        <w:spacing w:after="120"/>
        <w:rPr>
          <w:rFonts w:ascii="Garamond" w:hAnsi="Garamond"/>
        </w:rPr>
      </w:pPr>
      <w:r w:rsidRPr="000E5166">
        <w:rPr>
          <w:rFonts w:ascii="Garamond" w:hAnsi="Garamond"/>
        </w:rPr>
        <w:t xml:space="preserve">Okresní soud v Ostravě </w:t>
      </w:r>
      <w:r w:rsidR="002579EF" w:rsidRPr="000E5166">
        <w:rPr>
          <w:rFonts w:ascii="Garamond" w:hAnsi="Garamond"/>
        </w:rPr>
        <w:t>jako povinný subjekt podle § 2 odst. 1 zákona číslo 106/1999 Sb., o</w:t>
      </w:r>
      <w:r w:rsidR="00970F45" w:rsidRPr="000E5166">
        <w:rPr>
          <w:rFonts w:ascii="Garamond" w:hAnsi="Garamond"/>
        </w:rPr>
        <w:t> </w:t>
      </w:r>
      <w:r w:rsidR="002579EF" w:rsidRPr="000E5166">
        <w:rPr>
          <w:rFonts w:ascii="Garamond" w:hAnsi="Garamond"/>
        </w:rPr>
        <w:t xml:space="preserve">svobodném přístupu k informacím, ve znění pozdějších předpisů, </w:t>
      </w:r>
      <w:r w:rsidR="00753D4E" w:rsidRPr="000E5166">
        <w:rPr>
          <w:rFonts w:ascii="Garamond" w:hAnsi="Garamond"/>
        </w:rPr>
        <w:t>na základě žádosti</w:t>
      </w:r>
      <w:r w:rsidR="008E7E29" w:rsidRPr="000E5166">
        <w:rPr>
          <w:rFonts w:ascii="Garamond" w:hAnsi="Garamond"/>
        </w:rPr>
        <w:t xml:space="preserve"> </w:t>
      </w:r>
    </w:p>
    <w:p w14:paraId="0A35F1E8" w14:textId="45FC9928" w:rsidR="008E7E29" w:rsidRPr="000E5166" w:rsidRDefault="00970F45" w:rsidP="008E7E29">
      <w:pPr>
        <w:pStyle w:val="Zkladntext"/>
        <w:overflowPunct w:val="0"/>
        <w:autoSpaceDE w:val="0"/>
        <w:autoSpaceDN w:val="0"/>
        <w:adjustRightInd w:val="0"/>
        <w:spacing w:before="120" w:after="120"/>
        <w:rPr>
          <w:rFonts w:ascii="Garamond" w:hAnsi="Garamond"/>
        </w:rPr>
      </w:pPr>
      <w:r w:rsidRPr="000E5166">
        <w:rPr>
          <w:rFonts w:ascii="Garamond" w:hAnsi="Garamond"/>
        </w:rPr>
        <w:t>ž</w:t>
      </w:r>
      <w:r w:rsidR="008E7E29" w:rsidRPr="000E5166">
        <w:rPr>
          <w:rFonts w:ascii="Garamond" w:hAnsi="Garamond"/>
        </w:rPr>
        <w:t>adatele</w:t>
      </w:r>
      <w:r w:rsidRPr="000E5166">
        <w:rPr>
          <w:rFonts w:ascii="Garamond" w:hAnsi="Garamond"/>
        </w:rPr>
        <w:t xml:space="preserve">: </w:t>
      </w:r>
      <w:proofErr w:type="spellStart"/>
      <w:r w:rsidR="00753D4E" w:rsidRPr="000E5166">
        <w:rPr>
          <w:rFonts w:ascii="Garamond" w:hAnsi="Garamond"/>
          <w:b/>
          <w:bCs/>
        </w:rPr>
        <w:t>Sodales</w:t>
      </w:r>
      <w:proofErr w:type="spellEnd"/>
      <w:r w:rsidR="00753D4E" w:rsidRPr="000E5166">
        <w:rPr>
          <w:rFonts w:ascii="Garamond" w:hAnsi="Garamond"/>
          <w:b/>
          <w:bCs/>
        </w:rPr>
        <w:t xml:space="preserve"> </w:t>
      </w:r>
      <w:proofErr w:type="spellStart"/>
      <w:r w:rsidR="00753D4E" w:rsidRPr="000E5166">
        <w:rPr>
          <w:rFonts w:ascii="Garamond" w:hAnsi="Garamond"/>
          <w:b/>
          <w:bCs/>
        </w:rPr>
        <w:t>Solonis</w:t>
      </w:r>
      <w:proofErr w:type="spellEnd"/>
      <w:r w:rsidR="00753D4E" w:rsidRPr="000E5166">
        <w:rPr>
          <w:rFonts w:ascii="Garamond" w:hAnsi="Garamond"/>
          <w:b/>
          <w:bCs/>
        </w:rPr>
        <w:t xml:space="preserve"> </w:t>
      </w:r>
      <w:proofErr w:type="spellStart"/>
      <w:r w:rsidR="00753D4E" w:rsidRPr="000E5166">
        <w:rPr>
          <w:rFonts w:ascii="Garamond" w:hAnsi="Garamond"/>
          <w:b/>
          <w:bCs/>
        </w:rPr>
        <w:t>z.s</w:t>
      </w:r>
      <w:proofErr w:type="spellEnd"/>
      <w:r w:rsidR="00753D4E" w:rsidRPr="000E5166">
        <w:rPr>
          <w:rFonts w:ascii="Garamond" w:hAnsi="Garamond"/>
          <w:b/>
          <w:bCs/>
        </w:rPr>
        <w:t>.,</w:t>
      </w:r>
      <w:r w:rsidR="00753D4E" w:rsidRPr="000E5166">
        <w:rPr>
          <w:rFonts w:ascii="Garamond" w:hAnsi="Garamond"/>
        </w:rPr>
        <w:t xml:space="preserve"> </w:t>
      </w:r>
      <w:r w:rsidRPr="000E5166">
        <w:rPr>
          <w:rFonts w:ascii="Garamond" w:hAnsi="Garamond"/>
          <w:b/>
          <w:bCs/>
        </w:rPr>
        <w:t>IČO: 228 48 347,</w:t>
      </w:r>
      <w:r w:rsidRPr="000E5166">
        <w:rPr>
          <w:rFonts w:ascii="Garamond" w:hAnsi="Garamond"/>
        </w:rPr>
        <w:t xml:space="preserve"> se sídlem </w:t>
      </w:r>
      <w:r w:rsidR="00753D4E" w:rsidRPr="000E5166">
        <w:rPr>
          <w:rFonts w:ascii="Garamond" w:hAnsi="Garamond"/>
        </w:rPr>
        <w:t>Bratří Nejedlých 335, 267 853 Žebrák</w:t>
      </w:r>
    </w:p>
    <w:p w14:paraId="528E055B" w14:textId="77777777" w:rsidR="00753D4E" w:rsidRPr="000E5166" w:rsidRDefault="00753D4E" w:rsidP="008E7E29">
      <w:pPr>
        <w:pStyle w:val="Zkladntext"/>
        <w:overflowPunct w:val="0"/>
        <w:autoSpaceDE w:val="0"/>
        <w:autoSpaceDN w:val="0"/>
        <w:adjustRightInd w:val="0"/>
        <w:spacing w:before="120" w:after="120"/>
        <w:rPr>
          <w:rFonts w:ascii="Garamond" w:hAnsi="Garamond"/>
        </w:rPr>
      </w:pPr>
      <w:r w:rsidRPr="000E5166">
        <w:rPr>
          <w:rFonts w:ascii="Garamond" w:hAnsi="Garamond"/>
        </w:rPr>
        <w:t xml:space="preserve">o poskytnutí informace ze dne </w:t>
      </w:r>
      <w:r w:rsidRPr="000E5166">
        <w:rPr>
          <w:rFonts w:ascii="Garamond" w:hAnsi="Garamond"/>
          <w:bCs/>
        </w:rPr>
        <w:t>12. srpna 2025</w:t>
      </w:r>
    </w:p>
    <w:p w14:paraId="2D70571E" w14:textId="77777777" w:rsidR="00753D4E" w:rsidRPr="000E5166" w:rsidRDefault="00753D4E" w:rsidP="00753D4E">
      <w:pPr>
        <w:pStyle w:val="Zkladntext"/>
        <w:overflowPunct w:val="0"/>
        <w:autoSpaceDE w:val="0"/>
        <w:autoSpaceDN w:val="0"/>
        <w:adjustRightInd w:val="0"/>
        <w:spacing w:after="120"/>
        <w:rPr>
          <w:rFonts w:ascii="Garamond" w:hAnsi="Garamond"/>
          <w:bCs/>
        </w:rPr>
      </w:pPr>
    </w:p>
    <w:p w14:paraId="49CAD252" w14:textId="77777777" w:rsidR="00753D4E" w:rsidRPr="000E5166" w:rsidRDefault="00753D4E" w:rsidP="00753D4E">
      <w:pPr>
        <w:pStyle w:val="Zkladntext"/>
        <w:overflowPunct w:val="0"/>
        <w:autoSpaceDE w:val="0"/>
        <w:autoSpaceDN w:val="0"/>
        <w:adjustRightInd w:val="0"/>
        <w:spacing w:after="120"/>
        <w:jc w:val="center"/>
        <w:rPr>
          <w:rFonts w:ascii="Garamond" w:hAnsi="Garamond"/>
          <w:b/>
          <w:bCs/>
        </w:rPr>
      </w:pPr>
      <w:r w:rsidRPr="000E5166">
        <w:rPr>
          <w:rFonts w:ascii="Garamond" w:hAnsi="Garamond"/>
          <w:b/>
          <w:bCs/>
        </w:rPr>
        <w:t>vydává</w:t>
      </w:r>
    </w:p>
    <w:p w14:paraId="0876FA09" w14:textId="1F6D22E3" w:rsidR="00753D4E" w:rsidRPr="000E5166" w:rsidRDefault="00753D4E" w:rsidP="00753D4E">
      <w:pPr>
        <w:pStyle w:val="Zkladntext"/>
        <w:overflowPunct w:val="0"/>
        <w:autoSpaceDE w:val="0"/>
        <w:autoSpaceDN w:val="0"/>
        <w:adjustRightInd w:val="0"/>
        <w:spacing w:after="120"/>
        <w:rPr>
          <w:rFonts w:ascii="Garamond" w:hAnsi="Garamond"/>
          <w:iCs/>
        </w:rPr>
      </w:pPr>
      <w:r w:rsidRPr="000E5166">
        <w:rPr>
          <w:rFonts w:ascii="Garamond" w:hAnsi="Garamond"/>
          <w:iCs/>
        </w:rPr>
        <w:t>podle § 15 odst. 1 a § 20 odst. 4 zákona č. 106/1999 Sb., o svobodném přístupu k informacím (dále jen „</w:t>
      </w:r>
      <w:proofErr w:type="spellStart"/>
      <w:r w:rsidRPr="000E5166">
        <w:rPr>
          <w:rFonts w:ascii="Garamond" w:hAnsi="Garamond"/>
          <w:iCs/>
        </w:rPr>
        <w:t>InfZ</w:t>
      </w:r>
      <w:proofErr w:type="spellEnd"/>
      <w:r w:rsidR="004C1F61" w:rsidRPr="000E5166">
        <w:rPr>
          <w:rFonts w:ascii="Garamond" w:hAnsi="Garamond"/>
          <w:iCs/>
        </w:rPr>
        <w:t>“</w:t>
      </w:r>
      <w:r w:rsidRPr="000E5166">
        <w:rPr>
          <w:rFonts w:ascii="Garamond" w:hAnsi="Garamond"/>
          <w:iCs/>
        </w:rPr>
        <w:t>), toto</w:t>
      </w:r>
    </w:p>
    <w:p w14:paraId="5762EBDB" w14:textId="77777777" w:rsidR="00753D4E" w:rsidRPr="000E5166" w:rsidRDefault="00753D4E" w:rsidP="00753D4E">
      <w:pPr>
        <w:pStyle w:val="Zkladntext"/>
        <w:overflowPunct w:val="0"/>
        <w:autoSpaceDE w:val="0"/>
        <w:autoSpaceDN w:val="0"/>
        <w:adjustRightInd w:val="0"/>
        <w:spacing w:after="120"/>
        <w:jc w:val="center"/>
        <w:rPr>
          <w:rFonts w:ascii="Garamond" w:hAnsi="Garamond"/>
          <w:b/>
          <w:iCs/>
        </w:rPr>
      </w:pPr>
      <w:r w:rsidRPr="000E5166">
        <w:rPr>
          <w:rFonts w:ascii="Garamond" w:hAnsi="Garamond"/>
          <w:b/>
          <w:iCs/>
        </w:rPr>
        <w:t>rozhodnutí:</w:t>
      </w:r>
    </w:p>
    <w:p w14:paraId="4D378DF0" w14:textId="521BBB49" w:rsidR="00A75DAE" w:rsidRPr="000E5166" w:rsidRDefault="00753D4E" w:rsidP="008E7E29">
      <w:pPr>
        <w:pStyle w:val="Zkladntext"/>
        <w:overflowPunct w:val="0"/>
        <w:autoSpaceDE w:val="0"/>
        <w:autoSpaceDN w:val="0"/>
        <w:adjustRightInd w:val="0"/>
        <w:spacing w:before="120" w:after="120"/>
        <w:contextualSpacing/>
        <w:rPr>
          <w:rFonts w:ascii="Garamond" w:hAnsi="Garamond"/>
        </w:rPr>
      </w:pPr>
      <w:r w:rsidRPr="000E5166">
        <w:rPr>
          <w:rFonts w:ascii="Garamond" w:hAnsi="Garamond"/>
          <w:iCs/>
        </w:rPr>
        <w:t xml:space="preserve">Podle § </w:t>
      </w:r>
      <w:r w:rsidR="00970F45" w:rsidRPr="000E5166">
        <w:rPr>
          <w:rFonts w:ascii="Garamond" w:hAnsi="Garamond"/>
        </w:rPr>
        <w:t xml:space="preserve">2 odst. 4 </w:t>
      </w:r>
      <w:r w:rsidRPr="000E5166">
        <w:rPr>
          <w:rFonts w:ascii="Garamond" w:hAnsi="Garamond"/>
        </w:rPr>
        <w:t xml:space="preserve">a § 15 odst. 1 </w:t>
      </w:r>
      <w:proofErr w:type="spellStart"/>
      <w:r w:rsidRPr="000E5166">
        <w:rPr>
          <w:rFonts w:ascii="Garamond" w:hAnsi="Garamond"/>
        </w:rPr>
        <w:t>InfZ</w:t>
      </w:r>
      <w:proofErr w:type="spellEnd"/>
      <w:r w:rsidRPr="000E5166">
        <w:rPr>
          <w:rFonts w:ascii="Garamond" w:hAnsi="Garamond"/>
        </w:rPr>
        <w:t xml:space="preserve"> </w:t>
      </w:r>
      <w:r w:rsidRPr="000E5166">
        <w:rPr>
          <w:rFonts w:ascii="Garamond" w:hAnsi="Garamond"/>
          <w:b/>
          <w:bCs/>
        </w:rPr>
        <w:t>se žádost</w:t>
      </w:r>
      <w:r w:rsidR="008E7E29" w:rsidRPr="000E5166">
        <w:rPr>
          <w:rFonts w:ascii="Garamond" w:hAnsi="Garamond"/>
          <w:b/>
          <w:bCs/>
        </w:rPr>
        <w:t xml:space="preserve"> o informace</w:t>
      </w:r>
      <w:r w:rsidR="008E7E29" w:rsidRPr="000E5166">
        <w:rPr>
          <w:rFonts w:ascii="Garamond" w:hAnsi="Garamond"/>
        </w:rPr>
        <w:t xml:space="preserve"> ze dne </w:t>
      </w:r>
      <w:r w:rsidR="008E7E29" w:rsidRPr="000E5166">
        <w:rPr>
          <w:rFonts w:ascii="Garamond" w:hAnsi="Garamond"/>
          <w:bCs/>
        </w:rPr>
        <w:t>12. srpna 2025</w:t>
      </w:r>
      <w:r w:rsidR="008E7E29" w:rsidRPr="000E5166">
        <w:rPr>
          <w:rFonts w:ascii="Garamond" w:hAnsi="Garamond"/>
        </w:rPr>
        <w:t xml:space="preserve"> žadatele</w:t>
      </w:r>
      <w:r w:rsidR="00970F45" w:rsidRPr="000E5166">
        <w:rPr>
          <w:rFonts w:ascii="Garamond" w:hAnsi="Garamond"/>
        </w:rPr>
        <w:t>:</w:t>
      </w:r>
      <w:r w:rsidR="008E7E29" w:rsidRPr="000E5166">
        <w:rPr>
          <w:rFonts w:ascii="Garamond" w:hAnsi="Garamond"/>
        </w:rPr>
        <w:t xml:space="preserve"> </w:t>
      </w:r>
      <w:proofErr w:type="spellStart"/>
      <w:r w:rsidR="008E7E29" w:rsidRPr="000E5166">
        <w:rPr>
          <w:rFonts w:ascii="Garamond" w:hAnsi="Garamond"/>
        </w:rPr>
        <w:t>Sodales</w:t>
      </w:r>
      <w:proofErr w:type="spellEnd"/>
      <w:r w:rsidR="008E7E29" w:rsidRPr="000E5166">
        <w:rPr>
          <w:rFonts w:ascii="Garamond" w:hAnsi="Garamond"/>
        </w:rPr>
        <w:t xml:space="preserve"> </w:t>
      </w:r>
      <w:proofErr w:type="spellStart"/>
      <w:r w:rsidR="008E7E29" w:rsidRPr="000E5166">
        <w:rPr>
          <w:rFonts w:ascii="Garamond" w:hAnsi="Garamond"/>
        </w:rPr>
        <w:t>Solonis</w:t>
      </w:r>
      <w:proofErr w:type="spellEnd"/>
      <w:r w:rsidR="008E7E29" w:rsidRPr="000E5166">
        <w:rPr>
          <w:rFonts w:ascii="Garamond" w:hAnsi="Garamond"/>
        </w:rPr>
        <w:t xml:space="preserve"> </w:t>
      </w:r>
      <w:proofErr w:type="spellStart"/>
      <w:r w:rsidR="008E7E29" w:rsidRPr="000E5166">
        <w:rPr>
          <w:rFonts w:ascii="Garamond" w:hAnsi="Garamond"/>
        </w:rPr>
        <w:t>z.s</w:t>
      </w:r>
      <w:proofErr w:type="spellEnd"/>
      <w:r w:rsidR="008E7E29" w:rsidRPr="000E5166">
        <w:rPr>
          <w:rFonts w:ascii="Garamond" w:hAnsi="Garamond"/>
        </w:rPr>
        <w:t xml:space="preserve">., </w:t>
      </w:r>
      <w:r w:rsidR="00970F45" w:rsidRPr="000E5166">
        <w:rPr>
          <w:rFonts w:ascii="Garamond" w:hAnsi="Garamond"/>
        </w:rPr>
        <w:t xml:space="preserve">IČO: 228 48 347, se sídlem </w:t>
      </w:r>
      <w:r w:rsidR="008E7E29" w:rsidRPr="000E5166">
        <w:rPr>
          <w:rFonts w:ascii="Garamond" w:hAnsi="Garamond"/>
        </w:rPr>
        <w:t>Bratří Nejedlých 335, 267 853 Žebrák</w:t>
      </w:r>
      <w:r w:rsidR="00970F45" w:rsidRPr="000E5166">
        <w:rPr>
          <w:rFonts w:ascii="Garamond" w:hAnsi="Garamond"/>
        </w:rPr>
        <w:t xml:space="preserve">, </w:t>
      </w:r>
      <w:r w:rsidR="008E7E29" w:rsidRPr="000E5166">
        <w:rPr>
          <w:rFonts w:ascii="Garamond" w:hAnsi="Garamond"/>
        </w:rPr>
        <w:t>o</w:t>
      </w:r>
      <w:r w:rsidR="00970F45" w:rsidRPr="000E5166">
        <w:rPr>
          <w:rFonts w:ascii="Garamond" w:hAnsi="Garamond"/>
        </w:rPr>
        <w:t> </w:t>
      </w:r>
      <w:r w:rsidR="008E7E29" w:rsidRPr="000E5166">
        <w:rPr>
          <w:rFonts w:ascii="Garamond" w:hAnsi="Garamond"/>
        </w:rPr>
        <w:t xml:space="preserve">poskytnutí </w:t>
      </w:r>
      <w:r w:rsidR="00970F45" w:rsidRPr="000E5166">
        <w:rPr>
          <w:rFonts w:ascii="Garamond" w:hAnsi="Garamond"/>
        </w:rPr>
        <w:t>následujících informací</w:t>
      </w:r>
      <w:r w:rsidR="00A75DAE" w:rsidRPr="000E5166">
        <w:rPr>
          <w:rFonts w:ascii="Garamond" w:hAnsi="Garamond"/>
        </w:rPr>
        <w:t>:</w:t>
      </w:r>
    </w:p>
    <w:p w14:paraId="40B7BB73" w14:textId="77777777" w:rsidR="00A75DAE" w:rsidRPr="000E5166" w:rsidRDefault="00A75DAE" w:rsidP="008E7E29">
      <w:pPr>
        <w:pStyle w:val="Zkladntext"/>
        <w:overflowPunct w:val="0"/>
        <w:autoSpaceDE w:val="0"/>
        <w:autoSpaceDN w:val="0"/>
        <w:adjustRightInd w:val="0"/>
        <w:spacing w:before="120" w:after="120"/>
        <w:contextualSpacing/>
        <w:rPr>
          <w:rFonts w:ascii="Garamond" w:hAnsi="Garamond"/>
        </w:rPr>
      </w:pPr>
    </w:p>
    <w:p w14:paraId="251535C9" w14:textId="270EB2A5" w:rsidR="00970F45" w:rsidRPr="000E5166" w:rsidRDefault="00970F45" w:rsidP="00A75DAE">
      <w:pPr>
        <w:pStyle w:val="Zkladntext"/>
        <w:numPr>
          <w:ilvl w:val="0"/>
          <w:numId w:val="3"/>
        </w:numPr>
        <w:overflowPunct w:val="0"/>
        <w:autoSpaceDE w:val="0"/>
        <w:autoSpaceDN w:val="0"/>
        <w:adjustRightInd w:val="0"/>
        <w:spacing w:after="120"/>
        <w:ind w:left="714" w:hanging="357"/>
        <w:rPr>
          <w:rFonts w:ascii="Garamond" w:hAnsi="Garamond"/>
          <w:bCs/>
        </w:rPr>
      </w:pPr>
      <w:r w:rsidRPr="000E5166">
        <w:rPr>
          <w:rFonts w:ascii="Garamond" w:hAnsi="Garamond"/>
          <w:bCs/>
        </w:rPr>
        <w:t xml:space="preserve">Jaké jsou důvody, že ve věci soudkyně JUDr. Jana </w:t>
      </w:r>
      <w:proofErr w:type="spellStart"/>
      <w:r w:rsidRPr="000E5166">
        <w:rPr>
          <w:rFonts w:ascii="Garamond" w:hAnsi="Garamond"/>
          <w:bCs/>
        </w:rPr>
        <w:t>Bochňákov</w:t>
      </w:r>
      <w:r w:rsidR="00A75DAE" w:rsidRPr="000E5166">
        <w:rPr>
          <w:rFonts w:ascii="Garamond" w:hAnsi="Garamond"/>
          <w:bCs/>
        </w:rPr>
        <w:t>á</w:t>
      </w:r>
      <w:proofErr w:type="spellEnd"/>
      <w:r w:rsidRPr="000E5166">
        <w:rPr>
          <w:rFonts w:ascii="Garamond" w:hAnsi="Garamond"/>
          <w:bCs/>
        </w:rPr>
        <w:t xml:space="preserve"> dosud stranám nezaslala písemné vyhotovení rozsudku flagrantním porušením zákonné lhůty 30 dnů?</w:t>
      </w:r>
    </w:p>
    <w:p w14:paraId="39BD18E4" w14:textId="77777777" w:rsidR="00970F45" w:rsidRPr="000E5166" w:rsidRDefault="00970F45" w:rsidP="00A75DAE">
      <w:pPr>
        <w:pStyle w:val="Zkladntext"/>
        <w:numPr>
          <w:ilvl w:val="0"/>
          <w:numId w:val="3"/>
        </w:numPr>
        <w:overflowPunct w:val="0"/>
        <w:autoSpaceDE w:val="0"/>
        <w:autoSpaceDN w:val="0"/>
        <w:adjustRightInd w:val="0"/>
        <w:spacing w:after="120"/>
        <w:ind w:left="714" w:hanging="357"/>
        <w:rPr>
          <w:rFonts w:ascii="Garamond" w:hAnsi="Garamond"/>
          <w:bCs/>
        </w:rPr>
      </w:pPr>
      <w:r w:rsidRPr="000E5166">
        <w:rPr>
          <w:rFonts w:ascii="Garamond" w:hAnsi="Garamond"/>
          <w:bCs/>
        </w:rPr>
        <w:t>Zvažujete její postih v rámci Vašich pravomocí?</w:t>
      </w:r>
    </w:p>
    <w:p w14:paraId="2670B780" w14:textId="77777777" w:rsidR="00970F45" w:rsidRPr="000E5166" w:rsidRDefault="00970F45" w:rsidP="00A75DAE">
      <w:pPr>
        <w:pStyle w:val="Zkladntext"/>
        <w:numPr>
          <w:ilvl w:val="0"/>
          <w:numId w:val="3"/>
        </w:numPr>
        <w:overflowPunct w:val="0"/>
        <w:autoSpaceDE w:val="0"/>
        <w:autoSpaceDN w:val="0"/>
        <w:adjustRightInd w:val="0"/>
        <w:spacing w:after="120"/>
        <w:ind w:left="714" w:hanging="357"/>
        <w:rPr>
          <w:rFonts w:ascii="Garamond" w:hAnsi="Garamond"/>
          <w:bCs/>
        </w:rPr>
      </w:pPr>
      <w:r w:rsidRPr="000E5166">
        <w:rPr>
          <w:rFonts w:ascii="Garamond" w:hAnsi="Garamond"/>
          <w:bCs/>
        </w:rPr>
        <w:t>Zvažujete stanovit jí konečný termín vyhotovení a požádat ji, aby pozdní zaslání písemného rozsudku příjemcům vysvětlila, s patřičnou omluvou?</w:t>
      </w:r>
    </w:p>
    <w:p w14:paraId="4D3C66B7" w14:textId="77777777" w:rsidR="00970F45" w:rsidRPr="000E5166" w:rsidRDefault="00970F45" w:rsidP="00A75DAE">
      <w:pPr>
        <w:pStyle w:val="Zkladntext"/>
        <w:numPr>
          <w:ilvl w:val="0"/>
          <w:numId w:val="3"/>
        </w:numPr>
        <w:overflowPunct w:val="0"/>
        <w:autoSpaceDE w:val="0"/>
        <w:autoSpaceDN w:val="0"/>
        <w:adjustRightInd w:val="0"/>
        <w:spacing w:after="120"/>
        <w:ind w:left="714" w:hanging="357"/>
        <w:rPr>
          <w:rFonts w:ascii="Garamond" w:hAnsi="Garamond"/>
          <w:bCs/>
        </w:rPr>
      </w:pPr>
      <w:r w:rsidRPr="000E5166">
        <w:rPr>
          <w:rFonts w:ascii="Garamond" w:hAnsi="Garamond"/>
          <w:bCs/>
        </w:rPr>
        <w:t>Jedná se o jediný případ, či jak často je zákon porušován nedodržením zákonné lhůty ostatními soudci u OS Ostrava?</w:t>
      </w:r>
    </w:p>
    <w:p w14:paraId="213D63AF" w14:textId="77777777" w:rsidR="00970F45" w:rsidRPr="000E5166" w:rsidRDefault="00970F45" w:rsidP="00A75DAE">
      <w:pPr>
        <w:pStyle w:val="Zkladntext"/>
        <w:numPr>
          <w:ilvl w:val="0"/>
          <w:numId w:val="3"/>
        </w:numPr>
        <w:overflowPunct w:val="0"/>
        <w:autoSpaceDE w:val="0"/>
        <w:autoSpaceDN w:val="0"/>
        <w:adjustRightInd w:val="0"/>
        <w:spacing w:after="120"/>
        <w:ind w:left="714" w:hanging="357"/>
        <w:rPr>
          <w:rFonts w:ascii="Garamond" w:hAnsi="Garamond"/>
          <w:bCs/>
        </w:rPr>
      </w:pPr>
      <w:r w:rsidRPr="000E5166">
        <w:rPr>
          <w:rFonts w:ascii="Garamond" w:hAnsi="Garamond"/>
          <w:bCs/>
        </w:rPr>
        <w:t xml:space="preserve">Bohužel už veřejné seznamy soudců, členů KSČ, nejsou zveřejněny – byla soudkyně JUDr. Jana </w:t>
      </w:r>
      <w:proofErr w:type="spellStart"/>
      <w:r w:rsidRPr="000E5166">
        <w:rPr>
          <w:rFonts w:ascii="Garamond" w:hAnsi="Garamond"/>
          <w:bCs/>
        </w:rPr>
        <w:t>Bochňáková</w:t>
      </w:r>
      <w:proofErr w:type="spellEnd"/>
      <w:r w:rsidRPr="000E5166">
        <w:rPr>
          <w:rFonts w:ascii="Garamond" w:hAnsi="Garamond"/>
          <w:bCs/>
        </w:rPr>
        <w:t xml:space="preserve"> členkou KSČ? Pokud ano, od kdy do kdy?</w:t>
      </w:r>
    </w:p>
    <w:p w14:paraId="33BCF4B4" w14:textId="61231372" w:rsidR="00970F45" w:rsidRPr="000E5166" w:rsidRDefault="00970F45" w:rsidP="00A75DAE">
      <w:pPr>
        <w:pStyle w:val="Zkladntext"/>
        <w:numPr>
          <w:ilvl w:val="0"/>
          <w:numId w:val="3"/>
        </w:numPr>
        <w:overflowPunct w:val="0"/>
        <w:autoSpaceDE w:val="0"/>
        <w:autoSpaceDN w:val="0"/>
        <w:adjustRightInd w:val="0"/>
        <w:spacing w:after="120"/>
        <w:ind w:left="714" w:hanging="357"/>
        <w:rPr>
          <w:rFonts w:ascii="Garamond" w:hAnsi="Garamond"/>
          <w:bCs/>
        </w:rPr>
      </w:pPr>
      <w:r w:rsidRPr="000E5166">
        <w:rPr>
          <w:rFonts w:ascii="Garamond" w:hAnsi="Garamond"/>
          <w:bCs/>
        </w:rPr>
        <w:t>Měla být i na seznamu spolupracovníků StB? Můžete tuto informaci potvrdit či vyvrátit?</w:t>
      </w:r>
      <w:r w:rsidR="008E7E29" w:rsidRPr="000E5166">
        <w:rPr>
          <w:rFonts w:ascii="Garamond" w:hAnsi="Garamond"/>
        </w:rPr>
        <w:t xml:space="preserve"> </w:t>
      </w:r>
    </w:p>
    <w:p w14:paraId="08FF206E" w14:textId="0A10709D" w:rsidR="004C1F61" w:rsidRPr="000E5166" w:rsidRDefault="00970F45" w:rsidP="00970F45">
      <w:pPr>
        <w:pStyle w:val="Zkladntext"/>
        <w:overflowPunct w:val="0"/>
        <w:autoSpaceDE w:val="0"/>
        <w:autoSpaceDN w:val="0"/>
        <w:adjustRightInd w:val="0"/>
        <w:spacing w:before="120" w:after="120"/>
        <w:ind w:left="720"/>
        <w:rPr>
          <w:rFonts w:ascii="Garamond" w:hAnsi="Garamond"/>
          <w:bCs/>
        </w:rPr>
      </w:pPr>
      <w:r w:rsidRPr="000E5166">
        <w:rPr>
          <w:rFonts w:ascii="Garamond" w:hAnsi="Garamond"/>
          <w:b/>
          <w:bCs/>
        </w:rPr>
        <w:t xml:space="preserve">v bodech 2) a 3) </w:t>
      </w:r>
      <w:r w:rsidR="00753D4E" w:rsidRPr="000E5166">
        <w:rPr>
          <w:rFonts w:ascii="Garamond" w:hAnsi="Garamond"/>
          <w:b/>
          <w:bCs/>
        </w:rPr>
        <w:t>odmítá.</w:t>
      </w:r>
    </w:p>
    <w:p w14:paraId="3E8BD6B5" w14:textId="77777777" w:rsidR="004C1F61" w:rsidRPr="000E5166" w:rsidRDefault="004C1F61" w:rsidP="00753D4E">
      <w:pPr>
        <w:pStyle w:val="Zkladntext"/>
        <w:overflowPunct w:val="0"/>
        <w:autoSpaceDE w:val="0"/>
        <w:autoSpaceDN w:val="0"/>
        <w:adjustRightInd w:val="0"/>
        <w:spacing w:after="120"/>
        <w:rPr>
          <w:rFonts w:ascii="Garamond" w:hAnsi="Garamond"/>
          <w:b/>
        </w:rPr>
      </w:pPr>
    </w:p>
    <w:p w14:paraId="15B8A0D1" w14:textId="77777777" w:rsidR="004C1F61" w:rsidRPr="000E5166" w:rsidRDefault="004C1F61" w:rsidP="004C1F61">
      <w:pPr>
        <w:pStyle w:val="Zkladntext"/>
        <w:overflowPunct w:val="0"/>
        <w:autoSpaceDE w:val="0"/>
        <w:autoSpaceDN w:val="0"/>
        <w:adjustRightInd w:val="0"/>
        <w:spacing w:after="120"/>
        <w:jc w:val="center"/>
        <w:rPr>
          <w:rFonts w:ascii="Garamond" w:hAnsi="Garamond"/>
          <w:b/>
        </w:rPr>
      </w:pPr>
      <w:r w:rsidRPr="000E5166">
        <w:rPr>
          <w:rFonts w:ascii="Garamond" w:hAnsi="Garamond"/>
          <w:b/>
        </w:rPr>
        <w:t>Odůvodnění:</w:t>
      </w:r>
    </w:p>
    <w:p w14:paraId="5AA3D012" w14:textId="70C81C7E" w:rsidR="00970F45" w:rsidRPr="000E5166" w:rsidRDefault="004C6DEA" w:rsidP="00132CDB">
      <w:pPr>
        <w:pStyle w:val="Zkladntext"/>
        <w:numPr>
          <w:ilvl w:val="0"/>
          <w:numId w:val="2"/>
        </w:numPr>
        <w:overflowPunct w:val="0"/>
        <w:autoSpaceDE w:val="0"/>
        <w:autoSpaceDN w:val="0"/>
        <w:adjustRightInd w:val="0"/>
        <w:spacing w:after="120"/>
        <w:ind w:left="284" w:hanging="284"/>
        <w:rPr>
          <w:rFonts w:ascii="Garamond" w:hAnsi="Garamond"/>
        </w:rPr>
      </w:pPr>
      <w:r w:rsidRPr="000E5166">
        <w:rPr>
          <w:rFonts w:ascii="Garamond" w:hAnsi="Garamond"/>
        </w:rPr>
        <w:t>Žádostí do</w:t>
      </w:r>
      <w:r w:rsidR="00DF4670" w:rsidRPr="000E5166">
        <w:rPr>
          <w:rFonts w:ascii="Garamond" w:hAnsi="Garamond"/>
        </w:rPr>
        <w:t>ručenou</w:t>
      </w:r>
      <w:r w:rsidRPr="000E5166">
        <w:rPr>
          <w:rFonts w:ascii="Garamond" w:hAnsi="Garamond"/>
        </w:rPr>
        <w:t xml:space="preserve"> soudu dne </w:t>
      </w:r>
      <w:r w:rsidR="00970F45" w:rsidRPr="000E5166">
        <w:rPr>
          <w:rFonts w:ascii="Garamond" w:hAnsi="Garamond"/>
          <w:bCs/>
        </w:rPr>
        <w:t>12. srpna 2025</w:t>
      </w:r>
      <w:r w:rsidRPr="000E5166">
        <w:rPr>
          <w:rFonts w:ascii="Garamond" w:hAnsi="Garamond"/>
          <w:bCs/>
        </w:rPr>
        <w:t xml:space="preserve"> se žadatel domáhal poskytnutí </w:t>
      </w:r>
      <w:r w:rsidR="00970F45" w:rsidRPr="000E5166">
        <w:rPr>
          <w:rFonts w:ascii="Garamond" w:hAnsi="Garamond"/>
        </w:rPr>
        <w:t>následujících informací:</w:t>
      </w:r>
    </w:p>
    <w:p w14:paraId="73B2B16C" w14:textId="5AEAD21B" w:rsidR="00A75DAE" w:rsidRPr="000E5166" w:rsidRDefault="00A75DAE" w:rsidP="00A75DAE">
      <w:pPr>
        <w:pStyle w:val="Odstavecseseznamem"/>
        <w:numPr>
          <w:ilvl w:val="0"/>
          <w:numId w:val="4"/>
        </w:numPr>
        <w:spacing w:after="120" w:line="240" w:lineRule="auto"/>
        <w:ind w:left="714" w:hanging="357"/>
        <w:contextualSpacing w:val="0"/>
        <w:jc w:val="both"/>
        <w:outlineLvl w:val="1"/>
        <w:rPr>
          <w:rFonts w:ascii="Garamond" w:eastAsia="Times New Roman" w:hAnsi="Garamond" w:cs="Calibri"/>
          <w:bCs/>
          <w:sz w:val="24"/>
          <w:szCs w:val="24"/>
          <w:lang w:eastAsia="cs-CZ"/>
        </w:rPr>
      </w:pPr>
      <w:r w:rsidRPr="000E5166">
        <w:rPr>
          <w:rFonts w:ascii="Garamond" w:eastAsia="Times New Roman" w:hAnsi="Garamond" w:cs="Calibri"/>
          <w:bCs/>
          <w:sz w:val="24"/>
          <w:szCs w:val="24"/>
          <w:lang w:eastAsia="cs-CZ"/>
        </w:rPr>
        <w:t xml:space="preserve">Jaké jsou důvody, že ve věci soudkyně JUDr. Jana </w:t>
      </w:r>
      <w:proofErr w:type="spellStart"/>
      <w:r w:rsidRPr="000E5166">
        <w:rPr>
          <w:rFonts w:ascii="Garamond" w:eastAsia="Times New Roman" w:hAnsi="Garamond" w:cs="Calibri"/>
          <w:bCs/>
          <w:sz w:val="24"/>
          <w:szCs w:val="24"/>
          <w:lang w:eastAsia="cs-CZ"/>
        </w:rPr>
        <w:t>Bochňáková</w:t>
      </w:r>
      <w:proofErr w:type="spellEnd"/>
      <w:r w:rsidRPr="000E5166">
        <w:rPr>
          <w:rFonts w:ascii="Garamond" w:eastAsia="Times New Roman" w:hAnsi="Garamond" w:cs="Calibri"/>
          <w:bCs/>
          <w:sz w:val="24"/>
          <w:szCs w:val="24"/>
          <w:lang w:eastAsia="cs-CZ"/>
        </w:rPr>
        <w:t xml:space="preserve"> dosud stranám nezaslala písemné vyhotovení rozsudku flagrantním porušením zákonné lhůty 30 dnů?</w:t>
      </w:r>
    </w:p>
    <w:p w14:paraId="294D770B" w14:textId="77777777" w:rsidR="00A75DAE" w:rsidRPr="000E5166" w:rsidRDefault="00A75DAE" w:rsidP="00A75DAE">
      <w:pPr>
        <w:pStyle w:val="Odstavecseseznamem"/>
        <w:numPr>
          <w:ilvl w:val="0"/>
          <w:numId w:val="4"/>
        </w:numPr>
        <w:spacing w:after="120" w:line="240" w:lineRule="auto"/>
        <w:ind w:left="714" w:hanging="357"/>
        <w:contextualSpacing w:val="0"/>
        <w:jc w:val="both"/>
        <w:outlineLvl w:val="1"/>
        <w:rPr>
          <w:rFonts w:ascii="Garamond" w:eastAsia="Times New Roman" w:hAnsi="Garamond" w:cs="Calibri"/>
          <w:bCs/>
          <w:sz w:val="24"/>
          <w:szCs w:val="24"/>
          <w:lang w:eastAsia="cs-CZ"/>
        </w:rPr>
      </w:pPr>
      <w:r w:rsidRPr="000E5166">
        <w:rPr>
          <w:rFonts w:ascii="Garamond" w:eastAsia="Times New Roman" w:hAnsi="Garamond" w:cs="Calibri"/>
          <w:bCs/>
          <w:sz w:val="24"/>
          <w:szCs w:val="24"/>
          <w:lang w:eastAsia="cs-CZ"/>
        </w:rPr>
        <w:t>Zvažujete její postih v rámci Vašich pravomocí?</w:t>
      </w:r>
    </w:p>
    <w:p w14:paraId="1BDCAFC0" w14:textId="77777777" w:rsidR="00A75DAE" w:rsidRPr="000E5166" w:rsidRDefault="00A75DAE" w:rsidP="00A75DAE">
      <w:pPr>
        <w:pStyle w:val="Odstavecseseznamem"/>
        <w:numPr>
          <w:ilvl w:val="0"/>
          <w:numId w:val="4"/>
        </w:numPr>
        <w:spacing w:after="120" w:line="240" w:lineRule="auto"/>
        <w:ind w:left="714" w:hanging="357"/>
        <w:contextualSpacing w:val="0"/>
        <w:jc w:val="both"/>
        <w:outlineLvl w:val="1"/>
        <w:rPr>
          <w:rFonts w:ascii="Garamond" w:eastAsia="Times New Roman" w:hAnsi="Garamond" w:cs="Calibri"/>
          <w:bCs/>
          <w:sz w:val="24"/>
          <w:szCs w:val="24"/>
          <w:lang w:eastAsia="cs-CZ"/>
        </w:rPr>
      </w:pPr>
      <w:r w:rsidRPr="000E5166">
        <w:rPr>
          <w:rFonts w:ascii="Garamond" w:eastAsia="Times New Roman" w:hAnsi="Garamond" w:cs="Calibri"/>
          <w:bCs/>
          <w:sz w:val="24"/>
          <w:szCs w:val="24"/>
          <w:lang w:eastAsia="cs-CZ"/>
        </w:rPr>
        <w:lastRenderedPageBreak/>
        <w:t>Zvažujete stanovit jí konečný termín vyhotovení a požádat ji, aby pozdní zaslání písemného rozsudku příjemcům vysvětlila, s patřičnou omluvou?</w:t>
      </w:r>
    </w:p>
    <w:p w14:paraId="7C4F088D" w14:textId="77777777" w:rsidR="00A75DAE" w:rsidRPr="000E5166" w:rsidRDefault="00A75DAE" w:rsidP="00A75DAE">
      <w:pPr>
        <w:pStyle w:val="Odstavecseseznamem"/>
        <w:numPr>
          <w:ilvl w:val="0"/>
          <w:numId w:val="4"/>
        </w:numPr>
        <w:spacing w:after="120" w:line="240" w:lineRule="auto"/>
        <w:ind w:left="714" w:hanging="357"/>
        <w:contextualSpacing w:val="0"/>
        <w:jc w:val="both"/>
        <w:outlineLvl w:val="1"/>
        <w:rPr>
          <w:rFonts w:ascii="Garamond" w:eastAsia="Times New Roman" w:hAnsi="Garamond" w:cs="Calibri"/>
          <w:bCs/>
          <w:sz w:val="24"/>
          <w:szCs w:val="24"/>
          <w:lang w:eastAsia="cs-CZ"/>
        </w:rPr>
      </w:pPr>
      <w:r w:rsidRPr="000E5166">
        <w:rPr>
          <w:rFonts w:ascii="Garamond" w:eastAsia="Times New Roman" w:hAnsi="Garamond" w:cs="Calibri"/>
          <w:bCs/>
          <w:sz w:val="24"/>
          <w:szCs w:val="24"/>
          <w:lang w:eastAsia="cs-CZ"/>
        </w:rPr>
        <w:t>Jedná se o jediný případ, či jak často je zákon porušován nedodržením zákonné lhůty ostatními soudci u OS Ostrava?</w:t>
      </w:r>
    </w:p>
    <w:p w14:paraId="7F080513" w14:textId="77777777" w:rsidR="00A75DAE" w:rsidRPr="000E5166" w:rsidRDefault="00A75DAE" w:rsidP="00A75DAE">
      <w:pPr>
        <w:pStyle w:val="Odstavecseseznamem"/>
        <w:numPr>
          <w:ilvl w:val="0"/>
          <w:numId w:val="4"/>
        </w:numPr>
        <w:spacing w:after="120" w:line="240" w:lineRule="auto"/>
        <w:ind w:left="714" w:hanging="357"/>
        <w:contextualSpacing w:val="0"/>
        <w:jc w:val="both"/>
        <w:outlineLvl w:val="1"/>
        <w:rPr>
          <w:rFonts w:ascii="Garamond" w:eastAsia="Times New Roman" w:hAnsi="Garamond" w:cs="Calibri"/>
          <w:bCs/>
          <w:sz w:val="24"/>
          <w:szCs w:val="24"/>
          <w:lang w:eastAsia="cs-CZ"/>
        </w:rPr>
      </w:pPr>
      <w:r w:rsidRPr="000E5166">
        <w:rPr>
          <w:rFonts w:ascii="Garamond" w:eastAsia="Times New Roman" w:hAnsi="Garamond" w:cs="Calibri"/>
          <w:bCs/>
          <w:sz w:val="24"/>
          <w:szCs w:val="24"/>
          <w:lang w:eastAsia="cs-CZ"/>
        </w:rPr>
        <w:t xml:space="preserve">Bohužel už veřejné seznamy soudců, členů KSČ, nejsou zveřejněny – byla soudkyně JUDr. Jana </w:t>
      </w:r>
      <w:proofErr w:type="spellStart"/>
      <w:r w:rsidRPr="000E5166">
        <w:rPr>
          <w:rFonts w:ascii="Garamond" w:eastAsia="Times New Roman" w:hAnsi="Garamond" w:cs="Calibri"/>
          <w:bCs/>
          <w:sz w:val="24"/>
          <w:szCs w:val="24"/>
          <w:lang w:eastAsia="cs-CZ"/>
        </w:rPr>
        <w:t>Bochňáková</w:t>
      </w:r>
      <w:proofErr w:type="spellEnd"/>
      <w:r w:rsidRPr="000E5166">
        <w:rPr>
          <w:rFonts w:ascii="Garamond" w:eastAsia="Times New Roman" w:hAnsi="Garamond" w:cs="Calibri"/>
          <w:bCs/>
          <w:sz w:val="24"/>
          <w:szCs w:val="24"/>
          <w:lang w:eastAsia="cs-CZ"/>
        </w:rPr>
        <w:t xml:space="preserve"> členkou KSČ? Pokud ano, od kdy do kdy?</w:t>
      </w:r>
    </w:p>
    <w:p w14:paraId="0752DC24" w14:textId="0BAD2AA5" w:rsidR="00132CDB" w:rsidRPr="000E5166" w:rsidRDefault="00A75DAE" w:rsidP="00132CDB">
      <w:pPr>
        <w:pStyle w:val="Odstavecseseznamem"/>
        <w:numPr>
          <w:ilvl w:val="0"/>
          <w:numId w:val="4"/>
        </w:numPr>
        <w:spacing w:after="120" w:line="240" w:lineRule="auto"/>
        <w:ind w:left="714" w:hanging="357"/>
        <w:contextualSpacing w:val="0"/>
        <w:jc w:val="both"/>
        <w:outlineLvl w:val="1"/>
        <w:rPr>
          <w:rFonts w:ascii="Garamond" w:eastAsia="Times New Roman" w:hAnsi="Garamond" w:cs="Calibri"/>
          <w:bCs/>
          <w:lang w:eastAsia="cs-CZ"/>
        </w:rPr>
      </w:pPr>
      <w:r w:rsidRPr="000E5166">
        <w:rPr>
          <w:rFonts w:ascii="Garamond" w:eastAsia="Times New Roman" w:hAnsi="Garamond" w:cs="Calibri"/>
          <w:bCs/>
          <w:sz w:val="24"/>
          <w:szCs w:val="24"/>
          <w:lang w:eastAsia="cs-CZ"/>
        </w:rPr>
        <w:t>Měla být i na seznamu spolupracovníků StB? Můžete tuto informaci potvrdit či vyvrátit?</w:t>
      </w:r>
    </w:p>
    <w:p w14:paraId="5D6B7E18" w14:textId="05F41DA4" w:rsidR="00132CDB" w:rsidRPr="000E5166" w:rsidRDefault="00132CDB" w:rsidP="00132CDB">
      <w:pPr>
        <w:pStyle w:val="Odstavecseseznamem"/>
        <w:spacing w:after="120" w:line="240" w:lineRule="auto"/>
        <w:ind w:left="0"/>
        <w:contextualSpacing w:val="0"/>
        <w:jc w:val="both"/>
        <w:outlineLvl w:val="1"/>
        <w:rPr>
          <w:rFonts w:ascii="Garamond" w:eastAsia="Times New Roman" w:hAnsi="Garamond" w:cs="Calibri"/>
          <w:bCs/>
          <w:sz w:val="24"/>
          <w:szCs w:val="24"/>
          <w:lang w:eastAsia="cs-CZ"/>
        </w:rPr>
      </w:pPr>
      <w:r w:rsidRPr="000E5166">
        <w:rPr>
          <w:rFonts w:ascii="Garamond" w:eastAsia="Times New Roman" w:hAnsi="Garamond" w:cs="Calibri"/>
          <w:bCs/>
          <w:sz w:val="24"/>
          <w:szCs w:val="24"/>
          <w:lang w:eastAsia="cs-CZ"/>
        </w:rPr>
        <w:t xml:space="preserve">Žádosti bylo v bodech 1), 4), 5) a 6) vyhověno poskytnutím požadovaných informací. </w:t>
      </w:r>
    </w:p>
    <w:p w14:paraId="2E218B49" w14:textId="55824732" w:rsidR="00A75DAE" w:rsidRPr="000E5166" w:rsidRDefault="00A75DAE" w:rsidP="003C6F44">
      <w:pPr>
        <w:pStyle w:val="Zkladntext"/>
        <w:numPr>
          <w:ilvl w:val="0"/>
          <w:numId w:val="2"/>
        </w:numPr>
        <w:overflowPunct w:val="0"/>
        <w:autoSpaceDE w:val="0"/>
        <w:autoSpaceDN w:val="0"/>
        <w:adjustRightInd w:val="0"/>
        <w:spacing w:after="120"/>
        <w:ind w:left="0" w:hanging="284"/>
        <w:rPr>
          <w:rFonts w:ascii="Garamond" w:hAnsi="Garamond"/>
        </w:rPr>
      </w:pPr>
      <w:r w:rsidRPr="000E5166">
        <w:rPr>
          <w:rFonts w:ascii="Garamond" w:hAnsi="Garamond"/>
        </w:rPr>
        <w:t xml:space="preserve">Dle § 3 odst. 3 </w:t>
      </w:r>
      <w:proofErr w:type="spellStart"/>
      <w:r w:rsidRPr="000E5166">
        <w:rPr>
          <w:rFonts w:ascii="Garamond" w:hAnsi="Garamond"/>
        </w:rPr>
        <w:t>InfZ</w:t>
      </w:r>
      <w:proofErr w:type="spellEnd"/>
      <w:r w:rsidRPr="000E5166">
        <w:rPr>
          <w:rFonts w:ascii="Garamond" w:hAnsi="Garamond"/>
        </w:rPr>
        <w:t xml:space="preserve"> se informací pro účely </w:t>
      </w:r>
      <w:proofErr w:type="spellStart"/>
      <w:r w:rsidRPr="000E5166">
        <w:rPr>
          <w:rFonts w:ascii="Garamond" w:hAnsi="Garamond"/>
        </w:rPr>
        <w:t>InfZ</w:t>
      </w:r>
      <w:proofErr w:type="spellEnd"/>
      <w:r w:rsidRPr="000E5166">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36F2AA45" w14:textId="58FF13B3" w:rsidR="00A75DAE" w:rsidRPr="000E5166" w:rsidRDefault="00A75DAE" w:rsidP="003C6F44">
      <w:pPr>
        <w:pStyle w:val="Zkladntext"/>
        <w:numPr>
          <w:ilvl w:val="0"/>
          <w:numId w:val="2"/>
        </w:numPr>
        <w:overflowPunct w:val="0"/>
        <w:autoSpaceDE w:val="0"/>
        <w:autoSpaceDN w:val="0"/>
        <w:adjustRightInd w:val="0"/>
        <w:spacing w:after="120"/>
        <w:ind w:left="0" w:hanging="284"/>
        <w:rPr>
          <w:rFonts w:ascii="Garamond" w:hAnsi="Garamond"/>
        </w:rPr>
      </w:pPr>
      <w:r w:rsidRPr="000E5166">
        <w:rPr>
          <w:rFonts w:ascii="Garamond" w:hAnsi="Garamond"/>
        </w:rPr>
        <w:t xml:space="preserve">Dle § 2 odst. 4 </w:t>
      </w:r>
      <w:proofErr w:type="spellStart"/>
      <w:r w:rsidRPr="000E5166">
        <w:rPr>
          <w:rFonts w:ascii="Garamond" w:hAnsi="Garamond"/>
        </w:rPr>
        <w:t>InfZ</w:t>
      </w:r>
      <w:proofErr w:type="spellEnd"/>
      <w:r w:rsidRPr="000E5166">
        <w:rPr>
          <w:rFonts w:ascii="Garamond" w:hAnsi="Garamond"/>
        </w:rPr>
        <w:t xml:space="preserve"> povinnost poskytovat informace se netýká dotazů na názory, budoucí rozhodnutí a vytváření nových informací.</w:t>
      </w:r>
    </w:p>
    <w:p w14:paraId="69D24AB0" w14:textId="5FB0C512" w:rsidR="00A75DAE" w:rsidRPr="000E5166" w:rsidRDefault="00A75DAE" w:rsidP="003C6F44">
      <w:pPr>
        <w:pStyle w:val="Zkladntext"/>
        <w:numPr>
          <w:ilvl w:val="0"/>
          <w:numId w:val="2"/>
        </w:numPr>
        <w:overflowPunct w:val="0"/>
        <w:autoSpaceDE w:val="0"/>
        <w:autoSpaceDN w:val="0"/>
        <w:adjustRightInd w:val="0"/>
        <w:spacing w:after="120"/>
        <w:ind w:left="0" w:hanging="284"/>
        <w:rPr>
          <w:rFonts w:ascii="Garamond" w:hAnsi="Garamond"/>
        </w:rPr>
      </w:pPr>
      <w:r w:rsidRPr="000E5166">
        <w:rPr>
          <w:rFonts w:ascii="Garamond" w:hAnsi="Garamond"/>
        </w:rPr>
        <w:t xml:space="preserve">Povinné subjekty poskytují informace, které mají reálně k dispozici, respektive rovněž informace, které sice nemají, ale na základě povinnosti stanovené právním předpisem mít mají. Tato povinnost se dle ustanovení § 2 odst. 4 </w:t>
      </w:r>
      <w:proofErr w:type="spellStart"/>
      <w:r w:rsidRPr="000E5166">
        <w:rPr>
          <w:rFonts w:ascii="Garamond" w:hAnsi="Garamond"/>
        </w:rPr>
        <w:t>InfZ</w:t>
      </w:r>
      <w:proofErr w:type="spellEnd"/>
      <w:r w:rsidRPr="000E5166">
        <w:rPr>
          <w:rFonts w:ascii="Garamond" w:hAnsi="Garamond"/>
        </w:rPr>
        <w:t xml:space="preserve"> nevztahuje na dotazy směřující k vyjádření názoru, právního posouzení či zaujetí stanovis</w:t>
      </w:r>
      <w:r w:rsidR="003C6F44" w:rsidRPr="000E5166">
        <w:rPr>
          <w:rFonts w:ascii="Garamond" w:hAnsi="Garamond"/>
        </w:rPr>
        <w:t>e</w:t>
      </w:r>
      <w:r w:rsidRPr="000E5166">
        <w:rPr>
          <w:rFonts w:ascii="Garamond" w:hAnsi="Garamond"/>
        </w:rPr>
        <w:t>k. Povinný subjekt posoudil žádost žadate</w:t>
      </w:r>
      <w:r w:rsidR="003C6F44" w:rsidRPr="000E5166">
        <w:rPr>
          <w:rFonts w:ascii="Garamond" w:hAnsi="Garamond"/>
        </w:rPr>
        <w:t>le</w:t>
      </w:r>
      <w:r w:rsidRPr="000E5166">
        <w:rPr>
          <w:rFonts w:ascii="Garamond" w:hAnsi="Garamond"/>
        </w:rPr>
        <w:t xml:space="preserve"> o poskytnutí informací a dospěl k závěru, že žádosti nelze </w:t>
      </w:r>
      <w:r w:rsidR="003C6F44" w:rsidRPr="000E5166">
        <w:rPr>
          <w:rFonts w:ascii="Garamond" w:hAnsi="Garamond"/>
        </w:rPr>
        <w:t xml:space="preserve">v bodech 2) a 3) </w:t>
      </w:r>
      <w:r w:rsidRPr="000E5166">
        <w:rPr>
          <w:rFonts w:ascii="Garamond" w:hAnsi="Garamond"/>
        </w:rPr>
        <w:t xml:space="preserve">vyhovět, neboť otázky, na které žadatel žádá odpověď, představují zcela jednoznačně dotazy na názor či stanovisko povinného orgánu. Žadatel se prostřednictvím své žádosti domáhá odpovědí na otázky, jejichž zodpovězení by vyžadovalo formulaci nového právního názoru či stanoviska, což však není předmětem informační povinnosti dle </w:t>
      </w:r>
      <w:proofErr w:type="spellStart"/>
      <w:r w:rsidRPr="000E5166">
        <w:rPr>
          <w:rFonts w:ascii="Garamond" w:hAnsi="Garamond"/>
        </w:rPr>
        <w:t>InfZ</w:t>
      </w:r>
      <w:proofErr w:type="spellEnd"/>
      <w:r w:rsidRPr="000E5166">
        <w:rPr>
          <w:rFonts w:ascii="Garamond" w:hAnsi="Garamond"/>
        </w:rPr>
        <w:t xml:space="preserve">. Při rozhodování o tom, zda je možné na posuzovanou situaci vztáhnout ustanovení § 2 odstavec 4 </w:t>
      </w:r>
      <w:proofErr w:type="spellStart"/>
      <w:r w:rsidRPr="000E5166">
        <w:rPr>
          <w:rFonts w:ascii="Garamond" w:hAnsi="Garamond"/>
        </w:rPr>
        <w:t>InfZ</w:t>
      </w:r>
      <w:proofErr w:type="spellEnd"/>
      <w:r w:rsidRPr="000E5166">
        <w:rPr>
          <w:rFonts w:ascii="Garamond" w:hAnsi="Garamond"/>
        </w:rPr>
        <w:t xml:space="preserve"> je třeba rozlišovat, zda se jedná o sdělení názoru na určitou věc, který má povinný subjekt dle požadavku žadatel</w:t>
      </w:r>
      <w:r w:rsidR="00A5591F" w:rsidRPr="000E5166">
        <w:rPr>
          <w:rFonts w:ascii="Garamond" w:hAnsi="Garamond"/>
        </w:rPr>
        <w:t>e</w:t>
      </w:r>
      <w:r w:rsidRPr="000E5166">
        <w:rPr>
          <w:rFonts w:ascii="Garamond" w:hAnsi="Garamond"/>
        </w:rPr>
        <w:t xml:space="preserve"> teprve zaujmout, nebo zda povinný subjekt již svůj názor zaujal a ve smyslu § 3 odst. 3 </w:t>
      </w:r>
      <w:proofErr w:type="spellStart"/>
      <w:r w:rsidRPr="000E5166">
        <w:rPr>
          <w:rFonts w:ascii="Garamond" w:hAnsi="Garamond"/>
        </w:rPr>
        <w:t>InfZ</w:t>
      </w:r>
      <w:proofErr w:type="spellEnd"/>
      <w:r w:rsidRPr="000E5166">
        <w:rPr>
          <w:rFonts w:ascii="Garamond" w:hAnsi="Garamond"/>
        </w:rPr>
        <w:t xml:space="preserve"> zaznamenal.</w:t>
      </w:r>
      <w:r w:rsidR="00132CDB" w:rsidRPr="000E5166">
        <w:rPr>
          <w:rFonts w:ascii="Garamond" w:hAnsi="Garamond"/>
        </w:rPr>
        <w:t xml:space="preserve"> </w:t>
      </w:r>
      <w:r w:rsidRPr="000E5166">
        <w:rPr>
          <w:rFonts w:ascii="Garamond" w:hAnsi="Garamond"/>
        </w:rPr>
        <w:t xml:space="preserve">Podle povinného subjektu se tedy jedná o dotaz na názor, respektive zaujetí určitého </w:t>
      </w:r>
      <w:r w:rsidR="00132CDB" w:rsidRPr="000E5166">
        <w:rPr>
          <w:rFonts w:ascii="Garamond" w:hAnsi="Garamond"/>
        </w:rPr>
        <w:t xml:space="preserve">neexistujícího </w:t>
      </w:r>
      <w:r w:rsidRPr="000E5166">
        <w:rPr>
          <w:rFonts w:ascii="Garamond" w:hAnsi="Garamond"/>
        </w:rPr>
        <w:t>stanoviska</w:t>
      </w:r>
      <w:r w:rsidR="00132CDB" w:rsidRPr="000E5166">
        <w:rPr>
          <w:rFonts w:ascii="Garamond" w:hAnsi="Garamond"/>
        </w:rPr>
        <w:t xml:space="preserve">. </w:t>
      </w:r>
      <w:r w:rsidRPr="000E5166">
        <w:rPr>
          <w:rFonts w:ascii="Garamond" w:hAnsi="Garamond"/>
        </w:rPr>
        <w:t xml:space="preserve">Z uvedených důvodů byla žádost dle § 15 odst. 1 </w:t>
      </w:r>
      <w:proofErr w:type="spellStart"/>
      <w:r w:rsidRPr="000E5166">
        <w:rPr>
          <w:rFonts w:ascii="Garamond" w:hAnsi="Garamond"/>
        </w:rPr>
        <w:t>InfZ</w:t>
      </w:r>
      <w:proofErr w:type="spellEnd"/>
      <w:r w:rsidRPr="000E5166">
        <w:rPr>
          <w:rFonts w:ascii="Garamond" w:hAnsi="Garamond"/>
        </w:rPr>
        <w:t xml:space="preserve"> a § 2 odst. 4 </w:t>
      </w:r>
      <w:proofErr w:type="spellStart"/>
      <w:r w:rsidRPr="000E5166">
        <w:rPr>
          <w:rFonts w:ascii="Garamond" w:hAnsi="Garamond"/>
        </w:rPr>
        <w:t>InfZ</w:t>
      </w:r>
      <w:proofErr w:type="spellEnd"/>
      <w:r w:rsidRPr="000E5166">
        <w:rPr>
          <w:rFonts w:ascii="Garamond" w:hAnsi="Garamond"/>
        </w:rPr>
        <w:t xml:space="preserve"> </w:t>
      </w:r>
      <w:r w:rsidR="003C6F44" w:rsidRPr="000E5166">
        <w:rPr>
          <w:rFonts w:ascii="Garamond" w:hAnsi="Garamond"/>
        </w:rPr>
        <w:t xml:space="preserve">v bodech 2) a 3) </w:t>
      </w:r>
      <w:r w:rsidRPr="000E5166">
        <w:rPr>
          <w:rFonts w:ascii="Garamond" w:hAnsi="Garamond"/>
        </w:rPr>
        <w:t>odmítnuta.</w:t>
      </w:r>
      <w:r w:rsidR="003C6F44" w:rsidRPr="000E5166">
        <w:rPr>
          <w:rFonts w:ascii="Garamond" w:hAnsi="Garamond"/>
        </w:rPr>
        <w:t xml:space="preserve"> </w:t>
      </w:r>
    </w:p>
    <w:p w14:paraId="4ED7695F" w14:textId="77777777" w:rsidR="004C6DEA" w:rsidRPr="000E5166" w:rsidRDefault="004C6DEA" w:rsidP="004C6DEA">
      <w:pPr>
        <w:spacing w:after="240"/>
        <w:jc w:val="center"/>
        <w:rPr>
          <w:rFonts w:ascii="Garamond" w:hAnsi="Garamond"/>
        </w:rPr>
      </w:pPr>
      <w:r w:rsidRPr="000E5166">
        <w:rPr>
          <w:rFonts w:ascii="Garamond" w:hAnsi="Garamond"/>
          <w:b/>
        </w:rPr>
        <w:t>Poučení:</w:t>
      </w:r>
    </w:p>
    <w:p w14:paraId="38F22E50" w14:textId="4EA4F658" w:rsidR="004C6DEA" w:rsidRPr="000E5166" w:rsidRDefault="004C6DEA" w:rsidP="004C6DEA">
      <w:pPr>
        <w:pStyle w:val="Zkladntext"/>
        <w:overflowPunct w:val="0"/>
        <w:autoSpaceDE w:val="0"/>
        <w:autoSpaceDN w:val="0"/>
        <w:adjustRightInd w:val="0"/>
        <w:spacing w:after="120"/>
        <w:rPr>
          <w:rFonts w:ascii="Garamond" w:hAnsi="Garamond"/>
        </w:rPr>
      </w:pPr>
      <w:r w:rsidRPr="000E5166">
        <w:rPr>
          <w:rFonts w:ascii="Garamond" w:hAnsi="Garamond"/>
        </w:rPr>
        <w:t>Proti tomuto rozhodnutí je možno</w:t>
      </w:r>
      <w:r w:rsidRPr="000E5166">
        <w:rPr>
          <w:rFonts w:ascii="Garamond" w:hAnsi="Garamond"/>
          <w:b/>
          <w:bCs/>
        </w:rPr>
        <w:t xml:space="preserve"> </w:t>
      </w:r>
      <w:r w:rsidRPr="000E5166">
        <w:rPr>
          <w:rFonts w:ascii="Garamond" w:hAnsi="Garamond"/>
        </w:rPr>
        <w:t>podat odvolání do 15 dnů ode dne jeho doručení prostřednictvím Okresního soudu v Ostravě k Ministerstvu spravedlnosti České republiky.</w:t>
      </w:r>
    </w:p>
    <w:p w14:paraId="3DE793DF" w14:textId="77777777" w:rsidR="004C6DEA" w:rsidRPr="000E5166" w:rsidRDefault="004C6DEA" w:rsidP="004C6DEA">
      <w:pPr>
        <w:pStyle w:val="Zkladntext"/>
        <w:overflowPunct w:val="0"/>
        <w:autoSpaceDE w:val="0"/>
        <w:autoSpaceDN w:val="0"/>
        <w:adjustRightInd w:val="0"/>
        <w:spacing w:after="120"/>
        <w:rPr>
          <w:rFonts w:ascii="Garamond" w:hAnsi="Garamond"/>
          <w:b/>
        </w:rPr>
      </w:pPr>
      <w:r w:rsidRPr="000E5166">
        <w:rPr>
          <w:rFonts w:ascii="Garamond" w:hAnsi="Garamond"/>
        </w:rPr>
        <w:t xml:space="preserve"> </w:t>
      </w:r>
      <w:r w:rsidRPr="000E5166">
        <w:rPr>
          <w:rFonts w:ascii="Garamond" w:hAnsi="Garamond"/>
          <w:b/>
        </w:rPr>
        <w:t xml:space="preserve"> </w:t>
      </w:r>
    </w:p>
    <w:p w14:paraId="604E5B2C" w14:textId="77777777" w:rsidR="00132CDB" w:rsidRPr="000E5166" w:rsidRDefault="00132CDB" w:rsidP="004C6DEA">
      <w:pPr>
        <w:pStyle w:val="Zkladntext"/>
        <w:overflowPunct w:val="0"/>
        <w:autoSpaceDE w:val="0"/>
        <w:autoSpaceDN w:val="0"/>
        <w:adjustRightInd w:val="0"/>
        <w:spacing w:after="120"/>
        <w:rPr>
          <w:rFonts w:ascii="Garamond" w:hAnsi="Garamond"/>
        </w:rPr>
      </w:pPr>
    </w:p>
    <w:p w14:paraId="78209F8F" w14:textId="77777777" w:rsidR="004C6DEA" w:rsidRPr="000E5166" w:rsidRDefault="004C6DEA" w:rsidP="004C6DEA">
      <w:pPr>
        <w:jc w:val="both"/>
        <w:rPr>
          <w:rFonts w:ascii="Garamond" w:hAnsi="Garamond"/>
          <w:bCs/>
        </w:rPr>
      </w:pPr>
      <w:r w:rsidRPr="000E5166">
        <w:rPr>
          <w:rFonts w:ascii="Garamond" w:hAnsi="Garamond"/>
          <w:bCs/>
        </w:rPr>
        <w:t xml:space="preserve">Mgr. </w:t>
      </w:r>
      <w:r w:rsidR="00B25161" w:rsidRPr="000E5166">
        <w:rPr>
          <w:rFonts w:ascii="Garamond" w:hAnsi="Garamond"/>
          <w:bCs/>
        </w:rPr>
        <w:t>Tomáš Kamradek</w:t>
      </w:r>
    </w:p>
    <w:p w14:paraId="16963114" w14:textId="77777777" w:rsidR="004C6DEA" w:rsidRPr="000E5166" w:rsidRDefault="004C6DEA" w:rsidP="004C6DEA">
      <w:pPr>
        <w:jc w:val="both"/>
        <w:rPr>
          <w:rFonts w:ascii="Garamond" w:hAnsi="Garamond"/>
          <w:bCs/>
        </w:rPr>
      </w:pPr>
      <w:r w:rsidRPr="000E5166">
        <w:rPr>
          <w:rFonts w:ascii="Garamond" w:hAnsi="Garamond"/>
          <w:bCs/>
        </w:rPr>
        <w:t>předseda okresního soudu</w:t>
      </w:r>
    </w:p>
    <w:p w14:paraId="1AE5971F" w14:textId="77777777" w:rsidR="004C6DEA" w:rsidRPr="000E5166" w:rsidRDefault="004C6DEA" w:rsidP="004C6DEA">
      <w:pPr>
        <w:jc w:val="center"/>
        <w:rPr>
          <w:rFonts w:ascii="Garamond" w:hAnsi="Garamond"/>
          <w:b/>
          <w:bCs/>
        </w:rPr>
      </w:pPr>
    </w:p>
    <w:p w14:paraId="74E34558" w14:textId="77777777" w:rsidR="004C6DEA" w:rsidRPr="000E5166" w:rsidRDefault="004C6DEA" w:rsidP="004C6DEA">
      <w:pPr>
        <w:pStyle w:val="Nadpis3"/>
        <w:tabs>
          <w:tab w:val="left" w:pos="708"/>
          <w:tab w:val="center" w:pos="4536"/>
        </w:tabs>
        <w:rPr>
          <w:b w:val="0"/>
          <w:bCs w:val="0"/>
        </w:rPr>
      </w:pPr>
      <w:r w:rsidRPr="000E5166">
        <w:tab/>
      </w:r>
      <w:r w:rsidRPr="000E5166">
        <w:tab/>
      </w:r>
    </w:p>
    <w:p w14:paraId="4DE82CF1" w14:textId="77777777" w:rsidR="004C6DEA" w:rsidRPr="000E5166" w:rsidRDefault="004C6DEA" w:rsidP="004C6DEA">
      <w:pPr>
        <w:rPr>
          <w:b/>
          <w:bCs/>
        </w:rPr>
      </w:pPr>
    </w:p>
    <w:p w14:paraId="5F10E9A6" w14:textId="77777777" w:rsidR="00CF7230" w:rsidRPr="000E5166" w:rsidRDefault="00CF7230" w:rsidP="004C6DEA">
      <w:pPr>
        <w:pStyle w:val="Zkladntext"/>
        <w:overflowPunct w:val="0"/>
        <w:autoSpaceDE w:val="0"/>
        <w:autoSpaceDN w:val="0"/>
        <w:adjustRightInd w:val="0"/>
        <w:spacing w:after="120"/>
      </w:pPr>
    </w:p>
    <w:sectPr w:rsidR="00CF7230" w:rsidRPr="000E5166"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0EBF" w14:textId="77777777" w:rsidR="00E75945" w:rsidRDefault="00E75945" w:rsidP="008E7E29">
      <w:r>
        <w:separator/>
      </w:r>
    </w:p>
  </w:endnote>
  <w:endnote w:type="continuationSeparator" w:id="0">
    <w:p w14:paraId="4061B4CC" w14:textId="77777777" w:rsidR="00E75945" w:rsidRDefault="00E7594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DFC9" w14:textId="77777777" w:rsidR="00B9173B" w:rsidRDefault="00B91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AFF2" w14:textId="77777777" w:rsidR="00B9173B" w:rsidRDefault="00B917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D3CC" w14:textId="77777777" w:rsidR="00B9173B" w:rsidRDefault="00B91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FE13" w14:textId="77777777" w:rsidR="00E75945" w:rsidRDefault="00E75945" w:rsidP="008E7E29">
      <w:r>
        <w:separator/>
      </w:r>
    </w:p>
  </w:footnote>
  <w:footnote w:type="continuationSeparator" w:id="0">
    <w:p w14:paraId="49787686" w14:textId="77777777" w:rsidR="00E75945" w:rsidRDefault="00E7594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3A1C" w14:textId="77777777" w:rsidR="00B9173B" w:rsidRDefault="00B917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B073" w14:textId="0B895809" w:rsidR="008E7E29" w:rsidRDefault="008E7E29">
    <w:pPr>
      <w:pStyle w:val="Zhlav"/>
      <w:jc w:val="center"/>
    </w:pPr>
    <w:r>
      <w:t xml:space="preserve">                                              </w:t>
    </w:r>
    <w:r>
      <w:fldChar w:fldCharType="begin"/>
    </w:r>
    <w:r>
      <w:instrText>PAGE   \* MERGEFORMAT</w:instrText>
    </w:r>
    <w:r>
      <w:fldChar w:fldCharType="separate"/>
    </w:r>
    <w:r w:rsidR="00F175DE">
      <w:rPr>
        <w:noProof/>
      </w:rPr>
      <w:t>2</w:t>
    </w:r>
    <w:r>
      <w:fldChar w:fldCharType="end"/>
    </w:r>
    <w:r>
      <w:t xml:space="preserve">                              </w:t>
    </w:r>
    <w:r w:rsidRPr="008E7E29">
      <w:rPr>
        <w:rFonts w:ascii="Garamond" w:hAnsi="Garamond"/>
        <w:bCs/>
      </w:rPr>
      <w:t>0 Si 473/2025</w:t>
    </w:r>
    <w:r>
      <w:t xml:space="preserve">                      </w:t>
    </w:r>
  </w:p>
  <w:p w14:paraId="1E77210B"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F01C" w14:textId="77777777" w:rsidR="00B9173B" w:rsidRDefault="00B917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DFA"/>
    <w:multiLevelType w:val="hybridMultilevel"/>
    <w:tmpl w:val="FFFFFFFF"/>
    <w:lvl w:ilvl="0" w:tplc="1CE00740">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43C289B"/>
    <w:multiLevelType w:val="hybridMultilevel"/>
    <w:tmpl w:val="57D4D6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B153A04"/>
    <w:multiLevelType w:val="hybridMultilevel"/>
    <w:tmpl w:val="C284CBD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17771320">
    <w:abstractNumId w:val="1"/>
  </w:num>
  <w:num w:numId="2" w16cid:durableId="2143499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250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069552">
    <w:abstractNumId w:val="2"/>
  </w:num>
  <w:num w:numId="5" w16cid:durableId="588734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8 2025/08/18 10:24:3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73 AND A.rocnik  = 2025)"/>
    <w:docVar w:name="SOUBOR_DOC" w:val="C:\TMP\"/>
  </w:docVars>
  <w:rsids>
    <w:rsidRoot w:val="00740570"/>
    <w:rsid w:val="00000B2D"/>
    <w:rsid w:val="00022376"/>
    <w:rsid w:val="000547B3"/>
    <w:rsid w:val="00071BF9"/>
    <w:rsid w:val="000C2CDB"/>
    <w:rsid w:val="000D0387"/>
    <w:rsid w:val="000D5C39"/>
    <w:rsid w:val="000E5166"/>
    <w:rsid w:val="000F395D"/>
    <w:rsid w:val="00126CBB"/>
    <w:rsid w:val="00132CDB"/>
    <w:rsid w:val="001C3632"/>
    <w:rsid w:val="00203300"/>
    <w:rsid w:val="00251E1E"/>
    <w:rsid w:val="002579EF"/>
    <w:rsid w:val="00263780"/>
    <w:rsid w:val="002E6B37"/>
    <w:rsid w:val="003111FC"/>
    <w:rsid w:val="003C6F44"/>
    <w:rsid w:val="003E6386"/>
    <w:rsid w:val="00433936"/>
    <w:rsid w:val="00477167"/>
    <w:rsid w:val="004C1F61"/>
    <w:rsid w:val="004C6DEA"/>
    <w:rsid w:val="00540D50"/>
    <w:rsid w:val="00550234"/>
    <w:rsid w:val="006019AC"/>
    <w:rsid w:val="00601D80"/>
    <w:rsid w:val="0069777F"/>
    <w:rsid w:val="00740570"/>
    <w:rsid w:val="00753D4E"/>
    <w:rsid w:val="0077169F"/>
    <w:rsid w:val="007C5EBB"/>
    <w:rsid w:val="007F1F71"/>
    <w:rsid w:val="0080286F"/>
    <w:rsid w:val="00884F06"/>
    <w:rsid w:val="008A720F"/>
    <w:rsid w:val="008E7E29"/>
    <w:rsid w:val="00967AF7"/>
    <w:rsid w:val="00970F45"/>
    <w:rsid w:val="009C6C48"/>
    <w:rsid w:val="00A5537D"/>
    <w:rsid w:val="00A5591F"/>
    <w:rsid w:val="00A75DAE"/>
    <w:rsid w:val="00AD568D"/>
    <w:rsid w:val="00B25161"/>
    <w:rsid w:val="00B9173B"/>
    <w:rsid w:val="00BD413B"/>
    <w:rsid w:val="00C20588"/>
    <w:rsid w:val="00C25EF0"/>
    <w:rsid w:val="00C96474"/>
    <w:rsid w:val="00CC7529"/>
    <w:rsid w:val="00CF7230"/>
    <w:rsid w:val="00D24FF3"/>
    <w:rsid w:val="00D315DC"/>
    <w:rsid w:val="00D35A0A"/>
    <w:rsid w:val="00DD4522"/>
    <w:rsid w:val="00DE06D9"/>
    <w:rsid w:val="00DF4670"/>
    <w:rsid w:val="00E22238"/>
    <w:rsid w:val="00E35E79"/>
    <w:rsid w:val="00E7014B"/>
    <w:rsid w:val="00E71930"/>
    <w:rsid w:val="00E75945"/>
    <w:rsid w:val="00EA00A1"/>
    <w:rsid w:val="00EA0DD2"/>
    <w:rsid w:val="00ED5E8B"/>
    <w:rsid w:val="00EF3F84"/>
    <w:rsid w:val="00F04414"/>
    <w:rsid w:val="00F175DE"/>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8B7B7"/>
  <w14:defaultImageDpi w14:val="0"/>
  <w15:docId w15:val="{55A1C5AB-548A-463F-ABF2-023BD3F9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 w:type="paragraph" w:styleId="Odstavecseseznamem">
    <w:name w:val="List Paragraph"/>
    <w:basedOn w:val="Normln"/>
    <w:uiPriority w:val="34"/>
    <w:qFormat/>
    <w:rsid w:val="00A75DAE"/>
    <w:pPr>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9030">
      <w:bodyDiv w:val="1"/>
      <w:marLeft w:val="0"/>
      <w:marRight w:val="0"/>
      <w:marTop w:val="0"/>
      <w:marBottom w:val="0"/>
      <w:divBdr>
        <w:top w:val="none" w:sz="0" w:space="0" w:color="auto"/>
        <w:left w:val="none" w:sz="0" w:space="0" w:color="auto"/>
        <w:bottom w:val="none" w:sz="0" w:space="0" w:color="auto"/>
        <w:right w:val="none" w:sz="0" w:space="0" w:color="auto"/>
      </w:divBdr>
    </w:div>
    <w:div w:id="150365377">
      <w:bodyDiv w:val="1"/>
      <w:marLeft w:val="0"/>
      <w:marRight w:val="0"/>
      <w:marTop w:val="0"/>
      <w:marBottom w:val="0"/>
      <w:divBdr>
        <w:top w:val="none" w:sz="0" w:space="0" w:color="auto"/>
        <w:left w:val="none" w:sz="0" w:space="0" w:color="auto"/>
        <w:bottom w:val="none" w:sz="0" w:space="0" w:color="auto"/>
        <w:right w:val="none" w:sz="0" w:space="0" w:color="auto"/>
      </w:divBdr>
    </w:div>
    <w:div w:id="587226373">
      <w:bodyDiv w:val="1"/>
      <w:marLeft w:val="0"/>
      <w:marRight w:val="0"/>
      <w:marTop w:val="0"/>
      <w:marBottom w:val="0"/>
      <w:divBdr>
        <w:top w:val="none" w:sz="0" w:space="0" w:color="auto"/>
        <w:left w:val="none" w:sz="0" w:space="0" w:color="auto"/>
        <w:bottom w:val="none" w:sz="0" w:space="0" w:color="auto"/>
        <w:right w:val="none" w:sz="0" w:space="0" w:color="auto"/>
      </w:divBdr>
    </w:div>
    <w:div w:id="646320217">
      <w:bodyDiv w:val="1"/>
      <w:marLeft w:val="0"/>
      <w:marRight w:val="0"/>
      <w:marTop w:val="0"/>
      <w:marBottom w:val="0"/>
      <w:divBdr>
        <w:top w:val="none" w:sz="0" w:space="0" w:color="auto"/>
        <w:left w:val="none" w:sz="0" w:space="0" w:color="auto"/>
        <w:bottom w:val="none" w:sz="0" w:space="0" w:color="auto"/>
        <w:right w:val="none" w:sz="0" w:space="0" w:color="auto"/>
      </w:divBdr>
    </w:div>
    <w:div w:id="1005521299">
      <w:bodyDiv w:val="1"/>
      <w:marLeft w:val="0"/>
      <w:marRight w:val="0"/>
      <w:marTop w:val="0"/>
      <w:marBottom w:val="0"/>
      <w:divBdr>
        <w:top w:val="none" w:sz="0" w:space="0" w:color="auto"/>
        <w:left w:val="none" w:sz="0" w:space="0" w:color="auto"/>
        <w:bottom w:val="none" w:sz="0" w:space="0" w:color="auto"/>
        <w:right w:val="none" w:sz="0" w:space="0" w:color="auto"/>
      </w:divBdr>
    </w:div>
    <w:div w:id="1275795178">
      <w:bodyDiv w:val="1"/>
      <w:marLeft w:val="0"/>
      <w:marRight w:val="0"/>
      <w:marTop w:val="0"/>
      <w:marBottom w:val="0"/>
      <w:divBdr>
        <w:top w:val="none" w:sz="0" w:space="0" w:color="auto"/>
        <w:left w:val="none" w:sz="0" w:space="0" w:color="auto"/>
        <w:bottom w:val="none" w:sz="0" w:space="0" w:color="auto"/>
        <w:right w:val="none" w:sz="0" w:space="0" w:color="auto"/>
      </w:divBdr>
    </w:div>
    <w:div w:id="1629773831">
      <w:bodyDiv w:val="1"/>
      <w:marLeft w:val="0"/>
      <w:marRight w:val="0"/>
      <w:marTop w:val="0"/>
      <w:marBottom w:val="0"/>
      <w:divBdr>
        <w:top w:val="none" w:sz="0" w:space="0" w:color="auto"/>
        <w:left w:val="none" w:sz="0" w:space="0" w:color="auto"/>
        <w:bottom w:val="none" w:sz="0" w:space="0" w:color="auto"/>
        <w:right w:val="none" w:sz="0" w:space="0" w:color="auto"/>
      </w:divBdr>
    </w:div>
    <w:div w:id="1701660136">
      <w:bodyDiv w:val="1"/>
      <w:marLeft w:val="0"/>
      <w:marRight w:val="0"/>
      <w:marTop w:val="0"/>
      <w:marBottom w:val="0"/>
      <w:divBdr>
        <w:top w:val="none" w:sz="0" w:space="0" w:color="auto"/>
        <w:left w:val="none" w:sz="0" w:space="0" w:color="auto"/>
        <w:bottom w:val="none" w:sz="0" w:space="0" w:color="auto"/>
        <w:right w:val="none" w:sz="0" w:space="0" w:color="auto"/>
      </w:divBdr>
    </w:div>
    <w:div w:id="1829056937">
      <w:marLeft w:val="0"/>
      <w:marRight w:val="0"/>
      <w:marTop w:val="0"/>
      <w:marBottom w:val="0"/>
      <w:divBdr>
        <w:top w:val="none" w:sz="0" w:space="0" w:color="auto"/>
        <w:left w:val="none" w:sz="0" w:space="0" w:color="auto"/>
        <w:bottom w:val="none" w:sz="0" w:space="0" w:color="auto"/>
        <w:right w:val="none" w:sz="0" w:space="0" w:color="auto"/>
      </w:divBdr>
    </w:div>
    <w:div w:id="1829056938">
      <w:marLeft w:val="0"/>
      <w:marRight w:val="0"/>
      <w:marTop w:val="0"/>
      <w:marBottom w:val="0"/>
      <w:divBdr>
        <w:top w:val="none" w:sz="0" w:space="0" w:color="auto"/>
        <w:left w:val="none" w:sz="0" w:space="0" w:color="auto"/>
        <w:bottom w:val="none" w:sz="0" w:space="0" w:color="auto"/>
        <w:right w:val="none" w:sz="0" w:space="0" w:color="auto"/>
      </w:divBdr>
    </w:div>
    <w:div w:id="1829056939">
      <w:marLeft w:val="0"/>
      <w:marRight w:val="0"/>
      <w:marTop w:val="0"/>
      <w:marBottom w:val="0"/>
      <w:divBdr>
        <w:top w:val="none" w:sz="0" w:space="0" w:color="auto"/>
        <w:left w:val="none" w:sz="0" w:space="0" w:color="auto"/>
        <w:bottom w:val="none" w:sz="0" w:space="0" w:color="auto"/>
        <w:right w:val="none" w:sz="0" w:space="0" w:color="auto"/>
      </w:divBdr>
    </w:div>
    <w:div w:id="1829056940">
      <w:marLeft w:val="0"/>
      <w:marRight w:val="0"/>
      <w:marTop w:val="0"/>
      <w:marBottom w:val="0"/>
      <w:divBdr>
        <w:top w:val="none" w:sz="0" w:space="0" w:color="auto"/>
        <w:left w:val="none" w:sz="0" w:space="0" w:color="auto"/>
        <w:bottom w:val="none" w:sz="0" w:space="0" w:color="auto"/>
        <w:right w:val="none" w:sz="0" w:space="0" w:color="auto"/>
      </w:divBdr>
    </w:div>
    <w:div w:id="1829056941">
      <w:marLeft w:val="0"/>
      <w:marRight w:val="0"/>
      <w:marTop w:val="0"/>
      <w:marBottom w:val="0"/>
      <w:divBdr>
        <w:top w:val="none" w:sz="0" w:space="0" w:color="auto"/>
        <w:left w:val="none" w:sz="0" w:space="0" w:color="auto"/>
        <w:bottom w:val="none" w:sz="0" w:space="0" w:color="auto"/>
        <w:right w:val="none" w:sz="0" w:space="0" w:color="auto"/>
      </w:divBdr>
    </w:div>
    <w:div w:id="1829056942">
      <w:marLeft w:val="0"/>
      <w:marRight w:val="0"/>
      <w:marTop w:val="0"/>
      <w:marBottom w:val="0"/>
      <w:divBdr>
        <w:top w:val="none" w:sz="0" w:space="0" w:color="auto"/>
        <w:left w:val="none" w:sz="0" w:space="0" w:color="auto"/>
        <w:bottom w:val="none" w:sz="0" w:space="0" w:color="auto"/>
        <w:right w:val="none" w:sz="0" w:space="0" w:color="auto"/>
      </w:divBdr>
    </w:div>
    <w:div w:id="1843080589">
      <w:bodyDiv w:val="1"/>
      <w:marLeft w:val="0"/>
      <w:marRight w:val="0"/>
      <w:marTop w:val="0"/>
      <w:marBottom w:val="0"/>
      <w:divBdr>
        <w:top w:val="none" w:sz="0" w:space="0" w:color="auto"/>
        <w:left w:val="none" w:sz="0" w:space="0" w:color="auto"/>
        <w:bottom w:val="none" w:sz="0" w:space="0" w:color="auto"/>
        <w:right w:val="none" w:sz="0" w:space="0" w:color="auto"/>
      </w:divBdr>
    </w:div>
    <w:div w:id="19513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642</Words>
  <Characters>3794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5</cp:revision>
  <cp:lastPrinted>2025-08-18T10:59:00Z</cp:lastPrinted>
  <dcterms:created xsi:type="dcterms:W3CDTF">2025-10-10T08:00:00Z</dcterms:created>
  <dcterms:modified xsi:type="dcterms:W3CDTF">2025-10-10T08:07:00Z</dcterms:modified>
</cp:coreProperties>
</file>