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7221EB" w14:textId="77777777" w:rsidR="00896DB2" w:rsidRPr="00050B55" w:rsidRDefault="00896DB2" w:rsidP="00896DB2">
      <w:pPr>
        <w:pBdr>
          <w:bottom w:val="single" w:sz="4" w:space="1" w:color="auto"/>
        </w:pBdr>
        <w:jc w:val="center"/>
        <w:rPr>
          <w:rFonts w:ascii="Garamond" w:hAnsi="Garamond"/>
          <w:b/>
          <w:smallCaps/>
          <w:color w:val="000000"/>
          <w:sz w:val="36"/>
        </w:rPr>
      </w:pPr>
      <w:r w:rsidRPr="00050B55">
        <w:rPr>
          <w:rFonts w:ascii="Garamond" w:hAnsi="Garamond"/>
          <w:b/>
          <w:smallCaps/>
          <w:color w:val="000000"/>
          <w:sz w:val="36"/>
        </w:rPr>
        <w:t>Okresní soud v Ostravě</w:t>
      </w:r>
      <w:r w:rsidRPr="00050B55">
        <w:rPr>
          <w:rFonts w:ascii="Garamond" w:hAnsi="Garamond"/>
          <w:b/>
          <w:color w:val="000000"/>
          <w:sz w:val="36"/>
        </w:rPr>
        <w:t> </w:t>
      </w:r>
    </w:p>
    <w:p w14:paraId="5A8C1268" w14:textId="77777777" w:rsidR="00896DB2" w:rsidRPr="00050B55" w:rsidRDefault="00896DB2" w:rsidP="00896DB2">
      <w:pPr>
        <w:pBdr>
          <w:bottom w:val="single" w:sz="4" w:space="1" w:color="auto"/>
        </w:pBdr>
        <w:jc w:val="center"/>
        <w:rPr>
          <w:rFonts w:ascii="Garamond" w:hAnsi="Garamond"/>
          <w:b/>
          <w:smallCaps/>
          <w:color w:val="000000"/>
          <w:sz w:val="32"/>
        </w:rPr>
      </w:pPr>
      <w:r w:rsidRPr="00050B55">
        <w:rPr>
          <w:rFonts w:ascii="Garamond" w:hAnsi="Garamond"/>
          <w:color w:val="000000"/>
        </w:rPr>
        <w:t> U Soudu</w:t>
      </w:r>
      <w:r w:rsidR="00E930E4" w:rsidRPr="00050B55">
        <w:rPr>
          <w:rFonts w:ascii="Garamond" w:hAnsi="Garamond"/>
          <w:color w:val="000000"/>
        </w:rPr>
        <w:t xml:space="preserve"> 6187/4, 708 82 Ostrava-Poruba</w:t>
      </w:r>
    </w:p>
    <w:p w14:paraId="4AAAF80C" w14:textId="77777777" w:rsidR="00896DB2" w:rsidRPr="00050B55" w:rsidRDefault="00896DB2" w:rsidP="00896DB2">
      <w:pPr>
        <w:spacing w:before="120" w:after="360"/>
        <w:jc w:val="center"/>
        <w:rPr>
          <w:rFonts w:ascii="Garamond" w:hAnsi="Garamond"/>
          <w:color w:val="000000"/>
          <w:szCs w:val="18"/>
        </w:rPr>
      </w:pPr>
      <w:r w:rsidRPr="00050B55">
        <w:rPr>
          <w:rFonts w:ascii="Garamond" w:hAnsi="Garamond"/>
          <w:color w:val="000000"/>
        </w:rPr>
        <w:t>tel.: 596 972 111,</w:t>
      </w:r>
      <w:r w:rsidR="00E930E4" w:rsidRPr="00050B55">
        <w:rPr>
          <w:rFonts w:ascii="Garamond" w:hAnsi="Garamond"/>
          <w:color w:val="000000"/>
        </w:rPr>
        <w:t xml:space="preserve"> fax: 596 972 801,</w:t>
      </w:r>
      <w:r w:rsidRPr="00050B55">
        <w:rPr>
          <w:rFonts w:ascii="Garamond" w:hAnsi="Garamond"/>
          <w:color w:val="000000"/>
        </w:rPr>
        <w:t xml:space="preserve"> e-mail: osostrava@osoud.ova.justice.cz, </w:t>
      </w:r>
      <w:r w:rsidRPr="00050B55">
        <w:rPr>
          <w:rFonts w:ascii="Garamond" w:hAnsi="Garamond"/>
          <w:color w:val="000000"/>
          <w:szCs w:val="18"/>
        </w:rPr>
        <w:t>IDDS: 2mhaesg</w:t>
      </w:r>
    </w:p>
    <w:tbl>
      <w:tblPr>
        <w:tblW w:w="5018" w:type="pct"/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093"/>
        <w:gridCol w:w="2722"/>
        <w:gridCol w:w="4506"/>
      </w:tblGrid>
      <w:tr w:rsidR="00896DB2" w14:paraId="3678E709" w14:textId="77777777" w:rsidTr="00401AD9">
        <w:tc>
          <w:tcPr>
            <w:tcW w:w="1123" w:type="pct"/>
            <w:tcMar>
              <w:bottom w:w="0" w:type="dxa"/>
            </w:tcMar>
          </w:tcPr>
          <w:p w14:paraId="1BFABD27" w14:textId="77777777" w:rsidR="00896DB2" w:rsidRDefault="00896DB2" w:rsidP="00401AD9">
            <w:pPr>
              <w:rPr>
                <w:rFonts w:ascii="Garamond" w:hAnsi="Garamond"/>
                <w:b/>
                <w:caps/>
                <w:color w:val="000000"/>
              </w:rPr>
            </w:pPr>
            <w:r>
              <w:rPr>
                <w:rFonts w:ascii="Garamond" w:hAnsi="Garamond"/>
                <w:b/>
                <w:caps/>
                <w:color w:val="000000"/>
              </w:rPr>
              <w:t>Naše značka</w:t>
            </w:r>
            <w:r>
              <w:rPr>
                <w:rFonts w:ascii="Garamond" w:hAnsi="Garamond"/>
                <w:caps/>
                <w:color w:val="000000"/>
              </w:rPr>
              <w:t>:</w:t>
            </w:r>
          </w:p>
        </w:tc>
        <w:tc>
          <w:tcPr>
            <w:tcW w:w="1460" w:type="pct"/>
            <w:tcBorders>
              <w:right w:val="single" w:sz="4" w:space="0" w:color="auto"/>
            </w:tcBorders>
          </w:tcPr>
          <w:p w14:paraId="7D373E02" w14:textId="77777777" w:rsidR="00896DB2" w:rsidRDefault="00E930E4" w:rsidP="00401AD9">
            <w:pPr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0 Si 478/2026</w:t>
            </w:r>
          </w:p>
        </w:tc>
        <w:tc>
          <w:tcPr>
            <w:tcW w:w="2417" w:type="pct"/>
            <w:vMerge w:val="restart"/>
            <w:tcBorders>
              <w:left w:val="single" w:sz="4" w:space="0" w:color="auto"/>
            </w:tcBorders>
            <w:tcMar>
              <w:left w:w="227" w:type="dxa"/>
            </w:tcMar>
            <w:vAlign w:val="center"/>
          </w:tcPr>
          <w:p w14:paraId="4B52BF72" w14:textId="763E9DD8" w:rsidR="00873B33" w:rsidRDefault="00873B33" w:rsidP="00C06A7E">
            <w:pPr>
              <w:spacing w:line="240" w:lineRule="exact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Vážený</w:t>
            </w:r>
            <w:r w:rsidR="001B4739">
              <w:rPr>
                <w:rFonts w:ascii="Garamond" w:hAnsi="Garamond"/>
              </w:rPr>
              <w:t xml:space="preserve"> </w:t>
            </w:r>
            <w:r>
              <w:rPr>
                <w:rFonts w:ascii="Garamond" w:hAnsi="Garamond"/>
              </w:rPr>
              <w:t>pan</w:t>
            </w:r>
          </w:p>
          <w:p w14:paraId="408767D5" w14:textId="138FAF86" w:rsidR="00FF4BEB" w:rsidRDefault="00670D1E" w:rsidP="00C06A7E">
            <w:pPr>
              <w:spacing w:line="240" w:lineRule="exact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Ondřej L</w:t>
            </w:r>
            <w:r w:rsidR="00110E1D">
              <w:rPr>
                <w:rFonts w:ascii="Garamond" w:hAnsi="Garamond"/>
              </w:rPr>
              <w:t>.</w:t>
            </w:r>
          </w:p>
          <w:p w14:paraId="25A7340B" w14:textId="77777777" w:rsidR="00670D1E" w:rsidRDefault="00670D1E" w:rsidP="00C06A7E">
            <w:pPr>
              <w:spacing w:line="240" w:lineRule="exact"/>
            </w:pPr>
            <w:r>
              <w:t xml:space="preserve"> </w:t>
            </w:r>
          </w:p>
          <w:p w14:paraId="1A843F6C" w14:textId="77777777" w:rsidR="00670D1E" w:rsidRDefault="00670D1E" w:rsidP="00C06A7E">
            <w:pPr>
              <w:spacing w:line="240" w:lineRule="exact"/>
            </w:pPr>
            <w:r>
              <w:t xml:space="preserve"> </w:t>
            </w:r>
          </w:p>
          <w:p w14:paraId="5E81D944" w14:textId="77777777" w:rsidR="00896DB2" w:rsidRDefault="00896DB2" w:rsidP="00C06A7E">
            <w:pPr>
              <w:spacing w:line="240" w:lineRule="exact"/>
              <w:rPr>
                <w:rFonts w:ascii="Garamond" w:hAnsi="Garamond"/>
                <w:i/>
                <w:color w:val="000000"/>
              </w:rPr>
            </w:pPr>
          </w:p>
        </w:tc>
      </w:tr>
      <w:tr w:rsidR="00896DB2" w14:paraId="10A7DD15" w14:textId="77777777" w:rsidTr="00401AD9">
        <w:trPr>
          <w:trHeight w:val="20"/>
        </w:trPr>
        <w:tc>
          <w:tcPr>
            <w:tcW w:w="1123" w:type="pct"/>
            <w:tcMar>
              <w:bottom w:w="0" w:type="dxa"/>
            </w:tcMar>
          </w:tcPr>
          <w:p w14:paraId="57441C3C" w14:textId="77777777" w:rsidR="00896DB2" w:rsidRDefault="00896DB2" w:rsidP="00401AD9">
            <w:pPr>
              <w:rPr>
                <w:rFonts w:ascii="Garamond" w:hAnsi="Garamond"/>
                <w:b/>
                <w:caps/>
                <w:color w:val="000000"/>
              </w:rPr>
            </w:pPr>
            <w:r>
              <w:rPr>
                <w:rFonts w:ascii="Garamond" w:hAnsi="Garamond"/>
                <w:b/>
                <w:caps/>
                <w:color w:val="000000"/>
              </w:rPr>
              <w:t>Vaše značka:</w:t>
            </w:r>
          </w:p>
        </w:tc>
        <w:tc>
          <w:tcPr>
            <w:tcW w:w="1460" w:type="pct"/>
            <w:tcBorders>
              <w:right w:val="single" w:sz="4" w:space="0" w:color="auto"/>
            </w:tcBorders>
          </w:tcPr>
          <w:p w14:paraId="6AFC0D13" w14:textId="77777777" w:rsidR="00896DB2" w:rsidRDefault="00896DB2" w:rsidP="00401AD9">
            <w:pPr>
              <w:rPr>
                <w:rFonts w:ascii="Garamond" w:hAnsi="Garamond"/>
                <w:color w:val="000000"/>
              </w:rPr>
            </w:pPr>
          </w:p>
        </w:tc>
        <w:tc>
          <w:tcPr>
            <w:tcW w:w="2417" w:type="pct"/>
            <w:vMerge/>
            <w:tcBorders>
              <w:left w:val="single" w:sz="4" w:space="0" w:color="auto"/>
            </w:tcBorders>
          </w:tcPr>
          <w:p w14:paraId="628E8597" w14:textId="77777777" w:rsidR="00896DB2" w:rsidRDefault="00896DB2" w:rsidP="00401AD9">
            <w:pPr>
              <w:spacing w:line="300" w:lineRule="exact"/>
              <w:rPr>
                <w:rFonts w:ascii="Garamond" w:hAnsi="Garamond"/>
                <w:color w:val="000000"/>
              </w:rPr>
            </w:pPr>
          </w:p>
        </w:tc>
      </w:tr>
      <w:tr w:rsidR="00896DB2" w14:paraId="3D4966A0" w14:textId="77777777" w:rsidTr="00401AD9">
        <w:tc>
          <w:tcPr>
            <w:tcW w:w="1123" w:type="pct"/>
            <w:tcMar>
              <w:top w:w="0" w:type="dxa"/>
            </w:tcMar>
          </w:tcPr>
          <w:p w14:paraId="12D91F56" w14:textId="77777777" w:rsidR="00896DB2" w:rsidRDefault="00896DB2" w:rsidP="00401AD9">
            <w:pPr>
              <w:rPr>
                <w:rFonts w:ascii="Garamond" w:hAnsi="Garamond"/>
                <w:b/>
                <w:caps/>
                <w:color w:val="000000"/>
              </w:rPr>
            </w:pPr>
            <w:r>
              <w:rPr>
                <w:rFonts w:ascii="Garamond" w:hAnsi="Garamond"/>
                <w:b/>
                <w:caps/>
                <w:color w:val="000000"/>
              </w:rPr>
              <w:t>Vyřizuje:</w:t>
            </w:r>
          </w:p>
        </w:tc>
        <w:tc>
          <w:tcPr>
            <w:tcW w:w="1460" w:type="pct"/>
            <w:tcBorders>
              <w:right w:val="single" w:sz="4" w:space="0" w:color="auto"/>
            </w:tcBorders>
          </w:tcPr>
          <w:p w14:paraId="2E93DC44" w14:textId="77777777" w:rsidR="00896DB2" w:rsidRDefault="00BA6A0B" w:rsidP="00401AD9">
            <w:pPr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Mgr. Lenka Petyniaková</w:t>
            </w:r>
          </w:p>
        </w:tc>
        <w:tc>
          <w:tcPr>
            <w:tcW w:w="2417" w:type="pct"/>
            <w:vMerge/>
            <w:tcBorders>
              <w:left w:val="single" w:sz="4" w:space="0" w:color="auto"/>
            </w:tcBorders>
          </w:tcPr>
          <w:p w14:paraId="7975F51E" w14:textId="77777777" w:rsidR="00896DB2" w:rsidRDefault="00896DB2" w:rsidP="00401AD9">
            <w:pPr>
              <w:spacing w:line="300" w:lineRule="exact"/>
              <w:rPr>
                <w:rFonts w:ascii="Garamond" w:hAnsi="Garamond"/>
                <w:color w:val="000000"/>
              </w:rPr>
            </w:pPr>
          </w:p>
        </w:tc>
      </w:tr>
      <w:tr w:rsidR="00896DB2" w14:paraId="71CEA0AA" w14:textId="77777777" w:rsidTr="00401AD9">
        <w:tc>
          <w:tcPr>
            <w:tcW w:w="1123" w:type="pct"/>
            <w:tcMar>
              <w:top w:w="0" w:type="dxa"/>
            </w:tcMar>
          </w:tcPr>
          <w:p w14:paraId="43F2E32A" w14:textId="77777777" w:rsidR="00896DB2" w:rsidRDefault="00896DB2" w:rsidP="00401AD9">
            <w:pPr>
              <w:rPr>
                <w:rFonts w:ascii="Garamond" w:hAnsi="Garamond"/>
                <w:b/>
                <w:caps/>
                <w:color w:val="000000"/>
              </w:rPr>
            </w:pPr>
            <w:r>
              <w:rPr>
                <w:rFonts w:ascii="Garamond" w:hAnsi="Garamond"/>
                <w:b/>
                <w:caps/>
                <w:color w:val="000000"/>
              </w:rPr>
              <w:t>DNE:</w:t>
            </w:r>
          </w:p>
        </w:tc>
        <w:tc>
          <w:tcPr>
            <w:tcW w:w="1460" w:type="pct"/>
            <w:tcBorders>
              <w:right w:val="single" w:sz="4" w:space="0" w:color="auto"/>
            </w:tcBorders>
          </w:tcPr>
          <w:p w14:paraId="58019055" w14:textId="77777777" w:rsidR="00896DB2" w:rsidRDefault="00E930E4" w:rsidP="00401AD9">
            <w:pPr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18. srpna 2026</w:t>
            </w:r>
          </w:p>
        </w:tc>
        <w:tc>
          <w:tcPr>
            <w:tcW w:w="2417" w:type="pct"/>
            <w:vMerge/>
            <w:tcBorders>
              <w:left w:val="single" w:sz="4" w:space="0" w:color="auto"/>
            </w:tcBorders>
          </w:tcPr>
          <w:p w14:paraId="4F0AF10F" w14:textId="77777777" w:rsidR="00896DB2" w:rsidRDefault="00896DB2" w:rsidP="00401AD9">
            <w:pPr>
              <w:spacing w:line="300" w:lineRule="exact"/>
              <w:rPr>
                <w:rFonts w:ascii="Garamond" w:hAnsi="Garamond"/>
                <w:color w:val="000000"/>
              </w:rPr>
            </w:pPr>
          </w:p>
        </w:tc>
      </w:tr>
    </w:tbl>
    <w:p w14:paraId="1EF6A042" w14:textId="77777777" w:rsidR="00896DB2" w:rsidRPr="00050B55" w:rsidRDefault="00896DB2" w:rsidP="00896DB2">
      <w:pPr>
        <w:rPr>
          <w:rFonts w:ascii="Garamond" w:hAnsi="Garamond"/>
          <w:color w:val="000000"/>
        </w:rPr>
      </w:pPr>
    </w:p>
    <w:p w14:paraId="766EB93F" w14:textId="77777777" w:rsidR="00896DB2" w:rsidRPr="00050B55" w:rsidRDefault="00896DB2" w:rsidP="00896DB2">
      <w:pPr>
        <w:rPr>
          <w:rFonts w:ascii="Garamond" w:hAnsi="Garamond"/>
          <w:color w:val="000000"/>
        </w:rPr>
      </w:pPr>
    </w:p>
    <w:p w14:paraId="10C5ABB6" w14:textId="77777777" w:rsidR="00896DB2" w:rsidRPr="00050B55" w:rsidRDefault="00896DB2" w:rsidP="00E930E4">
      <w:pPr>
        <w:jc w:val="both"/>
        <w:rPr>
          <w:rFonts w:ascii="Garamond" w:hAnsi="Garamond"/>
          <w:color w:val="000000"/>
        </w:rPr>
      </w:pPr>
      <w:r w:rsidRPr="00050B55">
        <w:rPr>
          <w:rFonts w:ascii="Garamond" w:hAnsi="Garamond"/>
          <w:b/>
          <w:color w:val="000000"/>
        </w:rPr>
        <w:t>Poskytnutí informací podle § 14 odst. 5 písm. d) zák. č. 106/1999 Sb. o svobodném přístupu k informacím, ve znění pozdějších předpisů</w:t>
      </w:r>
      <w:r w:rsidRPr="00050B55">
        <w:rPr>
          <w:rFonts w:ascii="Garamond" w:hAnsi="Garamond"/>
          <w:color w:val="000000"/>
        </w:rPr>
        <w:t xml:space="preserve"> </w:t>
      </w:r>
    </w:p>
    <w:p w14:paraId="0A59287B" w14:textId="77777777" w:rsidR="002B20C2" w:rsidRPr="00050B55" w:rsidRDefault="002B20C2" w:rsidP="00E930E4">
      <w:pPr>
        <w:jc w:val="both"/>
        <w:rPr>
          <w:rFonts w:ascii="Garamond" w:hAnsi="Garamond"/>
          <w:color w:val="000000"/>
        </w:rPr>
      </w:pPr>
    </w:p>
    <w:p w14:paraId="1972B57A" w14:textId="3943658C" w:rsidR="005B440A" w:rsidRPr="00050B55" w:rsidRDefault="002B20C2" w:rsidP="005B440A">
      <w:pPr>
        <w:spacing w:after="120"/>
        <w:jc w:val="both"/>
        <w:rPr>
          <w:rFonts w:ascii="Garamond" w:hAnsi="Garamond"/>
          <w:color w:val="000000"/>
        </w:rPr>
      </w:pPr>
      <w:r w:rsidRPr="00050B55">
        <w:rPr>
          <w:rFonts w:ascii="Garamond" w:hAnsi="Garamond"/>
          <w:color w:val="000000"/>
        </w:rPr>
        <w:t>Vážený pane</w:t>
      </w:r>
      <w:r w:rsidR="001B4739" w:rsidRPr="00050B55">
        <w:rPr>
          <w:rFonts w:ascii="Garamond" w:hAnsi="Garamond"/>
          <w:color w:val="000000"/>
        </w:rPr>
        <w:t xml:space="preserve"> L</w:t>
      </w:r>
      <w:r w:rsidR="00110E1D" w:rsidRPr="00050B55">
        <w:rPr>
          <w:rFonts w:ascii="Garamond" w:hAnsi="Garamond"/>
          <w:color w:val="000000"/>
        </w:rPr>
        <w:t>.</w:t>
      </w:r>
      <w:r w:rsidR="00512183" w:rsidRPr="00050B55">
        <w:rPr>
          <w:rFonts w:ascii="Garamond" w:hAnsi="Garamond"/>
        </w:rPr>
        <w:t>,</w:t>
      </w:r>
    </w:p>
    <w:p w14:paraId="657FC5FB" w14:textId="68390ED3" w:rsidR="001B4739" w:rsidRPr="00050B55" w:rsidRDefault="00896DB2" w:rsidP="001B4739">
      <w:pPr>
        <w:spacing w:after="120"/>
        <w:jc w:val="both"/>
        <w:rPr>
          <w:rFonts w:ascii="Garamond" w:hAnsi="Garamond"/>
          <w:color w:val="000000"/>
        </w:rPr>
      </w:pPr>
      <w:r w:rsidRPr="00050B55">
        <w:rPr>
          <w:rFonts w:ascii="Garamond" w:hAnsi="Garamond"/>
          <w:color w:val="000000"/>
        </w:rPr>
        <w:t xml:space="preserve">Okresní soud v Ostravě obdržel dne </w:t>
      </w:r>
      <w:r w:rsidR="00CC6E1B" w:rsidRPr="00050B55">
        <w:rPr>
          <w:rFonts w:ascii="Garamond" w:hAnsi="Garamond"/>
          <w:color w:val="000000"/>
        </w:rPr>
        <w:t xml:space="preserve">14. srpna 2026 </w:t>
      </w:r>
      <w:r w:rsidRPr="00050B55">
        <w:rPr>
          <w:rFonts w:ascii="Garamond" w:hAnsi="Garamond"/>
          <w:color w:val="000000"/>
        </w:rPr>
        <w:t>Vaši žádost podle zákona č. 106/1999 Sb., o svobodném přístupu k informacím, ve znění pozdějších předpisů (dále jako „</w:t>
      </w:r>
      <w:proofErr w:type="spellStart"/>
      <w:r w:rsidRPr="00050B55">
        <w:rPr>
          <w:rFonts w:ascii="Garamond" w:hAnsi="Garamond"/>
          <w:color w:val="000000"/>
        </w:rPr>
        <w:t>InfZ</w:t>
      </w:r>
      <w:proofErr w:type="spellEnd"/>
      <w:r w:rsidRPr="00050B55">
        <w:rPr>
          <w:rFonts w:ascii="Garamond" w:hAnsi="Garamond"/>
          <w:color w:val="000000"/>
        </w:rPr>
        <w:t>“), v níž se domáháte poskytnutí</w:t>
      </w:r>
      <w:r w:rsidR="001B4739" w:rsidRPr="00050B55">
        <w:rPr>
          <w:rFonts w:ascii="Garamond" w:hAnsi="Garamond"/>
          <w:color w:val="000000"/>
        </w:rPr>
        <w:t xml:space="preserve"> informace</w:t>
      </w:r>
      <w:r w:rsidRPr="00050B55">
        <w:rPr>
          <w:rFonts w:ascii="Garamond" w:hAnsi="Garamond"/>
          <w:color w:val="000000"/>
        </w:rPr>
        <w:t xml:space="preserve"> </w:t>
      </w:r>
      <w:r w:rsidR="001B4739" w:rsidRPr="00050B55">
        <w:rPr>
          <w:rFonts w:ascii="Garamond" w:hAnsi="Garamond"/>
          <w:color w:val="000000"/>
        </w:rPr>
        <w:t>o tom, kolik advokátů je ke dni podání žádosti zapsáno v abecedním pořadníku Okresního soudu v Ostravě pro účely ustanovení obhájcem ex offo ve smyslu § 39 odst. 2 zákona č. 141/1961 Sb., trestního řádu.</w:t>
      </w:r>
    </w:p>
    <w:p w14:paraId="71DB13B5" w14:textId="77777777" w:rsidR="001B4739" w:rsidRPr="00050B55" w:rsidRDefault="001B4739" w:rsidP="001B4739">
      <w:pPr>
        <w:spacing w:after="120"/>
        <w:jc w:val="both"/>
        <w:rPr>
          <w:rFonts w:ascii="Garamond" w:hAnsi="Garamond"/>
          <w:color w:val="000000"/>
        </w:rPr>
      </w:pPr>
      <w:r w:rsidRPr="00050B55">
        <w:rPr>
          <w:rFonts w:ascii="Garamond" w:hAnsi="Garamond"/>
          <w:color w:val="000000"/>
        </w:rPr>
        <w:t xml:space="preserve">V souladu s § 14 odst. 5 písm. d) </w:t>
      </w:r>
      <w:proofErr w:type="spellStart"/>
      <w:r w:rsidRPr="00050B55">
        <w:rPr>
          <w:rFonts w:ascii="Garamond" w:hAnsi="Garamond"/>
          <w:color w:val="000000"/>
        </w:rPr>
        <w:t>InfZ</w:t>
      </w:r>
      <w:proofErr w:type="spellEnd"/>
      <w:r w:rsidRPr="00050B55">
        <w:rPr>
          <w:rFonts w:ascii="Garamond" w:hAnsi="Garamond"/>
          <w:color w:val="000000"/>
        </w:rPr>
        <w:t xml:space="preserve"> vyhovuji Vaší žádosti a sděluji, že v uvedeném pořadníku je zapsáno 296 advokátů.</w:t>
      </w:r>
    </w:p>
    <w:p w14:paraId="459BE18E" w14:textId="7C900BAC" w:rsidR="005B440A" w:rsidRPr="00050B55" w:rsidRDefault="005B440A" w:rsidP="001B4739">
      <w:pPr>
        <w:spacing w:after="120"/>
        <w:jc w:val="both"/>
        <w:rPr>
          <w:rFonts w:ascii="Garamond" w:hAnsi="Garamond"/>
          <w:color w:val="000000"/>
        </w:rPr>
      </w:pPr>
    </w:p>
    <w:p w14:paraId="0828E506" w14:textId="77777777" w:rsidR="005B440A" w:rsidRPr="00050B55" w:rsidRDefault="005B440A" w:rsidP="005B440A">
      <w:pPr>
        <w:spacing w:after="120"/>
        <w:jc w:val="both"/>
        <w:rPr>
          <w:rFonts w:ascii="Garamond" w:hAnsi="Garamond"/>
          <w:color w:val="000000"/>
        </w:rPr>
      </w:pPr>
    </w:p>
    <w:p w14:paraId="23E6C1E4" w14:textId="77777777" w:rsidR="005B440A" w:rsidRPr="00050B55" w:rsidRDefault="00896DB2" w:rsidP="005B440A">
      <w:pPr>
        <w:spacing w:after="120"/>
        <w:jc w:val="both"/>
        <w:rPr>
          <w:rFonts w:ascii="Garamond" w:hAnsi="Garamond"/>
          <w:color w:val="000000"/>
        </w:rPr>
      </w:pPr>
      <w:r w:rsidRPr="00050B55">
        <w:rPr>
          <w:rFonts w:ascii="Garamond" w:hAnsi="Garamond"/>
          <w:color w:val="000000"/>
        </w:rPr>
        <w:t>S</w:t>
      </w:r>
      <w:r w:rsidR="005B440A" w:rsidRPr="00050B55">
        <w:rPr>
          <w:rFonts w:ascii="Garamond" w:hAnsi="Garamond"/>
          <w:color w:val="000000"/>
        </w:rPr>
        <w:t> </w:t>
      </w:r>
      <w:r w:rsidRPr="00050B55">
        <w:rPr>
          <w:rFonts w:ascii="Garamond" w:hAnsi="Garamond"/>
          <w:color w:val="000000"/>
        </w:rPr>
        <w:t>pozdrav</w:t>
      </w:r>
      <w:r w:rsidR="005B440A" w:rsidRPr="00050B55">
        <w:rPr>
          <w:rFonts w:ascii="Garamond" w:hAnsi="Garamond"/>
          <w:color w:val="000000"/>
        </w:rPr>
        <w:t>em</w:t>
      </w:r>
    </w:p>
    <w:p w14:paraId="66A90FD5" w14:textId="77777777" w:rsidR="005B440A" w:rsidRPr="00050B55" w:rsidRDefault="005B440A" w:rsidP="005B440A">
      <w:pPr>
        <w:spacing w:after="120"/>
        <w:jc w:val="both"/>
        <w:rPr>
          <w:rFonts w:ascii="Garamond" w:hAnsi="Garamond"/>
          <w:color w:val="000000"/>
        </w:rPr>
      </w:pPr>
    </w:p>
    <w:tbl>
      <w:tblPr>
        <w:tblpPr w:leftFromText="141" w:rightFromText="141" w:vertAnchor="text" w:horzAnchor="margin" w:tblpY="34"/>
        <w:tblW w:w="0" w:type="auto"/>
        <w:tblLook w:val="04A0" w:firstRow="1" w:lastRow="0" w:firstColumn="1" w:lastColumn="0" w:noHBand="0" w:noVBand="1"/>
      </w:tblPr>
      <w:tblGrid>
        <w:gridCol w:w="4048"/>
      </w:tblGrid>
      <w:tr w:rsidR="00047ED5" w14:paraId="3E99C928" w14:textId="77777777">
        <w:tc>
          <w:tcPr>
            <w:tcW w:w="4048" w:type="dxa"/>
            <w:hideMark/>
          </w:tcPr>
          <w:p w14:paraId="7ED14D92" w14:textId="77777777" w:rsidR="00047ED5" w:rsidRDefault="00BA6A0B">
            <w:pPr>
              <w:widowControl w:val="0"/>
              <w:rPr>
                <w:rFonts w:ascii="Garamond" w:hAnsi="Garamond"/>
              </w:rPr>
            </w:pPr>
            <w:r>
              <w:rPr>
                <w:rFonts w:ascii="Garamond" w:hAnsi="Garamond"/>
                <w:color w:val="000000"/>
              </w:rPr>
              <w:t>Mgr. Lenka Petyniaková</w:t>
            </w:r>
          </w:p>
        </w:tc>
      </w:tr>
      <w:tr w:rsidR="00047ED5" w14:paraId="664F3E5A" w14:textId="77777777">
        <w:tc>
          <w:tcPr>
            <w:tcW w:w="4048" w:type="dxa"/>
            <w:hideMark/>
          </w:tcPr>
          <w:p w14:paraId="2CC6EBC2" w14:textId="2DD1A67B" w:rsidR="00047ED5" w:rsidRDefault="001B4739">
            <w:pPr>
              <w:widowControl w:val="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asistentka soudce</w:t>
            </w:r>
          </w:p>
        </w:tc>
      </w:tr>
      <w:tr w:rsidR="00047ED5" w14:paraId="758AED62" w14:textId="77777777">
        <w:tc>
          <w:tcPr>
            <w:tcW w:w="4048" w:type="dxa"/>
            <w:hideMark/>
          </w:tcPr>
          <w:p w14:paraId="0917EA7A" w14:textId="77777777" w:rsidR="00047ED5" w:rsidRDefault="00047ED5">
            <w:pPr>
              <w:widowControl w:val="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pověřená poskytováním informací</w:t>
            </w:r>
          </w:p>
        </w:tc>
      </w:tr>
      <w:tr w:rsidR="00047ED5" w14:paraId="3E4CD811" w14:textId="77777777">
        <w:tc>
          <w:tcPr>
            <w:tcW w:w="4048" w:type="dxa"/>
            <w:hideMark/>
          </w:tcPr>
          <w:p w14:paraId="6DC1C91A" w14:textId="5EEC7555" w:rsidR="00047ED5" w:rsidRDefault="00047ED5">
            <w:pPr>
              <w:widowControl w:val="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dle z.</w:t>
            </w:r>
            <w:r w:rsidR="001B4739">
              <w:rPr>
                <w:rFonts w:ascii="Garamond" w:hAnsi="Garamond"/>
              </w:rPr>
              <w:t xml:space="preserve"> </w:t>
            </w:r>
            <w:r>
              <w:rPr>
                <w:rFonts w:ascii="Garamond" w:hAnsi="Garamond"/>
              </w:rPr>
              <w:t>č. 106/1999 Sb., o svobodném</w:t>
            </w:r>
          </w:p>
        </w:tc>
      </w:tr>
      <w:tr w:rsidR="00047ED5" w14:paraId="051BA233" w14:textId="77777777">
        <w:tc>
          <w:tcPr>
            <w:tcW w:w="4048" w:type="dxa"/>
            <w:hideMark/>
          </w:tcPr>
          <w:p w14:paraId="2509D420" w14:textId="77777777" w:rsidR="00047ED5" w:rsidRDefault="00047ED5">
            <w:pPr>
              <w:widowControl w:val="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přístupu k informacím</w:t>
            </w:r>
          </w:p>
        </w:tc>
      </w:tr>
    </w:tbl>
    <w:p w14:paraId="102A3873" w14:textId="77777777" w:rsidR="00896DB2" w:rsidRPr="00050B55" w:rsidRDefault="00896DB2" w:rsidP="00896DB2">
      <w:pPr>
        <w:rPr>
          <w:b/>
          <w:color w:val="000000"/>
        </w:rPr>
      </w:pPr>
    </w:p>
    <w:p w14:paraId="3EC456EA" w14:textId="77777777" w:rsidR="00896DB2" w:rsidRPr="00050B55" w:rsidRDefault="00896DB2" w:rsidP="00896DB2">
      <w:pPr>
        <w:rPr>
          <w:b/>
          <w:color w:val="000000"/>
        </w:rPr>
      </w:pPr>
    </w:p>
    <w:p w14:paraId="0D471F42" w14:textId="77777777" w:rsidR="00E930E4" w:rsidRPr="00050B55" w:rsidRDefault="00E930E4" w:rsidP="00896DB2">
      <w:pPr>
        <w:rPr>
          <w:rFonts w:ascii="Garamond" w:hAnsi="Garamond"/>
          <w:b/>
          <w:color w:val="000000"/>
        </w:rPr>
      </w:pPr>
    </w:p>
    <w:p w14:paraId="7C86EF0E" w14:textId="77777777" w:rsidR="00E930E4" w:rsidRPr="00050B55" w:rsidRDefault="00E930E4" w:rsidP="00896DB2">
      <w:pPr>
        <w:rPr>
          <w:rFonts w:ascii="Garamond" w:hAnsi="Garamond"/>
          <w:b/>
          <w:color w:val="000000"/>
        </w:rPr>
      </w:pPr>
    </w:p>
    <w:p w14:paraId="5F8DE23F" w14:textId="77777777" w:rsidR="00E930E4" w:rsidRPr="00050B55" w:rsidRDefault="00E930E4" w:rsidP="00896DB2">
      <w:pPr>
        <w:rPr>
          <w:rFonts w:ascii="Garamond" w:hAnsi="Garamond"/>
          <w:b/>
          <w:color w:val="000000"/>
        </w:rPr>
      </w:pPr>
    </w:p>
    <w:p w14:paraId="612D75F5" w14:textId="77777777" w:rsidR="00E930E4" w:rsidRPr="00050B55" w:rsidRDefault="00E930E4" w:rsidP="00896DB2">
      <w:pPr>
        <w:rPr>
          <w:rFonts w:ascii="Garamond" w:hAnsi="Garamond"/>
          <w:b/>
          <w:color w:val="000000"/>
        </w:rPr>
      </w:pPr>
    </w:p>
    <w:p w14:paraId="28132780" w14:textId="77777777" w:rsidR="00E930E4" w:rsidRPr="00050B55" w:rsidRDefault="00E930E4" w:rsidP="00896DB2">
      <w:pPr>
        <w:rPr>
          <w:rFonts w:ascii="Garamond" w:hAnsi="Garamond"/>
          <w:b/>
          <w:color w:val="000000"/>
        </w:rPr>
      </w:pPr>
    </w:p>
    <w:p w14:paraId="01DF17C5" w14:textId="77777777" w:rsidR="00E930E4" w:rsidRPr="00050B55" w:rsidRDefault="00E930E4" w:rsidP="00896DB2">
      <w:pPr>
        <w:rPr>
          <w:rFonts w:ascii="Garamond" w:hAnsi="Garamond"/>
          <w:b/>
          <w:color w:val="000000"/>
        </w:rPr>
      </w:pPr>
    </w:p>
    <w:p w14:paraId="669F91DE" w14:textId="77777777" w:rsidR="00E930E4" w:rsidRPr="00050B55" w:rsidRDefault="00E930E4" w:rsidP="00896DB2">
      <w:pPr>
        <w:rPr>
          <w:rFonts w:ascii="Garamond" w:hAnsi="Garamond"/>
          <w:b/>
          <w:color w:val="000000"/>
        </w:rPr>
      </w:pPr>
    </w:p>
    <w:p w14:paraId="12ABDF6C" w14:textId="77777777" w:rsidR="00E930E4" w:rsidRPr="00050B55" w:rsidRDefault="00E930E4" w:rsidP="00896DB2">
      <w:pPr>
        <w:rPr>
          <w:rFonts w:ascii="Garamond" w:hAnsi="Garamond"/>
          <w:b/>
          <w:color w:val="000000"/>
        </w:rPr>
      </w:pPr>
    </w:p>
    <w:p w14:paraId="66A700AF" w14:textId="77777777" w:rsidR="00E930E4" w:rsidRPr="00050B55" w:rsidRDefault="00E930E4" w:rsidP="00896DB2">
      <w:pPr>
        <w:rPr>
          <w:rFonts w:ascii="Garamond" w:hAnsi="Garamond"/>
          <w:b/>
          <w:color w:val="000000"/>
        </w:rPr>
      </w:pPr>
    </w:p>
    <w:p w14:paraId="2FD21A3C" w14:textId="77777777" w:rsidR="00E930E4" w:rsidRPr="00050B55" w:rsidRDefault="00E930E4" w:rsidP="00896DB2">
      <w:pPr>
        <w:rPr>
          <w:rFonts w:ascii="Garamond" w:hAnsi="Garamond"/>
          <w:b/>
          <w:color w:val="000000"/>
        </w:rPr>
      </w:pPr>
    </w:p>
    <w:p w14:paraId="2A452F6A" w14:textId="77777777" w:rsidR="00E930E4" w:rsidRPr="00050B55" w:rsidRDefault="00E930E4" w:rsidP="00896DB2">
      <w:pPr>
        <w:rPr>
          <w:rFonts w:ascii="Garamond" w:hAnsi="Garamond"/>
          <w:b/>
          <w:color w:val="000000"/>
        </w:rPr>
      </w:pPr>
    </w:p>
    <w:p w14:paraId="3B38B127" w14:textId="77777777" w:rsidR="00E930E4" w:rsidRPr="00050B55" w:rsidRDefault="00E930E4" w:rsidP="00896DB2">
      <w:pPr>
        <w:rPr>
          <w:rFonts w:ascii="Garamond" w:hAnsi="Garamond"/>
          <w:b/>
          <w:color w:val="000000"/>
        </w:rPr>
      </w:pPr>
    </w:p>
    <w:p w14:paraId="08F0EF20" w14:textId="77777777" w:rsidR="00E930E4" w:rsidRPr="00050B55" w:rsidRDefault="00E930E4" w:rsidP="00896DB2">
      <w:pPr>
        <w:rPr>
          <w:rFonts w:ascii="Garamond" w:hAnsi="Garamond"/>
          <w:b/>
          <w:color w:val="000000"/>
        </w:rPr>
      </w:pPr>
    </w:p>
    <w:p w14:paraId="1E125CD1" w14:textId="77777777" w:rsidR="00E930E4" w:rsidRPr="00050B55" w:rsidRDefault="00E930E4" w:rsidP="00896DB2">
      <w:pPr>
        <w:rPr>
          <w:rFonts w:ascii="Garamond" w:hAnsi="Garamond"/>
          <w:b/>
          <w:color w:val="000000"/>
        </w:rPr>
      </w:pPr>
    </w:p>
    <w:p w14:paraId="417F8EA0" w14:textId="77777777" w:rsidR="00E930E4" w:rsidRPr="00050B55" w:rsidRDefault="00E930E4" w:rsidP="00896DB2">
      <w:pPr>
        <w:rPr>
          <w:rFonts w:ascii="Garamond" w:hAnsi="Garamond"/>
          <w:b/>
          <w:color w:val="000000"/>
        </w:rPr>
      </w:pPr>
    </w:p>
    <w:p w14:paraId="77BBF31A" w14:textId="305E14A6" w:rsidR="00010725" w:rsidRPr="00050B55" w:rsidRDefault="00010725" w:rsidP="00896DB2"/>
    <w:sectPr w:rsidR="00010725" w:rsidRPr="00050B55" w:rsidSect="00841831">
      <w:headerReference w:type="default" r:id="rId6"/>
      <w:footerReference w:type="default" r:id="rId7"/>
      <w:pgSz w:w="11906" w:h="16838"/>
      <w:pgMar w:top="1417" w:right="1417" w:bottom="1417" w:left="1417" w:header="1020" w:footer="1191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3AD836" w14:textId="77777777" w:rsidR="00244510" w:rsidRDefault="00244510">
      <w:r>
        <w:separator/>
      </w:r>
    </w:p>
  </w:endnote>
  <w:endnote w:type="continuationSeparator" w:id="0">
    <w:p w14:paraId="25C8EA2D" w14:textId="77777777" w:rsidR="00244510" w:rsidRDefault="002445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aramond">
    <w:altName w:val="Garamond"/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62575A" w14:textId="77777777" w:rsidR="00010725" w:rsidRDefault="00010725">
    <w:pPr>
      <w:pStyle w:val="Zpat"/>
      <w:tabs>
        <w:tab w:val="clear" w:pos="4536"/>
        <w:tab w:val="clear" w:pos="9072"/>
        <w:tab w:val="left" w:pos="2268"/>
        <w:tab w:val="left" w:pos="5103"/>
        <w:tab w:val="left" w:pos="7655"/>
      </w:tabs>
      <w:rPr>
        <w:sz w:val="22"/>
        <w:szCs w:val="22"/>
      </w:rPr>
    </w:pPr>
  </w:p>
  <w:p w14:paraId="4CBE17F9" w14:textId="77777777" w:rsidR="00010725" w:rsidRDefault="00010725">
    <w:pPr>
      <w:pStyle w:val="Zpat"/>
      <w:tabs>
        <w:tab w:val="clear" w:pos="4536"/>
        <w:tab w:val="clear" w:pos="9072"/>
        <w:tab w:val="left" w:pos="2268"/>
        <w:tab w:val="left" w:pos="5103"/>
        <w:tab w:val="left" w:pos="7655"/>
      </w:tabs>
      <w:rPr>
        <w:sz w:val="20"/>
        <w:szCs w:val="20"/>
      </w:rPr>
    </w:pPr>
    <w:r>
      <w:rPr>
        <w:sz w:val="22"/>
        <w:szCs w:val="22"/>
      </w:rPr>
      <w:tab/>
      <w:t xml:space="preserve">   </w:t>
    </w:r>
    <w:r>
      <w:rPr>
        <w:sz w:val="22"/>
        <w:szCs w:val="22"/>
      </w:rPr>
      <w:tab/>
      <w:t xml:space="preserve">     </w:t>
    </w:r>
    <w:r>
      <w:rPr>
        <w:sz w:val="22"/>
        <w:szCs w:val="22"/>
      </w:rPr>
      <w:tab/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59A196" w14:textId="77777777" w:rsidR="00244510" w:rsidRDefault="00244510">
      <w:r>
        <w:separator/>
      </w:r>
    </w:p>
  </w:footnote>
  <w:footnote w:type="continuationSeparator" w:id="0">
    <w:p w14:paraId="50A3A70F" w14:textId="77777777" w:rsidR="00244510" w:rsidRDefault="002445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C304A7" w14:textId="7D4739A5" w:rsidR="00E6418A" w:rsidRPr="00943455" w:rsidRDefault="00B312D3" w:rsidP="00E6418A">
    <w:pPr>
      <w:pStyle w:val="Zhlav"/>
      <w:jc w:val="right"/>
      <w:rPr>
        <w:rFonts w:ascii="Garamond" w:hAnsi="Garamond"/>
      </w:rPr>
    </w:pPr>
    <w:r w:rsidRPr="00943455">
      <w:rPr>
        <w:rFonts w:ascii="Garamond" w:hAnsi="Garamond"/>
      </w:rPr>
      <w:t xml:space="preserve">č. j. </w:t>
    </w:r>
    <w:r w:rsidR="00E6418A" w:rsidRPr="00943455">
      <w:rPr>
        <w:rFonts w:ascii="Garamond" w:hAnsi="Garamond"/>
      </w:rPr>
      <w:t>0 Si 478/2026</w:t>
    </w:r>
    <w:r w:rsidRPr="00943455">
      <w:rPr>
        <w:rFonts w:ascii="Garamond" w:hAnsi="Garamond"/>
      </w:rPr>
      <w:t>-</w:t>
    </w:r>
    <w:r w:rsidR="001B4739">
      <w:rPr>
        <w:rFonts w:ascii="Garamond" w:hAnsi="Garamond"/>
      </w:rPr>
      <w:t>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1"/>
  <w:embedSystemFonts/>
  <w:bordersDoNotSurroundHeader/>
  <w:bordersDoNotSurroundFooter/>
  <w:proofState w:spelling="clean" w:grammar="clean"/>
  <w:attachedTemplate r:id="rId1"/>
  <w:doNotTrackMoves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AUTOOPEN_SPUSTENO" w:val="T"/>
    <w:docVar w:name="DB_ID_DOK" w:val="Si - vyřízení žádosti-n 2026/08/18 13:43:06"/>
    <w:docVar w:name="DOKUMENT_ADRESAR_FS" w:val="C:\TMP\DB"/>
    <w:docVar w:name="DOKUMENT_AUTOMATICKE_UKLADANI" w:val="ANO"/>
    <w:docVar w:name="DOKUMENT_PERIODA_UKLADANI" w:val="15"/>
    <w:docVar w:name="DOKUMENT_ULOZIT_JAKO_DOCX" w:val="ANO"/>
    <w:docVar w:name="DOKUMENT_ULOZIT_JAKO_PDF" w:val="NE"/>
    <w:docVar w:name="ODD_POLI" w:val="`"/>
    <w:docVar w:name="ODD_ZAZNAMU" w:val="^"/>
    <w:docVar w:name="PODMINKA" w:val="(A.cislo_senatu  = 0 AND A.druh_vec  = 'SI' AND A.bc_vec  = 478 AND A.rocnik  = 2026)"/>
    <w:docVar w:name="SOUBOR_DOC" w:val="C:\TMP\"/>
    <w:docVar w:name="SOUBOR_DOC_LOK" w:val="C\:\'5cTMP"/>
    <w:docVar w:name="WINDOW_NAME" w:val="Dokumenty"/>
  </w:docVars>
  <w:rsids>
    <w:rsidRoot w:val="00E038E3"/>
    <w:rsid w:val="00010725"/>
    <w:rsid w:val="000168AC"/>
    <w:rsid w:val="00047ED5"/>
    <w:rsid w:val="00050B55"/>
    <w:rsid w:val="000D1598"/>
    <w:rsid w:val="000E45A1"/>
    <w:rsid w:val="0010613B"/>
    <w:rsid w:val="00110E1D"/>
    <w:rsid w:val="001B4739"/>
    <w:rsid w:val="00201527"/>
    <w:rsid w:val="002133B2"/>
    <w:rsid w:val="00244510"/>
    <w:rsid w:val="0029587C"/>
    <w:rsid w:val="002B20C2"/>
    <w:rsid w:val="002B25DC"/>
    <w:rsid w:val="002F4B31"/>
    <w:rsid w:val="00322E8B"/>
    <w:rsid w:val="003448F9"/>
    <w:rsid w:val="003902FE"/>
    <w:rsid w:val="00401AD9"/>
    <w:rsid w:val="00473DAB"/>
    <w:rsid w:val="00512183"/>
    <w:rsid w:val="00530FF0"/>
    <w:rsid w:val="005643FE"/>
    <w:rsid w:val="0056473A"/>
    <w:rsid w:val="00586CB4"/>
    <w:rsid w:val="005B440A"/>
    <w:rsid w:val="00614AEA"/>
    <w:rsid w:val="00624AAB"/>
    <w:rsid w:val="00634A57"/>
    <w:rsid w:val="006503CD"/>
    <w:rsid w:val="00656CCF"/>
    <w:rsid w:val="00670D1E"/>
    <w:rsid w:val="00677CAD"/>
    <w:rsid w:val="006B1938"/>
    <w:rsid w:val="007030A0"/>
    <w:rsid w:val="007127B1"/>
    <w:rsid w:val="00841831"/>
    <w:rsid w:val="00873B33"/>
    <w:rsid w:val="00896DB2"/>
    <w:rsid w:val="008970FE"/>
    <w:rsid w:val="008C78C0"/>
    <w:rsid w:val="00943455"/>
    <w:rsid w:val="00974F7F"/>
    <w:rsid w:val="00AD4A8B"/>
    <w:rsid w:val="00B312D3"/>
    <w:rsid w:val="00B435BC"/>
    <w:rsid w:val="00B57D55"/>
    <w:rsid w:val="00BA6A0B"/>
    <w:rsid w:val="00C06A7E"/>
    <w:rsid w:val="00C7287D"/>
    <w:rsid w:val="00CC6E1B"/>
    <w:rsid w:val="00CE5697"/>
    <w:rsid w:val="00D21239"/>
    <w:rsid w:val="00DA1457"/>
    <w:rsid w:val="00DF4FAE"/>
    <w:rsid w:val="00E038E3"/>
    <w:rsid w:val="00E47086"/>
    <w:rsid w:val="00E621BD"/>
    <w:rsid w:val="00E6418A"/>
    <w:rsid w:val="00E930E4"/>
    <w:rsid w:val="00EA5544"/>
    <w:rsid w:val="00EA62DD"/>
    <w:rsid w:val="00EB4747"/>
    <w:rsid w:val="00EB4B3C"/>
    <w:rsid w:val="00F53CC7"/>
    <w:rsid w:val="00F653E5"/>
    <w:rsid w:val="00FB3E1B"/>
    <w:rsid w:val="00FF4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FA66396"/>
  <w14:defaultImageDpi w14:val="0"/>
  <w15:docId w15:val="{3C19779A-1E0D-42BC-97C9-2E1A002A7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header" w:semiHidden="1"/>
    <w:lsdException w:name="footer" w:semiHidden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Body Text 2" w:semiHidden="1"/>
    <w:lsdException w:name="Hyperlink" w:semiHidden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9"/>
    <w:qFormat/>
    <w:pPr>
      <w:keepNext/>
      <w:overflowPunct w:val="0"/>
      <w:spacing w:before="240" w:after="60"/>
      <w:outlineLvl w:val="0"/>
    </w:pPr>
    <w:rPr>
      <w:rFonts w:ascii="Arial" w:hAnsi="Arial" w:cs="Arial"/>
      <w:b/>
      <w:bCs/>
      <w:kern w:val="28"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qFormat/>
    <w:pPr>
      <w:keepNext/>
      <w:overflowPunct w:val="0"/>
      <w:jc w:val="both"/>
      <w:outlineLvl w:val="2"/>
    </w:pPr>
    <w:rPr>
      <w:rFonts w:ascii="Arial" w:hAnsi="Arial" w:cs="Arial"/>
    </w:rPr>
  </w:style>
  <w:style w:type="paragraph" w:styleId="Nadpis4">
    <w:name w:val="heading 4"/>
    <w:basedOn w:val="Normln"/>
    <w:next w:val="Normln"/>
    <w:link w:val="Nadpis4Char"/>
    <w:uiPriority w:val="99"/>
    <w:qFormat/>
    <w:pPr>
      <w:keepNext/>
      <w:overflowPunct w:val="0"/>
      <w:jc w:val="both"/>
      <w:outlineLvl w:val="3"/>
    </w:pPr>
    <w:rPr>
      <w:rFonts w:ascii="Arial" w:hAnsi="Arial" w:cs="Arial"/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Nadpis3Char">
    <w:name w:val="Nadpis 3 Char"/>
    <w:link w:val="Nadpis3"/>
    <w:uiPriority w:val="99"/>
    <w:locked/>
    <w:rPr>
      <w:rFonts w:ascii="Cambria" w:hAnsi="Cambria" w:cs="Cambria"/>
      <w:b/>
      <w:bCs/>
      <w:sz w:val="26"/>
      <w:szCs w:val="26"/>
    </w:rPr>
  </w:style>
  <w:style w:type="character" w:customStyle="1" w:styleId="Nadpis4Char">
    <w:name w:val="Nadpis 4 Char"/>
    <w:link w:val="Nadpis4"/>
    <w:uiPriority w:val="99"/>
    <w:locked/>
    <w:rPr>
      <w:rFonts w:ascii="Times New Roman" w:hAnsi="Times New Roman" w:cs="Times New Roman"/>
      <w:b/>
      <w:bCs/>
      <w:sz w:val="28"/>
      <w:szCs w:val="28"/>
    </w:rPr>
  </w:style>
  <w:style w:type="paragraph" w:styleId="Zhlav">
    <w:name w:val="header"/>
    <w:basedOn w:val="Normln"/>
    <w:link w:val="ZhlavChar"/>
    <w:uiPriority w:val="99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locked/>
    <w:rPr>
      <w:rFonts w:ascii="Times New Roman" w:hAnsi="Times New Roman" w:cs="Times New Roman"/>
      <w:sz w:val="24"/>
      <w:szCs w:val="24"/>
    </w:rPr>
  </w:style>
  <w:style w:type="paragraph" w:styleId="Zpat">
    <w:name w:val="footer"/>
    <w:basedOn w:val="Normln"/>
    <w:link w:val="ZpatChar"/>
    <w:uiPriority w:val="99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locked/>
    <w:rPr>
      <w:rFonts w:ascii="Times New Roman" w:hAnsi="Times New Roman" w:cs="Times New Roman"/>
      <w:sz w:val="24"/>
      <w:szCs w:val="24"/>
    </w:rPr>
  </w:style>
  <w:style w:type="paragraph" w:styleId="Zkladntext2">
    <w:name w:val="Body Text 2"/>
    <w:basedOn w:val="Normln"/>
    <w:link w:val="Zkladntext2Char"/>
    <w:uiPriority w:val="99"/>
    <w:pPr>
      <w:overflowPunct w:val="0"/>
      <w:jc w:val="both"/>
    </w:pPr>
    <w:rPr>
      <w:rFonts w:ascii="Arial" w:hAnsi="Arial" w:cs="Arial"/>
    </w:rPr>
  </w:style>
  <w:style w:type="character" w:customStyle="1" w:styleId="Zkladntext2Char">
    <w:name w:val="Základní text 2 Char"/>
    <w:link w:val="Zkladntext2"/>
    <w:uiPriority w:val="99"/>
    <w:locked/>
    <w:rPr>
      <w:rFonts w:ascii="Times New Roman" w:hAnsi="Times New Roman" w:cs="Times New Roman"/>
      <w:sz w:val="24"/>
      <w:szCs w:val="24"/>
    </w:rPr>
  </w:style>
  <w:style w:type="character" w:styleId="Hypertextovodkaz">
    <w:name w:val="Hyperlink"/>
    <w:uiPriority w:val="99"/>
    <w:rPr>
      <w:rFonts w:ascii="Times New Roman" w:hAnsi="Times New Roman" w:cs="Times New Roman"/>
      <w:color w:val="0000FF"/>
      <w:sz w:val="20"/>
      <w:szCs w:val="20"/>
      <w:u w:val="single"/>
    </w:rPr>
  </w:style>
  <w:style w:type="character" w:styleId="Siln">
    <w:name w:val="Strong"/>
    <w:uiPriority w:val="22"/>
    <w:qFormat/>
    <w:rsid w:val="00E038E3"/>
    <w:rPr>
      <w:rFonts w:cs="Times New Roman"/>
      <w:b/>
    </w:rPr>
  </w:style>
  <w:style w:type="table" w:styleId="Mkatabulky">
    <w:name w:val="Table Grid"/>
    <w:basedOn w:val="Normlntabulka"/>
    <w:uiPriority w:val="59"/>
    <w:rsid w:val="00047ED5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lnweb">
    <w:name w:val="Normal (Web)"/>
    <w:basedOn w:val="Normln"/>
    <w:uiPriority w:val="99"/>
    <w:rsid w:val="001B47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870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0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MP\IS.dot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IS.dot</Template>
  <TotalTime>0</TotalTime>
  <Pages>1</Pages>
  <Words>165</Words>
  <Characters>979</Characters>
  <Application>Microsoft Office Word</Application>
  <DocSecurity>0</DocSecurity>
  <Lines>8</Lines>
  <Paragraphs>2</Paragraphs>
  <ScaleCrop>false</ScaleCrop>
  <Company>CCA Systems a.s.</Company>
  <LinksUpToDate>false</LinksUpToDate>
  <CharactersWithSpaces>1142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ÈR - OKRESNÍ SOUD V OSTRAVÌ</dc:title>
  <dc:subject/>
  <dc:creator>neznámý</dc:creator>
  <cp:keywords/>
  <dc:description/>
  <cp:lastModifiedBy>Petyniaková Lenka Mgr.</cp:lastModifiedBy>
  <cp:revision>5</cp:revision>
  <cp:lastPrinted>2026-08-18T11:50:00Z</cp:lastPrinted>
  <dcterms:created xsi:type="dcterms:W3CDTF">2026-08-18T11:50:00Z</dcterms:created>
  <dcterms:modified xsi:type="dcterms:W3CDTF">2026-08-18T12:45:00Z</dcterms:modified>
</cp:coreProperties>
</file>