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089DE" w14:textId="77777777" w:rsidR="00896DB2" w:rsidRPr="00B86967" w:rsidRDefault="00896DB2" w:rsidP="00896DB2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6"/>
        </w:rPr>
      </w:pPr>
      <w:r w:rsidRPr="00B86967">
        <w:rPr>
          <w:rFonts w:ascii="Garamond" w:hAnsi="Garamond"/>
          <w:b/>
          <w:smallCaps/>
          <w:color w:val="000000"/>
          <w:sz w:val="36"/>
        </w:rPr>
        <w:t>Okresní soud v Ostravě</w:t>
      </w:r>
      <w:r w:rsidRPr="00B86967">
        <w:rPr>
          <w:rFonts w:ascii="Garamond" w:hAnsi="Garamond"/>
          <w:b/>
          <w:color w:val="000000"/>
          <w:sz w:val="36"/>
        </w:rPr>
        <w:t> </w:t>
      </w:r>
    </w:p>
    <w:p w14:paraId="1225FA32" w14:textId="77777777" w:rsidR="00896DB2" w:rsidRPr="00B86967" w:rsidRDefault="00896DB2" w:rsidP="00896DB2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2"/>
        </w:rPr>
      </w:pPr>
      <w:r w:rsidRPr="00B86967">
        <w:rPr>
          <w:rFonts w:ascii="Garamond" w:hAnsi="Garamond"/>
          <w:color w:val="000000"/>
        </w:rPr>
        <w:t> U Soudu</w:t>
      </w:r>
      <w:r w:rsidR="00E930E4" w:rsidRPr="00B86967">
        <w:rPr>
          <w:rFonts w:ascii="Garamond" w:hAnsi="Garamond"/>
          <w:color w:val="000000"/>
        </w:rPr>
        <w:t xml:space="preserve"> 6187/4, 708 82 Ostrava-Poruba</w:t>
      </w:r>
    </w:p>
    <w:p w14:paraId="55FBFCE5" w14:textId="77777777" w:rsidR="00896DB2" w:rsidRPr="00B86967" w:rsidRDefault="00896DB2" w:rsidP="00896DB2">
      <w:pPr>
        <w:spacing w:before="120" w:after="360"/>
        <w:jc w:val="center"/>
        <w:rPr>
          <w:rFonts w:ascii="Garamond" w:hAnsi="Garamond"/>
          <w:color w:val="000000"/>
          <w:szCs w:val="18"/>
        </w:rPr>
      </w:pPr>
      <w:r w:rsidRPr="00B86967">
        <w:rPr>
          <w:rFonts w:ascii="Garamond" w:hAnsi="Garamond"/>
          <w:color w:val="000000"/>
        </w:rPr>
        <w:t>tel.: 596 972 111,</w:t>
      </w:r>
      <w:r w:rsidR="00E930E4" w:rsidRPr="00B86967">
        <w:rPr>
          <w:rFonts w:ascii="Garamond" w:hAnsi="Garamond"/>
          <w:color w:val="000000"/>
        </w:rPr>
        <w:t xml:space="preserve"> fax: 596 972 801,</w:t>
      </w:r>
      <w:r w:rsidRPr="00B86967">
        <w:rPr>
          <w:rFonts w:ascii="Garamond" w:hAnsi="Garamond"/>
          <w:color w:val="000000"/>
        </w:rPr>
        <w:t xml:space="preserve"> e-mail: osostrava@osoud.ova.justice.cz, </w:t>
      </w:r>
      <w:r w:rsidRPr="00B86967">
        <w:rPr>
          <w:rFonts w:ascii="Garamond" w:hAnsi="Garamond"/>
          <w:color w:val="000000"/>
          <w:szCs w:val="18"/>
        </w:rPr>
        <w:t>IDDS: 2mhaesg</w:t>
      </w:r>
    </w:p>
    <w:tbl>
      <w:tblPr>
        <w:tblW w:w="5018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45"/>
        <w:gridCol w:w="2659"/>
        <w:gridCol w:w="4401"/>
      </w:tblGrid>
      <w:tr w:rsidR="00896DB2" w:rsidRPr="00B86967" w14:paraId="3742F4F7" w14:textId="77777777" w:rsidTr="00401AD9">
        <w:tc>
          <w:tcPr>
            <w:tcW w:w="1123" w:type="pct"/>
            <w:tcMar>
              <w:bottom w:w="0" w:type="dxa"/>
            </w:tcMar>
          </w:tcPr>
          <w:p w14:paraId="3F21C7E4" w14:textId="77777777" w:rsidR="00896DB2" w:rsidRPr="00B86967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B86967">
              <w:rPr>
                <w:rFonts w:ascii="Garamond" w:hAnsi="Garamond"/>
                <w:b/>
                <w:caps/>
                <w:color w:val="000000"/>
              </w:rPr>
              <w:t>Naše značka</w:t>
            </w:r>
            <w:r w:rsidRPr="00B86967">
              <w:rPr>
                <w:rFonts w:ascii="Garamond" w:hAnsi="Garamond"/>
                <w:caps/>
                <w:color w:val="000000"/>
              </w:rPr>
              <w:t>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0DFE427C" w14:textId="77777777" w:rsidR="00896DB2" w:rsidRPr="00B86967" w:rsidRDefault="00E930E4" w:rsidP="00401AD9">
            <w:pPr>
              <w:rPr>
                <w:rFonts w:ascii="Garamond" w:hAnsi="Garamond"/>
                <w:color w:val="000000"/>
              </w:rPr>
            </w:pPr>
            <w:r w:rsidRPr="00B86967">
              <w:rPr>
                <w:rFonts w:ascii="Garamond" w:hAnsi="Garamond"/>
                <w:color w:val="000000"/>
              </w:rPr>
              <w:t>0 Si 517/2026</w:t>
            </w:r>
          </w:p>
        </w:tc>
        <w:tc>
          <w:tcPr>
            <w:tcW w:w="2417" w:type="pct"/>
            <w:vMerge w:val="restart"/>
            <w:tcBorders>
              <w:left w:val="single" w:sz="4" w:space="0" w:color="auto"/>
            </w:tcBorders>
            <w:tcMar>
              <w:left w:w="227" w:type="dxa"/>
            </w:tcMar>
            <w:vAlign w:val="center"/>
          </w:tcPr>
          <w:p w14:paraId="6E493B8D" w14:textId="14554D09" w:rsidR="00873B33" w:rsidRPr="00B86967" w:rsidRDefault="00873B33" w:rsidP="00C06A7E">
            <w:pPr>
              <w:spacing w:line="240" w:lineRule="exact"/>
              <w:rPr>
                <w:rFonts w:ascii="Garamond" w:hAnsi="Garamond"/>
              </w:rPr>
            </w:pPr>
            <w:r w:rsidRPr="00B86967">
              <w:rPr>
                <w:rFonts w:ascii="Garamond" w:hAnsi="Garamond"/>
              </w:rPr>
              <w:t>Vážen</w:t>
            </w:r>
            <w:r w:rsidR="004D04AD" w:rsidRPr="00B86967">
              <w:rPr>
                <w:rFonts w:ascii="Garamond" w:hAnsi="Garamond"/>
              </w:rPr>
              <w:t>á paní</w:t>
            </w:r>
          </w:p>
          <w:p w14:paraId="0A7E8C62" w14:textId="50609DB1" w:rsidR="00FF4BEB" w:rsidRPr="00B86967" w:rsidRDefault="00670D1E" w:rsidP="00C06A7E">
            <w:pPr>
              <w:spacing w:line="240" w:lineRule="exact"/>
              <w:rPr>
                <w:rFonts w:ascii="Garamond" w:hAnsi="Garamond"/>
              </w:rPr>
            </w:pPr>
            <w:r w:rsidRPr="00B86967">
              <w:rPr>
                <w:rFonts w:ascii="Garamond" w:hAnsi="Garamond"/>
              </w:rPr>
              <w:t xml:space="preserve">Mgr. Lucie </w:t>
            </w:r>
            <w:proofErr w:type="spellStart"/>
            <w:r w:rsidR="000B1FB9" w:rsidRPr="00B86967">
              <w:rPr>
                <w:rFonts w:ascii="Garamond" w:hAnsi="Garamond"/>
              </w:rPr>
              <w:t>Knoll</w:t>
            </w:r>
            <w:proofErr w:type="spellEnd"/>
            <w:r w:rsidR="000B1FB9">
              <w:rPr>
                <w:rFonts w:ascii="Garamond" w:hAnsi="Garamond"/>
              </w:rPr>
              <w:t xml:space="preserve"> – advokátka</w:t>
            </w:r>
          </w:p>
          <w:p w14:paraId="33DC3E54" w14:textId="77777777" w:rsidR="00670D1E" w:rsidRPr="00B86967" w:rsidRDefault="00670D1E" w:rsidP="00C06A7E">
            <w:pPr>
              <w:spacing w:line="240" w:lineRule="exact"/>
              <w:rPr>
                <w:rFonts w:ascii="Garamond" w:hAnsi="Garamond"/>
              </w:rPr>
            </w:pPr>
            <w:r w:rsidRPr="00B86967">
              <w:rPr>
                <w:rFonts w:ascii="Garamond" w:hAnsi="Garamond"/>
              </w:rPr>
              <w:t>Helceletova 235/9</w:t>
            </w:r>
          </w:p>
          <w:p w14:paraId="234FF53C" w14:textId="77777777" w:rsidR="00670D1E" w:rsidRPr="00B86967" w:rsidRDefault="00670D1E" w:rsidP="00C06A7E">
            <w:pPr>
              <w:spacing w:line="240" w:lineRule="exact"/>
              <w:rPr>
                <w:rFonts w:ascii="Garamond" w:hAnsi="Garamond"/>
              </w:rPr>
            </w:pPr>
            <w:r w:rsidRPr="00B86967">
              <w:rPr>
                <w:rFonts w:ascii="Garamond" w:hAnsi="Garamond"/>
              </w:rPr>
              <w:t>602 00 Brno</w:t>
            </w:r>
          </w:p>
          <w:p w14:paraId="4D7FB4AB" w14:textId="77777777" w:rsidR="00896DB2" w:rsidRPr="00B86967" w:rsidRDefault="00896DB2" w:rsidP="00C06A7E">
            <w:pPr>
              <w:spacing w:line="240" w:lineRule="exact"/>
              <w:rPr>
                <w:rFonts w:ascii="Garamond" w:hAnsi="Garamond"/>
                <w:i/>
                <w:color w:val="000000"/>
              </w:rPr>
            </w:pPr>
          </w:p>
        </w:tc>
      </w:tr>
      <w:tr w:rsidR="00896DB2" w:rsidRPr="00B86967" w14:paraId="61DBC4D0" w14:textId="77777777" w:rsidTr="00401AD9">
        <w:trPr>
          <w:trHeight w:val="20"/>
        </w:trPr>
        <w:tc>
          <w:tcPr>
            <w:tcW w:w="1123" w:type="pct"/>
            <w:tcMar>
              <w:bottom w:w="0" w:type="dxa"/>
            </w:tcMar>
          </w:tcPr>
          <w:p w14:paraId="1EBC7057" w14:textId="77777777" w:rsidR="00896DB2" w:rsidRPr="00B86967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B86967">
              <w:rPr>
                <w:rFonts w:ascii="Garamond" w:hAnsi="Garamond"/>
                <w:b/>
                <w:caps/>
                <w:color w:val="000000"/>
              </w:rPr>
              <w:t>Vaše značka: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3E2E6D75" w14:textId="77777777" w:rsidR="00896DB2" w:rsidRPr="00B86967" w:rsidRDefault="00896DB2" w:rsidP="00401AD9">
            <w:pPr>
              <w:rPr>
                <w:rFonts w:ascii="Garamond" w:hAnsi="Garamond"/>
                <w:color w:val="000000"/>
              </w:rPr>
            </w:pP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1629EFA8" w14:textId="77777777" w:rsidR="00896DB2" w:rsidRPr="00B86967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  <w:tr w:rsidR="00896DB2" w:rsidRPr="00B86967" w14:paraId="464D8012" w14:textId="77777777" w:rsidTr="00401AD9">
        <w:tc>
          <w:tcPr>
            <w:tcW w:w="1123" w:type="pct"/>
            <w:tcMar>
              <w:top w:w="0" w:type="dxa"/>
            </w:tcMar>
          </w:tcPr>
          <w:p w14:paraId="471A5606" w14:textId="77777777" w:rsidR="00896DB2" w:rsidRPr="00B86967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B86967">
              <w:rPr>
                <w:rFonts w:ascii="Garamond" w:hAnsi="Garamond"/>
                <w:b/>
                <w:caps/>
                <w:color w:val="000000"/>
              </w:rPr>
              <w:t>Vyřizuje: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586304B0" w14:textId="77777777" w:rsidR="00896DB2" w:rsidRPr="00B86967" w:rsidRDefault="00BA6A0B" w:rsidP="00401AD9">
            <w:pPr>
              <w:rPr>
                <w:rFonts w:ascii="Garamond" w:hAnsi="Garamond"/>
                <w:color w:val="000000"/>
              </w:rPr>
            </w:pPr>
            <w:r w:rsidRPr="00B86967">
              <w:rPr>
                <w:rFonts w:ascii="Garamond" w:hAnsi="Garamond"/>
                <w:color w:val="000000"/>
              </w:rPr>
              <w:t>Mgr. Tamara Krátká</w:t>
            </w: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69B7ABFA" w14:textId="77777777" w:rsidR="00896DB2" w:rsidRPr="00B86967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  <w:tr w:rsidR="00896DB2" w:rsidRPr="00B86967" w14:paraId="7AB1B47A" w14:textId="77777777" w:rsidTr="00401AD9">
        <w:tc>
          <w:tcPr>
            <w:tcW w:w="1123" w:type="pct"/>
            <w:tcMar>
              <w:top w:w="0" w:type="dxa"/>
            </w:tcMar>
          </w:tcPr>
          <w:p w14:paraId="2636FBBF" w14:textId="77777777" w:rsidR="00896DB2" w:rsidRPr="00B86967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B86967">
              <w:rPr>
                <w:rFonts w:ascii="Garamond" w:hAnsi="Garamond"/>
                <w:b/>
                <w:caps/>
                <w:color w:val="000000"/>
              </w:rPr>
              <w:t>DNE: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2664939F" w14:textId="77777777" w:rsidR="00896DB2" w:rsidRPr="00B86967" w:rsidRDefault="00E930E4" w:rsidP="00401AD9">
            <w:pPr>
              <w:rPr>
                <w:rFonts w:ascii="Garamond" w:hAnsi="Garamond"/>
                <w:color w:val="000000"/>
              </w:rPr>
            </w:pPr>
            <w:r w:rsidRPr="00B86967">
              <w:rPr>
                <w:rFonts w:ascii="Garamond" w:hAnsi="Garamond"/>
                <w:color w:val="000000"/>
              </w:rPr>
              <w:t>8. září 2026</w:t>
            </w: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7B800E4E" w14:textId="77777777" w:rsidR="00896DB2" w:rsidRPr="00B86967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</w:tbl>
    <w:p w14:paraId="0E65AD20" w14:textId="77777777" w:rsidR="00896DB2" w:rsidRPr="00B86967" w:rsidRDefault="00896DB2" w:rsidP="00896DB2">
      <w:pPr>
        <w:rPr>
          <w:rFonts w:ascii="Garamond" w:hAnsi="Garamond"/>
          <w:color w:val="000000"/>
        </w:rPr>
      </w:pPr>
    </w:p>
    <w:p w14:paraId="6DAF6164" w14:textId="77777777" w:rsidR="00896DB2" w:rsidRPr="00B86967" w:rsidRDefault="00896DB2" w:rsidP="00896DB2">
      <w:pPr>
        <w:rPr>
          <w:rFonts w:ascii="Garamond" w:hAnsi="Garamond"/>
          <w:color w:val="000000"/>
        </w:rPr>
      </w:pPr>
    </w:p>
    <w:p w14:paraId="7C381F14" w14:textId="77506C41" w:rsidR="00896DB2" w:rsidRPr="00B86967" w:rsidRDefault="00896DB2" w:rsidP="00E930E4">
      <w:pPr>
        <w:jc w:val="both"/>
        <w:rPr>
          <w:rFonts w:ascii="Garamond" w:hAnsi="Garamond"/>
          <w:color w:val="000000"/>
        </w:rPr>
      </w:pPr>
      <w:r w:rsidRPr="00B86967">
        <w:rPr>
          <w:rFonts w:ascii="Garamond" w:hAnsi="Garamond"/>
          <w:b/>
          <w:color w:val="000000"/>
        </w:rPr>
        <w:t>Poskytnutí informací podle § 14 odst. 5 písm. d) zák. č. 106/1999 Sb.</w:t>
      </w:r>
      <w:r w:rsidR="004D04AD" w:rsidRPr="00B86967">
        <w:rPr>
          <w:rFonts w:ascii="Garamond" w:hAnsi="Garamond"/>
          <w:b/>
          <w:color w:val="000000"/>
        </w:rPr>
        <w:t>,</w:t>
      </w:r>
      <w:r w:rsidRPr="00B86967">
        <w:rPr>
          <w:rFonts w:ascii="Garamond" w:hAnsi="Garamond"/>
          <w:b/>
          <w:color w:val="000000"/>
        </w:rPr>
        <w:t xml:space="preserve"> o svobodném přístupu k informacím, ve znění pozdějších předpisů</w:t>
      </w:r>
      <w:r w:rsidRPr="00B86967">
        <w:rPr>
          <w:rFonts w:ascii="Garamond" w:hAnsi="Garamond"/>
          <w:color w:val="000000"/>
        </w:rPr>
        <w:t xml:space="preserve"> </w:t>
      </w:r>
    </w:p>
    <w:p w14:paraId="100D35E2" w14:textId="77777777" w:rsidR="002B20C2" w:rsidRPr="00B86967" w:rsidRDefault="002B20C2" w:rsidP="00E930E4">
      <w:pPr>
        <w:jc w:val="both"/>
        <w:rPr>
          <w:rFonts w:ascii="Garamond" w:hAnsi="Garamond"/>
          <w:color w:val="000000"/>
        </w:rPr>
      </w:pPr>
    </w:p>
    <w:p w14:paraId="65D8DD11" w14:textId="56C00C79" w:rsidR="005B440A" w:rsidRPr="00B86967" w:rsidRDefault="002B20C2" w:rsidP="005B440A">
      <w:pPr>
        <w:spacing w:after="120"/>
        <w:jc w:val="both"/>
        <w:rPr>
          <w:rFonts w:ascii="Garamond" w:hAnsi="Garamond"/>
          <w:color w:val="000000"/>
        </w:rPr>
      </w:pPr>
      <w:r w:rsidRPr="00B86967">
        <w:rPr>
          <w:rFonts w:ascii="Garamond" w:hAnsi="Garamond"/>
          <w:color w:val="000000"/>
        </w:rPr>
        <w:t>Vážen</w:t>
      </w:r>
      <w:r w:rsidR="004D04AD" w:rsidRPr="00B86967">
        <w:rPr>
          <w:rFonts w:ascii="Garamond" w:hAnsi="Garamond"/>
          <w:color w:val="000000"/>
        </w:rPr>
        <w:t>á paní magistro</w:t>
      </w:r>
      <w:r w:rsidR="00512183" w:rsidRPr="00B86967">
        <w:rPr>
          <w:rFonts w:ascii="Garamond" w:hAnsi="Garamond"/>
        </w:rPr>
        <w:t>,</w:t>
      </w:r>
    </w:p>
    <w:p w14:paraId="1225B226" w14:textId="5014DCDD" w:rsidR="004D04AD" w:rsidRPr="00B86967" w:rsidRDefault="00896DB2" w:rsidP="004D04AD">
      <w:pPr>
        <w:spacing w:after="120"/>
        <w:jc w:val="both"/>
        <w:rPr>
          <w:rFonts w:ascii="Garamond" w:hAnsi="Garamond"/>
          <w:color w:val="000000"/>
        </w:rPr>
      </w:pPr>
      <w:r w:rsidRPr="00B86967">
        <w:rPr>
          <w:rFonts w:ascii="Garamond" w:hAnsi="Garamond"/>
          <w:color w:val="000000"/>
        </w:rPr>
        <w:t xml:space="preserve">Okresní soud v Ostravě obdržel dne </w:t>
      </w:r>
      <w:r w:rsidR="00CC6E1B" w:rsidRPr="00B86967">
        <w:rPr>
          <w:rFonts w:ascii="Garamond" w:hAnsi="Garamond"/>
          <w:color w:val="000000"/>
        </w:rPr>
        <w:t xml:space="preserve">7. září 2026 </w:t>
      </w:r>
      <w:r w:rsidRPr="00B86967">
        <w:rPr>
          <w:rFonts w:ascii="Garamond" w:hAnsi="Garamond"/>
          <w:color w:val="000000"/>
        </w:rPr>
        <w:t>Vaši žádost podle zákona č. 106/1999 Sb., o svobodném přístupu k informacím, ve znění pozdějších předpisů (dále jako „</w:t>
      </w:r>
      <w:proofErr w:type="spellStart"/>
      <w:r w:rsidRPr="00B86967">
        <w:rPr>
          <w:rFonts w:ascii="Garamond" w:hAnsi="Garamond"/>
          <w:color w:val="000000"/>
        </w:rPr>
        <w:t>InfZ</w:t>
      </w:r>
      <w:proofErr w:type="spellEnd"/>
      <w:r w:rsidRPr="00B86967">
        <w:rPr>
          <w:rFonts w:ascii="Garamond" w:hAnsi="Garamond"/>
          <w:color w:val="000000"/>
        </w:rPr>
        <w:t xml:space="preserve">“), v níž se domáháte poskytnutí </w:t>
      </w:r>
      <w:r w:rsidR="004D04AD" w:rsidRPr="00B86967">
        <w:rPr>
          <w:rFonts w:ascii="Garamond" w:hAnsi="Garamond"/>
          <w:color w:val="000000"/>
        </w:rPr>
        <w:t>následujících informací:</w:t>
      </w:r>
    </w:p>
    <w:p w14:paraId="4B301EB7" w14:textId="77777777" w:rsidR="004D04AD" w:rsidRPr="00B86967" w:rsidRDefault="004D04AD" w:rsidP="004D04AD">
      <w:pPr>
        <w:spacing w:after="120"/>
        <w:jc w:val="both"/>
        <w:rPr>
          <w:rFonts w:ascii="Garamond" w:hAnsi="Garamond"/>
          <w:color w:val="000000"/>
        </w:rPr>
      </w:pPr>
      <w:r w:rsidRPr="00B86967">
        <w:rPr>
          <w:rFonts w:ascii="Garamond" w:hAnsi="Garamond"/>
          <w:color w:val="000000"/>
        </w:rPr>
        <w:t xml:space="preserve"> 1. Přehled rozhodnutí, ve kterých jako žalovaná strana figuruje poskytovatel zdravotních služeb, zdravotnické zařízení se zaměřením na asistovanou reprodukci, případně reprodukční klinika, a to konkrétně některý z těchto subjektů: </w:t>
      </w:r>
    </w:p>
    <w:p w14:paraId="10173431" w14:textId="77777777" w:rsidR="004D04AD" w:rsidRPr="00B86967" w:rsidRDefault="004D04AD" w:rsidP="004D04AD">
      <w:pPr>
        <w:numPr>
          <w:ilvl w:val="0"/>
          <w:numId w:val="1"/>
        </w:numPr>
        <w:spacing w:after="120"/>
        <w:jc w:val="both"/>
        <w:rPr>
          <w:rFonts w:ascii="Garamond" w:hAnsi="Garamond"/>
          <w:color w:val="000000"/>
        </w:rPr>
      </w:pPr>
      <w:proofErr w:type="spellStart"/>
      <w:r w:rsidRPr="00B86967">
        <w:rPr>
          <w:rFonts w:ascii="Garamond" w:hAnsi="Garamond"/>
          <w:color w:val="000000"/>
        </w:rPr>
        <w:t>Reprofit</w:t>
      </w:r>
      <w:proofErr w:type="spellEnd"/>
      <w:r w:rsidRPr="00B86967">
        <w:rPr>
          <w:rFonts w:ascii="Garamond" w:hAnsi="Garamond"/>
          <w:color w:val="000000"/>
        </w:rPr>
        <w:t xml:space="preserve"> International s.r.o., IČO: 27677851, Hlinky 48/122, Pisárky, 603 00 Brno </w:t>
      </w:r>
    </w:p>
    <w:p w14:paraId="6539E9E1" w14:textId="77777777" w:rsidR="004D04AD" w:rsidRPr="00B86967" w:rsidRDefault="004D04AD" w:rsidP="004D04AD">
      <w:pPr>
        <w:numPr>
          <w:ilvl w:val="0"/>
          <w:numId w:val="1"/>
        </w:numPr>
        <w:spacing w:after="120"/>
        <w:jc w:val="both"/>
        <w:rPr>
          <w:rFonts w:ascii="Garamond" w:hAnsi="Garamond"/>
          <w:color w:val="000000"/>
        </w:rPr>
      </w:pPr>
      <w:r w:rsidRPr="00B86967">
        <w:rPr>
          <w:rFonts w:ascii="Garamond" w:hAnsi="Garamond"/>
          <w:color w:val="000000"/>
        </w:rPr>
        <w:t xml:space="preserve">REPROMEDA s.r.o., IČO: 25557246, Studentská 812/6, Bohunice, 625 00 Brno </w:t>
      </w:r>
    </w:p>
    <w:p w14:paraId="79CE51C6" w14:textId="77777777" w:rsidR="004D04AD" w:rsidRPr="00B86967" w:rsidRDefault="004D04AD" w:rsidP="004D04AD">
      <w:pPr>
        <w:numPr>
          <w:ilvl w:val="0"/>
          <w:numId w:val="1"/>
        </w:numPr>
        <w:spacing w:after="120"/>
        <w:jc w:val="both"/>
        <w:rPr>
          <w:rFonts w:ascii="Garamond" w:hAnsi="Garamond"/>
          <w:color w:val="000000"/>
        </w:rPr>
      </w:pPr>
      <w:r w:rsidRPr="00B86967">
        <w:rPr>
          <w:rFonts w:ascii="Garamond" w:hAnsi="Garamond"/>
          <w:color w:val="000000"/>
        </w:rPr>
        <w:t xml:space="preserve">PRONATAL s.r.o., IČO: 04614283, Antala Staška 1670/80, Krč, 140 00 Praha 4 </w:t>
      </w:r>
    </w:p>
    <w:p w14:paraId="7B240E7D" w14:textId="77777777" w:rsidR="004D04AD" w:rsidRPr="00B86967" w:rsidRDefault="004D04AD" w:rsidP="004D04AD">
      <w:pPr>
        <w:numPr>
          <w:ilvl w:val="0"/>
          <w:numId w:val="1"/>
        </w:numPr>
        <w:spacing w:after="120"/>
        <w:jc w:val="both"/>
        <w:rPr>
          <w:rFonts w:ascii="Garamond" w:hAnsi="Garamond"/>
          <w:color w:val="000000"/>
        </w:rPr>
      </w:pPr>
      <w:r w:rsidRPr="00B86967">
        <w:rPr>
          <w:rFonts w:ascii="Garamond" w:hAnsi="Garamond"/>
          <w:color w:val="000000"/>
        </w:rPr>
        <w:t xml:space="preserve">PRONATAL Ostrava s.r.o., IČO: 47986298, Antala Staška 1670/80, Krč, 140 00 Praha 4 </w:t>
      </w:r>
    </w:p>
    <w:p w14:paraId="6B0C860A" w14:textId="49B41BF3" w:rsidR="004D04AD" w:rsidRPr="00B86967" w:rsidRDefault="004D04AD" w:rsidP="00F3046A">
      <w:pPr>
        <w:numPr>
          <w:ilvl w:val="0"/>
          <w:numId w:val="1"/>
        </w:numPr>
        <w:spacing w:after="120"/>
        <w:jc w:val="both"/>
        <w:rPr>
          <w:rFonts w:ascii="Garamond" w:hAnsi="Garamond"/>
          <w:color w:val="000000"/>
        </w:rPr>
      </w:pPr>
      <w:proofErr w:type="spellStart"/>
      <w:r w:rsidRPr="00B86967">
        <w:rPr>
          <w:rFonts w:ascii="Garamond" w:hAnsi="Garamond"/>
          <w:color w:val="000000"/>
        </w:rPr>
        <w:t>EuroFertil</w:t>
      </w:r>
      <w:proofErr w:type="spellEnd"/>
      <w:r w:rsidRPr="00B86967">
        <w:rPr>
          <w:rFonts w:ascii="Garamond" w:hAnsi="Garamond"/>
          <w:color w:val="000000"/>
        </w:rPr>
        <w:t xml:space="preserve"> CZ a.s., IČO: 28567161, Kotlářova 3199/8, Zábřeh, 700 30 Ostrava </w:t>
      </w:r>
    </w:p>
    <w:p w14:paraId="4BA5B755" w14:textId="5A7F163B" w:rsidR="005B440A" w:rsidRPr="00B86967" w:rsidRDefault="004D04AD" w:rsidP="004D04AD">
      <w:pPr>
        <w:spacing w:after="120"/>
        <w:jc w:val="both"/>
        <w:rPr>
          <w:rFonts w:ascii="Garamond" w:hAnsi="Garamond"/>
          <w:color w:val="000000"/>
        </w:rPr>
      </w:pPr>
      <w:r w:rsidRPr="00B86967">
        <w:rPr>
          <w:rFonts w:ascii="Garamond" w:hAnsi="Garamond"/>
          <w:color w:val="000000"/>
        </w:rPr>
        <w:t>a předmětem řízení je nárok na náhradu majetkové či nemajetkové újmy, případně ochrana osobnosti člověka, tedy spory kvalifikované zejména podle §§ 2956 až 2959 občanského zákoníku.</w:t>
      </w:r>
    </w:p>
    <w:p w14:paraId="4289088B" w14:textId="121852F0" w:rsidR="004D04AD" w:rsidRPr="00B86967" w:rsidRDefault="004D04AD" w:rsidP="004D04AD">
      <w:pPr>
        <w:spacing w:after="120"/>
        <w:jc w:val="both"/>
        <w:rPr>
          <w:rFonts w:ascii="Garamond" w:hAnsi="Garamond"/>
          <w:color w:val="000000"/>
        </w:rPr>
      </w:pPr>
      <w:r w:rsidRPr="00B86967">
        <w:rPr>
          <w:rFonts w:ascii="Garamond" w:hAnsi="Garamond"/>
          <w:color w:val="000000"/>
        </w:rPr>
        <w:t xml:space="preserve">2. Pokud to systém evidence umožňuje, žádáte o vyhledání případů, kde se žalobní tvrzení týká pochybení při asistované reprodukci. Zejména (nikoliv však výlučně) jde o případy: </w:t>
      </w:r>
    </w:p>
    <w:p w14:paraId="1E198CE6" w14:textId="77777777" w:rsidR="004D04AD" w:rsidRPr="00B86967" w:rsidRDefault="004D04AD" w:rsidP="004D04AD">
      <w:pPr>
        <w:numPr>
          <w:ilvl w:val="0"/>
          <w:numId w:val="2"/>
        </w:numPr>
        <w:spacing w:after="120"/>
        <w:jc w:val="both"/>
        <w:rPr>
          <w:rFonts w:ascii="Garamond" w:hAnsi="Garamond"/>
          <w:color w:val="000000"/>
        </w:rPr>
      </w:pPr>
      <w:r w:rsidRPr="00B86967">
        <w:rPr>
          <w:rFonts w:ascii="Garamond" w:hAnsi="Garamond"/>
          <w:color w:val="000000"/>
        </w:rPr>
        <w:t xml:space="preserve">v důsledku záměny embryí, </w:t>
      </w:r>
    </w:p>
    <w:p w14:paraId="553F0335" w14:textId="77777777" w:rsidR="004D04AD" w:rsidRPr="00B86967" w:rsidRDefault="004D04AD" w:rsidP="004D04AD">
      <w:pPr>
        <w:numPr>
          <w:ilvl w:val="0"/>
          <w:numId w:val="2"/>
        </w:numPr>
        <w:spacing w:after="120"/>
        <w:jc w:val="both"/>
        <w:rPr>
          <w:rFonts w:ascii="Garamond" w:hAnsi="Garamond"/>
          <w:color w:val="000000"/>
        </w:rPr>
      </w:pPr>
      <w:r w:rsidRPr="00B86967">
        <w:rPr>
          <w:rFonts w:ascii="Garamond" w:hAnsi="Garamond"/>
          <w:color w:val="000000"/>
        </w:rPr>
        <w:t xml:space="preserve">zavedení embrya, u něhož byla i přes vyloučení genetickým vyšetřením zjištěna genetická vada, </w:t>
      </w:r>
    </w:p>
    <w:p w14:paraId="6D6AF62C" w14:textId="77777777" w:rsidR="004D04AD" w:rsidRPr="00B86967" w:rsidRDefault="004D04AD" w:rsidP="004D04AD">
      <w:pPr>
        <w:numPr>
          <w:ilvl w:val="0"/>
          <w:numId w:val="2"/>
        </w:numPr>
        <w:spacing w:after="120"/>
        <w:jc w:val="both"/>
        <w:rPr>
          <w:rFonts w:ascii="Garamond" w:hAnsi="Garamond"/>
          <w:color w:val="000000"/>
        </w:rPr>
      </w:pPr>
      <w:r w:rsidRPr="00B86967">
        <w:rPr>
          <w:rFonts w:ascii="Garamond" w:hAnsi="Garamond"/>
          <w:color w:val="000000"/>
        </w:rPr>
        <w:t xml:space="preserve">chybného prenatálního vyšetření nebo pochybení v laboratorním zpracování genetického materiálu, </w:t>
      </w:r>
    </w:p>
    <w:p w14:paraId="3B72E1BB" w14:textId="77777777" w:rsidR="004D04AD" w:rsidRPr="00B86967" w:rsidRDefault="004D04AD" w:rsidP="004D04AD">
      <w:pPr>
        <w:numPr>
          <w:ilvl w:val="0"/>
          <w:numId w:val="2"/>
        </w:numPr>
        <w:spacing w:after="120"/>
        <w:jc w:val="both"/>
        <w:rPr>
          <w:rFonts w:ascii="Garamond" w:hAnsi="Garamond"/>
          <w:color w:val="000000"/>
        </w:rPr>
      </w:pPr>
      <w:r w:rsidRPr="00B86967">
        <w:rPr>
          <w:rFonts w:ascii="Garamond" w:hAnsi="Garamond"/>
          <w:color w:val="000000"/>
        </w:rPr>
        <w:t xml:space="preserve">porušení informační povinnosti (nedostatky informovaného souhlasu) při asistované reprodukci </w:t>
      </w:r>
    </w:p>
    <w:p w14:paraId="47F6F11B" w14:textId="1CFB3762" w:rsidR="004D04AD" w:rsidRPr="00B86967" w:rsidRDefault="004D04AD" w:rsidP="004D04AD">
      <w:pPr>
        <w:spacing w:after="120"/>
        <w:jc w:val="both"/>
        <w:rPr>
          <w:rFonts w:ascii="Garamond" w:hAnsi="Garamond"/>
          <w:color w:val="000000"/>
        </w:rPr>
      </w:pPr>
      <w:r w:rsidRPr="00B86967">
        <w:rPr>
          <w:rFonts w:ascii="Garamond" w:hAnsi="Garamond"/>
          <w:color w:val="000000"/>
        </w:rPr>
        <w:t>V případě dostupnosti žádáte zaslání anonymizovaného znění všech soudních rozhodnutí, případně alespoň výrokové část a právní věty, která se vztahují k výši nemajetkové újmy, k výši majetkové újmy a argumentace soudu.</w:t>
      </w:r>
    </w:p>
    <w:p w14:paraId="74215A4A" w14:textId="77777777" w:rsidR="00627E1A" w:rsidRPr="00B86967" w:rsidRDefault="00627E1A" w:rsidP="00627E1A">
      <w:pPr>
        <w:spacing w:after="120"/>
        <w:jc w:val="both"/>
        <w:rPr>
          <w:rFonts w:ascii="Garamond" w:hAnsi="Garamond"/>
          <w:color w:val="000000"/>
        </w:rPr>
      </w:pPr>
      <w:r w:rsidRPr="00B86967">
        <w:rPr>
          <w:rFonts w:ascii="Garamond" w:hAnsi="Garamond"/>
          <w:color w:val="000000"/>
        </w:rPr>
        <w:t xml:space="preserve">V souladu s § 14 odst. 5 písm. d) </w:t>
      </w:r>
      <w:proofErr w:type="spellStart"/>
      <w:r w:rsidRPr="00B86967">
        <w:rPr>
          <w:rFonts w:ascii="Garamond" w:hAnsi="Garamond"/>
          <w:color w:val="000000"/>
        </w:rPr>
        <w:t>InfZ</w:t>
      </w:r>
      <w:proofErr w:type="spellEnd"/>
      <w:r w:rsidRPr="00B86967">
        <w:rPr>
          <w:rFonts w:ascii="Garamond" w:hAnsi="Garamond"/>
          <w:color w:val="000000"/>
        </w:rPr>
        <w:t xml:space="preserve"> vyhovuji Vaší žádosti a sděluji, že v informačním systému Okresního soudu v Ostravě nebyla dohledána žádná řízení vedená ve vztahu k výše uvedeným </w:t>
      </w:r>
      <w:r w:rsidRPr="00B86967">
        <w:rPr>
          <w:rFonts w:ascii="Garamond" w:hAnsi="Garamond"/>
          <w:color w:val="000000"/>
        </w:rPr>
        <w:lastRenderedPageBreak/>
        <w:t>subjektům, jejichž předmětem by byl nárok na náhradu majetkové či nemajetkové újmy nebo ochrana osobnosti člověka, zejména spory podle § 2956 až § 2959 občanského zákoníku. Rovněž nebyla dohledána žádná řízení, v nichž by se žalobní tvrzení týkala pochybení při asistované reprodukci.</w:t>
      </w:r>
    </w:p>
    <w:p w14:paraId="1F878D30" w14:textId="4C7F0305" w:rsidR="005B440A" w:rsidRPr="00B86967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B86967">
        <w:rPr>
          <w:rFonts w:ascii="Garamond" w:hAnsi="Garamond"/>
          <w:color w:val="000000"/>
        </w:rPr>
        <w:t>S</w:t>
      </w:r>
      <w:r w:rsidR="005B440A" w:rsidRPr="00B86967">
        <w:rPr>
          <w:rFonts w:ascii="Garamond" w:hAnsi="Garamond"/>
          <w:color w:val="000000"/>
        </w:rPr>
        <w:t> </w:t>
      </w:r>
      <w:r w:rsidRPr="00B86967">
        <w:rPr>
          <w:rFonts w:ascii="Garamond" w:hAnsi="Garamond"/>
          <w:color w:val="000000"/>
        </w:rPr>
        <w:t>pozdrav</w:t>
      </w:r>
      <w:r w:rsidR="005B440A" w:rsidRPr="00B86967">
        <w:rPr>
          <w:rFonts w:ascii="Garamond" w:hAnsi="Garamond"/>
          <w:color w:val="000000"/>
        </w:rPr>
        <w:t>em</w:t>
      </w:r>
    </w:p>
    <w:p w14:paraId="2E402EEC" w14:textId="77777777" w:rsidR="005B440A" w:rsidRPr="00B86967" w:rsidRDefault="005B440A" w:rsidP="005B440A">
      <w:pPr>
        <w:spacing w:after="120"/>
        <w:jc w:val="both"/>
        <w:rPr>
          <w:rFonts w:ascii="Garamond" w:hAnsi="Garamond"/>
          <w:color w:val="000000"/>
        </w:rPr>
      </w:pPr>
    </w:p>
    <w:tbl>
      <w:tblPr>
        <w:tblStyle w:val="Mkatabulky"/>
        <w:tblpPr w:leftFromText="141" w:rightFromText="141" w:vertAnchor="text" w:horzAnchor="margin" w:tblpY="3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8"/>
      </w:tblGrid>
      <w:tr w:rsidR="00047ED5" w:rsidRPr="00B86967" w14:paraId="2847B0C8" w14:textId="77777777" w:rsidTr="00047ED5">
        <w:tc>
          <w:tcPr>
            <w:tcW w:w="4048" w:type="dxa"/>
            <w:hideMark/>
          </w:tcPr>
          <w:p w14:paraId="6F54EE52" w14:textId="77777777" w:rsidR="00047ED5" w:rsidRPr="00B86967" w:rsidRDefault="00BA6A0B">
            <w:pPr>
              <w:widowControl w:val="0"/>
              <w:rPr>
                <w:rFonts w:ascii="Garamond" w:hAnsi="Garamond"/>
              </w:rPr>
            </w:pPr>
            <w:r w:rsidRPr="00B86967">
              <w:rPr>
                <w:rFonts w:ascii="Garamond" w:hAnsi="Garamond"/>
                <w:color w:val="000000"/>
              </w:rPr>
              <w:t>Mgr. Tamara Krátká</w:t>
            </w:r>
          </w:p>
        </w:tc>
      </w:tr>
      <w:tr w:rsidR="00047ED5" w:rsidRPr="00B86967" w14:paraId="3194D980" w14:textId="77777777" w:rsidTr="00047ED5">
        <w:tc>
          <w:tcPr>
            <w:tcW w:w="4048" w:type="dxa"/>
            <w:hideMark/>
          </w:tcPr>
          <w:p w14:paraId="6155BF32" w14:textId="6DA4ACB1" w:rsidR="00047ED5" w:rsidRPr="00B86967" w:rsidRDefault="004D04AD">
            <w:pPr>
              <w:widowControl w:val="0"/>
              <w:rPr>
                <w:rFonts w:ascii="Garamond" w:hAnsi="Garamond"/>
              </w:rPr>
            </w:pPr>
            <w:r w:rsidRPr="00B86967">
              <w:rPr>
                <w:rFonts w:ascii="Garamond" w:hAnsi="Garamond"/>
              </w:rPr>
              <w:t>vyšší soudní úřednice</w:t>
            </w:r>
          </w:p>
        </w:tc>
      </w:tr>
      <w:tr w:rsidR="00047ED5" w:rsidRPr="00B86967" w14:paraId="6E5C7728" w14:textId="77777777" w:rsidTr="00047ED5">
        <w:tc>
          <w:tcPr>
            <w:tcW w:w="4048" w:type="dxa"/>
            <w:hideMark/>
          </w:tcPr>
          <w:p w14:paraId="3668D267" w14:textId="77777777" w:rsidR="00047ED5" w:rsidRPr="00B86967" w:rsidRDefault="00047ED5">
            <w:pPr>
              <w:widowControl w:val="0"/>
              <w:rPr>
                <w:rFonts w:ascii="Garamond" w:hAnsi="Garamond"/>
              </w:rPr>
            </w:pPr>
            <w:r w:rsidRPr="00B86967">
              <w:rPr>
                <w:rFonts w:ascii="Garamond" w:hAnsi="Garamond"/>
              </w:rPr>
              <w:t>pověřená poskytováním informací</w:t>
            </w:r>
          </w:p>
        </w:tc>
      </w:tr>
      <w:tr w:rsidR="00047ED5" w:rsidRPr="00B86967" w14:paraId="7454C8C4" w14:textId="77777777" w:rsidTr="00047ED5">
        <w:tc>
          <w:tcPr>
            <w:tcW w:w="4048" w:type="dxa"/>
            <w:hideMark/>
          </w:tcPr>
          <w:p w14:paraId="6C542D25" w14:textId="77777777" w:rsidR="00047ED5" w:rsidRPr="00B86967" w:rsidRDefault="00047ED5">
            <w:pPr>
              <w:widowControl w:val="0"/>
              <w:rPr>
                <w:rFonts w:ascii="Garamond" w:hAnsi="Garamond"/>
              </w:rPr>
            </w:pPr>
            <w:r w:rsidRPr="00B86967">
              <w:rPr>
                <w:rFonts w:ascii="Garamond" w:hAnsi="Garamond"/>
              </w:rPr>
              <w:t xml:space="preserve">dle </w:t>
            </w:r>
            <w:proofErr w:type="spellStart"/>
            <w:r w:rsidRPr="00B86967">
              <w:rPr>
                <w:rFonts w:ascii="Garamond" w:hAnsi="Garamond"/>
              </w:rPr>
              <w:t>z.č</w:t>
            </w:r>
            <w:proofErr w:type="spellEnd"/>
            <w:r w:rsidRPr="00B86967">
              <w:rPr>
                <w:rFonts w:ascii="Garamond" w:hAnsi="Garamond"/>
              </w:rPr>
              <w:t>. 106/1999 Sb., o svobodném</w:t>
            </w:r>
          </w:p>
        </w:tc>
      </w:tr>
      <w:tr w:rsidR="00047ED5" w:rsidRPr="00B86967" w14:paraId="6B15E40B" w14:textId="77777777" w:rsidTr="00047ED5">
        <w:tc>
          <w:tcPr>
            <w:tcW w:w="4048" w:type="dxa"/>
            <w:hideMark/>
          </w:tcPr>
          <w:p w14:paraId="73A70FCB" w14:textId="77777777" w:rsidR="00047ED5" w:rsidRPr="00B86967" w:rsidRDefault="00047ED5">
            <w:pPr>
              <w:widowControl w:val="0"/>
              <w:rPr>
                <w:rFonts w:ascii="Garamond" w:hAnsi="Garamond"/>
              </w:rPr>
            </w:pPr>
            <w:r w:rsidRPr="00B86967">
              <w:rPr>
                <w:rFonts w:ascii="Garamond" w:hAnsi="Garamond"/>
              </w:rPr>
              <w:t>přístupu k informacím</w:t>
            </w:r>
          </w:p>
        </w:tc>
      </w:tr>
    </w:tbl>
    <w:p w14:paraId="41DA593B" w14:textId="77777777" w:rsidR="00896DB2" w:rsidRPr="00B86967" w:rsidRDefault="00896DB2" w:rsidP="00896DB2">
      <w:pPr>
        <w:rPr>
          <w:b/>
          <w:color w:val="000000"/>
        </w:rPr>
      </w:pPr>
    </w:p>
    <w:p w14:paraId="709E012D" w14:textId="77777777" w:rsidR="00896DB2" w:rsidRPr="00B86967" w:rsidRDefault="00896DB2" w:rsidP="00896DB2">
      <w:pPr>
        <w:rPr>
          <w:b/>
          <w:color w:val="000000"/>
        </w:rPr>
      </w:pPr>
    </w:p>
    <w:p w14:paraId="78A005E4" w14:textId="77777777" w:rsidR="00E930E4" w:rsidRPr="00B86967" w:rsidRDefault="00E930E4" w:rsidP="00896DB2">
      <w:pPr>
        <w:rPr>
          <w:rFonts w:ascii="Garamond" w:hAnsi="Garamond"/>
          <w:b/>
          <w:color w:val="000000"/>
        </w:rPr>
      </w:pPr>
    </w:p>
    <w:p w14:paraId="2E0F076C" w14:textId="77777777" w:rsidR="00E930E4" w:rsidRPr="00B86967" w:rsidRDefault="00E930E4" w:rsidP="00896DB2">
      <w:pPr>
        <w:rPr>
          <w:rFonts w:ascii="Garamond" w:hAnsi="Garamond"/>
          <w:b/>
          <w:color w:val="000000"/>
        </w:rPr>
      </w:pPr>
    </w:p>
    <w:p w14:paraId="119C7D00" w14:textId="77777777" w:rsidR="00E930E4" w:rsidRPr="00B86967" w:rsidRDefault="00E930E4" w:rsidP="00896DB2">
      <w:pPr>
        <w:rPr>
          <w:rFonts w:ascii="Garamond" w:hAnsi="Garamond"/>
          <w:b/>
          <w:color w:val="000000"/>
        </w:rPr>
      </w:pPr>
    </w:p>
    <w:p w14:paraId="3B741668" w14:textId="77777777" w:rsidR="00E930E4" w:rsidRPr="00B86967" w:rsidRDefault="00E930E4" w:rsidP="00896DB2">
      <w:pPr>
        <w:rPr>
          <w:rFonts w:ascii="Garamond" w:hAnsi="Garamond"/>
          <w:b/>
          <w:color w:val="000000"/>
        </w:rPr>
      </w:pPr>
    </w:p>
    <w:p w14:paraId="6F8C7077" w14:textId="77777777" w:rsidR="00E930E4" w:rsidRPr="00B86967" w:rsidRDefault="00E930E4" w:rsidP="00896DB2">
      <w:pPr>
        <w:rPr>
          <w:rFonts w:ascii="Garamond" w:hAnsi="Garamond"/>
          <w:b/>
          <w:color w:val="000000"/>
        </w:rPr>
      </w:pPr>
    </w:p>
    <w:p w14:paraId="79C37984" w14:textId="77777777" w:rsidR="00E930E4" w:rsidRPr="00B86967" w:rsidRDefault="00E930E4" w:rsidP="00896DB2">
      <w:pPr>
        <w:rPr>
          <w:rFonts w:ascii="Garamond" w:hAnsi="Garamond"/>
          <w:b/>
          <w:color w:val="000000"/>
        </w:rPr>
      </w:pPr>
    </w:p>
    <w:p w14:paraId="5B19B98F" w14:textId="77777777" w:rsidR="00E930E4" w:rsidRPr="00B86967" w:rsidRDefault="00E930E4" w:rsidP="00896DB2">
      <w:pPr>
        <w:rPr>
          <w:rFonts w:ascii="Garamond" w:hAnsi="Garamond"/>
          <w:b/>
          <w:color w:val="000000"/>
        </w:rPr>
      </w:pPr>
    </w:p>
    <w:p w14:paraId="04F07F7D" w14:textId="77777777" w:rsidR="00E930E4" w:rsidRPr="00B86967" w:rsidRDefault="00E930E4" w:rsidP="00896DB2">
      <w:pPr>
        <w:rPr>
          <w:rFonts w:ascii="Garamond" w:hAnsi="Garamond"/>
          <w:b/>
          <w:color w:val="000000"/>
        </w:rPr>
      </w:pPr>
    </w:p>
    <w:p w14:paraId="19579E67" w14:textId="77777777" w:rsidR="00E930E4" w:rsidRPr="00B86967" w:rsidRDefault="00E930E4" w:rsidP="00896DB2">
      <w:pPr>
        <w:rPr>
          <w:rFonts w:ascii="Garamond" w:hAnsi="Garamond"/>
          <w:b/>
          <w:color w:val="000000"/>
        </w:rPr>
      </w:pPr>
    </w:p>
    <w:p w14:paraId="51648D8A" w14:textId="77777777" w:rsidR="00E930E4" w:rsidRPr="00B86967" w:rsidRDefault="00E930E4" w:rsidP="00896DB2">
      <w:pPr>
        <w:rPr>
          <w:rFonts w:ascii="Garamond" w:hAnsi="Garamond"/>
          <w:b/>
          <w:color w:val="000000"/>
        </w:rPr>
      </w:pPr>
    </w:p>
    <w:p w14:paraId="1996C2D9" w14:textId="77777777" w:rsidR="00E930E4" w:rsidRPr="00B86967" w:rsidRDefault="00E930E4" w:rsidP="00896DB2">
      <w:pPr>
        <w:rPr>
          <w:rFonts w:ascii="Garamond" w:hAnsi="Garamond"/>
          <w:b/>
          <w:color w:val="000000"/>
        </w:rPr>
      </w:pPr>
    </w:p>
    <w:p w14:paraId="47BDBEE5" w14:textId="77777777" w:rsidR="00E930E4" w:rsidRPr="00B86967" w:rsidRDefault="00E930E4" w:rsidP="00896DB2">
      <w:pPr>
        <w:rPr>
          <w:rFonts w:ascii="Garamond" w:hAnsi="Garamond"/>
          <w:b/>
          <w:color w:val="000000"/>
        </w:rPr>
      </w:pPr>
    </w:p>
    <w:p w14:paraId="55513CA5" w14:textId="77777777" w:rsidR="00E930E4" w:rsidRPr="00B86967" w:rsidRDefault="00E930E4" w:rsidP="00896DB2">
      <w:pPr>
        <w:rPr>
          <w:rFonts w:ascii="Garamond" w:hAnsi="Garamond"/>
          <w:b/>
          <w:color w:val="000000"/>
        </w:rPr>
      </w:pPr>
    </w:p>
    <w:p w14:paraId="5AB9F46C" w14:textId="426F18CE" w:rsidR="00010725" w:rsidRPr="00B86967" w:rsidRDefault="00010725" w:rsidP="00896DB2"/>
    <w:sectPr w:rsidR="00010725" w:rsidRPr="00B86967" w:rsidSect="00841831">
      <w:headerReference w:type="default" r:id="rId7"/>
      <w:footerReference w:type="default" r:id="rId8"/>
      <w:pgSz w:w="11906" w:h="16838"/>
      <w:pgMar w:top="1417" w:right="1417" w:bottom="1417" w:left="1417" w:header="1020" w:footer="119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ED889" w14:textId="77777777" w:rsidR="00DE229E" w:rsidRDefault="00DE229E">
      <w:r>
        <w:separator/>
      </w:r>
    </w:p>
  </w:endnote>
  <w:endnote w:type="continuationSeparator" w:id="0">
    <w:p w14:paraId="78765E79" w14:textId="77777777" w:rsidR="00DE229E" w:rsidRDefault="00DE22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08578" w14:textId="77777777" w:rsidR="00010725" w:rsidRDefault="00010725">
    <w:pPr>
      <w:pStyle w:val="Zpat"/>
      <w:tabs>
        <w:tab w:val="clear" w:pos="4536"/>
        <w:tab w:val="clear" w:pos="9072"/>
        <w:tab w:val="left" w:pos="2268"/>
        <w:tab w:val="left" w:pos="5103"/>
        <w:tab w:val="left" w:pos="7655"/>
      </w:tabs>
      <w:rPr>
        <w:sz w:val="22"/>
        <w:szCs w:val="22"/>
      </w:rPr>
    </w:pPr>
  </w:p>
  <w:p w14:paraId="471D4394" w14:textId="77777777" w:rsidR="00010725" w:rsidRDefault="00010725">
    <w:pPr>
      <w:pStyle w:val="Zpat"/>
      <w:tabs>
        <w:tab w:val="clear" w:pos="4536"/>
        <w:tab w:val="clear" w:pos="9072"/>
        <w:tab w:val="left" w:pos="2268"/>
        <w:tab w:val="left" w:pos="5103"/>
        <w:tab w:val="left" w:pos="7655"/>
      </w:tabs>
      <w:rPr>
        <w:sz w:val="20"/>
        <w:szCs w:val="20"/>
      </w:rPr>
    </w:pPr>
    <w:r>
      <w:rPr>
        <w:sz w:val="22"/>
        <w:szCs w:val="22"/>
      </w:rPr>
      <w:tab/>
      <w:t xml:space="preserve">   </w:t>
    </w:r>
    <w:r>
      <w:rPr>
        <w:sz w:val="22"/>
        <w:szCs w:val="22"/>
      </w:rPr>
      <w:tab/>
      <w:t xml:space="preserve">     </w:t>
    </w:r>
    <w:r>
      <w:rPr>
        <w:sz w:val="22"/>
        <w:szCs w:val="22"/>
      </w:rPr>
      <w:tab/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0D6E9" w14:textId="77777777" w:rsidR="00DE229E" w:rsidRDefault="00DE229E">
      <w:r>
        <w:separator/>
      </w:r>
    </w:p>
  </w:footnote>
  <w:footnote w:type="continuationSeparator" w:id="0">
    <w:p w14:paraId="57C0D36A" w14:textId="77777777" w:rsidR="00DE229E" w:rsidRDefault="00DE22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C88BC" w14:textId="1C1E29B7" w:rsidR="00E6418A" w:rsidRPr="00943455" w:rsidRDefault="00B312D3" w:rsidP="00E6418A">
    <w:pPr>
      <w:pStyle w:val="Zhlav"/>
      <w:jc w:val="right"/>
      <w:rPr>
        <w:rFonts w:ascii="Garamond" w:hAnsi="Garamond"/>
      </w:rPr>
    </w:pPr>
    <w:r w:rsidRPr="00943455">
      <w:rPr>
        <w:rFonts w:ascii="Garamond" w:hAnsi="Garamond"/>
      </w:rPr>
      <w:t xml:space="preserve">č. j. </w:t>
    </w:r>
    <w:r w:rsidR="00E6418A" w:rsidRPr="00943455">
      <w:rPr>
        <w:rFonts w:ascii="Garamond" w:hAnsi="Garamond"/>
      </w:rPr>
      <w:t>0 Si 517/2026</w:t>
    </w:r>
    <w:r w:rsidRPr="00943455">
      <w:rPr>
        <w:rFonts w:ascii="Garamond" w:hAnsi="Garamond"/>
      </w:rPr>
      <w:t>-</w:t>
    </w:r>
    <w:r w:rsidR="00627E1A">
      <w:rPr>
        <w:rFonts w:ascii="Garamond" w:hAnsi="Garamond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D8EC10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370B2E0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722486252">
    <w:abstractNumId w:val="1"/>
  </w:num>
  <w:num w:numId="2" w16cid:durableId="550919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attachedTemplate r:id="rId1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OPEN_SPUSTENO" w:val="T"/>
    <w:docVar w:name="DB_ID_DOK" w:val="Si - vyřízení žádosti-n 2026/09/08 09:13:01"/>
    <w:docVar w:name="DOKUMENT_ADRESAR_FS" w:val="C:\TMP\DB"/>
    <w:docVar w:name="DOKUMENT_AUTOMATICKE_UKLADANI" w:val="ANO"/>
    <w:docVar w:name="DOKUMENT_PERIODA_UKLADANI" w:val="15"/>
    <w:docVar w:name="DOKUMENT_ULOZIT_JAKO_DOCX" w:val="ANO"/>
    <w:docVar w:name="DOKUMENT_ULOZIT_JAKO_PDF" w:val="NE"/>
    <w:docVar w:name="ODD_POLI" w:val="`"/>
    <w:docVar w:name="ODD_ZAZNAMU" w:val="^"/>
    <w:docVar w:name="PODMINKA" w:val="(A.cislo_senatu  = 0 AND A.druh_vec  = 'SI' AND A.bc_vec  = 517 AND A.rocnik  = 2026)"/>
    <w:docVar w:name="SOUBOR_DOC" w:val="C:\TMP\"/>
    <w:docVar w:name="SOUBOR_DOC_LOK" w:val="C\:\'5cTMP"/>
    <w:docVar w:name="TYP_SOUBORU" w:val="RTF"/>
    <w:docVar w:name="WINDOW_NAME" w:val="Dokumenty"/>
  </w:docVars>
  <w:rsids>
    <w:rsidRoot w:val="00E038E3"/>
    <w:rsid w:val="00010725"/>
    <w:rsid w:val="000168AC"/>
    <w:rsid w:val="00047ED5"/>
    <w:rsid w:val="00055671"/>
    <w:rsid w:val="000B1FB9"/>
    <w:rsid w:val="000D1598"/>
    <w:rsid w:val="0010613B"/>
    <w:rsid w:val="001C2685"/>
    <w:rsid w:val="00201527"/>
    <w:rsid w:val="002133B2"/>
    <w:rsid w:val="00291323"/>
    <w:rsid w:val="0029587C"/>
    <w:rsid w:val="002B20C2"/>
    <w:rsid w:val="002B25DC"/>
    <w:rsid w:val="002F4B31"/>
    <w:rsid w:val="00322E8B"/>
    <w:rsid w:val="003448F9"/>
    <w:rsid w:val="00354702"/>
    <w:rsid w:val="003902FE"/>
    <w:rsid w:val="00401AD9"/>
    <w:rsid w:val="004D04AD"/>
    <w:rsid w:val="00512183"/>
    <w:rsid w:val="00530FF0"/>
    <w:rsid w:val="005643FE"/>
    <w:rsid w:val="0056473A"/>
    <w:rsid w:val="00586CB4"/>
    <w:rsid w:val="005B440A"/>
    <w:rsid w:val="00624AAB"/>
    <w:rsid w:val="00627E1A"/>
    <w:rsid w:val="00634A57"/>
    <w:rsid w:val="006503CD"/>
    <w:rsid w:val="00656CCF"/>
    <w:rsid w:val="00670D1E"/>
    <w:rsid w:val="00677CAD"/>
    <w:rsid w:val="006B1938"/>
    <w:rsid w:val="007030A0"/>
    <w:rsid w:val="007127B1"/>
    <w:rsid w:val="00841831"/>
    <w:rsid w:val="00873B33"/>
    <w:rsid w:val="00896DB2"/>
    <w:rsid w:val="008970FE"/>
    <w:rsid w:val="008C78C0"/>
    <w:rsid w:val="0092777F"/>
    <w:rsid w:val="00943455"/>
    <w:rsid w:val="00974F7F"/>
    <w:rsid w:val="00AD4A8B"/>
    <w:rsid w:val="00B312D3"/>
    <w:rsid w:val="00B57D55"/>
    <w:rsid w:val="00B86967"/>
    <w:rsid w:val="00BA6A0B"/>
    <w:rsid w:val="00C06A7E"/>
    <w:rsid w:val="00C7287D"/>
    <w:rsid w:val="00CC6E1B"/>
    <w:rsid w:val="00CE5697"/>
    <w:rsid w:val="00D21239"/>
    <w:rsid w:val="00DA1457"/>
    <w:rsid w:val="00DE229E"/>
    <w:rsid w:val="00DF4FAE"/>
    <w:rsid w:val="00E038E3"/>
    <w:rsid w:val="00E47086"/>
    <w:rsid w:val="00E621BD"/>
    <w:rsid w:val="00E6418A"/>
    <w:rsid w:val="00E930E4"/>
    <w:rsid w:val="00EA5544"/>
    <w:rsid w:val="00EA62DD"/>
    <w:rsid w:val="00EB4747"/>
    <w:rsid w:val="00EB4B3C"/>
    <w:rsid w:val="00F53CC7"/>
    <w:rsid w:val="00F653E5"/>
    <w:rsid w:val="00FB3E1B"/>
    <w:rsid w:val="00FF4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9A4B28"/>
  <w14:defaultImageDpi w14:val="0"/>
  <w15:docId w15:val="{F67A3D0E-3316-404E-BB19-8582C0098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Body Text 2" w:semiHidden="1"/>
    <w:lsdException w:name="Hyperlink" w:semiHidden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overflowPunct w:val="0"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pPr>
      <w:keepNext/>
      <w:overflowPunct w:val="0"/>
      <w:jc w:val="both"/>
      <w:outlineLvl w:val="2"/>
    </w:pPr>
    <w:rPr>
      <w:rFonts w:ascii="Arial" w:hAnsi="Arial" w:cs="Arial"/>
    </w:rPr>
  </w:style>
  <w:style w:type="paragraph" w:styleId="Nadpis4">
    <w:name w:val="heading 4"/>
    <w:basedOn w:val="Normln"/>
    <w:next w:val="Normln"/>
    <w:link w:val="Nadpis4Char"/>
    <w:uiPriority w:val="99"/>
    <w:qFormat/>
    <w:pPr>
      <w:keepNext/>
      <w:overflowPunct w:val="0"/>
      <w:jc w:val="both"/>
      <w:outlineLvl w:val="3"/>
    </w:pPr>
    <w:rPr>
      <w:rFonts w:ascii="Arial" w:hAnsi="Arial" w:cs="Arial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9"/>
    <w:locked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locked/>
    <w:rPr>
      <w:rFonts w:ascii="Times New Roman" w:hAnsi="Times New Roman" w:cs="Times New Roman"/>
      <w:b/>
      <w:bCs/>
      <w:sz w:val="28"/>
      <w:szCs w:val="28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Pr>
      <w:rFonts w:ascii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Pr>
      <w:rFonts w:ascii="Times New Roman" w:hAnsi="Times New Roman" w:cs="Times New Roman"/>
      <w:sz w:val="24"/>
      <w:szCs w:val="24"/>
    </w:rPr>
  </w:style>
  <w:style w:type="paragraph" w:styleId="Zkladntext2">
    <w:name w:val="Body Text 2"/>
    <w:basedOn w:val="Normln"/>
    <w:link w:val="Zkladntext2Char"/>
    <w:uiPriority w:val="99"/>
    <w:pPr>
      <w:overflowPunct w:val="0"/>
      <w:jc w:val="both"/>
    </w:pPr>
    <w:rPr>
      <w:rFonts w:ascii="Arial" w:hAnsi="Arial" w:cs="Arial"/>
    </w:rPr>
  </w:style>
  <w:style w:type="character" w:customStyle="1" w:styleId="Zkladntext2Char">
    <w:name w:val="Základní text 2 Char"/>
    <w:basedOn w:val="Standardnpsmoodstavce"/>
    <w:link w:val="Zkladntext2"/>
    <w:uiPriority w:val="99"/>
    <w:locked/>
    <w:rPr>
      <w:rFonts w:ascii="Times New Roman" w:hAnsi="Times New Roman" w:cs="Times New Roman"/>
      <w:sz w:val="24"/>
      <w:szCs w:val="24"/>
    </w:rPr>
  </w:style>
  <w:style w:type="character" w:styleId="Hypertextovodkaz">
    <w:name w:val="Hyperlink"/>
    <w:basedOn w:val="Standardnpsmoodstavce"/>
    <w:uiPriority w:val="99"/>
    <w:rPr>
      <w:rFonts w:ascii="Times New Roman" w:hAnsi="Times New Roman" w:cs="Times New Roman"/>
      <w:color w:val="0000FF"/>
      <w:sz w:val="20"/>
      <w:szCs w:val="20"/>
      <w:u w:val="single"/>
    </w:rPr>
  </w:style>
  <w:style w:type="character" w:styleId="Siln">
    <w:name w:val="Strong"/>
    <w:basedOn w:val="Standardnpsmoodstavce"/>
    <w:uiPriority w:val="22"/>
    <w:qFormat/>
    <w:rsid w:val="00E038E3"/>
    <w:rPr>
      <w:rFonts w:cs="Times New Roman"/>
      <w:b/>
    </w:rPr>
  </w:style>
  <w:style w:type="table" w:styleId="Mkatabulky">
    <w:name w:val="Table Grid"/>
    <w:basedOn w:val="Normlntabulka"/>
    <w:uiPriority w:val="59"/>
    <w:rsid w:val="00047ED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677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77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MP\IS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IS.dot</Template>
  <TotalTime>0</TotalTime>
  <Pages>2</Pages>
  <Words>414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ÈR - OKRESNÍ SOUD V OSTRAVÌ</vt:lpstr>
    </vt:vector>
  </TitlesOfParts>
  <Company>CCA Systems a.s.</Company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ÈR - OKRESNÍ SOUD V OSTRAVÌ</dc:title>
  <dc:subject/>
  <dc:creator>neznámý</dc:creator>
  <cp:keywords/>
  <dc:description/>
  <cp:lastModifiedBy>Krátká Tamara Mgr.</cp:lastModifiedBy>
  <cp:revision>3</cp:revision>
  <cp:lastPrinted>2026-09-08T07:40:00Z</cp:lastPrinted>
  <dcterms:created xsi:type="dcterms:W3CDTF">2026-09-08T07:40:00Z</dcterms:created>
  <dcterms:modified xsi:type="dcterms:W3CDTF">2026-09-08T07:40:00Z</dcterms:modified>
</cp:coreProperties>
</file>