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681CC" w14:textId="77777777" w:rsidR="00896DB2" w:rsidRPr="006F1628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6F1628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6F1628">
        <w:rPr>
          <w:rFonts w:ascii="Garamond" w:hAnsi="Garamond"/>
          <w:b/>
          <w:color w:val="000000"/>
          <w:sz w:val="36"/>
        </w:rPr>
        <w:t> </w:t>
      </w:r>
    </w:p>
    <w:p w14:paraId="4B1E4234" w14:textId="77777777" w:rsidR="00896DB2" w:rsidRPr="006F1628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6F1628">
        <w:rPr>
          <w:rFonts w:ascii="Garamond" w:hAnsi="Garamond"/>
          <w:color w:val="000000"/>
        </w:rPr>
        <w:t> U Soudu</w:t>
      </w:r>
      <w:r w:rsidR="00E930E4" w:rsidRPr="006F1628">
        <w:rPr>
          <w:rFonts w:ascii="Garamond" w:hAnsi="Garamond"/>
          <w:color w:val="000000"/>
        </w:rPr>
        <w:t xml:space="preserve"> 6187/4, 708 82 Ostrava-Poruba</w:t>
      </w:r>
    </w:p>
    <w:p w14:paraId="62DEAF96" w14:textId="77777777" w:rsidR="00896DB2" w:rsidRPr="006F1628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6F1628">
        <w:rPr>
          <w:rFonts w:ascii="Garamond" w:hAnsi="Garamond"/>
          <w:color w:val="000000"/>
        </w:rPr>
        <w:t>tel.: 596 972 111,</w:t>
      </w:r>
      <w:r w:rsidR="00E930E4" w:rsidRPr="006F1628">
        <w:rPr>
          <w:rFonts w:ascii="Garamond" w:hAnsi="Garamond"/>
          <w:color w:val="000000"/>
        </w:rPr>
        <w:t xml:space="preserve"> fax: 596 972 801,</w:t>
      </w:r>
      <w:r w:rsidRPr="006F1628">
        <w:rPr>
          <w:rFonts w:ascii="Garamond" w:hAnsi="Garamond"/>
          <w:color w:val="000000"/>
        </w:rPr>
        <w:t xml:space="preserve"> e-mail: osostrava@osoud.ova.justice.cz, </w:t>
      </w:r>
      <w:r w:rsidRPr="006F1628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6F1628" w14:paraId="1DE9C26F" w14:textId="77777777" w:rsidTr="00401AD9">
        <w:tc>
          <w:tcPr>
            <w:tcW w:w="1123" w:type="pct"/>
            <w:tcMar>
              <w:bottom w:w="0" w:type="dxa"/>
            </w:tcMar>
          </w:tcPr>
          <w:p w14:paraId="14030083" w14:textId="77777777" w:rsidR="00896DB2" w:rsidRPr="006F1628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F1628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6F1628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2374E19" w14:textId="77777777" w:rsidR="00896DB2" w:rsidRPr="006F1628" w:rsidRDefault="00E930E4" w:rsidP="00401AD9">
            <w:pPr>
              <w:rPr>
                <w:rFonts w:ascii="Garamond" w:hAnsi="Garamond"/>
                <w:color w:val="000000"/>
              </w:rPr>
            </w:pPr>
            <w:r w:rsidRPr="006F1628">
              <w:rPr>
                <w:rFonts w:ascii="Garamond" w:hAnsi="Garamond"/>
                <w:color w:val="000000"/>
              </w:rPr>
              <w:t>0 Si 535/2026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2EBBEAE0" w14:textId="4D9FCDBC" w:rsidR="00873B33" w:rsidRPr="006F1628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6F1628">
              <w:rPr>
                <w:rFonts w:ascii="Garamond" w:hAnsi="Garamond"/>
              </w:rPr>
              <w:t>Vážená paní</w:t>
            </w:r>
          </w:p>
          <w:p w14:paraId="7A2E6C63" w14:textId="31F83242" w:rsidR="00FF4BEB" w:rsidRPr="006F1628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6F1628">
              <w:rPr>
                <w:rFonts w:ascii="Garamond" w:hAnsi="Garamond"/>
              </w:rPr>
              <w:t>Mgr. Michaela S</w:t>
            </w:r>
            <w:r w:rsidR="006F1628">
              <w:rPr>
                <w:rFonts w:ascii="Garamond" w:hAnsi="Garamond"/>
              </w:rPr>
              <w:t>.</w:t>
            </w:r>
            <w:r w:rsidR="001A5AE4" w:rsidRPr="006F1628">
              <w:rPr>
                <w:rFonts w:ascii="Garamond" w:hAnsi="Garamond"/>
              </w:rPr>
              <w:t>,</w:t>
            </w:r>
            <w:r w:rsidRPr="006F1628">
              <w:rPr>
                <w:rFonts w:ascii="Garamond" w:hAnsi="Garamond"/>
              </w:rPr>
              <w:t xml:space="preserve"> Ph.D.</w:t>
            </w:r>
          </w:p>
          <w:p w14:paraId="62010A13" w14:textId="77777777" w:rsidR="00670D1E" w:rsidRPr="006F1628" w:rsidRDefault="00670D1E" w:rsidP="00C06A7E">
            <w:pPr>
              <w:spacing w:line="240" w:lineRule="exact"/>
            </w:pPr>
            <w:r w:rsidRPr="006F1628">
              <w:t xml:space="preserve"> </w:t>
            </w:r>
          </w:p>
          <w:p w14:paraId="5CEC5B55" w14:textId="77777777" w:rsidR="00670D1E" w:rsidRPr="006F1628" w:rsidRDefault="00670D1E" w:rsidP="00C06A7E">
            <w:pPr>
              <w:spacing w:line="240" w:lineRule="exact"/>
            </w:pPr>
            <w:r w:rsidRPr="006F1628">
              <w:t xml:space="preserve"> </w:t>
            </w:r>
          </w:p>
          <w:p w14:paraId="7278C350" w14:textId="77777777" w:rsidR="00896DB2" w:rsidRPr="006F1628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6F1628" w14:paraId="04E60C99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2BD4E53B" w14:textId="77777777" w:rsidR="00896DB2" w:rsidRPr="006F1628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F1628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16AD829" w14:textId="77777777" w:rsidR="00896DB2" w:rsidRPr="006F1628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1AF35A90" w14:textId="77777777" w:rsidR="00896DB2" w:rsidRPr="006F1628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6F1628" w14:paraId="3588AC3B" w14:textId="77777777" w:rsidTr="00401AD9">
        <w:tc>
          <w:tcPr>
            <w:tcW w:w="1123" w:type="pct"/>
            <w:tcMar>
              <w:top w:w="0" w:type="dxa"/>
            </w:tcMar>
          </w:tcPr>
          <w:p w14:paraId="087E0B99" w14:textId="77777777" w:rsidR="00896DB2" w:rsidRPr="006F1628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F1628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68FA108" w14:textId="77777777" w:rsidR="00896DB2" w:rsidRPr="006F1628" w:rsidRDefault="00BA6A0B" w:rsidP="00401AD9">
            <w:pPr>
              <w:rPr>
                <w:rFonts w:ascii="Garamond" w:hAnsi="Garamond"/>
                <w:color w:val="000000"/>
              </w:rPr>
            </w:pPr>
            <w:r w:rsidRPr="006F1628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F218F71" w14:textId="77777777" w:rsidR="00896DB2" w:rsidRPr="006F1628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6F1628" w14:paraId="3DBE9BCB" w14:textId="77777777" w:rsidTr="00401AD9">
        <w:tc>
          <w:tcPr>
            <w:tcW w:w="1123" w:type="pct"/>
            <w:tcMar>
              <w:top w:w="0" w:type="dxa"/>
            </w:tcMar>
          </w:tcPr>
          <w:p w14:paraId="57442687" w14:textId="77777777" w:rsidR="00896DB2" w:rsidRPr="006F1628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F1628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C86F3BD" w14:textId="77777777" w:rsidR="00896DB2" w:rsidRPr="006F1628" w:rsidRDefault="00E930E4" w:rsidP="00401AD9">
            <w:pPr>
              <w:rPr>
                <w:rFonts w:ascii="Garamond" w:hAnsi="Garamond"/>
                <w:color w:val="000000"/>
              </w:rPr>
            </w:pPr>
            <w:r w:rsidRPr="006F1628">
              <w:rPr>
                <w:rFonts w:ascii="Garamond" w:hAnsi="Garamond"/>
                <w:color w:val="000000"/>
              </w:rPr>
              <w:t>22. září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10418CAE" w14:textId="77777777" w:rsidR="00896DB2" w:rsidRPr="006F1628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546B9782" w14:textId="77777777" w:rsidR="00896DB2" w:rsidRPr="006F1628" w:rsidRDefault="00896DB2" w:rsidP="00896DB2">
      <w:pPr>
        <w:rPr>
          <w:rFonts w:ascii="Garamond" w:hAnsi="Garamond"/>
          <w:color w:val="000000"/>
        </w:rPr>
      </w:pPr>
    </w:p>
    <w:p w14:paraId="3EA02B1F" w14:textId="77777777" w:rsidR="00896DB2" w:rsidRPr="006F1628" w:rsidRDefault="00896DB2" w:rsidP="00896DB2">
      <w:pPr>
        <w:rPr>
          <w:rFonts w:ascii="Garamond" w:hAnsi="Garamond"/>
          <w:color w:val="000000"/>
        </w:rPr>
      </w:pPr>
    </w:p>
    <w:p w14:paraId="21A31663" w14:textId="77777777" w:rsidR="00896DB2" w:rsidRPr="006F1628" w:rsidRDefault="00896DB2" w:rsidP="00E930E4">
      <w:pPr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6F1628">
        <w:rPr>
          <w:rFonts w:ascii="Garamond" w:hAnsi="Garamond"/>
          <w:color w:val="000000"/>
        </w:rPr>
        <w:t xml:space="preserve"> </w:t>
      </w:r>
    </w:p>
    <w:p w14:paraId="089E8A71" w14:textId="77777777" w:rsidR="002B20C2" w:rsidRPr="006F1628" w:rsidRDefault="002B20C2" w:rsidP="00E930E4">
      <w:pPr>
        <w:jc w:val="both"/>
        <w:rPr>
          <w:rFonts w:ascii="Garamond" w:hAnsi="Garamond"/>
          <w:color w:val="000000"/>
        </w:rPr>
      </w:pPr>
    </w:p>
    <w:p w14:paraId="4531C68D" w14:textId="6F4B0CCB" w:rsidR="005B440A" w:rsidRPr="006F1628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>Vážen</w:t>
      </w:r>
      <w:r w:rsidR="001A5AE4" w:rsidRPr="006F1628">
        <w:rPr>
          <w:rFonts w:ascii="Garamond" w:hAnsi="Garamond"/>
          <w:color w:val="000000"/>
        </w:rPr>
        <w:t>á</w:t>
      </w:r>
      <w:r w:rsidRPr="006F1628">
        <w:rPr>
          <w:rFonts w:ascii="Garamond" w:hAnsi="Garamond"/>
          <w:color w:val="000000"/>
        </w:rPr>
        <w:t xml:space="preserve"> </w:t>
      </w:r>
      <w:r w:rsidR="001A5AE4" w:rsidRPr="006F1628">
        <w:rPr>
          <w:rFonts w:ascii="Garamond" w:hAnsi="Garamond"/>
          <w:color w:val="000000"/>
        </w:rPr>
        <w:t>p</w:t>
      </w:r>
      <w:r w:rsidRPr="006F1628">
        <w:rPr>
          <w:rFonts w:ascii="Garamond" w:hAnsi="Garamond"/>
          <w:color w:val="000000"/>
        </w:rPr>
        <w:t>aní</w:t>
      </w:r>
      <w:r w:rsidR="001A5AE4" w:rsidRPr="006F1628">
        <w:rPr>
          <w:rFonts w:ascii="Garamond" w:hAnsi="Garamond"/>
          <w:color w:val="000000"/>
        </w:rPr>
        <w:t xml:space="preserve"> doktorko</w:t>
      </w:r>
      <w:r w:rsidR="00512183" w:rsidRPr="006F1628">
        <w:rPr>
          <w:rFonts w:ascii="Garamond" w:hAnsi="Garamond"/>
        </w:rPr>
        <w:t>,</w:t>
      </w:r>
    </w:p>
    <w:p w14:paraId="219ADD3A" w14:textId="62304548" w:rsidR="005B440A" w:rsidRPr="006F1628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Okresní soud v Ostravě obdržel dne </w:t>
      </w:r>
      <w:r w:rsidR="00CC6E1B" w:rsidRPr="006F1628">
        <w:rPr>
          <w:rFonts w:ascii="Garamond" w:hAnsi="Garamond"/>
          <w:color w:val="000000"/>
        </w:rPr>
        <w:t xml:space="preserve">15. září 2026 </w:t>
      </w:r>
      <w:r w:rsidRPr="006F1628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1A5AE4" w:rsidRPr="006F1628">
        <w:rPr>
          <w:rFonts w:ascii="Garamond" w:hAnsi="Garamond"/>
          <w:color w:val="000000"/>
        </w:rPr>
        <w:t>následujících informací:</w:t>
      </w:r>
    </w:p>
    <w:p w14:paraId="15C9A15F" w14:textId="0A4F1B59" w:rsidR="001A5AE4" w:rsidRPr="006F1628" w:rsidRDefault="001A5AE4" w:rsidP="001A5AE4">
      <w:pPr>
        <w:spacing w:after="120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1. Kolik spisů je aktuálně vedeno v řízeních o omezení svéprávnosti? </w:t>
      </w:r>
    </w:p>
    <w:p w14:paraId="73406604" w14:textId="77777777" w:rsidR="001A5AE4" w:rsidRPr="006F1628" w:rsidRDefault="001A5AE4" w:rsidP="001A5AE4">
      <w:pPr>
        <w:spacing w:after="120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2. Kolik soudních řízení o navrácení svéprávnosti bylo vedeno a pravomocně skončeno v roce 2025, 2024 a 2023? </w:t>
      </w:r>
    </w:p>
    <w:p w14:paraId="0896A39D" w14:textId="77777777" w:rsidR="001A5AE4" w:rsidRPr="006F1628" w:rsidRDefault="001A5AE4" w:rsidP="001A5AE4">
      <w:pPr>
        <w:spacing w:after="120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3. Kolika osobám byla za roky 2023, 2024 a 2025 navrácena svéprávnost? </w:t>
      </w:r>
    </w:p>
    <w:p w14:paraId="160F70C4" w14:textId="77777777" w:rsidR="001A5AE4" w:rsidRPr="006F1628" w:rsidRDefault="001A5AE4" w:rsidP="001A5AE4">
      <w:pPr>
        <w:spacing w:after="120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4. Jak dlouho průměrně trvala soudní řízení o omezení svéprávnosti v prvním stupni? </w:t>
      </w:r>
    </w:p>
    <w:p w14:paraId="6965C18E" w14:textId="77777777" w:rsidR="001A5AE4" w:rsidRPr="006F1628" w:rsidRDefault="001A5AE4" w:rsidP="001A5AE4">
      <w:pPr>
        <w:spacing w:after="120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5. Kolik soudců a vyšších soudních úředníků je přiděleno na tuto agendu? </w:t>
      </w:r>
    </w:p>
    <w:p w14:paraId="7FBF40D2" w14:textId="77777777" w:rsidR="001A5AE4" w:rsidRPr="006F1628" w:rsidRDefault="001A5AE4" w:rsidP="001A5AE4">
      <w:pPr>
        <w:spacing w:after="120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6. Kolik soudních řízení o omezení svéprávnosti skončilo pravomocně v prvním stupni v roce 2025, 2024, 2023 a proti kolika soudním rozhodnutím bylo poté podáno odvolání za rok 2025, 2024, 2023? </w:t>
      </w:r>
    </w:p>
    <w:p w14:paraId="6726A921" w14:textId="77777777" w:rsidR="001A5AE4" w:rsidRPr="006F1628" w:rsidRDefault="001A5AE4" w:rsidP="001A5AE4">
      <w:pPr>
        <w:spacing w:after="120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7. Kolik spisů vedete ve věci návrhu na změnu opatrovníka, které dosud nejsou pravomocně skončené? </w:t>
      </w:r>
    </w:p>
    <w:p w14:paraId="2FD192C3" w14:textId="5133461B" w:rsidR="001A5AE4" w:rsidRPr="006F1628" w:rsidRDefault="001A5AE4" w:rsidP="001A5AE4">
      <w:pPr>
        <w:spacing w:after="120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>8. Kolik spisů bylo vedeno ve věci návrhu na změnu opatrovníka a jsou pravomocně ukončené za roky 2025, 2024, 2023?</w:t>
      </w:r>
    </w:p>
    <w:p w14:paraId="4D25B0EB" w14:textId="0AFA960B" w:rsidR="005B440A" w:rsidRPr="006F1628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V souladu s § 14 odst. 5 písm. d) </w:t>
      </w:r>
      <w:r w:rsidR="00586CB4" w:rsidRPr="006F1628">
        <w:rPr>
          <w:rFonts w:ascii="Garamond" w:hAnsi="Garamond"/>
          <w:color w:val="000000"/>
        </w:rPr>
        <w:t>InfZ</w:t>
      </w:r>
      <w:r w:rsidRPr="006F1628">
        <w:rPr>
          <w:rFonts w:ascii="Garamond" w:hAnsi="Garamond"/>
          <w:color w:val="000000"/>
        </w:rPr>
        <w:t xml:space="preserve"> vyhovuji</w:t>
      </w:r>
      <w:r w:rsidRPr="006F1628">
        <w:rPr>
          <w:rFonts w:ascii="Garamond" w:hAnsi="Garamond"/>
          <w:b/>
          <w:color w:val="000000"/>
        </w:rPr>
        <w:t xml:space="preserve"> </w:t>
      </w:r>
      <w:r w:rsidRPr="006F1628">
        <w:rPr>
          <w:rFonts w:ascii="Garamond" w:hAnsi="Garamond"/>
          <w:color w:val="000000"/>
        </w:rPr>
        <w:t>V</w:t>
      </w:r>
      <w:r w:rsidR="005B440A" w:rsidRPr="006F1628">
        <w:rPr>
          <w:rFonts w:ascii="Garamond" w:hAnsi="Garamond"/>
          <w:color w:val="000000"/>
        </w:rPr>
        <w:t xml:space="preserve">aší žádosti a </w:t>
      </w:r>
      <w:r w:rsidR="001A5AE4" w:rsidRPr="006F1628">
        <w:rPr>
          <w:rFonts w:ascii="Garamond" w:hAnsi="Garamond"/>
          <w:color w:val="000000"/>
        </w:rPr>
        <w:t>sděluji:</w:t>
      </w:r>
    </w:p>
    <w:p w14:paraId="3412E7A8" w14:textId="77777777" w:rsidR="001A5AE4" w:rsidRPr="006F1628" w:rsidRDefault="001A5AE4" w:rsidP="001A5AE4">
      <w:pPr>
        <w:numPr>
          <w:ilvl w:val="0"/>
          <w:numId w:val="6"/>
        </w:numPr>
        <w:spacing w:after="120"/>
        <w:ind w:left="284" w:hanging="284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Aktuálně je vedeno </w:t>
      </w:r>
      <w:r w:rsidRPr="006F1628">
        <w:rPr>
          <w:rFonts w:ascii="Garamond" w:hAnsi="Garamond"/>
          <w:b/>
          <w:bCs/>
          <w:color w:val="000000"/>
        </w:rPr>
        <w:t>32 řízení</w:t>
      </w:r>
      <w:r w:rsidRPr="006F1628">
        <w:rPr>
          <w:rFonts w:ascii="Garamond" w:hAnsi="Garamond"/>
          <w:color w:val="000000"/>
        </w:rPr>
        <w:t xml:space="preserve"> o omezení svéprávnosti.</w:t>
      </w:r>
    </w:p>
    <w:p w14:paraId="3429C603" w14:textId="767636EF" w:rsidR="001A5AE4" w:rsidRPr="006F1628" w:rsidRDefault="001A5AE4" w:rsidP="001A5AE4">
      <w:pPr>
        <w:numPr>
          <w:ilvl w:val="0"/>
          <w:numId w:val="6"/>
        </w:numPr>
        <w:spacing w:after="120"/>
        <w:ind w:left="284" w:hanging="284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V roce 2025, 2024 a 2023 bylo vedeno a pravomocně skončeno </w:t>
      </w:r>
      <w:r w:rsidRPr="006F1628">
        <w:rPr>
          <w:rFonts w:ascii="Garamond" w:hAnsi="Garamond"/>
          <w:b/>
          <w:bCs/>
          <w:color w:val="000000"/>
        </w:rPr>
        <w:t>11 řízení</w:t>
      </w:r>
      <w:r w:rsidRPr="006F1628">
        <w:rPr>
          <w:rFonts w:ascii="Garamond" w:hAnsi="Garamond"/>
          <w:color w:val="000000"/>
        </w:rPr>
        <w:t xml:space="preserve"> o navrácení svéprávnosti.</w:t>
      </w:r>
    </w:p>
    <w:p w14:paraId="4C58FE7B" w14:textId="7CD1FBE4" w:rsidR="001A5AE4" w:rsidRPr="006F1628" w:rsidRDefault="00B702AF" w:rsidP="001A5AE4">
      <w:pPr>
        <w:numPr>
          <w:ilvl w:val="0"/>
          <w:numId w:val="6"/>
        </w:numPr>
        <w:spacing w:after="120"/>
        <w:ind w:left="284" w:hanging="284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Svéprávnost byla v letech 2025, 2024 a 2023 navrácena celkem </w:t>
      </w:r>
      <w:r w:rsidRPr="006F1628">
        <w:rPr>
          <w:rFonts w:ascii="Garamond" w:hAnsi="Garamond"/>
          <w:b/>
          <w:bCs/>
          <w:color w:val="000000"/>
        </w:rPr>
        <w:t>3 osobám</w:t>
      </w:r>
      <w:r w:rsidRPr="006F1628">
        <w:rPr>
          <w:rFonts w:ascii="Garamond" w:hAnsi="Garamond"/>
          <w:color w:val="000000"/>
        </w:rPr>
        <w:t xml:space="preserve">. Ve 2 případech byl změněn rozsah omezení, v 1 případě byla věc postoupena, ve 4 případech bylo řízení zastaveno z důvodu zpětvzetí a v 1 případě byl návrh na navrácení svéprávnosti zamítnut. </w:t>
      </w:r>
    </w:p>
    <w:p w14:paraId="239D7329" w14:textId="77777777" w:rsidR="004F2926" w:rsidRPr="006F1628" w:rsidRDefault="004F2926" w:rsidP="004F2926">
      <w:pPr>
        <w:spacing w:after="120"/>
        <w:jc w:val="both"/>
        <w:rPr>
          <w:rFonts w:ascii="Garamond" w:hAnsi="Garamond"/>
          <w:color w:val="000000"/>
        </w:rPr>
      </w:pPr>
    </w:p>
    <w:p w14:paraId="44DFD7C3" w14:textId="6BEAA3DE" w:rsidR="00B702AF" w:rsidRPr="006F1628" w:rsidRDefault="004F2926" w:rsidP="001A5AE4">
      <w:pPr>
        <w:numPr>
          <w:ilvl w:val="0"/>
          <w:numId w:val="6"/>
        </w:numPr>
        <w:spacing w:after="120"/>
        <w:ind w:left="284" w:hanging="284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>Průměrná délka trvaní řízení o omezení svéprávnosti: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63"/>
        <w:gridCol w:w="2316"/>
        <w:gridCol w:w="1493"/>
      </w:tblGrid>
      <w:tr w:rsidR="004F2926" w:rsidRPr="006F1628" w14:paraId="4F0EF3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1BD188" w14:textId="77777777" w:rsidR="004F2926" w:rsidRPr="006F1628" w:rsidRDefault="004F2926" w:rsidP="004F2926">
            <w:pPr>
              <w:spacing w:after="120"/>
              <w:jc w:val="both"/>
              <w:rPr>
                <w:rFonts w:ascii="Garamond" w:hAnsi="Garamond"/>
                <w:b/>
                <w:bCs/>
                <w:color w:val="000000"/>
              </w:rPr>
            </w:pPr>
            <w:r w:rsidRPr="006F1628">
              <w:rPr>
                <w:rFonts w:ascii="Garamond" w:hAnsi="Garamond"/>
                <w:b/>
                <w:bCs/>
                <w:color w:val="000000"/>
              </w:rPr>
              <w:lastRenderedPageBreak/>
              <w:t>Rok pravomocného skončení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41FA17" w14:textId="77777777" w:rsidR="004F2926" w:rsidRPr="006F1628" w:rsidRDefault="004F2926" w:rsidP="004F2926">
            <w:pPr>
              <w:spacing w:after="120"/>
              <w:jc w:val="both"/>
              <w:rPr>
                <w:rFonts w:ascii="Garamond" w:hAnsi="Garamond"/>
                <w:b/>
                <w:bCs/>
                <w:color w:val="000000"/>
              </w:rPr>
            </w:pPr>
            <w:r w:rsidRPr="006F1628">
              <w:rPr>
                <w:rFonts w:ascii="Garamond" w:hAnsi="Garamond"/>
                <w:b/>
                <w:bCs/>
                <w:color w:val="000000"/>
              </w:rPr>
              <w:t>Průměrná délka (dny)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241A3A" w14:textId="77777777" w:rsidR="004F2926" w:rsidRPr="006F1628" w:rsidRDefault="004F2926" w:rsidP="004F2926">
            <w:pPr>
              <w:spacing w:after="120"/>
              <w:jc w:val="both"/>
              <w:rPr>
                <w:rFonts w:ascii="Garamond" w:hAnsi="Garamond"/>
                <w:b/>
                <w:bCs/>
                <w:color w:val="000000"/>
              </w:rPr>
            </w:pPr>
            <w:r w:rsidRPr="006F1628">
              <w:rPr>
                <w:rFonts w:ascii="Garamond" w:hAnsi="Garamond"/>
                <w:b/>
                <w:bCs/>
                <w:color w:val="000000"/>
              </w:rPr>
              <w:t>Medián (dny)</w:t>
            </w:r>
          </w:p>
        </w:tc>
      </w:tr>
      <w:tr w:rsidR="004F2926" w:rsidRPr="006F1628" w14:paraId="6DAB0D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A7B83A" w14:textId="77777777" w:rsidR="004F2926" w:rsidRPr="006F1628" w:rsidRDefault="004F2926" w:rsidP="004F2926">
            <w:pPr>
              <w:spacing w:after="120"/>
              <w:jc w:val="both"/>
              <w:rPr>
                <w:rFonts w:ascii="Garamond" w:hAnsi="Garamond"/>
                <w:color w:val="000000"/>
              </w:rPr>
            </w:pPr>
            <w:r w:rsidRPr="006F1628">
              <w:rPr>
                <w:rFonts w:ascii="Garamond" w:hAnsi="Garamond"/>
                <w:color w:val="000000"/>
              </w:rPr>
              <w:t>2023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534444" w14:textId="77777777" w:rsidR="004F2926" w:rsidRPr="006F1628" w:rsidRDefault="004F2926" w:rsidP="004F2926">
            <w:pPr>
              <w:spacing w:after="120"/>
              <w:jc w:val="both"/>
              <w:rPr>
                <w:rFonts w:ascii="Garamond" w:hAnsi="Garamond"/>
                <w:color w:val="000000"/>
              </w:rPr>
            </w:pPr>
            <w:r w:rsidRPr="006F1628">
              <w:rPr>
                <w:rFonts w:ascii="Garamond" w:hAnsi="Garamond"/>
                <w:color w:val="000000"/>
              </w:rPr>
              <w:t>265,22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6EAB35" w14:textId="77777777" w:rsidR="004F2926" w:rsidRPr="006F1628" w:rsidRDefault="004F2926" w:rsidP="004F2926">
            <w:pPr>
              <w:spacing w:after="120"/>
              <w:jc w:val="both"/>
              <w:rPr>
                <w:rFonts w:ascii="Garamond" w:hAnsi="Garamond"/>
                <w:color w:val="000000"/>
              </w:rPr>
            </w:pPr>
            <w:r w:rsidRPr="006F1628">
              <w:rPr>
                <w:rFonts w:ascii="Garamond" w:hAnsi="Garamond"/>
                <w:color w:val="000000"/>
              </w:rPr>
              <w:t>252</w:t>
            </w:r>
          </w:p>
        </w:tc>
      </w:tr>
      <w:tr w:rsidR="004F2926" w:rsidRPr="006F1628" w14:paraId="29816B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330F38" w14:textId="77777777" w:rsidR="004F2926" w:rsidRPr="006F1628" w:rsidRDefault="004F2926" w:rsidP="004F2926">
            <w:pPr>
              <w:spacing w:after="120"/>
              <w:jc w:val="both"/>
              <w:rPr>
                <w:rFonts w:ascii="Garamond" w:hAnsi="Garamond"/>
                <w:color w:val="000000"/>
              </w:rPr>
            </w:pPr>
            <w:r w:rsidRPr="006F1628">
              <w:rPr>
                <w:rFonts w:ascii="Garamond" w:hAnsi="Garamond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DBB813" w14:textId="77777777" w:rsidR="004F2926" w:rsidRPr="006F1628" w:rsidRDefault="004F2926" w:rsidP="004F2926">
            <w:pPr>
              <w:spacing w:after="120"/>
              <w:jc w:val="both"/>
              <w:rPr>
                <w:rFonts w:ascii="Garamond" w:hAnsi="Garamond"/>
                <w:color w:val="000000"/>
              </w:rPr>
            </w:pPr>
            <w:r w:rsidRPr="006F1628">
              <w:rPr>
                <w:rFonts w:ascii="Garamond" w:hAnsi="Garamond"/>
                <w:color w:val="000000"/>
              </w:rPr>
              <w:t>270,39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319DDA" w14:textId="77777777" w:rsidR="004F2926" w:rsidRPr="006F1628" w:rsidRDefault="004F2926" w:rsidP="004F2926">
            <w:pPr>
              <w:spacing w:after="120"/>
              <w:jc w:val="both"/>
              <w:rPr>
                <w:rFonts w:ascii="Garamond" w:hAnsi="Garamond"/>
                <w:color w:val="000000"/>
              </w:rPr>
            </w:pPr>
            <w:r w:rsidRPr="006F1628">
              <w:rPr>
                <w:rFonts w:ascii="Garamond" w:hAnsi="Garamond"/>
                <w:color w:val="000000"/>
              </w:rPr>
              <w:t>253</w:t>
            </w:r>
          </w:p>
        </w:tc>
      </w:tr>
      <w:tr w:rsidR="004F2926" w:rsidRPr="006F1628" w14:paraId="725F42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13FBE9" w14:textId="77777777" w:rsidR="004F2926" w:rsidRPr="006F1628" w:rsidRDefault="004F2926" w:rsidP="004F2926">
            <w:pPr>
              <w:spacing w:after="120"/>
              <w:jc w:val="both"/>
              <w:rPr>
                <w:rFonts w:ascii="Garamond" w:hAnsi="Garamond"/>
                <w:color w:val="000000"/>
              </w:rPr>
            </w:pPr>
            <w:r w:rsidRPr="006F1628">
              <w:rPr>
                <w:rFonts w:ascii="Garamond" w:hAnsi="Garamond"/>
                <w:color w:val="000000"/>
              </w:rPr>
              <w:t>2025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B418CC" w14:textId="77777777" w:rsidR="004F2926" w:rsidRPr="006F1628" w:rsidRDefault="004F2926" w:rsidP="004F2926">
            <w:pPr>
              <w:spacing w:after="120"/>
              <w:jc w:val="both"/>
              <w:rPr>
                <w:rFonts w:ascii="Garamond" w:hAnsi="Garamond"/>
                <w:color w:val="000000"/>
              </w:rPr>
            </w:pPr>
            <w:r w:rsidRPr="006F1628">
              <w:rPr>
                <w:rFonts w:ascii="Garamond" w:hAnsi="Garamond"/>
                <w:color w:val="000000"/>
              </w:rPr>
              <w:t>269,39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282D50" w14:textId="77777777" w:rsidR="004F2926" w:rsidRPr="006F1628" w:rsidRDefault="004F2926" w:rsidP="004F2926">
            <w:pPr>
              <w:spacing w:after="120"/>
              <w:jc w:val="both"/>
              <w:rPr>
                <w:rFonts w:ascii="Garamond" w:hAnsi="Garamond"/>
                <w:color w:val="000000"/>
              </w:rPr>
            </w:pPr>
            <w:r w:rsidRPr="006F1628">
              <w:rPr>
                <w:rFonts w:ascii="Garamond" w:hAnsi="Garamond"/>
                <w:color w:val="000000"/>
              </w:rPr>
              <w:t>266</w:t>
            </w:r>
          </w:p>
        </w:tc>
      </w:tr>
    </w:tbl>
    <w:p w14:paraId="280A2E24" w14:textId="77777777" w:rsidR="004F2926" w:rsidRPr="006F1628" w:rsidRDefault="004F2926" w:rsidP="004F2926">
      <w:pPr>
        <w:spacing w:after="120"/>
        <w:jc w:val="both"/>
        <w:rPr>
          <w:rFonts w:ascii="Garamond" w:hAnsi="Garamond"/>
          <w:color w:val="000000"/>
        </w:rPr>
      </w:pPr>
    </w:p>
    <w:p w14:paraId="003E9EF8" w14:textId="4F816337" w:rsidR="00681F3C" w:rsidRPr="006F1628" w:rsidRDefault="004F2926" w:rsidP="00681F3C">
      <w:pPr>
        <w:numPr>
          <w:ilvl w:val="0"/>
          <w:numId w:val="6"/>
        </w:numPr>
        <w:spacing w:after="120"/>
        <w:ind w:left="284" w:hanging="284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>Pro vyřizování této agendy není stanovená specializace, je tedy vyřizována všemi soudci a</w:t>
      </w:r>
      <w:r w:rsidR="00681F3C" w:rsidRPr="006F1628">
        <w:rPr>
          <w:rFonts w:ascii="Garamond" w:hAnsi="Garamond"/>
          <w:color w:val="000000"/>
        </w:rPr>
        <w:t> </w:t>
      </w:r>
      <w:r w:rsidRPr="006F1628">
        <w:rPr>
          <w:rFonts w:ascii="Garamond" w:hAnsi="Garamond"/>
          <w:color w:val="000000"/>
        </w:rPr>
        <w:t xml:space="preserve">vyššími soudními úředníky opatrovnického úseku. Jejich počty je možno zjistit z veřejně dostupného rozvrhu práce. </w:t>
      </w:r>
    </w:p>
    <w:p w14:paraId="2EFE49F2" w14:textId="4173D6A0" w:rsidR="004F2926" w:rsidRPr="006F1628" w:rsidRDefault="002F6DC0" w:rsidP="00681F3C">
      <w:pPr>
        <w:spacing w:after="120"/>
        <w:ind w:left="284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>Rozvrh práce je dostupný na</w:t>
      </w:r>
      <w:r w:rsidR="004F2926" w:rsidRPr="006F1628">
        <w:rPr>
          <w:rFonts w:ascii="Garamond" w:hAnsi="Garamond"/>
          <w:color w:val="000000"/>
        </w:rPr>
        <w:t xml:space="preserve">: </w:t>
      </w:r>
      <w:hyperlink r:id="rId7" w:history="1">
        <w:r w:rsidR="004F2926" w:rsidRPr="006F1628">
          <w:rPr>
            <w:rStyle w:val="Hypertextovodkaz"/>
            <w:rFonts w:ascii="Garamond" w:hAnsi="Garamond"/>
            <w:sz w:val="24"/>
            <w:szCs w:val="24"/>
          </w:rPr>
          <w:t>https://msp.gov.cz/web/okresni-soud-v-ostrave/rozvrh-prace-2026</w:t>
        </w:r>
      </w:hyperlink>
    </w:p>
    <w:p w14:paraId="7D980D75" w14:textId="1D27547D" w:rsidR="004F2926" w:rsidRPr="006F1628" w:rsidRDefault="004F2926" w:rsidP="00681F3C">
      <w:pPr>
        <w:numPr>
          <w:ilvl w:val="0"/>
          <w:numId w:val="6"/>
        </w:numPr>
        <w:spacing w:after="120"/>
        <w:ind w:left="284" w:hanging="284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V letech 2025, 2024 a 2023 bylo pravomocně skončeno celkem </w:t>
      </w:r>
      <w:r w:rsidRPr="006F1628">
        <w:rPr>
          <w:rFonts w:ascii="Garamond" w:hAnsi="Garamond"/>
          <w:b/>
          <w:bCs/>
          <w:color w:val="000000"/>
        </w:rPr>
        <w:t>663 řízení</w:t>
      </w:r>
      <w:r w:rsidRPr="006F1628">
        <w:rPr>
          <w:rFonts w:ascii="Garamond" w:hAnsi="Garamond"/>
          <w:color w:val="000000"/>
        </w:rPr>
        <w:t xml:space="preserve"> o omezení svéprávnosti. V roce 2025 byl</w:t>
      </w:r>
      <w:r w:rsidR="002F6DC0" w:rsidRPr="006F1628">
        <w:rPr>
          <w:rFonts w:ascii="Garamond" w:hAnsi="Garamond"/>
          <w:color w:val="000000"/>
        </w:rPr>
        <w:t>a</w:t>
      </w:r>
      <w:r w:rsidRPr="006F1628">
        <w:rPr>
          <w:rFonts w:ascii="Garamond" w:hAnsi="Garamond"/>
          <w:color w:val="000000"/>
        </w:rPr>
        <w:t xml:space="preserve"> podán</w:t>
      </w:r>
      <w:r w:rsidR="002F6DC0" w:rsidRPr="006F1628">
        <w:rPr>
          <w:rFonts w:ascii="Garamond" w:hAnsi="Garamond"/>
          <w:color w:val="000000"/>
        </w:rPr>
        <w:t>a</w:t>
      </w:r>
      <w:r w:rsidRPr="006F1628">
        <w:rPr>
          <w:rFonts w:ascii="Garamond" w:hAnsi="Garamond"/>
          <w:color w:val="000000"/>
        </w:rPr>
        <w:t xml:space="preserve"> 4 odvolání, v roce </w:t>
      </w:r>
      <w:proofErr w:type="gramStart"/>
      <w:r w:rsidR="00681F3C" w:rsidRPr="006F1628">
        <w:rPr>
          <w:rFonts w:ascii="Garamond" w:hAnsi="Garamond"/>
          <w:color w:val="000000"/>
        </w:rPr>
        <w:t>2024 – 2</w:t>
      </w:r>
      <w:proofErr w:type="gramEnd"/>
      <w:r w:rsidRPr="006F1628">
        <w:rPr>
          <w:rFonts w:ascii="Garamond" w:hAnsi="Garamond"/>
          <w:color w:val="000000"/>
        </w:rPr>
        <w:t xml:space="preserve"> odvolání a v roce </w:t>
      </w:r>
      <w:proofErr w:type="gramStart"/>
      <w:r w:rsidR="00681F3C" w:rsidRPr="006F1628">
        <w:rPr>
          <w:rFonts w:ascii="Garamond" w:hAnsi="Garamond"/>
          <w:color w:val="000000"/>
        </w:rPr>
        <w:t>2023 – 8</w:t>
      </w:r>
      <w:proofErr w:type="gramEnd"/>
      <w:r w:rsidRPr="006F1628">
        <w:rPr>
          <w:rFonts w:ascii="Garamond" w:hAnsi="Garamond"/>
          <w:color w:val="000000"/>
        </w:rPr>
        <w:t xml:space="preserve"> odvolání.</w:t>
      </w:r>
    </w:p>
    <w:p w14:paraId="790B7A15" w14:textId="16547B8D" w:rsidR="004F2926" w:rsidRPr="006F1628" w:rsidRDefault="002F6DC0" w:rsidP="00264559">
      <w:pPr>
        <w:numPr>
          <w:ilvl w:val="0"/>
          <w:numId w:val="6"/>
        </w:numPr>
        <w:spacing w:after="120"/>
        <w:ind w:left="284" w:hanging="284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 xml:space="preserve">V informačním systému povinného subjektu není samostatně evidován údaj o počtu řízení vedených ve věci změny opatrovníka v řízeních o omezení svéprávnosti. </w:t>
      </w:r>
      <w:r w:rsidR="00681F3C" w:rsidRPr="006F1628">
        <w:rPr>
          <w:rFonts w:ascii="Garamond" w:hAnsi="Garamond"/>
          <w:color w:val="000000"/>
        </w:rPr>
        <w:t xml:space="preserve">Aktuálně je vedeno </w:t>
      </w:r>
      <w:r w:rsidR="00681F3C" w:rsidRPr="006F1628">
        <w:rPr>
          <w:rFonts w:ascii="Garamond" w:hAnsi="Garamond"/>
          <w:b/>
          <w:bCs/>
          <w:color w:val="000000"/>
        </w:rPr>
        <w:t>34 řízení</w:t>
      </w:r>
      <w:r w:rsidR="00681F3C" w:rsidRPr="006F1628">
        <w:rPr>
          <w:rFonts w:ascii="Garamond" w:hAnsi="Garamond"/>
          <w:color w:val="000000"/>
        </w:rPr>
        <w:t xml:space="preserve"> ve věci jmenování a odvolání opatrovníka. </w:t>
      </w:r>
    </w:p>
    <w:p w14:paraId="379C6306" w14:textId="43E41ECC" w:rsidR="00681F3C" w:rsidRPr="006F1628" w:rsidRDefault="00681F3C" w:rsidP="00681F3C">
      <w:pPr>
        <w:numPr>
          <w:ilvl w:val="0"/>
          <w:numId w:val="6"/>
        </w:numPr>
        <w:spacing w:after="120"/>
        <w:ind w:left="284" w:hanging="284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>V letech 2025, 2024 a 2023 bylo pravomocně skončeno 2 193 řízení ve věci jmenování a</w:t>
      </w:r>
      <w:r w:rsidRPr="006F1628">
        <w:t> </w:t>
      </w:r>
      <w:r w:rsidRPr="006F1628">
        <w:rPr>
          <w:rFonts w:ascii="Garamond" w:hAnsi="Garamond"/>
          <w:color w:val="000000"/>
        </w:rPr>
        <w:t>odvolání opatrovníka.</w:t>
      </w:r>
    </w:p>
    <w:p w14:paraId="1998F3AD" w14:textId="2A5E6CE0" w:rsidR="001A5AE4" w:rsidRPr="006F1628" w:rsidRDefault="001A5AE4" w:rsidP="00681F3C">
      <w:pPr>
        <w:spacing w:after="120"/>
        <w:ind w:left="360"/>
        <w:jc w:val="both"/>
        <w:rPr>
          <w:rFonts w:ascii="Garamond" w:hAnsi="Garamond"/>
          <w:color w:val="000000"/>
        </w:rPr>
      </w:pPr>
    </w:p>
    <w:p w14:paraId="3A00FFB6" w14:textId="77777777" w:rsidR="005B440A" w:rsidRPr="006F1628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535EC8E0" w14:textId="77777777" w:rsidR="005B440A" w:rsidRPr="006F1628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6F1628">
        <w:rPr>
          <w:rFonts w:ascii="Garamond" w:hAnsi="Garamond"/>
          <w:color w:val="000000"/>
        </w:rPr>
        <w:t>S</w:t>
      </w:r>
      <w:r w:rsidR="005B440A" w:rsidRPr="006F1628">
        <w:rPr>
          <w:rFonts w:ascii="Garamond" w:hAnsi="Garamond"/>
          <w:color w:val="000000"/>
        </w:rPr>
        <w:t> </w:t>
      </w:r>
      <w:r w:rsidRPr="006F1628">
        <w:rPr>
          <w:rFonts w:ascii="Garamond" w:hAnsi="Garamond"/>
          <w:color w:val="000000"/>
        </w:rPr>
        <w:t>pozdrav</w:t>
      </w:r>
      <w:r w:rsidR="005B440A" w:rsidRPr="006F1628">
        <w:rPr>
          <w:rFonts w:ascii="Garamond" w:hAnsi="Garamond"/>
          <w:color w:val="000000"/>
        </w:rPr>
        <w:t>em</w:t>
      </w:r>
    </w:p>
    <w:p w14:paraId="764D1875" w14:textId="77777777" w:rsidR="005B440A" w:rsidRPr="006F1628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6F1628" w14:paraId="2FD23268" w14:textId="77777777" w:rsidTr="00047ED5">
        <w:tc>
          <w:tcPr>
            <w:tcW w:w="4048" w:type="dxa"/>
            <w:hideMark/>
          </w:tcPr>
          <w:p w14:paraId="06B02D9A" w14:textId="77777777" w:rsidR="00047ED5" w:rsidRPr="006F1628" w:rsidRDefault="00BA6A0B">
            <w:pPr>
              <w:widowControl w:val="0"/>
              <w:rPr>
                <w:rFonts w:ascii="Garamond" w:hAnsi="Garamond"/>
              </w:rPr>
            </w:pPr>
            <w:r w:rsidRPr="006F1628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6F1628" w14:paraId="3257036E" w14:textId="77777777" w:rsidTr="00047ED5">
        <w:tc>
          <w:tcPr>
            <w:tcW w:w="4048" w:type="dxa"/>
            <w:hideMark/>
          </w:tcPr>
          <w:p w14:paraId="2DE481DF" w14:textId="30A217E2" w:rsidR="00047ED5" w:rsidRPr="006F1628" w:rsidRDefault="00681F3C">
            <w:pPr>
              <w:widowControl w:val="0"/>
              <w:rPr>
                <w:rFonts w:ascii="Garamond" w:hAnsi="Garamond"/>
              </w:rPr>
            </w:pPr>
            <w:r w:rsidRPr="006F1628">
              <w:rPr>
                <w:rFonts w:ascii="Garamond" w:hAnsi="Garamond"/>
              </w:rPr>
              <w:t>asistentka soudce</w:t>
            </w:r>
          </w:p>
        </w:tc>
      </w:tr>
      <w:tr w:rsidR="00047ED5" w:rsidRPr="006F1628" w14:paraId="5036236E" w14:textId="77777777" w:rsidTr="00047ED5">
        <w:tc>
          <w:tcPr>
            <w:tcW w:w="4048" w:type="dxa"/>
            <w:hideMark/>
          </w:tcPr>
          <w:p w14:paraId="4F2B6E5F" w14:textId="77777777" w:rsidR="00047ED5" w:rsidRPr="006F1628" w:rsidRDefault="00047ED5">
            <w:pPr>
              <w:widowControl w:val="0"/>
              <w:rPr>
                <w:rFonts w:ascii="Garamond" w:hAnsi="Garamond"/>
              </w:rPr>
            </w:pPr>
            <w:r w:rsidRPr="006F1628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6F1628" w14:paraId="5D4017DC" w14:textId="77777777" w:rsidTr="00047ED5">
        <w:tc>
          <w:tcPr>
            <w:tcW w:w="4048" w:type="dxa"/>
            <w:hideMark/>
          </w:tcPr>
          <w:p w14:paraId="47FA0289" w14:textId="557B03F4" w:rsidR="00047ED5" w:rsidRPr="006F1628" w:rsidRDefault="00047ED5">
            <w:pPr>
              <w:widowControl w:val="0"/>
              <w:rPr>
                <w:rFonts w:ascii="Garamond" w:hAnsi="Garamond"/>
              </w:rPr>
            </w:pPr>
            <w:r w:rsidRPr="006F1628">
              <w:rPr>
                <w:rFonts w:ascii="Garamond" w:hAnsi="Garamond"/>
              </w:rPr>
              <w:t>dle z.</w:t>
            </w:r>
            <w:r w:rsidR="00681F3C" w:rsidRPr="006F1628">
              <w:rPr>
                <w:rFonts w:ascii="Garamond" w:hAnsi="Garamond"/>
              </w:rPr>
              <w:t xml:space="preserve"> </w:t>
            </w:r>
            <w:r w:rsidRPr="006F1628">
              <w:rPr>
                <w:rFonts w:ascii="Garamond" w:hAnsi="Garamond"/>
              </w:rPr>
              <w:t>č. 106/1999 Sb., o svobodném</w:t>
            </w:r>
          </w:p>
        </w:tc>
      </w:tr>
      <w:tr w:rsidR="00047ED5" w:rsidRPr="006F1628" w14:paraId="7D2FB7D2" w14:textId="77777777" w:rsidTr="00047ED5">
        <w:tc>
          <w:tcPr>
            <w:tcW w:w="4048" w:type="dxa"/>
            <w:hideMark/>
          </w:tcPr>
          <w:p w14:paraId="7EE047CE" w14:textId="77777777" w:rsidR="00047ED5" w:rsidRPr="006F1628" w:rsidRDefault="00047ED5">
            <w:pPr>
              <w:widowControl w:val="0"/>
              <w:rPr>
                <w:rFonts w:ascii="Garamond" w:hAnsi="Garamond"/>
              </w:rPr>
            </w:pPr>
            <w:r w:rsidRPr="006F1628">
              <w:rPr>
                <w:rFonts w:ascii="Garamond" w:hAnsi="Garamond"/>
              </w:rPr>
              <w:t>přístupu k informacím</w:t>
            </w:r>
          </w:p>
        </w:tc>
      </w:tr>
    </w:tbl>
    <w:p w14:paraId="2AABFB96" w14:textId="77777777" w:rsidR="00896DB2" w:rsidRPr="006F1628" w:rsidRDefault="00896DB2" w:rsidP="00896DB2">
      <w:pPr>
        <w:rPr>
          <w:b/>
          <w:color w:val="000000"/>
        </w:rPr>
      </w:pPr>
    </w:p>
    <w:p w14:paraId="22DF6C8E" w14:textId="77777777" w:rsidR="00896DB2" w:rsidRPr="006F1628" w:rsidRDefault="00896DB2" w:rsidP="00896DB2">
      <w:pPr>
        <w:rPr>
          <w:b/>
          <w:color w:val="000000"/>
        </w:rPr>
      </w:pPr>
    </w:p>
    <w:p w14:paraId="70544CDD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6D15ACD9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7394F6B1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34C8D9DD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185ACCFA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6E76568E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4CE36738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4AFB9CE5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31BED6F5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01493FB6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721DE043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7F315E8D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2405487A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79BA3088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76E4C4CB" w14:textId="77777777" w:rsidR="00E930E4" w:rsidRPr="006F1628" w:rsidRDefault="00E930E4" w:rsidP="00896DB2">
      <w:pPr>
        <w:rPr>
          <w:rFonts w:ascii="Garamond" w:hAnsi="Garamond"/>
          <w:b/>
          <w:color w:val="000000"/>
        </w:rPr>
      </w:pPr>
    </w:p>
    <w:p w14:paraId="64989121" w14:textId="7FF51ECD" w:rsidR="00010725" w:rsidRPr="006F1628" w:rsidRDefault="00010725" w:rsidP="00896DB2">
      <w:r w:rsidRPr="006F1628">
        <w:t xml:space="preserve"> </w:t>
      </w:r>
    </w:p>
    <w:sectPr w:rsidR="00010725" w:rsidRPr="006F1628" w:rsidSect="00841831">
      <w:headerReference w:type="default" r:id="rId8"/>
      <w:footerReference w:type="default" r:id="rId9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C1F01" w14:textId="77777777" w:rsidR="00A46F9C" w:rsidRDefault="00A46F9C">
      <w:r>
        <w:separator/>
      </w:r>
    </w:p>
  </w:endnote>
  <w:endnote w:type="continuationSeparator" w:id="0">
    <w:p w14:paraId="42456BB1" w14:textId="77777777" w:rsidR="00A46F9C" w:rsidRDefault="00A46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99B15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53AF4DCB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C5506" w14:textId="77777777" w:rsidR="00A46F9C" w:rsidRDefault="00A46F9C">
      <w:r>
        <w:separator/>
      </w:r>
    </w:p>
  </w:footnote>
  <w:footnote w:type="continuationSeparator" w:id="0">
    <w:p w14:paraId="42C551BD" w14:textId="77777777" w:rsidR="00A46F9C" w:rsidRDefault="00A46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DC4AB" w14:textId="79AB9B26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535/2026</w:t>
    </w:r>
    <w:r w:rsidRPr="00943455">
      <w:rPr>
        <w:rFonts w:ascii="Garamond" w:hAnsi="Garamond"/>
      </w:rPr>
      <w:t>-</w:t>
    </w:r>
    <w:r w:rsidR="002F6DC0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64AB2"/>
    <w:multiLevelType w:val="hybridMultilevel"/>
    <w:tmpl w:val="F50454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25629"/>
    <w:multiLevelType w:val="hybridMultilevel"/>
    <w:tmpl w:val="06D0B6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A76D8"/>
    <w:multiLevelType w:val="hybridMultilevel"/>
    <w:tmpl w:val="17B86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DF2F7A"/>
    <w:multiLevelType w:val="hybridMultilevel"/>
    <w:tmpl w:val="7CBE06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EC78D8"/>
    <w:multiLevelType w:val="hybridMultilevel"/>
    <w:tmpl w:val="81BEFB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AB1A65"/>
    <w:multiLevelType w:val="hybridMultilevel"/>
    <w:tmpl w:val="40E854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3729541">
    <w:abstractNumId w:val="0"/>
  </w:num>
  <w:num w:numId="2" w16cid:durableId="1603101460">
    <w:abstractNumId w:val="3"/>
  </w:num>
  <w:num w:numId="3" w16cid:durableId="814762049">
    <w:abstractNumId w:val="5"/>
  </w:num>
  <w:num w:numId="4" w16cid:durableId="943997776">
    <w:abstractNumId w:val="1"/>
  </w:num>
  <w:num w:numId="5" w16cid:durableId="967051681">
    <w:abstractNumId w:val="2"/>
  </w:num>
  <w:num w:numId="6" w16cid:durableId="9991634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proofState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09/22 12:05:20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35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77C0B"/>
    <w:rsid w:val="000D1598"/>
    <w:rsid w:val="0010613B"/>
    <w:rsid w:val="00196843"/>
    <w:rsid w:val="001A5AE4"/>
    <w:rsid w:val="00201527"/>
    <w:rsid w:val="002133B2"/>
    <w:rsid w:val="002613F3"/>
    <w:rsid w:val="0029587C"/>
    <w:rsid w:val="002B20C2"/>
    <w:rsid w:val="002B25DC"/>
    <w:rsid w:val="002F4B31"/>
    <w:rsid w:val="002F6DC0"/>
    <w:rsid w:val="00322E8B"/>
    <w:rsid w:val="003448F9"/>
    <w:rsid w:val="003902FE"/>
    <w:rsid w:val="003F3637"/>
    <w:rsid w:val="00401AD9"/>
    <w:rsid w:val="004F2926"/>
    <w:rsid w:val="00512183"/>
    <w:rsid w:val="00530FF0"/>
    <w:rsid w:val="0055001F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81F3C"/>
    <w:rsid w:val="006B1938"/>
    <w:rsid w:val="006F1628"/>
    <w:rsid w:val="007030A0"/>
    <w:rsid w:val="007127B1"/>
    <w:rsid w:val="007B49EA"/>
    <w:rsid w:val="007C6158"/>
    <w:rsid w:val="00841831"/>
    <w:rsid w:val="00873B33"/>
    <w:rsid w:val="00896DB2"/>
    <w:rsid w:val="008970FE"/>
    <w:rsid w:val="008C78C0"/>
    <w:rsid w:val="00943455"/>
    <w:rsid w:val="00974F7F"/>
    <w:rsid w:val="00A46F9C"/>
    <w:rsid w:val="00AD4A8B"/>
    <w:rsid w:val="00B312D3"/>
    <w:rsid w:val="00B57D55"/>
    <w:rsid w:val="00B702AF"/>
    <w:rsid w:val="00BA6A0B"/>
    <w:rsid w:val="00BD47D8"/>
    <w:rsid w:val="00C06A7E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8D014F"/>
  <w14:defaultImageDpi w14:val="0"/>
  <w15:docId w15:val="{6A01D255-7606-4935-BEDE-EA3A71C8D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4F29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42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sp.gov.cz/web/okresni-soud-v-ostrave/rozvrh-prace-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2</Pages>
  <Words>466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2001-04-24T08:56:00Z</cp:lastPrinted>
  <dcterms:created xsi:type="dcterms:W3CDTF">2026-09-22T10:49:00Z</dcterms:created>
  <dcterms:modified xsi:type="dcterms:W3CDTF">2026-09-22T11:02:00Z</dcterms:modified>
</cp:coreProperties>
</file>