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E30A2" w14:textId="77777777" w:rsidR="00896DB2" w:rsidRPr="00D70457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D70457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D70457">
        <w:rPr>
          <w:rFonts w:ascii="Garamond" w:hAnsi="Garamond"/>
          <w:b/>
          <w:color w:val="000000"/>
          <w:sz w:val="36"/>
        </w:rPr>
        <w:t> </w:t>
      </w:r>
    </w:p>
    <w:p w14:paraId="5C9C811B" w14:textId="77777777" w:rsidR="00896DB2" w:rsidRPr="00D70457" w:rsidRDefault="00896DB2" w:rsidP="00896DB2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2"/>
        </w:rPr>
      </w:pPr>
      <w:r w:rsidRPr="00D70457">
        <w:rPr>
          <w:rFonts w:ascii="Garamond" w:hAnsi="Garamond"/>
          <w:color w:val="000000"/>
        </w:rPr>
        <w:t> U Soudu</w:t>
      </w:r>
      <w:r w:rsidR="00E930E4" w:rsidRPr="00D70457">
        <w:rPr>
          <w:rFonts w:ascii="Garamond" w:hAnsi="Garamond"/>
          <w:color w:val="000000"/>
        </w:rPr>
        <w:t xml:space="preserve"> 6187/4, 708 82 Ostrava-Poruba</w:t>
      </w:r>
    </w:p>
    <w:p w14:paraId="7B11C2DE" w14:textId="77777777" w:rsidR="00896DB2" w:rsidRPr="00D70457" w:rsidRDefault="00896DB2" w:rsidP="00896DB2">
      <w:pPr>
        <w:spacing w:before="120" w:after="360"/>
        <w:jc w:val="center"/>
        <w:rPr>
          <w:rFonts w:ascii="Garamond" w:hAnsi="Garamond"/>
          <w:color w:val="000000"/>
          <w:szCs w:val="18"/>
        </w:rPr>
      </w:pPr>
      <w:r w:rsidRPr="00D70457">
        <w:rPr>
          <w:rFonts w:ascii="Garamond" w:hAnsi="Garamond"/>
          <w:color w:val="000000"/>
        </w:rPr>
        <w:t>tel.: 596 972 111,</w:t>
      </w:r>
      <w:r w:rsidR="00E930E4" w:rsidRPr="00D70457">
        <w:rPr>
          <w:rFonts w:ascii="Garamond" w:hAnsi="Garamond"/>
          <w:color w:val="000000"/>
        </w:rPr>
        <w:t xml:space="preserve"> fax: 596 972 801,</w:t>
      </w:r>
      <w:r w:rsidRPr="00D70457">
        <w:rPr>
          <w:rFonts w:ascii="Garamond" w:hAnsi="Garamond"/>
          <w:color w:val="000000"/>
        </w:rPr>
        <w:t xml:space="preserve"> e-mail: osostrava@osoud.ova.justice.cz, </w:t>
      </w:r>
      <w:r w:rsidRPr="00D70457">
        <w:rPr>
          <w:rFonts w:ascii="Garamond" w:hAnsi="Garamond"/>
          <w:color w:val="000000"/>
          <w:szCs w:val="18"/>
        </w:rPr>
        <w:t>IDDS: 2mhaesg</w:t>
      </w:r>
    </w:p>
    <w:tbl>
      <w:tblPr>
        <w:tblW w:w="5018" w:type="pct"/>
        <w:tblLayout w:type="fixed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2045"/>
        <w:gridCol w:w="2659"/>
        <w:gridCol w:w="4401"/>
      </w:tblGrid>
      <w:tr w:rsidR="00896DB2" w:rsidRPr="00D70457" w14:paraId="11005D2C" w14:textId="77777777" w:rsidTr="00401AD9">
        <w:tc>
          <w:tcPr>
            <w:tcW w:w="1123" w:type="pct"/>
            <w:tcMar>
              <w:bottom w:w="0" w:type="dxa"/>
            </w:tcMar>
          </w:tcPr>
          <w:p w14:paraId="736DCB96" w14:textId="77777777" w:rsidR="00896DB2" w:rsidRPr="00D70457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D70457">
              <w:rPr>
                <w:rFonts w:ascii="Garamond" w:hAnsi="Garamond"/>
                <w:b/>
                <w:caps/>
                <w:color w:val="000000"/>
              </w:rPr>
              <w:t>Naše značka</w:t>
            </w:r>
            <w:r w:rsidRPr="00D70457">
              <w:rPr>
                <w:rFonts w:ascii="Garamond" w:hAnsi="Garamond"/>
                <w:caps/>
                <w:color w:val="000000"/>
              </w:rPr>
              <w:t>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56282CF5" w14:textId="77777777" w:rsidR="00896DB2" w:rsidRPr="00D70457" w:rsidRDefault="00E930E4" w:rsidP="00401AD9">
            <w:pPr>
              <w:rPr>
                <w:rFonts w:ascii="Garamond" w:hAnsi="Garamond"/>
                <w:color w:val="000000"/>
              </w:rPr>
            </w:pPr>
            <w:r w:rsidRPr="00D70457">
              <w:rPr>
                <w:rFonts w:ascii="Garamond" w:hAnsi="Garamond"/>
                <w:color w:val="000000"/>
              </w:rPr>
              <w:t>0 Si 547/2026</w:t>
            </w:r>
          </w:p>
        </w:tc>
        <w:tc>
          <w:tcPr>
            <w:tcW w:w="2417" w:type="pct"/>
            <w:vMerge w:val="restart"/>
            <w:tcBorders>
              <w:left w:val="single" w:sz="4" w:space="0" w:color="auto"/>
            </w:tcBorders>
            <w:tcMar>
              <w:left w:w="227" w:type="dxa"/>
            </w:tcMar>
            <w:vAlign w:val="center"/>
          </w:tcPr>
          <w:p w14:paraId="5E518965" w14:textId="77328552" w:rsidR="00873B33" w:rsidRPr="00D70457" w:rsidRDefault="00873B33" w:rsidP="00C06A7E">
            <w:pPr>
              <w:spacing w:line="240" w:lineRule="exact"/>
              <w:rPr>
                <w:rFonts w:ascii="Garamond" w:hAnsi="Garamond"/>
              </w:rPr>
            </w:pPr>
            <w:r w:rsidRPr="00D70457">
              <w:rPr>
                <w:rFonts w:ascii="Garamond" w:hAnsi="Garamond"/>
              </w:rPr>
              <w:t>Vážený</w:t>
            </w:r>
            <w:r w:rsidR="00B26D55" w:rsidRPr="00D70457">
              <w:rPr>
                <w:rFonts w:ascii="Garamond" w:hAnsi="Garamond"/>
              </w:rPr>
              <w:t xml:space="preserve"> pan</w:t>
            </w:r>
          </w:p>
          <w:p w14:paraId="7910D216" w14:textId="4E6B9B0B" w:rsidR="00FF4BEB" w:rsidRPr="00D70457" w:rsidRDefault="00670D1E" w:rsidP="00C06A7E">
            <w:pPr>
              <w:spacing w:line="240" w:lineRule="exact"/>
              <w:rPr>
                <w:rFonts w:ascii="Garamond" w:hAnsi="Garamond"/>
              </w:rPr>
            </w:pPr>
            <w:r w:rsidRPr="00D70457">
              <w:rPr>
                <w:rFonts w:ascii="Garamond" w:hAnsi="Garamond"/>
              </w:rPr>
              <w:t>Tomáš H</w:t>
            </w:r>
            <w:r w:rsidR="00D70457">
              <w:rPr>
                <w:rFonts w:ascii="Garamond" w:hAnsi="Garamond"/>
              </w:rPr>
              <w:t>.</w:t>
            </w:r>
          </w:p>
          <w:p w14:paraId="021F5292" w14:textId="05A3EC55" w:rsidR="00670D1E" w:rsidRPr="00D70457" w:rsidRDefault="00D70457" w:rsidP="00C06A7E">
            <w:pPr>
              <w:spacing w:line="240" w:lineRule="exact"/>
              <w:rPr>
                <w:rFonts w:ascii="Garamond" w:hAnsi="Garamond"/>
              </w:rPr>
            </w:pPr>
            <w:r>
              <w:rPr>
                <w:rFonts w:ascii="Garamond" w:hAnsi="Garamond"/>
              </w:rPr>
              <w:t>XXXXX XXXXX</w:t>
            </w:r>
            <w:r>
              <w:rPr>
                <w:rFonts w:ascii="Garamond" w:hAnsi="Garamond"/>
              </w:rPr>
              <w:br/>
              <w:t>XXXXX XXXXX</w:t>
            </w:r>
          </w:p>
          <w:p w14:paraId="06AF5FF1" w14:textId="77777777" w:rsidR="00896DB2" w:rsidRPr="00D70457" w:rsidRDefault="00896DB2" w:rsidP="00C06A7E">
            <w:pPr>
              <w:spacing w:line="240" w:lineRule="exact"/>
              <w:rPr>
                <w:rFonts w:ascii="Garamond" w:hAnsi="Garamond"/>
                <w:i/>
                <w:color w:val="000000"/>
              </w:rPr>
            </w:pPr>
          </w:p>
        </w:tc>
      </w:tr>
      <w:tr w:rsidR="00896DB2" w:rsidRPr="00D70457" w14:paraId="2A533DD4" w14:textId="77777777" w:rsidTr="00401AD9">
        <w:trPr>
          <w:trHeight w:val="20"/>
        </w:trPr>
        <w:tc>
          <w:tcPr>
            <w:tcW w:w="1123" w:type="pct"/>
            <w:tcMar>
              <w:bottom w:w="0" w:type="dxa"/>
            </w:tcMar>
          </w:tcPr>
          <w:p w14:paraId="5603296E" w14:textId="77777777" w:rsidR="00896DB2" w:rsidRPr="00D70457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D70457">
              <w:rPr>
                <w:rFonts w:ascii="Garamond" w:hAnsi="Garamond"/>
                <w:b/>
                <w:caps/>
                <w:color w:val="000000"/>
              </w:rPr>
              <w:t>Vaše značka: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5259445A" w14:textId="77777777" w:rsidR="00896DB2" w:rsidRPr="00D70457" w:rsidRDefault="00896DB2" w:rsidP="00401AD9">
            <w:pPr>
              <w:rPr>
                <w:rFonts w:ascii="Garamond" w:hAnsi="Garamond"/>
                <w:color w:val="000000"/>
              </w:rPr>
            </w:pP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45A01BB1" w14:textId="77777777" w:rsidR="00896DB2" w:rsidRPr="00D70457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D70457" w14:paraId="0FDA2B6A" w14:textId="77777777" w:rsidTr="00401AD9">
        <w:tc>
          <w:tcPr>
            <w:tcW w:w="1123" w:type="pct"/>
            <w:tcMar>
              <w:top w:w="0" w:type="dxa"/>
            </w:tcMar>
          </w:tcPr>
          <w:p w14:paraId="5677B067" w14:textId="77777777" w:rsidR="00896DB2" w:rsidRPr="00D70457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D70457">
              <w:rPr>
                <w:rFonts w:ascii="Garamond" w:hAnsi="Garamond"/>
                <w:b/>
                <w:caps/>
                <w:color w:val="000000"/>
              </w:rPr>
              <w:t>Vyřizuje: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48B736B6" w14:textId="77777777" w:rsidR="00896DB2" w:rsidRPr="00D70457" w:rsidRDefault="00BA6A0B" w:rsidP="00401AD9">
            <w:pPr>
              <w:rPr>
                <w:rFonts w:ascii="Garamond" w:hAnsi="Garamond"/>
                <w:color w:val="000000"/>
              </w:rPr>
            </w:pPr>
            <w:r w:rsidRPr="00D70457">
              <w:rPr>
                <w:rFonts w:ascii="Garamond" w:hAnsi="Garamond"/>
                <w:color w:val="000000"/>
              </w:rPr>
              <w:t>Mgr. Tamara Krátká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37BAAF0C" w14:textId="77777777" w:rsidR="00896DB2" w:rsidRPr="00D70457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  <w:tr w:rsidR="00896DB2" w:rsidRPr="00D70457" w14:paraId="22C5BA71" w14:textId="77777777" w:rsidTr="00401AD9">
        <w:tc>
          <w:tcPr>
            <w:tcW w:w="1123" w:type="pct"/>
            <w:tcMar>
              <w:top w:w="0" w:type="dxa"/>
            </w:tcMar>
          </w:tcPr>
          <w:p w14:paraId="3FC042FF" w14:textId="77777777" w:rsidR="00896DB2" w:rsidRPr="00D70457" w:rsidRDefault="00896DB2" w:rsidP="00401AD9">
            <w:pPr>
              <w:rPr>
                <w:rFonts w:ascii="Garamond" w:hAnsi="Garamond"/>
                <w:b/>
                <w:caps/>
                <w:color w:val="000000"/>
              </w:rPr>
            </w:pPr>
            <w:r w:rsidRPr="00D70457">
              <w:rPr>
                <w:rFonts w:ascii="Garamond" w:hAnsi="Garamond"/>
                <w:b/>
                <w:caps/>
                <w:color w:val="000000"/>
              </w:rPr>
              <w:t>DNE:</w:t>
            </w:r>
          </w:p>
        </w:tc>
        <w:tc>
          <w:tcPr>
            <w:tcW w:w="1460" w:type="pct"/>
            <w:tcBorders>
              <w:right w:val="single" w:sz="4" w:space="0" w:color="auto"/>
            </w:tcBorders>
          </w:tcPr>
          <w:p w14:paraId="4DD70109" w14:textId="77777777" w:rsidR="00896DB2" w:rsidRPr="00D70457" w:rsidRDefault="00E930E4" w:rsidP="00401AD9">
            <w:pPr>
              <w:rPr>
                <w:rFonts w:ascii="Garamond" w:hAnsi="Garamond"/>
                <w:color w:val="000000"/>
              </w:rPr>
            </w:pPr>
            <w:r w:rsidRPr="00D70457">
              <w:rPr>
                <w:rFonts w:ascii="Garamond" w:hAnsi="Garamond"/>
                <w:color w:val="000000"/>
              </w:rPr>
              <w:t>23. září 2026</w:t>
            </w:r>
          </w:p>
        </w:tc>
        <w:tc>
          <w:tcPr>
            <w:tcW w:w="2417" w:type="pct"/>
            <w:vMerge/>
            <w:tcBorders>
              <w:left w:val="single" w:sz="4" w:space="0" w:color="auto"/>
            </w:tcBorders>
          </w:tcPr>
          <w:p w14:paraId="4C4F8C49" w14:textId="77777777" w:rsidR="00896DB2" w:rsidRPr="00D70457" w:rsidRDefault="00896DB2" w:rsidP="00401AD9">
            <w:pPr>
              <w:spacing w:line="300" w:lineRule="exact"/>
              <w:rPr>
                <w:rFonts w:ascii="Garamond" w:hAnsi="Garamond"/>
                <w:color w:val="000000"/>
              </w:rPr>
            </w:pPr>
          </w:p>
        </w:tc>
      </w:tr>
    </w:tbl>
    <w:p w14:paraId="168E4670" w14:textId="77777777" w:rsidR="00896DB2" w:rsidRPr="00D70457" w:rsidRDefault="00896DB2" w:rsidP="00896DB2">
      <w:pPr>
        <w:rPr>
          <w:rFonts w:ascii="Garamond" w:hAnsi="Garamond"/>
          <w:color w:val="000000"/>
        </w:rPr>
      </w:pPr>
    </w:p>
    <w:p w14:paraId="6B30F1CE" w14:textId="77777777" w:rsidR="00896DB2" w:rsidRPr="00D70457" w:rsidRDefault="00896DB2" w:rsidP="00896DB2">
      <w:pPr>
        <w:rPr>
          <w:rFonts w:ascii="Garamond" w:hAnsi="Garamond"/>
          <w:color w:val="000000"/>
        </w:rPr>
      </w:pPr>
    </w:p>
    <w:p w14:paraId="4FB951BD" w14:textId="68318B1B" w:rsidR="00896DB2" w:rsidRPr="00D70457" w:rsidRDefault="00896DB2" w:rsidP="00E930E4">
      <w:pPr>
        <w:jc w:val="both"/>
        <w:rPr>
          <w:rFonts w:ascii="Garamond" w:hAnsi="Garamond"/>
          <w:color w:val="000000"/>
        </w:rPr>
      </w:pPr>
      <w:r w:rsidRPr="00D70457">
        <w:rPr>
          <w:rFonts w:ascii="Garamond" w:hAnsi="Garamond"/>
          <w:b/>
          <w:color w:val="000000"/>
        </w:rPr>
        <w:t>Poskytnutí informací podle § 14 odst. 5 písm. d) zák. č. 106/1999 Sb.</w:t>
      </w:r>
      <w:r w:rsidR="00B26D55" w:rsidRPr="00D70457">
        <w:rPr>
          <w:rFonts w:ascii="Garamond" w:hAnsi="Garamond"/>
          <w:b/>
          <w:color w:val="000000"/>
        </w:rPr>
        <w:t>,</w:t>
      </w:r>
      <w:r w:rsidRPr="00D70457">
        <w:rPr>
          <w:rFonts w:ascii="Garamond" w:hAnsi="Garamond"/>
          <w:b/>
          <w:color w:val="000000"/>
        </w:rPr>
        <w:t xml:space="preserve"> o svobodném přístupu k informacím, ve znění pozdějších předpisů</w:t>
      </w:r>
      <w:r w:rsidRPr="00D70457">
        <w:rPr>
          <w:rFonts w:ascii="Garamond" w:hAnsi="Garamond"/>
          <w:color w:val="000000"/>
        </w:rPr>
        <w:t xml:space="preserve"> </w:t>
      </w:r>
    </w:p>
    <w:p w14:paraId="13819AB3" w14:textId="77777777" w:rsidR="002B20C2" w:rsidRPr="00D70457" w:rsidRDefault="002B20C2" w:rsidP="00E930E4">
      <w:pPr>
        <w:jc w:val="both"/>
        <w:rPr>
          <w:rFonts w:ascii="Garamond" w:hAnsi="Garamond"/>
          <w:color w:val="000000"/>
        </w:rPr>
      </w:pPr>
    </w:p>
    <w:p w14:paraId="6E18931A" w14:textId="66C53AD1" w:rsidR="005B440A" w:rsidRPr="00D70457" w:rsidRDefault="002B20C2" w:rsidP="005B440A">
      <w:pPr>
        <w:spacing w:after="120"/>
        <w:jc w:val="both"/>
        <w:rPr>
          <w:rFonts w:ascii="Garamond" w:hAnsi="Garamond"/>
          <w:color w:val="000000"/>
        </w:rPr>
      </w:pPr>
      <w:r w:rsidRPr="00D70457">
        <w:rPr>
          <w:rFonts w:ascii="Garamond" w:hAnsi="Garamond"/>
          <w:color w:val="000000"/>
        </w:rPr>
        <w:t>Vážený</w:t>
      </w:r>
      <w:r w:rsidR="00B26D55" w:rsidRPr="00D70457">
        <w:rPr>
          <w:rFonts w:ascii="Garamond" w:hAnsi="Garamond"/>
          <w:color w:val="000000"/>
        </w:rPr>
        <w:t xml:space="preserve"> pane H</w:t>
      </w:r>
      <w:r w:rsidR="00D70457">
        <w:rPr>
          <w:rFonts w:ascii="Garamond" w:hAnsi="Garamond"/>
          <w:color w:val="000000"/>
        </w:rPr>
        <w:t>.</w:t>
      </w:r>
      <w:r w:rsidR="00512183" w:rsidRPr="00D70457">
        <w:rPr>
          <w:rFonts w:ascii="Garamond" w:hAnsi="Garamond"/>
        </w:rPr>
        <w:t>,</w:t>
      </w:r>
    </w:p>
    <w:p w14:paraId="3FD030A0" w14:textId="39C85602" w:rsidR="005B440A" w:rsidRPr="00D70457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D70457">
        <w:rPr>
          <w:rFonts w:ascii="Garamond" w:hAnsi="Garamond"/>
          <w:color w:val="000000"/>
        </w:rPr>
        <w:t xml:space="preserve">Okresní soud v Ostravě obdržel dne </w:t>
      </w:r>
      <w:r w:rsidR="00CC6E1B" w:rsidRPr="00D70457">
        <w:rPr>
          <w:rFonts w:ascii="Garamond" w:hAnsi="Garamond"/>
          <w:color w:val="000000"/>
        </w:rPr>
        <w:t xml:space="preserve">22. září 2026 </w:t>
      </w:r>
      <w:r w:rsidRPr="00D70457">
        <w:rPr>
          <w:rFonts w:ascii="Garamond" w:hAnsi="Garamond"/>
          <w:color w:val="000000"/>
        </w:rPr>
        <w:t xml:space="preserve">Vaši žádost podle zákona č. 106/1999 Sb., o svobodném přístupu k informacím, ve znění pozdějších předpisů (dále jako „InfZ“), v níž se domáháte poskytnutí </w:t>
      </w:r>
      <w:r w:rsidR="00B26D55" w:rsidRPr="00D70457">
        <w:rPr>
          <w:rFonts w:ascii="Garamond" w:hAnsi="Garamond"/>
          <w:color w:val="000000"/>
        </w:rPr>
        <w:t>informací ve věci řízení vedeného pod sp. zn. EPR 3095/2025.</w:t>
      </w:r>
    </w:p>
    <w:p w14:paraId="0BF575FA" w14:textId="2392379E" w:rsidR="005B440A" w:rsidRPr="00D70457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D70457">
        <w:rPr>
          <w:rFonts w:ascii="Garamond" w:hAnsi="Garamond"/>
          <w:color w:val="000000"/>
        </w:rPr>
        <w:t xml:space="preserve">V souladu s § 14 odst. 5 písm. d) </w:t>
      </w:r>
      <w:r w:rsidR="00586CB4" w:rsidRPr="00D70457">
        <w:rPr>
          <w:rFonts w:ascii="Garamond" w:hAnsi="Garamond"/>
          <w:color w:val="000000"/>
        </w:rPr>
        <w:t>InfZ</w:t>
      </w:r>
      <w:r w:rsidRPr="00D70457">
        <w:rPr>
          <w:rFonts w:ascii="Garamond" w:hAnsi="Garamond"/>
          <w:color w:val="000000"/>
        </w:rPr>
        <w:t xml:space="preserve"> vyhovuji</w:t>
      </w:r>
      <w:r w:rsidRPr="00D70457">
        <w:rPr>
          <w:rFonts w:ascii="Garamond" w:hAnsi="Garamond"/>
          <w:b/>
          <w:color w:val="000000"/>
        </w:rPr>
        <w:t xml:space="preserve"> </w:t>
      </w:r>
      <w:r w:rsidRPr="00D70457">
        <w:rPr>
          <w:rFonts w:ascii="Garamond" w:hAnsi="Garamond"/>
          <w:color w:val="000000"/>
        </w:rPr>
        <w:t>V</w:t>
      </w:r>
      <w:r w:rsidR="005B440A" w:rsidRPr="00D70457">
        <w:rPr>
          <w:rFonts w:ascii="Garamond" w:hAnsi="Garamond"/>
          <w:color w:val="000000"/>
        </w:rPr>
        <w:t>aší žádosti a v příloze zasílám</w:t>
      </w:r>
      <w:r w:rsidR="00B26D55" w:rsidRPr="00D70457">
        <w:rPr>
          <w:rFonts w:ascii="Garamond" w:hAnsi="Garamond"/>
          <w:color w:val="000000"/>
        </w:rPr>
        <w:t xml:space="preserve"> anonymizovaný elektronický platební rozkaz Okresního soudu v Ostravě č. j. EPR 3095/2025-7 ze dne 17. 1. 2025</w:t>
      </w:r>
      <w:r w:rsidR="00852FD1" w:rsidRPr="00D70457">
        <w:rPr>
          <w:rFonts w:ascii="Garamond" w:hAnsi="Garamond"/>
          <w:color w:val="000000"/>
        </w:rPr>
        <w:t xml:space="preserve"> a anonymizované usnesení Okresního soudu v Ostravě č. j. EPR 3095/2025-11 ze dne 20. 3. 2025, kterým byl tento platební rozkaz zrušen. Vzhledem k tomu, že věc byla následně projednávána v civilním řízení, zasílám rovněž anonymizovaný rozsudek Okresního soudu v Ostravě č. j. 30 C 131/2025-15 ze dne 5. 6. 2025.</w:t>
      </w:r>
    </w:p>
    <w:p w14:paraId="62BBA8E6" w14:textId="77777777" w:rsidR="005B440A" w:rsidRPr="00D70457" w:rsidRDefault="00896DB2" w:rsidP="005B440A">
      <w:pPr>
        <w:spacing w:after="120"/>
        <w:jc w:val="both"/>
        <w:rPr>
          <w:rFonts w:ascii="Garamond" w:hAnsi="Garamond"/>
          <w:color w:val="000000"/>
        </w:rPr>
      </w:pPr>
      <w:r w:rsidRPr="00D70457">
        <w:rPr>
          <w:rFonts w:ascii="Garamond" w:hAnsi="Garamond"/>
          <w:color w:val="000000"/>
        </w:rPr>
        <w:t>S</w:t>
      </w:r>
      <w:r w:rsidR="005B440A" w:rsidRPr="00D70457">
        <w:rPr>
          <w:rFonts w:ascii="Garamond" w:hAnsi="Garamond"/>
          <w:color w:val="000000"/>
        </w:rPr>
        <w:t> </w:t>
      </w:r>
      <w:r w:rsidRPr="00D70457">
        <w:rPr>
          <w:rFonts w:ascii="Garamond" w:hAnsi="Garamond"/>
          <w:color w:val="000000"/>
        </w:rPr>
        <w:t>pozdrav</w:t>
      </w:r>
      <w:r w:rsidR="005B440A" w:rsidRPr="00D70457">
        <w:rPr>
          <w:rFonts w:ascii="Garamond" w:hAnsi="Garamond"/>
          <w:color w:val="000000"/>
        </w:rPr>
        <w:t>em</w:t>
      </w:r>
    </w:p>
    <w:p w14:paraId="544B586B" w14:textId="77777777" w:rsidR="005B440A" w:rsidRPr="00D70457" w:rsidRDefault="005B440A" w:rsidP="005B440A">
      <w:pPr>
        <w:spacing w:after="120"/>
        <w:jc w:val="both"/>
        <w:rPr>
          <w:rFonts w:ascii="Garamond" w:hAnsi="Garamond"/>
          <w:color w:val="000000"/>
        </w:rPr>
      </w:pPr>
    </w:p>
    <w:tbl>
      <w:tblPr>
        <w:tblStyle w:val="Mkatabulky"/>
        <w:tblpPr w:leftFromText="141" w:rightFromText="141" w:vertAnchor="text" w:horzAnchor="margin" w:tblpY="3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</w:tblGrid>
      <w:tr w:rsidR="00047ED5" w:rsidRPr="00D70457" w14:paraId="37C4ED99" w14:textId="77777777" w:rsidTr="00047ED5">
        <w:tc>
          <w:tcPr>
            <w:tcW w:w="4048" w:type="dxa"/>
            <w:hideMark/>
          </w:tcPr>
          <w:p w14:paraId="698BEB0B" w14:textId="77777777" w:rsidR="00047ED5" w:rsidRPr="00D70457" w:rsidRDefault="00BA6A0B">
            <w:pPr>
              <w:widowControl w:val="0"/>
              <w:rPr>
                <w:rFonts w:ascii="Garamond" w:hAnsi="Garamond"/>
              </w:rPr>
            </w:pPr>
            <w:r w:rsidRPr="00D70457">
              <w:rPr>
                <w:rFonts w:ascii="Garamond" w:hAnsi="Garamond"/>
                <w:color w:val="000000"/>
              </w:rPr>
              <w:t>Mgr. Tamara Krátká</w:t>
            </w:r>
          </w:p>
        </w:tc>
      </w:tr>
      <w:tr w:rsidR="00047ED5" w:rsidRPr="00D70457" w14:paraId="43C4FD5C" w14:textId="77777777" w:rsidTr="00047ED5">
        <w:tc>
          <w:tcPr>
            <w:tcW w:w="4048" w:type="dxa"/>
            <w:hideMark/>
          </w:tcPr>
          <w:p w14:paraId="18DBCFF1" w14:textId="074B435B" w:rsidR="00047ED5" w:rsidRPr="00D70457" w:rsidRDefault="00852FD1">
            <w:pPr>
              <w:widowControl w:val="0"/>
              <w:rPr>
                <w:rFonts w:ascii="Garamond" w:hAnsi="Garamond"/>
              </w:rPr>
            </w:pPr>
            <w:r w:rsidRPr="00D70457">
              <w:rPr>
                <w:rFonts w:ascii="Garamond" w:hAnsi="Garamond"/>
              </w:rPr>
              <w:t>v</w:t>
            </w:r>
            <w:r w:rsidR="00B26D55" w:rsidRPr="00D70457">
              <w:rPr>
                <w:rFonts w:ascii="Garamond" w:hAnsi="Garamond"/>
              </w:rPr>
              <w:t>yšší soudní úřednice</w:t>
            </w:r>
          </w:p>
        </w:tc>
      </w:tr>
      <w:tr w:rsidR="00047ED5" w:rsidRPr="00D70457" w14:paraId="4D3C111A" w14:textId="77777777" w:rsidTr="00047ED5">
        <w:tc>
          <w:tcPr>
            <w:tcW w:w="4048" w:type="dxa"/>
            <w:hideMark/>
          </w:tcPr>
          <w:p w14:paraId="77387DB9" w14:textId="77777777" w:rsidR="00047ED5" w:rsidRPr="00D70457" w:rsidRDefault="00047ED5">
            <w:pPr>
              <w:widowControl w:val="0"/>
              <w:rPr>
                <w:rFonts w:ascii="Garamond" w:hAnsi="Garamond"/>
              </w:rPr>
            </w:pPr>
            <w:r w:rsidRPr="00D70457">
              <w:rPr>
                <w:rFonts w:ascii="Garamond" w:hAnsi="Garamond"/>
              </w:rPr>
              <w:t>pověřená poskytováním informací</w:t>
            </w:r>
          </w:p>
        </w:tc>
      </w:tr>
      <w:tr w:rsidR="00047ED5" w:rsidRPr="00D70457" w14:paraId="17408993" w14:textId="77777777" w:rsidTr="00047ED5">
        <w:tc>
          <w:tcPr>
            <w:tcW w:w="4048" w:type="dxa"/>
            <w:hideMark/>
          </w:tcPr>
          <w:p w14:paraId="1468E5B2" w14:textId="77777777" w:rsidR="00047ED5" w:rsidRPr="00D70457" w:rsidRDefault="00047ED5">
            <w:pPr>
              <w:widowControl w:val="0"/>
              <w:rPr>
                <w:rFonts w:ascii="Garamond" w:hAnsi="Garamond"/>
              </w:rPr>
            </w:pPr>
            <w:r w:rsidRPr="00D70457">
              <w:rPr>
                <w:rFonts w:ascii="Garamond" w:hAnsi="Garamond"/>
              </w:rPr>
              <w:t>dle z.č. 106/1999 Sb., o svobodném</w:t>
            </w:r>
          </w:p>
        </w:tc>
      </w:tr>
      <w:tr w:rsidR="00047ED5" w:rsidRPr="00D70457" w14:paraId="3EC24F2F" w14:textId="77777777" w:rsidTr="00047ED5">
        <w:tc>
          <w:tcPr>
            <w:tcW w:w="4048" w:type="dxa"/>
            <w:hideMark/>
          </w:tcPr>
          <w:p w14:paraId="21EA90D0" w14:textId="77777777" w:rsidR="00047ED5" w:rsidRPr="00D70457" w:rsidRDefault="00047ED5">
            <w:pPr>
              <w:widowControl w:val="0"/>
              <w:rPr>
                <w:rFonts w:ascii="Garamond" w:hAnsi="Garamond"/>
              </w:rPr>
            </w:pPr>
            <w:r w:rsidRPr="00D70457">
              <w:rPr>
                <w:rFonts w:ascii="Garamond" w:hAnsi="Garamond"/>
              </w:rPr>
              <w:t>přístupu k informacím</w:t>
            </w:r>
          </w:p>
        </w:tc>
      </w:tr>
    </w:tbl>
    <w:p w14:paraId="3F648CD3" w14:textId="77777777" w:rsidR="00896DB2" w:rsidRPr="00D70457" w:rsidRDefault="00896DB2" w:rsidP="00896DB2">
      <w:pPr>
        <w:rPr>
          <w:b/>
          <w:color w:val="000000"/>
        </w:rPr>
      </w:pPr>
    </w:p>
    <w:p w14:paraId="0F7B50D3" w14:textId="77777777" w:rsidR="00896DB2" w:rsidRPr="00D70457" w:rsidRDefault="00896DB2" w:rsidP="00896DB2">
      <w:pPr>
        <w:rPr>
          <w:b/>
          <w:color w:val="000000"/>
        </w:rPr>
      </w:pPr>
    </w:p>
    <w:p w14:paraId="08D85DC9" w14:textId="77777777" w:rsidR="00E930E4" w:rsidRPr="00D70457" w:rsidRDefault="00E930E4" w:rsidP="00896DB2">
      <w:pPr>
        <w:rPr>
          <w:rFonts w:ascii="Garamond" w:hAnsi="Garamond"/>
          <w:b/>
          <w:color w:val="000000"/>
        </w:rPr>
      </w:pPr>
    </w:p>
    <w:p w14:paraId="6F92A529" w14:textId="77777777" w:rsidR="00E930E4" w:rsidRPr="00D70457" w:rsidRDefault="00E930E4" w:rsidP="00896DB2">
      <w:pPr>
        <w:rPr>
          <w:rFonts w:ascii="Garamond" w:hAnsi="Garamond"/>
          <w:b/>
          <w:color w:val="000000"/>
        </w:rPr>
      </w:pPr>
    </w:p>
    <w:p w14:paraId="67D6F820" w14:textId="77777777" w:rsidR="00E930E4" w:rsidRPr="00D70457" w:rsidRDefault="00E930E4" w:rsidP="00896DB2">
      <w:pPr>
        <w:rPr>
          <w:rFonts w:ascii="Garamond" w:hAnsi="Garamond"/>
          <w:b/>
          <w:color w:val="000000"/>
        </w:rPr>
      </w:pPr>
    </w:p>
    <w:p w14:paraId="3CF9C28F" w14:textId="77777777" w:rsidR="00E930E4" w:rsidRPr="00D70457" w:rsidRDefault="00E930E4" w:rsidP="00896DB2">
      <w:pPr>
        <w:rPr>
          <w:rFonts w:ascii="Garamond" w:hAnsi="Garamond"/>
          <w:b/>
          <w:color w:val="000000"/>
        </w:rPr>
      </w:pPr>
    </w:p>
    <w:p w14:paraId="54A9C71B" w14:textId="77777777" w:rsidR="00E930E4" w:rsidRPr="00D70457" w:rsidRDefault="00E930E4" w:rsidP="00896DB2">
      <w:pPr>
        <w:rPr>
          <w:rFonts w:ascii="Garamond" w:hAnsi="Garamond"/>
          <w:b/>
          <w:color w:val="000000"/>
        </w:rPr>
      </w:pPr>
    </w:p>
    <w:p w14:paraId="10484AE0" w14:textId="77777777" w:rsidR="00E930E4" w:rsidRPr="00D70457" w:rsidRDefault="00E930E4" w:rsidP="00896DB2">
      <w:pPr>
        <w:rPr>
          <w:rFonts w:ascii="Garamond" w:hAnsi="Garamond"/>
          <w:b/>
          <w:color w:val="000000"/>
        </w:rPr>
      </w:pPr>
    </w:p>
    <w:p w14:paraId="406D34B6" w14:textId="77777777" w:rsidR="00E930E4" w:rsidRPr="00D70457" w:rsidRDefault="00E930E4" w:rsidP="00896DB2">
      <w:pPr>
        <w:rPr>
          <w:rFonts w:ascii="Garamond" w:hAnsi="Garamond"/>
          <w:b/>
          <w:color w:val="000000"/>
        </w:rPr>
      </w:pPr>
    </w:p>
    <w:p w14:paraId="388C12F1" w14:textId="77777777" w:rsidR="00E930E4" w:rsidRPr="00D70457" w:rsidRDefault="00E930E4" w:rsidP="00896DB2">
      <w:pPr>
        <w:rPr>
          <w:rFonts w:ascii="Garamond" w:hAnsi="Garamond"/>
          <w:b/>
          <w:color w:val="000000"/>
        </w:rPr>
      </w:pPr>
    </w:p>
    <w:p w14:paraId="70BF85CF" w14:textId="77777777" w:rsidR="00E930E4" w:rsidRPr="00D70457" w:rsidRDefault="00E930E4" w:rsidP="00896DB2">
      <w:pPr>
        <w:rPr>
          <w:rFonts w:ascii="Garamond" w:hAnsi="Garamond"/>
          <w:b/>
          <w:color w:val="000000"/>
        </w:rPr>
      </w:pPr>
    </w:p>
    <w:p w14:paraId="3F063E76" w14:textId="77777777" w:rsidR="00E930E4" w:rsidRPr="00D70457" w:rsidRDefault="00E930E4" w:rsidP="00896DB2">
      <w:pPr>
        <w:rPr>
          <w:rFonts w:ascii="Garamond" w:hAnsi="Garamond"/>
          <w:b/>
          <w:color w:val="000000"/>
        </w:rPr>
      </w:pPr>
    </w:p>
    <w:p w14:paraId="043A7B39" w14:textId="77777777" w:rsidR="00896DB2" w:rsidRPr="00D70457" w:rsidRDefault="00974F7F" w:rsidP="00896DB2">
      <w:pPr>
        <w:rPr>
          <w:rFonts w:ascii="Garamond" w:hAnsi="Garamond"/>
          <w:b/>
          <w:color w:val="000000"/>
        </w:rPr>
      </w:pPr>
      <w:r w:rsidRPr="00D70457">
        <w:rPr>
          <w:rFonts w:ascii="Garamond" w:hAnsi="Garamond"/>
          <w:b/>
          <w:color w:val="000000"/>
        </w:rPr>
        <w:t>Přílohy</w:t>
      </w:r>
    </w:p>
    <w:p w14:paraId="48B6DEE8" w14:textId="201CBECA" w:rsidR="00852FD1" w:rsidRPr="00D70457" w:rsidRDefault="00852FD1" w:rsidP="00852FD1">
      <w:pPr>
        <w:numPr>
          <w:ilvl w:val="0"/>
          <w:numId w:val="1"/>
        </w:numPr>
        <w:jc w:val="both"/>
        <w:rPr>
          <w:rFonts w:ascii="Garamond" w:hAnsi="Garamond"/>
          <w:b/>
          <w:color w:val="000000"/>
        </w:rPr>
      </w:pPr>
      <w:r w:rsidRPr="00D70457">
        <w:rPr>
          <w:rFonts w:ascii="Garamond" w:hAnsi="Garamond"/>
          <w:color w:val="000000"/>
        </w:rPr>
        <w:t>anonymizovaný elektronický platební rozkaz Okresního soudu v Ostravě č. j. EPR 3095/2025-7 ze dne 17. 1. 2025</w:t>
      </w:r>
    </w:p>
    <w:p w14:paraId="2BF45347" w14:textId="1F73D868" w:rsidR="00852FD1" w:rsidRPr="00D70457" w:rsidRDefault="00852FD1" w:rsidP="00852FD1">
      <w:pPr>
        <w:numPr>
          <w:ilvl w:val="0"/>
          <w:numId w:val="1"/>
        </w:numPr>
        <w:jc w:val="both"/>
        <w:rPr>
          <w:rFonts w:ascii="Garamond" w:hAnsi="Garamond"/>
          <w:b/>
          <w:color w:val="000000"/>
        </w:rPr>
      </w:pPr>
      <w:r w:rsidRPr="00D70457">
        <w:rPr>
          <w:rFonts w:ascii="Garamond" w:hAnsi="Garamond"/>
          <w:color w:val="000000"/>
        </w:rPr>
        <w:t>anonymizované usnesení Okresního soudu v Ostravě č. j. EPR 3095/2025-11 ze dne 20. 3. 2025</w:t>
      </w:r>
    </w:p>
    <w:p w14:paraId="6EE1D25D" w14:textId="2DBB883B" w:rsidR="00852FD1" w:rsidRPr="00D70457" w:rsidRDefault="00852FD1" w:rsidP="00852FD1">
      <w:pPr>
        <w:numPr>
          <w:ilvl w:val="0"/>
          <w:numId w:val="1"/>
        </w:numPr>
        <w:jc w:val="both"/>
        <w:rPr>
          <w:rFonts w:ascii="Garamond" w:hAnsi="Garamond"/>
          <w:b/>
          <w:color w:val="000000"/>
        </w:rPr>
      </w:pPr>
      <w:r w:rsidRPr="00D70457">
        <w:rPr>
          <w:rFonts w:ascii="Garamond" w:hAnsi="Garamond"/>
          <w:color w:val="000000"/>
        </w:rPr>
        <w:t>anonymizovaný rozsudek Okresního soudu v Ostravě č. j. 30 C 131/2025-15 ze dne 5. 6. 2025</w:t>
      </w:r>
    </w:p>
    <w:p w14:paraId="5295E756" w14:textId="77777777" w:rsidR="00010725" w:rsidRPr="00D70457" w:rsidRDefault="00010725" w:rsidP="00896DB2">
      <w:r w:rsidRPr="00D70457">
        <w:t xml:space="preserve"> </w:t>
      </w:r>
    </w:p>
    <w:sectPr w:rsidR="00010725" w:rsidRPr="00D70457" w:rsidSect="00841831">
      <w:headerReference w:type="default" r:id="rId7"/>
      <w:footerReference w:type="default" r:id="rId8"/>
      <w:pgSz w:w="11906" w:h="16838"/>
      <w:pgMar w:top="1417" w:right="1417" w:bottom="1417" w:left="1417" w:header="1020" w:footer="1191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968343" w14:textId="77777777" w:rsidR="00EF3AA5" w:rsidRDefault="00EF3AA5">
      <w:r>
        <w:separator/>
      </w:r>
    </w:p>
  </w:endnote>
  <w:endnote w:type="continuationSeparator" w:id="0">
    <w:p w14:paraId="67004446" w14:textId="77777777" w:rsidR="00EF3AA5" w:rsidRDefault="00EF3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C1BE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2"/>
        <w:szCs w:val="22"/>
      </w:rPr>
    </w:pPr>
  </w:p>
  <w:p w14:paraId="28C88A64" w14:textId="77777777" w:rsidR="00010725" w:rsidRDefault="00010725">
    <w:pPr>
      <w:pStyle w:val="Zpat"/>
      <w:tabs>
        <w:tab w:val="clear" w:pos="4536"/>
        <w:tab w:val="clear" w:pos="9072"/>
        <w:tab w:val="left" w:pos="2268"/>
        <w:tab w:val="left" w:pos="5103"/>
        <w:tab w:val="left" w:pos="7655"/>
      </w:tabs>
      <w:rPr>
        <w:sz w:val="20"/>
        <w:szCs w:val="20"/>
      </w:rPr>
    </w:pPr>
    <w:r>
      <w:rPr>
        <w:sz w:val="22"/>
        <w:szCs w:val="22"/>
      </w:rPr>
      <w:tab/>
      <w:t xml:space="preserve">   </w:t>
    </w:r>
    <w:r>
      <w:rPr>
        <w:sz w:val="22"/>
        <w:szCs w:val="22"/>
      </w:rPr>
      <w:tab/>
      <w:t xml:space="preserve">     </w:t>
    </w:r>
    <w:r>
      <w:rPr>
        <w:sz w:val="22"/>
        <w:szCs w:val="22"/>
      </w:rPr>
      <w:tab/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178CE0" w14:textId="77777777" w:rsidR="00EF3AA5" w:rsidRDefault="00EF3AA5">
      <w:r>
        <w:separator/>
      </w:r>
    </w:p>
  </w:footnote>
  <w:footnote w:type="continuationSeparator" w:id="0">
    <w:p w14:paraId="025030D4" w14:textId="77777777" w:rsidR="00EF3AA5" w:rsidRDefault="00EF3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97E15" w14:textId="66EED5D3" w:rsidR="00E6418A" w:rsidRPr="00943455" w:rsidRDefault="00B312D3" w:rsidP="00E6418A">
    <w:pPr>
      <w:pStyle w:val="Zhlav"/>
      <w:jc w:val="right"/>
      <w:rPr>
        <w:rFonts w:ascii="Garamond" w:hAnsi="Garamond"/>
      </w:rPr>
    </w:pPr>
    <w:r w:rsidRPr="00943455">
      <w:rPr>
        <w:rFonts w:ascii="Garamond" w:hAnsi="Garamond"/>
      </w:rPr>
      <w:t xml:space="preserve">č. j. </w:t>
    </w:r>
    <w:r w:rsidR="00E6418A" w:rsidRPr="00943455">
      <w:rPr>
        <w:rFonts w:ascii="Garamond" w:hAnsi="Garamond"/>
      </w:rPr>
      <w:t>0 Si 547/2026</w:t>
    </w:r>
    <w:r w:rsidRPr="00943455">
      <w:rPr>
        <w:rFonts w:ascii="Garamond" w:hAnsi="Garamond"/>
      </w:rPr>
      <w:t>-</w:t>
    </w:r>
    <w:r w:rsidR="00852FD1">
      <w:rPr>
        <w:rFonts w:ascii="Garamond" w:hAnsi="Garamond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83676C"/>
    <w:multiLevelType w:val="hybridMultilevel"/>
    <w:tmpl w:val="B5DA01E8"/>
    <w:lvl w:ilvl="0" w:tplc="7BB68C2A">
      <w:start w:val="23"/>
      <w:numFmt w:val="bullet"/>
      <w:lvlText w:val="-"/>
      <w:lvlJc w:val="left"/>
      <w:pPr>
        <w:ind w:left="720" w:hanging="360"/>
      </w:pPr>
      <w:rPr>
        <w:rFonts w:ascii="Garamond" w:eastAsiaTheme="minorEastAsia" w:hAnsi="Garamond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689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grammar="clean"/>
  <w:attachedTemplate r:id="rId1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UTOOPEN_SPUSTENO" w:val="T"/>
    <w:docVar w:name="DB_ID_DOK" w:val="Si - vyřízení žádosti-n 2026/09/23 08:25:55"/>
    <w:docVar w:name="DOKUMENT_ADRESAR_FS" w:val="C:\TMP\DB"/>
    <w:docVar w:name="DOKUMENT_AUTOMATICKE_UKLADANI" w:val="ANO"/>
    <w:docVar w:name="DOKUMENT_PERIODA_UKLADANI" w:val="15"/>
    <w:docVar w:name="DOKUMENT_ULOZIT_JAKO_DOCX" w:val="ANO"/>
    <w:docVar w:name="DOKUMENT_ULOZIT_JAKO_PDF" w:val="NE"/>
    <w:docVar w:name="ODD_POLI" w:val="`"/>
    <w:docVar w:name="ODD_ZAZNAMU" w:val="^"/>
    <w:docVar w:name="PODMINKA" w:val="(A.cislo_senatu  = 0 AND A.druh_vec  = 'SI' AND A.bc_vec  = 547 AND A.rocnik  = 2026)"/>
    <w:docVar w:name="SOUBOR_DOC" w:val="C:\TMP\"/>
    <w:docVar w:name="SOUBOR_DOC_LOK" w:val="C\:\'5cTMP"/>
    <w:docVar w:name="TYP_SOUBORU" w:val="RTF"/>
    <w:docVar w:name="WINDOW_NAME" w:val="Dokumenty"/>
  </w:docVars>
  <w:rsids>
    <w:rsidRoot w:val="00E038E3"/>
    <w:rsid w:val="00010725"/>
    <w:rsid w:val="000168AC"/>
    <w:rsid w:val="00047ED5"/>
    <w:rsid w:val="000A5801"/>
    <w:rsid w:val="000D1598"/>
    <w:rsid w:val="0010613B"/>
    <w:rsid w:val="00152418"/>
    <w:rsid w:val="001770FE"/>
    <w:rsid w:val="00201527"/>
    <w:rsid w:val="002133B2"/>
    <w:rsid w:val="0022015A"/>
    <w:rsid w:val="0029587C"/>
    <w:rsid w:val="002B20C2"/>
    <w:rsid w:val="002B25DC"/>
    <w:rsid w:val="002F4B31"/>
    <w:rsid w:val="00322E8B"/>
    <w:rsid w:val="003448F9"/>
    <w:rsid w:val="003902FE"/>
    <w:rsid w:val="00401AD9"/>
    <w:rsid w:val="00473F14"/>
    <w:rsid w:val="00512183"/>
    <w:rsid w:val="00530FF0"/>
    <w:rsid w:val="005643FE"/>
    <w:rsid w:val="0056473A"/>
    <w:rsid w:val="00586CB4"/>
    <w:rsid w:val="005B440A"/>
    <w:rsid w:val="00624AAB"/>
    <w:rsid w:val="00634A57"/>
    <w:rsid w:val="006503CD"/>
    <w:rsid w:val="00656CCF"/>
    <w:rsid w:val="00670D1E"/>
    <w:rsid w:val="00677CAD"/>
    <w:rsid w:val="006B1938"/>
    <w:rsid w:val="007030A0"/>
    <w:rsid w:val="007127B1"/>
    <w:rsid w:val="00841831"/>
    <w:rsid w:val="00852FD1"/>
    <w:rsid w:val="00873B33"/>
    <w:rsid w:val="00896DB2"/>
    <w:rsid w:val="008970FE"/>
    <w:rsid w:val="008C78C0"/>
    <w:rsid w:val="00943455"/>
    <w:rsid w:val="00974F7F"/>
    <w:rsid w:val="00AD4A8B"/>
    <w:rsid w:val="00B26D55"/>
    <w:rsid w:val="00B312D3"/>
    <w:rsid w:val="00B57D55"/>
    <w:rsid w:val="00BA6A0B"/>
    <w:rsid w:val="00BB38B4"/>
    <w:rsid w:val="00C06A7E"/>
    <w:rsid w:val="00C7287D"/>
    <w:rsid w:val="00CC6E1B"/>
    <w:rsid w:val="00CE5697"/>
    <w:rsid w:val="00D21239"/>
    <w:rsid w:val="00D70457"/>
    <w:rsid w:val="00DA1457"/>
    <w:rsid w:val="00DF4FAE"/>
    <w:rsid w:val="00E038E3"/>
    <w:rsid w:val="00E47086"/>
    <w:rsid w:val="00E621BD"/>
    <w:rsid w:val="00E6418A"/>
    <w:rsid w:val="00E930E4"/>
    <w:rsid w:val="00EA5544"/>
    <w:rsid w:val="00EA62DD"/>
    <w:rsid w:val="00EB4747"/>
    <w:rsid w:val="00EB4B3C"/>
    <w:rsid w:val="00EF3AA5"/>
    <w:rsid w:val="00F53CC7"/>
    <w:rsid w:val="00F653E5"/>
    <w:rsid w:val="00FB3E1B"/>
    <w:rsid w:val="00FF4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CDDB70"/>
  <w14:defaultImageDpi w14:val="0"/>
  <w15:docId w15:val="{90E21D61-74EF-45D4-A923-B5DD9F668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header" w:semiHidden="1"/>
    <w:lsdException w:name="footer" w:semiHidden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Body Text 2" w:semiHidden="1"/>
    <w:lsdException w:name="Hyperlink" w:semiHidden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pPr>
      <w:keepNext/>
      <w:overflowPunct w:val="0"/>
      <w:spacing w:before="240" w:after="60"/>
      <w:outlineLvl w:val="0"/>
    </w:pPr>
    <w:rPr>
      <w:rFonts w:ascii="Arial" w:hAnsi="Arial" w:cs="Arial"/>
      <w:b/>
      <w:bCs/>
      <w:kern w:val="28"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9"/>
    <w:qFormat/>
    <w:pPr>
      <w:keepNext/>
      <w:overflowPunct w:val="0"/>
      <w:jc w:val="both"/>
      <w:outlineLvl w:val="2"/>
    </w:pPr>
    <w:rPr>
      <w:rFonts w:ascii="Arial" w:hAnsi="Arial" w:cs="Arial"/>
    </w:rPr>
  </w:style>
  <w:style w:type="paragraph" w:styleId="Nadpis4">
    <w:name w:val="heading 4"/>
    <w:basedOn w:val="Normln"/>
    <w:next w:val="Normln"/>
    <w:link w:val="Nadpis4Char"/>
    <w:uiPriority w:val="99"/>
    <w:qFormat/>
    <w:pPr>
      <w:keepNext/>
      <w:overflowPunct w:val="0"/>
      <w:jc w:val="both"/>
      <w:outlineLvl w:val="3"/>
    </w:pPr>
    <w:rPr>
      <w:rFonts w:ascii="Arial" w:hAnsi="Arial" w:cs="Arial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9"/>
    <w:locked/>
    <w:rPr>
      <w:rFonts w:ascii="Cambria" w:hAnsi="Cambria" w:cs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9"/>
    <w:locked/>
    <w:rPr>
      <w:rFonts w:ascii="Times New Roman" w:hAnsi="Times New Roman" w:cs="Times New Roman"/>
      <w:b/>
      <w:bCs/>
      <w:sz w:val="28"/>
      <w:szCs w:val="28"/>
    </w:rPr>
  </w:style>
  <w:style w:type="paragraph" w:styleId="Zhlav">
    <w:name w:val="header"/>
    <w:basedOn w:val="Normln"/>
    <w:link w:val="ZhlavChar"/>
    <w:uiPriority w:val="9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Pr>
      <w:rFonts w:ascii="Times New Roman" w:hAnsi="Times New Roman" w:cs="Times New Roman"/>
      <w:sz w:val="24"/>
      <w:szCs w:val="24"/>
    </w:r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hAnsi="Times New Roman" w:cs="Times New Roman"/>
      <w:sz w:val="24"/>
      <w:szCs w:val="24"/>
    </w:rPr>
  </w:style>
  <w:style w:type="paragraph" w:styleId="Zkladntext2">
    <w:name w:val="Body Text 2"/>
    <w:basedOn w:val="Normln"/>
    <w:link w:val="Zkladntext2Char"/>
    <w:uiPriority w:val="99"/>
    <w:pPr>
      <w:overflowPunct w:val="0"/>
      <w:jc w:val="both"/>
    </w:pPr>
    <w:rPr>
      <w:rFonts w:ascii="Arial" w:hAnsi="Arial" w:cs="Arial"/>
    </w:rPr>
  </w:style>
  <w:style w:type="character" w:customStyle="1" w:styleId="Zkladntext2Char">
    <w:name w:val="Základní text 2 Char"/>
    <w:basedOn w:val="Standardnpsmoodstavce"/>
    <w:link w:val="Zkladntext2"/>
    <w:uiPriority w:val="99"/>
    <w:locked/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rPr>
      <w:rFonts w:ascii="Times New Roman" w:hAnsi="Times New Roman" w:cs="Times New Roman"/>
      <w:color w:val="0000FF"/>
      <w:sz w:val="20"/>
      <w:szCs w:val="20"/>
      <w:u w:val="single"/>
    </w:rPr>
  </w:style>
  <w:style w:type="character" w:styleId="Siln">
    <w:name w:val="Strong"/>
    <w:basedOn w:val="Standardnpsmoodstavce"/>
    <w:uiPriority w:val="22"/>
    <w:qFormat/>
    <w:rsid w:val="00E038E3"/>
    <w:rPr>
      <w:rFonts w:cs="Times New Roman"/>
      <w:b/>
    </w:rPr>
  </w:style>
  <w:style w:type="table" w:styleId="Mkatabulky">
    <w:name w:val="Table Grid"/>
    <w:basedOn w:val="Normlntabulka"/>
    <w:uiPriority w:val="59"/>
    <w:rsid w:val="00047ED5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77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7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MP\IS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IS.dot</Template>
  <TotalTime>2</TotalTime>
  <Pages>1</Pages>
  <Words>243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ÈR - OKRESNÍ SOUD V OSTRAVÌ</vt:lpstr>
    </vt:vector>
  </TitlesOfParts>
  <Company>CCA Systems a.s.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ÈR - OKRESNÍ SOUD V OSTRAVÌ</dc:title>
  <dc:subject/>
  <dc:creator>neznámý</dc:creator>
  <cp:keywords/>
  <dc:description/>
  <cp:lastModifiedBy>Krátká Tamara Mgr.</cp:lastModifiedBy>
  <cp:revision>3</cp:revision>
  <cp:lastPrinted>2026-09-30T04:58:00Z</cp:lastPrinted>
  <dcterms:created xsi:type="dcterms:W3CDTF">2026-09-30T04:59:00Z</dcterms:created>
  <dcterms:modified xsi:type="dcterms:W3CDTF">2026-09-30T05:26:00Z</dcterms:modified>
</cp:coreProperties>
</file>