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CF2A5" w14:textId="77777777" w:rsidR="00896DB2" w:rsidRPr="006A0803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6A0803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6A0803">
        <w:rPr>
          <w:rFonts w:ascii="Garamond" w:hAnsi="Garamond"/>
          <w:b/>
          <w:color w:val="000000"/>
          <w:sz w:val="36"/>
        </w:rPr>
        <w:t> </w:t>
      </w:r>
    </w:p>
    <w:p w14:paraId="58D54E80" w14:textId="77777777" w:rsidR="00896DB2" w:rsidRPr="006A0803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6A0803">
        <w:rPr>
          <w:rFonts w:ascii="Garamond" w:hAnsi="Garamond"/>
          <w:color w:val="000000"/>
        </w:rPr>
        <w:t> U Soudu</w:t>
      </w:r>
      <w:r w:rsidR="00E930E4" w:rsidRPr="006A0803">
        <w:rPr>
          <w:rFonts w:ascii="Garamond" w:hAnsi="Garamond"/>
          <w:color w:val="000000"/>
        </w:rPr>
        <w:t xml:space="preserve"> 6187/4, 708 82 Ostrava-Poruba</w:t>
      </w:r>
    </w:p>
    <w:p w14:paraId="0A3164F0" w14:textId="77777777" w:rsidR="00896DB2" w:rsidRPr="006A0803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6A0803">
        <w:rPr>
          <w:rFonts w:ascii="Garamond" w:hAnsi="Garamond"/>
          <w:color w:val="000000"/>
        </w:rPr>
        <w:t>tel.: 596 972 111,</w:t>
      </w:r>
      <w:r w:rsidR="00E930E4" w:rsidRPr="006A0803">
        <w:rPr>
          <w:rFonts w:ascii="Garamond" w:hAnsi="Garamond"/>
          <w:color w:val="000000"/>
        </w:rPr>
        <w:t xml:space="preserve"> fax: 596 972 801,</w:t>
      </w:r>
      <w:r w:rsidRPr="006A0803">
        <w:rPr>
          <w:rFonts w:ascii="Garamond" w:hAnsi="Garamond"/>
          <w:color w:val="000000"/>
        </w:rPr>
        <w:t xml:space="preserve"> e-mail: osostrava@osoud.ova.justice.cz, </w:t>
      </w:r>
      <w:r w:rsidRPr="006A0803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6A0803" w14:paraId="33DE7F59" w14:textId="77777777" w:rsidTr="00401AD9">
        <w:tc>
          <w:tcPr>
            <w:tcW w:w="1123" w:type="pct"/>
            <w:tcMar>
              <w:bottom w:w="0" w:type="dxa"/>
            </w:tcMar>
          </w:tcPr>
          <w:p w14:paraId="23F9F5E6" w14:textId="77777777" w:rsidR="00896DB2" w:rsidRPr="006A080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A0803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6A0803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75B4090" w14:textId="77777777" w:rsidR="00896DB2" w:rsidRPr="006A0803" w:rsidRDefault="00E930E4" w:rsidP="00401AD9">
            <w:pPr>
              <w:rPr>
                <w:rFonts w:ascii="Garamond" w:hAnsi="Garamond"/>
                <w:color w:val="000000"/>
              </w:rPr>
            </w:pPr>
            <w:r w:rsidRPr="006A0803">
              <w:rPr>
                <w:rFonts w:ascii="Garamond" w:hAnsi="Garamond"/>
                <w:color w:val="000000"/>
              </w:rPr>
              <w:t>0 Si 554/2026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12C89D25" w14:textId="77777777" w:rsidR="00873B33" w:rsidRPr="006A0803" w:rsidRDefault="00873B33" w:rsidP="00C06A7E">
            <w:pPr>
              <w:spacing w:line="240" w:lineRule="exact"/>
              <w:rPr>
                <w:rFonts w:ascii="Garamond" w:hAnsi="Garamond"/>
              </w:rPr>
            </w:pPr>
          </w:p>
          <w:p w14:paraId="35415D33" w14:textId="77777777" w:rsidR="00FF4BEB" w:rsidRPr="006A0803" w:rsidRDefault="00670D1E" w:rsidP="00C06A7E">
            <w:pPr>
              <w:spacing w:line="240" w:lineRule="exact"/>
              <w:rPr>
                <w:rFonts w:ascii="Garamond" w:hAnsi="Garamond"/>
              </w:rPr>
            </w:pPr>
            <w:proofErr w:type="spellStart"/>
            <w:r w:rsidRPr="006A0803">
              <w:rPr>
                <w:rFonts w:ascii="Garamond" w:hAnsi="Garamond"/>
              </w:rPr>
              <w:t>Farming</w:t>
            </w:r>
            <w:proofErr w:type="spellEnd"/>
            <w:r w:rsidRPr="006A0803">
              <w:rPr>
                <w:rFonts w:ascii="Garamond" w:hAnsi="Garamond"/>
              </w:rPr>
              <w:t xml:space="preserve"> s.r.o.</w:t>
            </w:r>
          </w:p>
          <w:p w14:paraId="27A12F51" w14:textId="77777777" w:rsidR="00670D1E" w:rsidRPr="006A0803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6A0803">
              <w:rPr>
                <w:rFonts w:ascii="Garamond" w:hAnsi="Garamond"/>
              </w:rPr>
              <w:t>Rybná 716/24</w:t>
            </w:r>
          </w:p>
          <w:p w14:paraId="6DA0FC55" w14:textId="77777777" w:rsidR="00670D1E" w:rsidRPr="006A0803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6A0803">
              <w:rPr>
                <w:rFonts w:ascii="Garamond" w:hAnsi="Garamond"/>
              </w:rPr>
              <w:t>110 00 Praha 1 - Staré Město</w:t>
            </w:r>
          </w:p>
          <w:p w14:paraId="53FD34C6" w14:textId="77777777" w:rsidR="00896DB2" w:rsidRPr="006A0803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6A0803" w14:paraId="7D8C15AB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79C856FD" w14:textId="77777777" w:rsidR="00896DB2" w:rsidRPr="006A080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A0803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5BE2A10" w14:textId="77777777" w:rsidR="00896DB2" w:rsidRPr="006A0803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3B606EEC" w14:textId="77777777" w:rsidR="00896DB2" w:rsidRPr="006A0803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6A0803" w14:paraId="75D5CAE4" w14:textId="77777777" w:rsidTr="00401AD9">
        <w:tc>
          <w:tcPr>
            <w:tcW w:w="1123" w:type="pct"/>
            <w:tcMar>
              <w:top w:w="0" w:type="dxa"/>
            </w:tcMar>
          </w:tcPr>
          <w:p w14:paraId="02283B55" w14:textId="77777777" w:rsidR="00896DB2" w:rsidRPr="006A080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A0803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C78E93E" w14:textId="77777777" w:rsidR="00896DB2" w:rsidRPr="006A0803" w:rsidRDefault="00BA6A0B" w:rsidP="00401AD9">
            <w:pPr>
              <w:rPr>
                <w:rFonts w:ascii="Garamond" w:hAnsi="Garamond"/>
                <w:color w:val="000000"/>
              </w:rPr>
            </w:pPr>
            <w:r w:rsidRPr="006A0803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598E6AA" w14:textId="77777777" w:rsidR="00896DB2" w:rsidRPr="006A0803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6A0803" w14:paraId="4F3D8CB1" w14:textId="77777777" w:rsidTr="00401AD9">
        <w:tc>
          <w:tcPr>
            <w:tcW w:w="1123" w:type="pct"/>
            <w:tcMar>
              <w:top w:w="0" w:type="dxa"/>
            </w:tcMar>
          </w:tcPr>
          <w:p w14:paraId="25D58371" w14:textId="77777777" w:rsidR="00896DB2" w:rsidRPr="006A080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6A0803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B204E36" w14:textId="77777777" w:rsidR="00896DB2" w:rsidRPr="006A0803" w:rsidRDefault="00E930E4" w:rsidP="00401AD9">
            <w:pPr>
              <w:rPr>
                <w:rFonts w:ascii="Garamond" w:hAnsi="Garamond"/>
                <w:color w:val="000000"/>
              </w:rPr>
            </w:pPr>
            <w:r w:rsidRPr="006A0803">
              <w:rPr>
                <w:rFonts w:ascii="Garamond" w:hAnsi="Garamond"/>
                <w:color w:val="000000"/>
              </w:rPr>
              <w:t>1.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1651E05" w14:textId="77777777" w:rsidR="00896DB2" w:rsidRPr="006A0803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074B4B47" w14:textId="77777777" w:rsidR="00896DB2" w:rsidRPr="006A0803" w:rsidRDefault="00896DB2" w:rsidP="00896DB2">
      <w:pPr>
        <w:rPr>
          <w:rFonts w:ascii="Garamond" w:hAnsi="Garamond"/>
          <w:color w:val="000000"/>
        </w:rPr>
      </w:pPr>
    </w:p>
    <w:p w14:paraId="6E93A8A0" w14:textId="77777777" w:rsidR="00896DB2" w:rsidRPr="006A0803" w:rsidRDefault="00896DB2" w:rsidP="00E930E4">
      <w:pPr>
        <w:jc w:val="both"/>
        <w:rPr>
          <w:rFonts w:ascii="Garamond" w:hAnsi="Garamond"/>
          <w:color w:val="000000"/>
        </w:rPr>
      </w:pPr>
      <w:r w:rsidRPr="006A0803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514873" w:rsidRPr="006A0803">
        <w:rPr>
          <w:rFonts w:ascii="Garamond" w:hAnsi="Garamond"/>
          <w:b/>
          <w:color w:val="000000"/>
        </w:rPr>
        <w:t>,</w:t>
      </w:r>
      <w:r w:rsidRPr="006A0803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6A0803">
        <w:rPr>
          <w:rFonts w:ascii="Garamond" w:hAnsi="Garamond"/>
          <w:color w:val="000000"/>
        </w:rPr>
        <w:t xml:space="preserve"> </w:t>
      </w:r>
    </w:p>
    <w:p w14:paraId="31B8E70E" w14:textId="77777777" w:rsidR="002B20C2" w:rsidRPr="006A0803" w:rsidRDefault="002B20C2" w:rsidP="00E930E4">
      <w:pPr>
        <w:jc w:val="both"/>
        <w:rPr>
          <w:rFonts w:ascii="Garamond" w:hAnsi="Garamond"/>
          <w:color w:val="000000"/>
        </w:rPr>
      </w:pPr>
    </w:p>
    <w:p w14:paraId="1D84D157" w14:textId="77777777" w:rsidR="005B440A" w:rsidRPr="006A0803" w:rsidRDefault="00514873" w:rsidP="005B440A">
      <w:pPr>
        <w:spacing w:after="120"/>
        <w:jc w:val="both"/>
        <w:rPr>
          <w:rFonts w:ascii="Garamond" w:hAnsi="Garamond"/>
          <w:color w:val="000000"/>
        </w:rPr>
      </w:pPr>
      <w:r w:rsidRPr="006A0803">
        <w:rPr>
          <w:rFonts w:ascii="Garamond" w:hAnsi="Garamond"/>
          <w:color w:val="000000"/>
        </w:rPr>
        <w:t>Vážení</w:t>
      </w:r>
      <w:r w:rsidR="00512183" w:rsidRPr="006A0803">
        <w:rPr>
          <w:rFonts w:ascii="Garamond" w:hAnsi="Garamond"/>
        </w:rPr>
        <w:t>,</w:t>
      </w:r>
    </w:p>
    <w:p w14:paraId="0B5FB480" w14:textId="795E29C6" w:rsidR="005B440A" w:rsidRPr="006A0803" w:rsidRDefault="00896DB2" w:rsidP="00514873">
      <w:pPr>
        <w:spacing w:after="120"/>
        <w:jc w:val="both"/>
        <w:rPr>
          <w:rFonts w:ascii="Garamond" w:hAnsi="Garamond"/>
          <w:color w:val="000000"/>
        </w:rPr>
      </w:pPr>
      <w:r w:rsidRPr="006A0803">
        <w:rPr>
          <w:rFonts w:ascii="Garamond" w:hAnsi="Garamond"/>
          <w:color w:val="000000"/>
        </w:rPr>
        <w:t xml:space="preserve">Okresní soud v Ostravě obdržel dne </w:t>
      </w:r>
      <w:r w:rsidR="00CC6E1B" w:rsidRPr="006A0803">
        <w:rPr>
          <w:rFonts w:ascii="Garamond" w:hAnsi="Garamond"/>
          <w:color w:val="000000"/>
        </w:rPr>
        <w:t xml:space="preserve">28. září 2026 </w:t>
      </w:r>
      <w:r w:rsidRPr="006A0803">
        <w:rPr>
          <w:rFonts w:ascii="Garamond" w:hAnsi="Garamond"/>
          <w:color w:val="000000"/>
        </w:rPr>
        <w:t>Vaši žádost podle zákona č. 106/1999 Sb., o svobodném přístupu k informacím, ve znění pozdějších předpisů (dále jako „</w:t>
      </w:r>
      <w:proofErr w:type="spellStart"/>
      <w:r w:rsidRPr="006A0803">
        <w:rPr>
          <w:rFonts w:ascii="Garamond" w:hAnsi="Garamond"/>
          <w:color w:val="000000"/>
        </w:rPr>
        <w:t>InfZ</w:t>
      </w:r>
      <w:proofErr w:type="spellEnd"/>
      <w:r w:rsidRPr="006A0803">
        <w:rPr>
          <w:rFonts w:ascii="Garamond" w:hAnsi="Garamond"/>
          <w:color w:val="000000"/>
        </w:rPr>
        <w:t xml:space="preserve">“), v níž se domáháte poskytnutí </w:t>
      </w:r>
      <w:r w:rsidR="00514873" w:rsidRPr="006A0803">
        <w:rPr>
          <w:rFonts w:ascii="Garamond" w:hAnsi="Garamond"/>
          <w:color w:val="000000"/>
        </w:rPr>
        <w:t xml:space="preserve">informací, a to a to pověření exekutora, které vydal </w:t>
      </w:r>
      <w:r w:rsidR="006A0803">
        <w:rPr>
          <w:rFonts w:ascii="Garamond" w:hAnsi="Garamond"/>
          <w:color w:val="000000"/>
        </w:rPr>
        <w:t>nadepsaný</w:t>
      </w:r>
      <w:r w:rsidR="00514873" w:rsidRPr="006A0803">
        <w:rPr>
          <w:rFonts w:ascii="Garamond" w:hAnsi="Garamond"/>
          <w:color w:val="000000"/>
        </w:rPr>
        <w:t xml:space="preserve"> soud a</w:t>
      </w:r>
      <w:r w:rsidR="006A0803">
        <w:rPr>
          <w:rFonts w:ascii="Garamond" w:hAnsi="Garamond"/>
          <w:color w:val="000000"/>
        </w:rPr>
        <w:t> </w:t>
      </w:r>
      <w:r w:rsidR="00514873" w:rsidRPr="006A0803">
        <w:rPr>
          <w:rFonts w:ascii="Garamond" w:hAnsi="Garamond"/>
          <w:color w:val="000000"/>
        </w:rPr>
        <w:t xml:space="preserve">exekuční titul ve věci exekucí </w:t>
      </w:r>
      <w:proofErr w:type="spellStart"/>
      <w:r w:rsidR="00514873" w:rsidRPr="006A0803">
        <w:rPr>
          <w:rFonts w:ascii="Garamond" w:hAnsi="Garamond"/>
          <w:color w:val="000000"/>
        </w:rPr>
        <w:t>sp</w:t>
      </w:r>
      <w:proofErr w:type="spellEnd"/>
      <w:r w:rsidR="00514873" w:rsidRPr="006A0803">
        <w:rPr>
          <w:rFonts w:ascii="Garamond" w:hAnsi="Garamond"/>
          <w:color w:val="000000"/>
        </w:rPr>
        <w:t>. zn. 081EX30225/12, 081EX1298/15, 170EX366/18, 120EX26231/15, 171EX6063/15, 225EX3348/18, 139EX27697/21, 139EX38179/21, 168EX807/22, 208EX2524/22, 208EX3312/22, 006EX1184/23, 139EX3080/24, 227EX3522/24, 120EX18502/14, 061EX827/14, 201EX3447/18, 225EX2778/17, 139EX27675/21, 227EX3613/24, 018EX2396/24, 204EX19247/25, 204EX23438/25.</w:t>
      </w:r>
    </w:p>
    <w:p w14:paraId="719C4752" w14:textId="77777777" w:rsidR="00514873" w:rsidRPr="006A0803" w:rsidRDefault="00514873" w:rsidP="00514873">
      <w:pPr>
        <w:spacing w:after="120"/>
        <w:jc w:val="both"/>
        <w:rPr>
          <w:rFonts w:ascii="Garamond" w:hAnsi="Garamond"/>
          <w:color w:val="000000"/>
        </w:rPr>
      </w:pPr>
      <w:r w:rsidRPr="006A0803">
        <w:rPr>
          <w:rFonts w:ascii="Garamond" w:hAnsi="Garamond"/>
          <w:color w:val="000000"/>
        </w:rPr>
        <w:t xml:space="preserve">Dne 30. 9. 2026 Vám bylo zasláno oznámení o stanovení výše úhrady, na jehož základě jste svou žádost zúžili na poskytnutí následujících informací. </w:t>
      </w:r>
    </w:p>
    <w:p w14:paraId="1369172B" w14:textId="583F58AD" w:rsidR="00514873" w:rsidRPr="006A0803" w:rsidRDefault="00514873" w:rsidP="00514873">
      <w:pPr>
        <w:spacing w:after="120"/>
        <w:jc w:val="both"/>
        <w:rPr>
          <w:rFonts w:ascii="Garamond" w:hAnsi="Garamond"/>
          <w:color w:val="000000"/>
        </w:rPr>
      </w:pPr>
      <w:r w:rsidRPr="006A0803">
        <w:rPr>
          <w:rFonts w:ascii="Garamond" w:hAnsi="Garamond"/>
          <w:color w:val="000000"/>
        </w:rPr>
        <w:t>Pověření soudního exekutora (vše, kterými nadepsaný soud v rozsahu žádosti, disponuje), elektronický platební rozkaz č. j. EPR 27693/2018-13, rozsudek Okresního soudu v Ostravě č. j. 27 C 306/2015-29, rozsudek Okresního soudu v Ostravě č. j. 27 C 103/2021-24, rozsudek Okresního soudu v Ostravě č. j. 37 C 150/2021-29, rozsudek Okresního soudu v Ostravě č. j. 81</w:t>
      </w:r>
      <w:r w:rsidR="006A0803">
        <w:rPr>
          <w:rFonts w:ascii="Garamond" w:hAnsi="Garamond"/>
          <w:color w:val="000000"/>
        </w:rPr>
        <w:t> </w:t>
      </w:r>
      <w:r w:rsidRPr="006A0803">
        <w:rPr>
          <w:rFonts w:ascii="Garamond" w:hAnsi="Garamond"/>
          <w:color w:val="000000"/>
        </w:rPr>
        <w:t>C</w:t>
      </w:r>
      <w:r w:rsidR="006A0803">
        <w:rPr>
          <w:rFonts w:ascii="Garamond" w:hAnsi="Garamond"/>
          <w:color w:val="000000"/>
        </w:rPr>
        <w:t> </w:t>
      </w:r>
      <w:r w:rsidRPr="006A0803">
        <w:rPr>
          <w:rFonts w:ascii="Garamond" w:hAnsi="Garamond"/>
          <w:color w:val="000000"/>
        </w:rPr>
        <w:t>141/2021-14 ze dne 17. 8., rozsudek Okresního soudu v Ostravě č. j. 54 C 37/2022-28 ze dne 27. 6. 2022, rozsudek Okresního soudu v Ostravě č. j. 21 C 511/2022-19 ze dne 28. 4. 2023, rozsudek Okresního soudu v Ostravě č. j. 85 C 20/2017-17 ze dne 31. 3. 2017.</w:t>
      </w:r>
    </w:p>
    <w:p w14:paraId="41AA8232" w14:textId="77777777" w:rsidR="005B440A" w:rsidRPr="006A0803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6A0803">
        <w:rPr>
          <w:rFonts w:ascii="Garamond" w:hAnsi="Garamond"/>
          <w:color w:val="000000"/>
        </w:rPr>
        <w:t xml:space="preserve">V souladu s § 14 odst. 5 písm. d) </w:t>
      </w:r>
      <w:proofErr w:type="spellStart"/>
      <w:r w:rsidR="00586CB4" w:rsidRPr="006A0803">
        <w:rPr>
          <w:rFonts w:ascii="Garamond" w:hAnsi="Garamond"/>
          <w:color w:val="000000"/>
        </w:rPr>
        <w:t>InfZ</w:t>
      </w:r>
      <w:proofErr w:type="spellEnd"/>
      <w:r w:rsidRPr="006A0803">
        <w:rPr>
          <w:rFonts w:ascii="Garamond" w:hAnsi="Garamond"/>
          <w:color w:val="000000"/>
        </w:rPr>
        <w:t xml:space="preserve"> vyhovuji</w:t>
      </w:r>
      <w:r w:rsidRPr="006A0803">
        <w:rPr>
          <w:rFonts w:ascii="Garamond" w:hAnsi="Garamond"/>
          <w:b/>
          <w:color w:val="000000"/>
        </w:rPr>
        <w:t xml:space="preserve"> </w:t>
      </w:r>
      <w:r w:rsidRPr="006A0803">
        <w:rPr>
          <w:rFonts w:ascii="Garamond" w:hAnsi="Garamond"/>
          <w:color w:val="000000"/>
        </w:rPr>
        <w:t>V</w:t>
      </w:r>
      <w:r w:rsidR="005B440A" w:rsidRPr="006A0803">
        <w:rPr>
          <w:rFonts w:ascii="Garamond" w:hAnsi="Garamond"/>
          <w:color w:val="000000"/>
        </w:rPr>
        <w:t>aší žádosti a v příloze zasílám</w:t>
      </w:r>
      <w:r w:rsidR="00514873" w:rsidRPr="006A0803">
        <w:rPr>
          <w:rFonts w:ascii="Garamond" w:hAnsi="Garamond"/>
          <w:color w:val="000000"/>
        </w:rPr>
        <w:t xml:space="preserve"> požadované dokumenty v anonymizované verzi.</w:t>
      </w:r>
    </w:p>
    <w:p w14:paraId="45518D22" w14:textId="77777777" w:rsidR="005B440A" w:rsidRPr="006A0803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6A0803">
        <w:rPr>
          <w:rFonts w:ascii="Garamond" w:hAnsi="Garamond"/>
          <w:color w:val="000000"/>
        </w:rPr>
        <w:t>S</w:t>
      </w:r>
      <w:r w:rsidR="00514873" w:rsidRPr="006A0803">
        <w:rPr>
          <w:rFonts w:ascii="Garamond" w:hAnsi="Garamond"/>
          <w:color w:val="000000"/>
        </w:rPr>
        <w:t> </w:t>
      </w:r>
      <w:r w:rsidRPr="006A0803">
        <w:rPr>
          <w:rFonts w:ascii="Garamond" w:hAnsi="Garamond"/>
          <w:color w:val="000000"/>
        </w:rPr>
        <w:t>pozdrav</w:t>
      </w:r>
      <w:r w:rsidR="005B440A" w:rsidRPr="006A0803">
        <w:rPr>
          <w:rFonts w:ascii="Garamond" w:hAnsi="Garamond"/>
          <w:color w:val="000000"/>
        </w:rPr>
        <w:t>em</w:t>
      </w:r>
    </w:p>
    <w:p w14:paraId="64A02A70" w14:textId="77777777" w:rsidR="00514873" w:rsidRPr="006A0803" w:rsidRDefault="00514873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6A0803" w14:paraId="77488070" w14:textId="77777777" w:rsidTr="00047ED5">
        <w:tc>
          <w:tcPr>
            <w:tcW w:w="4048" w:type="dxa"/>
            <w:hideMark/>
          </w:tcPr>
          <w:p w14:paraId="6F8909C3" w14:textId="77777777" w:rsidR="00047ED5" w:rsidRPr="006A0803" w:rsidRDefault="00BA6A0B">
            <w:pPr>
              <w:widowControl w:val="0"/>
              <w:rPr>
                <w:rFonts w:ascii="Garamond" w:hAnsi="Garamond"/>
              </w:rPr>
            </w:pPr>
            <w:r w:rsidRPr="006A0803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6A0803" w14:paraId="0CD2BEF6" w14:textId="77777777" w:rsidTr="00047ED5">
        <w:tc>
          <w:tcPr>
            <w:tcW w:w="4048" w:type="dxa"/>
            <w:hideMark/>
          </w:tcPr>
          <w:p w14:paraId="3374399B" w14:textId="77777777" w:rsidR="00047ED5" w:rsidRPr="006A0803" w:rsidRDefault="00514873">
            <w:pPr>
              <w:widowControl w:val="0"/>
              <w:rPr>
                <w:rFonts w:ascii="Garamond" w:hAnsi="Garamond"/>
              </w:rPr>
            </w:pPr>
            <w:r w:rsidRPr="006A0803">
              <w:rPr>
                <w:rFonts w:ascii="Garamond" w:hAnsi="Garamond"/>
              </w:rPr>
              <w:t>vyšší soudní úřednice</w:t>
            </w:r>
          </w:p>
        </w:tc>
      </w:tr>
      <w:tr w:rsidR="00047ED5" w:rsidRPr="006A0803" w14:paraId="41C74894" w14:textId="77777777" w:rsidTr="00047ED5">
        <w:tc>
          <w:tcPr>
            <w:tcW w:w="4048" w:type="dxa"/>
            <w:hideMark/>
          </w:tcPr>
          <w:p w14:paraId="0BF49A11" w14:textId="77777777" w:rsidR="00047ED5" w:rsidRPr="006A0803" w:rsidRDefault="00047ED5">
            <w:pPr>
              <w:widowControl w:val="0"/>
              <w:rPr>
                <w:rFonts w:ascii="Garamond" w:hAnsi="Garamond"/>
              </w:rPr>
            </w:pPr>
            <w:r w:rsidRPr="006A0803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6A0803" w14:paraId="29A6668A" w14:textId="77777777" w:rsidTr="00047ED5">
        <w:tc>
          <w:tcPr>
            <w:tcW w:w="4048" w:type="dxa"/>
            <w:hideMark/>
          </w:tcPr>
          <w:p w14:paraId="15383DC5" w14:textId="77777777" w:rsidR="00047ED5" w:rsidRPr="006A0803" w:rsidRDefault="00047ED5">
            <w:pPr>
              <w:widowControl w:val="0"/>
              <w:rPr>
                <w:rFonts w:ascii="Garamond" w:hAnsi="Garamond"/>
              </w:rPr>
            </w:pPr>
            <w:r w:rsidRPr="006A0803">
              <w:rPr>
                <w:rFonts w:ascii="Garamond" w:hAnsi="Garamond"/>
              </w:rPr>
              <w:t xml:space="preserve">dle </w:t>
            </w:r>
            <w:proofErr w:type="spellStart"/>
            <w:r w:rsidRPr="006A0803">
              <w:rPr>
                <w:rFonts w:ascii="Garamond" w:hAnsi="Garamond"/>
              </w:rPr>
              <w:t>z.č</w:t>
            </w:r>
            <w:proofErr w:type="spellEnd"/>
            <w:r w:rsidRPr="006A0803">
              <w:rPr>
                <w:rFonts w:ascii="Garamond" w:hAnsi="Garamond"/>
              </w:rPr>
              <w:t>. 106/1999 Sb., o svobodném</w:t>
            </w:r>
          </w:p>
        </w:tc>
      </w:tr>
      <w:tr w:rsidR="00047ED5" w:rsidRPr="006A0803" w14:paraId="158F77F4" w14:textId="77777777" w:rsidTr="00047ED5">
        <w:tc>
          <w:tcPr>
            <w:tcW w:w="4048" w:type="dxa"/>
            <w:hideMark/>
          </w:tcPr>
          <w:p w14:paraId="6FB889E8" w14:textId="77777777" w:rsidR="00047ED5" w:rsidRPr="006A0803" w:rsidRDefault="00047ED5">
            <w:pPr>
              <w:widowControl w:val="0"/>
              <w:rPr>
                <w:rFonts w:ascii="Garamond" w:hAnsi="Garamond"/>
              </w:rPr>
            </w:pPr>
            <w:r w:rsidRPr="006A0803">
              <w:rPr>
                <w:rFonts w:ascii="Garamond" w:hAnsi="Garamond"/>
              </w:rPr>
              <w:t>přístupu k informacím</w:t>
            </w:r>
          </w:p>
        </w:tc>
      </w:tr>
    </w:tbl>
    <w:p w14:paraId="3BF98A0E" w14:textId="77777777" w:rsidR="00896DB2" w:rsidRPr="006A0803" w:rsidRDefault="00896DB2" w:rsidP="00896DB2">
      <w:pPr>
        <w:rPr>
          <w:b/>
          <w:color w:val="000000"/>
        </w:rPr>
      </w:pPr>
    </w:p>
    <w:p w14:paraId="6F3220B0" w14:textId="77777777" w:rsidR="00896DB2" w:rsidRPr="006A0803" w:rsidRDefault="00896DB2" w:rsidP="00896DB2">
      <w:pPr>
        <w:rPr>
          <w:b/>
          <w:color w:val="000000"/>
        </w:rPr>
      </w:pPr>
    </w:p>
    <w:p w14:paraId="711CE576" w14:textId="77777777" w:rsidR="00E930E4" w:rsidRPr="006A0803" w:rsidRDefault="00E930E4" w:rsidP="00896DB2">
      <w:pPr>
        <w:rPr>
          <w:rFonts w:ascii="Garamond" w:hAnsi="Garamond"/>
          <w:b/>
          <w:color w:val="000000"/>
        </w:rPr>
      </w:pPr>
    </w:p>
    <w:p w14:paraId="7C9BE4DD" w14:textId="77777777" w:rsidR="00E930E4" w:rsidRPr="006A0803" w:rsidRDefault="00E930E4" w:rsidP="00896DB2">
      <w:pPr>
        <w:rPr>
          <w:rFonts w:ascii="Garamond" w:hAnsi="Garamond"/>
          <w:b/>
          <w:color w:val="000000"/>
        </w:rPr>
      </w:pPr>
    </w:p>
    <w:p w14:paraId="03A7DC03" w14:textId="77777777" w:rsidR="00E930E4" w:rsidRPr="006A0803" w:rsidRDefault="00E930E4" w:rsidP="00896DB2">
      <w:pPr>
        <w:rPr>
          <w:rFonts w:ascii="Garamond" w:hAnsi="Garamond"/>
          <w:b/>
          <w:color w:val="000000"/>
        </w:rPr>
      </w:pPr>
    </w:p>
    <w:p w14:paraId="59B01DF4" w14:textId="77777777" w:rsidR="00E930E4" w:rsidRPr="006A0803" w:rsidRDefault="00E930E4" w:rsidP="00896DB2">
      <w:pPr>
        <w:rPr>
          <w:rFonts w:ascii="Garamond" w:hAnsi="Garamond"/>
          <w:b/>
          <w:color w:val="000000"/>
        </w:rPr>
      </w:pPr>
    </w:p>
    <w:p w14:paraId="547A02B0" w14:textId="77777777" w:rsidR="00514873" w:rsidRPr="006A0803" w:rsidRDefault="00514873" w:rsidP="00896DB2">
      <w:pPr>
        <w:rPr>
          <w:rFonts w:ascii="Garamond" w:hAnsi="Garamond"/>
          <w:b/>
          <w:color w:val="000000"/>
        </w:rPr>
      </w:pPr>
    </w:p>
    <w:p w14:paraId="67C60D1A" w14:textId="77777777" w:rsidR="00896DB2" w:rsidRPr="006A0803" w:rsidRDefault="00974F7F" w:rsidP="00896DB2">
      <w:pPr>
        <w:rPr>
          <w:rFonts w:ascii="Garamond" w:hAnsi="Garamond"/>
          <w:b/>
          <w:color w:val="000000"/>
        </w:rPr>
      </w:pPr>
      <w:r w:rsidRPr="006A0803">
        <w:rPr>
          <w:rFonts w:ascii="Garamond" w:hAnsi="Garamond"/>
          <w:b/>
          <w:color w:val="000000"/>
        </w:rPr>
        <w:t>Přílohy</w:t>
      </w:r>
    </w:p>
    <w:p w14:paraId="33F17F41" w14:textId="77777777" w:rsidR="00514873" w:rsidRPr="006A0803" w:rsidRDefault="00514873" w:rsidP="00514873">
      <w:pPr>
        <w:numPr>
          <w:ilvl w:val="0"/>
          <w:numId w:val="2"/>
        </w:numPr>
        <w:jc w:val="both"/>
        <w:rPr>
          <w:rFonts w:ascii="Garamond" w:hAnsi="Garamond"/>
          <w:color w:val="000000"/>
        </w:rPr>
      </w:pPr>
      <w:r w:rsidRPr="006A0803">
        <w:rPr>
          <w:rFonts w:ascii="Garamond" w:hAnsi="Garamond"/>
          <w:color w:val="000000"/>
        </w:rPr>
        <w:t>anonymizované přílohy dle textu</w:t>
      </w:r>
    </w:p>
    <w:p w14:paraId="52ABAE2A" w14:textId="77777777" w:rsidR="00010725" w:rsidRPr="006A0803" w:rsidRDefault="00010725" w:rsidP="00896DB2">
      <w:r w:rsidRPr="006A0803">
        <w:t xml:space="preserve"> </w:t>
      </w:r>
    </w:p>
    <w:sectPr w:rsidR="00010725" w:rsidRPr="006A0803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82FB7" w14:textId="77777777" w:rsidR="000B6F08" w:rsidRDefault="000B6F08">
      <w:r>
        <w:separator/>
      </w:r>
    </w:p>
  </w:endnote>
  <w:endnote w:type="continuationSeparator" w:id="0">
    <w:p w14:paraId="3BF4DC58" w14:textId="77777777" w:rsidR="000B6F08" w:rsidRDefault="000B6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C5D66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4C07B964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8041F" w14:textId="77777777" w:rsidR="000B6F08" w:rsidRDefault="000B6F08">
      <w:r>
        <w:separator/>
      </w:r>
    </w:p>
  </w:footnote>
  <w:footnote w:type="continuationSeparator" w:id="0">
    <w:p w14:paraId="78609267" w14:textId="77777777" w:rsidR="000B6F08" w:rsidRDefault="000B6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2468F" w14:textId="3AFB3B7B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554/2026</w:t>
    </w:r>
    <w:r w:rsidRPr="00943455">
      <w:rPr>
        <w:rFonts w:ascii="Garamond" w:hAnsi="Garamond"/>
      </w:rPr>
      <w:t>-</w:t>
    </w:r>
    <w:r w:rsidR="006A0803">
      <w:rPr>
        <w:rFonts w:ascii="Garamond" w:hAnsi="Garamond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5827"/>
    <w:multiLevelType w:val="hybridMultilevel"/>
    <w:tmpl w:val="23E427E0"/>
    <w:lvl w:ilvl="0" w:tplc="9BA458EE">
      <w:start w:val="1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D3392"/>
    <w:multiLevelType w:val="hybridMultilevel"/>
    <w:tmpl w:val="718A5DA6"/>
    <w:lvl w:ilvl="0" w:tplc="55180D96"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1843942">
    <w:abstractNumId w:val="1"/>
  </w:num>
  <w:num w:numId="2" w16cid:durableId="789208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01 10:38:50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54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B6F08"/>
    <w:rsid w:val="000C61A5"/>
    <w:rsid w:val="000D1598"/>
    <w:rsid w:val="0010613B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1487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A0803"/>
    <w:rsid w:val="006B1938"/>
    <w:rsid w:val="007030A0"/>
    <w:rsid w:val="007127B1"/>
    <w:rsid w:val="00841831"/>
    <w:rsid w:val="00873B33"/>
    <w:rsid w:val="00896DB2"/>
    <w:rsid w:val="008970FE"/>
    <w:rsid w:val="008C78C0"/>
    <w:rsid w:val="00943455"/>
    <w:rsid w:val="00974F7F"/>
    <w:rsid w:val="00AD4A8B"/>
    <w:rsid w:val="00B312D3"/>
    <w:rsid w:val="00B57D55"/>
    <w:rsid w:val="00BA6A0B"/>
    <w:rsid w:val="00C06A7E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87B3EC"/>
  <w14:defaultImageDpi w14:val="0"/>
  <w15:docId w15:val="{894B58F5-A418-4DA1-8107-C392181D0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365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</Pages>
  <Words>317</Words>
  <Characters>1872</Characters>
  <Application>Microsoft Office Word</Application>
  <DocSecurity>0</DocSecurity>
  <Lines>15</Lines>
  <Paragraphs>4</Paragraphs>
  <ScaleCrop>false</ScaleCrop>
  <Company>CCA Systems a.s.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2</cp:revision>
  <cp:lastPrinted>2026-10-02T05:14:00Z</cp:lastPrinted>
  <dcterms:created xsi:type="dcterms:W3CDTF">2026-10-02T05:15:00Z</dcterms:created>
  <dcterms:modified xsi:type="dcterms:W3CDTF">2026-10-02T05:15:00Z</dcterms:modified>
</cp:coreProperties>
</file>