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9594" w14:textId="77777777" w:rsidR="00896DB2" w:rsidRPr="00905E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905E8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905E8B">
        <w:rPr>
          <w:rFonts w:ascii="Garamond" w:hAnsi="Garamond"/>
          <w:b/>
          <w:color w:val="000000"/>
          <w:sz w:val="36"/>
        </w:rPr>
        <w:t> </w:t>
      </w:r>
    </w:p>
    <w:p w14:paraId="23EC14E7" w14:textId="77777777" w:rsidR="00896DB2" w:rsidRPr="00905E8B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905E8B">
        <w:rPr>
          <w:rFonts w:ascii="Garamond" w:hAnsi="Garamond"/>
          <w:color w:val="000000"/>
        </w:rPr>
        <w:t> U Soudu</w:t>
      </w:r>
      <w:r w:rsidR="00E930E4" w:rsidRPr="00905E8B">
        <w:rPr>
          <w:rFonts w:ascii="Garamond" w:hAnsi="Garamond"/>
          <w:color w:val="000000"/>
        </w:rPr>
        <w:t xml:space="preserve"> 6187/4, 708 82 Ostrava-Poruba</w:t>
      </w:r>
    </w:p>
    <w:p w14:paraId="32EA95FF" w14:textId="77777777" w:rsidR="00896DB2" w:rsidRPr="00905E8B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905E8B">
        <w:rPr>
          <w:rFonts w:ascii="Garamond" w:hAnsi="Garamond"/>
          <w:color w:val="000000"/>
        </w:rPr>
        <w:t>tel.: 596 972 111,</w:t>
      </w:r>
      <w:r w:rsidR="00E930E4" w:rsidRPr="00905E8B">
        <w:rPr>
          <w:rFonts w:ascii="Garamond" w:hAnsi="Garamond"/>
          <w:color w:val="000000"/>
        </w:rPr>
        <w:t xml:space="preserve"> fax: 596 972 801,</w:t>
      </w:r>
      <w:r w:rsidRPr="00905E8B">
        <w:rPr>
          <w:rFonts w:ascii="Garamond" w:hAnsi="Garamond"/>
          <w:color w:val="000000"/>
        </w:rPr>
        <w:t xml:space="preserve"> e-mail: osostrava@osoud.ova.justice.cz, </w:t>
      </w:r>
      <w:r w:rsidRPr="00905E8B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45"/>
        <w:gridCol w:w="2659"/>
        <w:gridCol w:w="4401"/>
      </w:tblGrid>
      <w:tr w:rsidR="00896DB2" w:rsidRPr="00905E8B" w14:paraId="180A623C" w14:textId="77777777" w:rsidTr="00401AD9">
        <w:tc>
          <w:tcPr>
            <w:tcW w:w="1123" w:type="pct"/>
            <w:tcMar>
              <w:bottom w:w="0" w:type="dxa"/>
            </w:tcMar>
          </w:tcPr>
          <w:p w14:paraId="6C891454" w14:textId="77777777" w:rsidR="00896DB2" w:rsidRPr="00905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5E8B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905E8B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61DDB94C" w14:textId="77777777" w:rsidR="00896DB2" w:rsidRPr="00905E8B" w:rsidRDefault="00E930E4" w:rsidP="00401AD9">
            <w:pPr>
              <w:rPr>
                <w:rFonts w:ascii="Garamond" w:hAnsi="Garamond"/>
                <w:color w:val="000000"/>
              </w:rPr>
            </w:pPr>
            <w:r w:rsidRPr="00905E8B">
              <w:rPr>
                <w:rFonts w:ascii="Garamond" w:hAnsi="Garamond"/>
                <w:color w:val="000000"/>
              </w:rPr>
              <w:t>0 Si 557/2025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14:paraId="121A9046" w14:textId="60B81896" w:rsidR="00873B33" w:rsidRPr="00905E8B" w:rsidRDefault="00873B33" w:rsidP="00C06A7E">
            <w:pPr>
              <w:spacing w:line="240" w:lineRule="exact"/>
              <w:rPr>
                <w:rFonts w:ascii="Garamond" w:hAnsi="Garamond"/>
              </w:rPr>
            </w:pPr>
            <w:r w:rsidRPr="00905E8B">
              <w:rPr>
                <w:rFonts w:ascii="Garamond" w:hAnsi="Garamond"/>
              </w:rPr>
              <w:t>Vážený</w:t>
            </w:r>
            <w:r w:rsidR="00D5403F" w:rsidRPr="00905E8B">
              <w:rPr>
                <w:rFonts w:ascii="Garamond" w:hAnsi="Garamond"/>
              </w:rPr>
              <w:t xml:space="preserve"> pan</w:t>
            </w:r>
          </w:p>
          <w:p w14:paraId="201D83FB" w14:textId="7940C539" w:rsidR="00FF4BEB" w:rsidRPr="00905E8B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905E8B">
              <w:rPr>
                <w:rFonts w:ascii="Garamond" w:hAnsi="Garamond"/>
              </w:rPr>
              <w:t>David B</w:t>
            </w:r>
            <w:r w:rsidR="00A33785" w:rsidRPr="00905E8B">
              <w:rPr>
                <w:rFonts w:ascii="Garamond" w:hAnsi="Garamond"/>
              </w:rPr>
              <w:t>.</w:t>
            </w:r>
          </w:p>
          <w:p w14:paraId="3389008C" w14:textId="01BDD700" w:rsidR="00670D1E" w:rsidRPr="00905E8B" w:rsidRDefault="00A33785" w:rsidP="00C06A7E">
            <w:pPr>
              <w:spacing w:line="240" w:lineRule="exact"/>
              <w:rPr>
                <w:rFonts w:ascii="Garamond" w:hAnsi="Garamond"/>
              </w:rPr>
            </w:pPr>
            <w:r w:rsidRPr="00905E8B">
              <w:rPr>
                <w:rFonts w:ascii="Garamond" w:hAnsi="Garamond"/>
              </w:rPr>
              <w:t>XXXXX XXXXX</w:t>
            </w:r>
            <w:r w:rsidRPr="00905E8B">
              <w:rPr>
                <w:rFonts w:ascii="Garamond" w:hAnsi="Garamond"/>
              </w:rPr>
              <w:br/>
              <w:t>XXXXX XXXXX</w:t>
            </w:r>
          </w:p>
          <w:p w14:paraId="29E6D872" w14:textId="77777777" w:rsidR="00896DB2" w:rsidRPr="00905E8B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905E8B" w14:paraId="54E5640A" w14:textId="7777777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14:paraId="616762F3" w14:textId="77777777" w:rsidR="00896DB2" w:rsidRPr="00905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5E8B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564BE53C" w14:textId="77777777" w:rsidR="00896DB2" w:rsidRPr="00905E8B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38A60A49" w14:textId="77777777" w:rsidR="00896DB2" w:rsidRPr="00905E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05E8B" w14:paraId="38032797" w14:textId="77777777" w:rsidTr="00401AD9">
        <w:tc>
          <w:tcPr>
            <w:tcW w:w="1123" w:type="pct"/>
            <w:tcMar>
              <w:top w:w="0" w:type="dxa"/>
            </w:tcMar>
          </w:tcPr>
          <w:p w14:paraId="7F3BC572" w14:textId="77777777" w:rsidR="00896DB2" w:rsidRPr="00905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5E8B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3312A33F" w14:textId="77777777" w:rsidR="00896DB2" w:rsidRPr="00905E8B" w:rsidRDefault="00BA6A0B" w:rsidP="00401AD9">
            <w:pPr>
              <w:rPr>
                <w:rFonts w:ascii="Garamond" w:hAnsi="Garamond"/>
                <w:color w:val="000000"/>
              </w:rPr>
            </w:pPr>
            <w:r w:rsidRPr="00905E8B">
              <w:rPr>
                <w:rFonts w:ascii="Garamond" w:hAnsi="Garamond"/>
                <w:color w:val="000000"/>
              </w:rPr>
              <w:t>Mgr. Tamara Krátká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D0D730A" w14:textId="77777777" w:rsidR="00896DB2" w:rsidRPr="00905E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905E8B" w14:paraId="3CE0CCAF" w14:textId="77777777" w:rsidTr="00401AD9">
        <w:tc>
          <w:tcPr>
            <w:tcW w:w="1123" w:type="pct"/>
            <w:tcMar>
              <w:top w:w="0" w:type="dxa"/>
            </w:tcMar>
          </w:tcPr>
          <w:p w14:paraId="6C12A77E" w14:textId="77777777" w:rsidR="00896DB2" w:rsidRPr="00905E8B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905E8B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14:paraId="22B06C3C" w14:textId="79A559F3" w:rsidR="00896DB2" w:rsidRPr="00905E8B" w:rsidRDefault="00E930E4" w:rsidP="00401AD9">
            <w:pPr>
              <w:rPr>
                <w:rFonts w:ascii="Garamond" w:hAnsi="Garamond"/>
              </w:rPr>
            </w:pPr>
            <w:r w:rsidRPr="00905E8B">
              <w:rPr>
                <w:rFonts w:ascii="Garamond" w:hAnsi="Garamond"/>
              </w:rPr>
              <w:t>1</w:t>
            </w:r>
            <w:r w:rsidR="00BC5423" w:rsidRPr="00905E8B">
              <w:rPr>
                <w:rFonts w:ascii="Garamond" w:hAnsi="Garamond"/>
              </w:rPr>
              <w:t>8</w:t>
            </w:r>
            <w:r w:rsidRPr="00905E8B">
              <w:rPr>
                <w:rFonts w:ascii="Garamond" w:hAnsi="Garamond"/>
              </w:rPr>
              <w:t>. září 2025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14:paraId="6534FD28" w14:textId="77777777" w:rsidR="00896DB2" w:rsidRPr="00905E8B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14:paraId="171937A8" w14:textId="77777777" w:rsidR="00896DB2" w:rsidRPr="00905E8B" w:rsidRDefault="00896DB2" w:rsidP="00896DB2">
      <w:pPr>
        <w:rPr>
          <w:rFonts w:ascii="Garamond" w:hAnsi="Garamond"/>
          <w:color w:val="000000"/>
        </w:rPr>
      </w:pPr>
    </w:p>
    <w:p w14:paraId="3D78F8F4" w14:textId="77777777" w:rsidR="00896DB2" w:rsidRPr="00905E8B" w:rsidRDefault="00896DB2" w:rsidP="00896DB2">
      <w:pPr>
        <w:rPr>
          <w:rFonts w:ascii="Garamond" w:hAnsi="Garamond"/>
          <w:color w:val="000000"/>
        </w:rPr>
      </w:pPr>
    </w:p>
    <w:p w14:paraId="64F38912" w14:textId="2CBD309B" w:rsidR="00896DB2" w:rsidRPr="00905E8B" w:rsidRDefault="00896DB2" w:rsidP="00E930E4">
      <w:pPr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D5403F" w:rsidRPr="00905E8B">
        <w:rPr>
          <w:rFonts w:ascii="Garamond" w:hAnsi="Garamond"/>
          <w:b/>
          <w:color w:val="000000"/>
        </w:rPr>
        <w:t>,</w:t>
      </w:r>
      <w:r w:rsidRPr="00905E8B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905E8B">
        <w:rPr>
          <w:rFonts w:ascii="Garamond" w:hAnsi="Garamond"/>
          <w:color w:val="000000"/>
        </w:rPr>
        <w:t xml:space="preserve"> </w:t>
      </w:r>
    </w:p>
    <w:p w14:paraId="6DDE6EF9" w14:textId="77777777" w:rsidR="002B20C2" w:rsidRPr="00905E8B" w:rsidRDefault="002B20C2" w:rsidP="00E930E4">
      <w:pPr>
        <w:jc w:val="both"/>
        <w:rPr>
          <w:rFonts w:ascii="Garamond" w:hAnsi="Garamond"/>
          <w:color w:val="000000"/>
        </w:rPr>
      </w:pPr>
    </w:p>
    <w:p w14:paraId="095434D4" w14:textId="632AC49B" w:rsidR="005B440A" w:rsidRPr="00905E8B" w:rsidRDefault="002B20C2" w:rsidP="005B440A">
      <w:pPr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>Vážený</w:t>
      </w:r>
      <w:r w:rsidR="00D5403F" w:rsidRPr="00905E8B">
        <w:rPr>
          <w:rFonts w:ascii="Garamond" w:hAnsi="Garamond"/>
          <w:color w:val="000000"/>
        </w:rPr>
        <w:t xml:space="preserve"> pane B</w:t>
      </w:r>
      <w:r w:rsidR="00A33785" w:rsidRPr="00905E8B">
        <w:rPr>
          <w:rFonts w:ascii="Garamond" w:hAnsi="Garamond"/>
          <w:color w:val="000000"/>
        </w:rPr>
        <w:t>.</w:t>
      </w:r>
      <w:r w:rsidR="00512183" w:rsidRPr="00905E8B">
        <w:rPr>
          <w:rFonts w:ascii="Garamond" w:hAnsi="Garamond"/>
        </w:rPr>
        <w:t>,</w:t>
      </w:r>
    </w:p>
    <w:p w14:paraId="0873D72E" w14:textId="0DCC7810" w:rsidR="00D5403F" w:rsidRPr="00905E8B" w:rsidRDefault="00896DB2" w:rsidP="00D5403F">
      <w:pPr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 xml:space="preserve">Okresní soud v Ostravě obdržel dne </w:t>
      </w:r>
      <w:r w:rsidR="00CC6E1B" w:rsidRPr="00905E8B">
        <w:rPr>
          <w:rFonts w:ascii="Garamond" w:hAnsi="Garamond"/>
          <w:color w:val="000000"/>
        </w:rPr>
        <w:t xml:space="preserve">17. září 2025 </w:t>
      </w:r>
      <w:r w:rsidRPr="00905E8B">
        <w:rPr>
          <w:rFonts w:ascii="Garamond" w:hAnsi="Garamond"/>
          <w:color w:val="000000"/>
        </w:rPr>
        <w:t>Vaši žádost podle zákona č. 106/1999 Sb., o svobodném přístupu k informacím, ve znění pozdějších předpisů (dále jako „InfZ“),</w:t>
      </w:r>
      <w:r w:rsidR="00D5403F" w:rsidRPr="00905E8B">
        <w:rPr>
          <w:rFonts w:ascii="Garamond" w:hAnsi="Garamond"/>
          <w:color w:val="000000"/>
        </w:rPr>
        <w:t xml:space="preserve"> v níž žádáte provedení lustrace soudních řízení, ve kterých vystupujete v pozici účastníka. Současně žádáte poskytnutí soupisu pohledávek vedených zdejším soudem vůči Vám. V příloze zasílám požadovanou lustraci soudních řízení a soupis pohledávek.</w:t>
      </w:r>
    </w:p>
    <w:p w14:paraId="5F12B283" w14:textId="7748611F" w:rsidR="00D5403F" w:rsidRPr="00905E8B" w:rsidRDefault="00D5403F" w:rsidP="00D5403F">
      <w:pPr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>Sděluji, že lustrace řízení byla provedena v informačním systému pro okresní soudy „ISAS“, ve kterém jsou evidována všechna soudní řízení nadepsaného soudu od roku 2001 a dále jsou zde evidována všechna řízení, která nebyla do roku 2001 pravomocně skončena. Dále byla provedena v informačním systému „CEPR“, kde jsou evidovány pouze návrhy na vydání elektronického platebního rozkazu, a to od roku 2012. Lustraci v systému CEPR Vám taktéž zasílám v příloze.</w:t>
      </w:r>
    </w:p>
    <w:p w14:paraId="6B572B45" w14:textId="77777777" w:rsidR="00D5403F" w:rsidRPr="00905E8B" w:rsidRDefault="00D5403F" w:rsidP="00D5403F">
      <w:pPr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>Do roku 2000 byla evidence účastníků řízení vedena toliko v listinné podobě formou kartotéčních lístků či seznamu jmen dle žalovaných osob. V těchto evidencích však nelze přesně identifikovat jednotlivé osoby účastníků řízení, když k těmto nebyly uváděny žádné bližší osobní údaje, toliko příjmení a jméno osoby. Z tohoto důvodu nelze provést jednoznačnou lustraci řízení týkající se toliko Vaší osoby.</w:t>
      </w:r>
    </w:p>
    <w:p w14:paraId="0A23F48D" w14:textId="77777777" w:rsidR="00D5403F" w:rsidRPr="00905E8B" w:rsidRDefault="00D5403F" w:rsidP="00D5403F">
      <w:pPr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 xml:space="preserve">Pokud jde o </w:t>
      </w:r>
      <w:r w:rsidRPr="00905E8B">
        <w:rPr>
          <w:rFonts w:ascii="Garamond" w:hAnsi="Garamond"/>
          <w:b/>
          <w:bCs/>
          <w:color w:val="000000"/>
          <w:u w:val="single"/>
        </w:rPr>
        <w:t>nevyřízené exekuční věci</w:t>
      </w:r>
      <w:r w:rsidRPr="00905E8B">
        <w:rPr>
          <w:rFonts w:ascii="Garamond" w:hAnsi="Garamond"/>
          <w:color w:val="000000"/>
        </w:rPr>
        <w:t>, dle platných ustanovení občanského soudního řádu a exekučního řádu nelze o těchto případných řízeních podávat informace. Obsahem provedené lustrace nebyla řízení, o kterých povinný dosud nebyl vyrozuměn, jelikož při opačném postupu by mohlo dojít ke zmaření soudního výkonu rozhodnutí či exekuce.</w:t>
      </w:r>
    </w:p>
    <w:p w14:paraId="206969B7" w14:textId="4C9C0424" w:rsidR="00D5403F" w:rsidRPr="00905E8B" w:rsidRDefault="00D5403F" w:rsidP="00D5403F">
      <w:pPr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 xml:space="preserve">Co se týká dlužných částek exekučních řízení uvedených v přiloženém seznamu řízení, jedná se pouze o základní dlužné jistiny bez příslušenství (úroky z prodlení, náklady nalézacího řízení, náklady exekutora) – přesné vyčíslení dlužné částky a současný stav exekuce (zda byla vymožena či zastavena) zjistíte přímo u příslušného exekutora (kontakt na exekutora naleznete na </w:t>
      </w:r>
      <w:hyperlink r:id="rId7" w:history="1">
        <w:r w:rsidRPr="00905E8B">
          <w:rPr>
            <w:rStyle w:val="Hypertextovodkaz"/>
            <w:rFonts w:ascii="Garamond" w:hAnsi="Garamond"/>
            <w:sz w:val="24"/>
            <w:szCs w:val="24"/>
          </w:rPr>
          <w:t>www.ekcr.cz</w:t>
        </w:r>
      </w:hyperlink>
      <w:r w:rsidRPr="00905E8B">
        <w:rPr>
          <w:rFonts w:ascii="Garamond" w:hAnsi="Garamond"/>
          <w:color w:val="000000"/>
        </w:rPr>
        <w:t xml:space="preserve"> – Exekutorská komora ČR). Pokud soudní exekutor zaslal soudu oznámení o skončení exekuce (vymožení, zastavení) byla Vám tato informace poskytnuta v přiložené lustraci, v ostatních případech ve věci zjištění stavu exekuce je nutné kontaktovat přímo soudního exekutora. </w:t>
      </w:r>
    </w:p>
    <w:p w14:paraId="07095691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 xml:space="preserve">Součástí provedené lustrace rovněž nebyla řízení ve věcech nezletilých dětí. V případě, že požadujete i lustraci řízení, ve kterých vystupujete jako otec nezletilého dítěte, sdělte soudu jméno </w:t>
      </w:r>
      <w:r w:rsidRPr="00905E8B">
        <w:rPr>
          <w:rFonts w:ascii="Garamond" w:hAnsi="Garamond"/>
          <w:color w:val="000000"/>
        </w:rPr>
        <w:lastRenderedPageBreak/>
        <w:t>a příjmení nezletilého dítěte a jeho datum narození, aby mohla být provedena lustrace ve vztahu k nezletilému dítěti.</w:t>
      </w:r>
    </w:p>
    <w:p w14:paraId="0C4ABE4A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  <w:r w:rsidRPr="00905E8B">
        <w:rPr>
          <w:rFonts w:ascii="Garamond" w:hAnsi="Garamond"/>
          <w:color w:val="000000"/>
        </w:rPr>
        <w:t>S pozdravem</w:t>
      </w:r>
    </w:p>
    <w:p w14:paraId="2A72C68B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</w:p>
    <w:p w14:paraId="10379C0A" w14:textId="77777777" w:rsidR="00D5403F" w:rsidRPr="00905E8B" w:rsidRDefault="00D5403F" w:rsidP="00D5403F">
      <w:pPr>
        <w:keepNext/>
        <w:spacing w:after="120"/>
        <w:contextualSpacing/>
        <w:jc w:val="both"/>
        <w:rPr>
          <w:rFonts w:ascii="Garamond" w:hAnsi="Garamond"/>
          <w:bCs/>
          <w:color w:val="000000"/>
        </w:rPr>
      </w:pPr>
      <w:bookmarkStart w:id="0" w:name="_MailAutoSig"/>
      <w:r w:rsidRPr="00905E8B">
        <w:rPr>
          <w:rFonts w:ascii="Garamond" w:hAnsi="Garamond"/>
          <w:bCs/>
          <w:color w:val="000000"/>
        </w:rPr>
        <w:t>Mgr. Tamara Krátká</w:t>
      </w:r>
    </w:p>
    <w:p w14:paraId="4069E16E" w14:textId="77777777" w:rsidR="00D5403F" w:rsidRPr="00905E8B" w:rsidRDefault="00D5403F" w:rsidP="00D5403F">
      <w:pPr>
        <w:keepNext/>
        <w:spacing w:after="120"/>
        <w:contextualSpacing/>
        <w:jc w:val="both"/>
        <w:rPr>
          <w:rFonts w:ascii="Garamond" w:hAnsi="Garamond"/>
          <w:bCs/>
          <w:color w:val="000000"/>
        </w:rPr>
      </w:pPr>
      <w:r w:rsidRPr="00905E8B">
        <w:rPr>
          <w:rFonts w:ascii="Garamond" w:hAnsi="Garamond"/>
          <w:bCs/>
          <w:color w:val="000000"/>
        </w:rPr>
        <w:t>vyšší soudní úřednice</w:t>
      </w:r>
    </w:p>
    <w:p w14:paraId="38FA22D6" w14:textId="77777777" w:rsidR="00D5403F" w:rsidRPr="00905E8B" w:rsidRDefault="00D5403F" w:rsidP="00D5403F">
      <w:pPr>
        <w:keepNext/>
        <w:spacing w:after="120"/>
        <w:contextualSpacing/>
        <w:jc w:val="both"/>
        <w:rPr>
          <w:rFonts w:ascii="Garamond" w:hAnsi="Garamond"/>
          <w:bCs/>
          <w:color w:val="000000"/>
        </w:rPr>
      </w:pPr>
      <w:r w:rsidRPr="00905E8B">
        <w:rPr>
          <w:rFonts w:ascii="Garamond" w:hAnsi="Garamond"/>
          <w:bCs/>
          <w:color w:val="000000"/>
        </w:rPr>
        <w:t>pověřená poskytováním informací</w:t>
      </w:r>
    </w:p>
    <w:p w14:paraId="6F173877" w14:textId="77777777" w:rsidR="00D5403F" w:rsidRPr="00905E8B" w:rsidRDefault="00D5403F" w:rsidP="00D5403F">
      <w:pPr>
        <w:keepNext/>
        <w:spacing w:after="120"/>
        <w:contextualSpacing/>
        <w:jc w:val="both"/>
        <w:rPr>
          <w:rFonts w:ascii="Garamond" w:hAnsi="Garamond"/>
          <w:bCs/>
          <w:color w:val="000000"/>
        </w:rPr>
      </w:pPr>
      <w:r w:rsidRPr="00905E8B">
        <w:rPr>
          <w:rFonts w:ascii="Garamond" w:hAnsi="Garamond"/>
          <w:bCs/>
          <w:color w:val="000000"/>
        </w:rPr>
        <w:t>dle z.č. 106/1999 Sb., o svobodném</w:t>
      </w:r>
    </w:p>
    <w:p w14:paraId="68DE2D6E" w14:textId="77777777" w:rsidR="00D5403F" w:rsidRPr="00905E8B" w:rsidRDefault="00D5403F" w:rsidP="00D5403F">
      <w:pPr>
        <w:keepNext/>
        <w:spacing w:after="120"/>
        <w:contextualSpacing/>
        <w:jc w:val="both"/>
        <w:rPr>
          <w:rFonts w:ascii="Garamond" w:hAnsi="Garamond"/>
          <w:b/>
          <w:color w:val="000000"/>
        </w:rPr>
      </w:pPr>
      <w:r w:rsidRPr="00905E8B">
        <w:rPr>
          <w:rFonts w:ascii="Garamond" w:hAnsi="Garamond"/>
          <w:bCs/>
          <w:color w:val="000000"/>
        </w:rPr>
        <w:t>přístupu k informacím</w:t>
      </w:r>
      <w:bookmarkEnd w:id="0"/>
    </w:p>
    <w:p w14:paraId="2E81CD13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</w:p>
    <w:p w14:paraId="44A50BE6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</w:p>
    <w:p w14:paraId="0AC640AA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</w:p>
    <w:p w14:paraId="72AB5F85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</w:p>
    <w:p w14:paraId="337C6023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</w:p>
    <w:p w14:paraId="4580EB11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color w:val="000000"/>
        </w:rPr>
      </w:pPr>
    </w:p>
    <w:p w14:paraId="191D5461" w14:textId="7DC6C888" w:rsidR="00E930E4" w:rsidRPr="00905E8B" w:rsidRDefault="00E930E4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51CA614A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00F82424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72D807CE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5F8A6BD3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1DD86D8B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7C2C927A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6EE85125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3814CB23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7471F70B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75371AD4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382C7DC9" w14:textId="77777777" w:rsidR="00D5403F" w:rsidRPr="00905E8B" w:rsidRDefault="00D5403F" w:rsidP="00D5403F">
      <w:pPr>
        <w:keepNext/>
        <w:spacing w:after="120"/>
        <w:jc w:val="both"/>
        <w:rPr>
          <w:rFonts w:ascii="Garamond" w:hAnsi="Garamond"/>
          <w:b/>
          <w:color w:val="000000"/>
        </w:rPr>
      </w:pPr>
    </w:p>
    <w:p w14:paraId="153AD420" w14:textId="77777777" w:rsidR="00E930E4" w:rsidRPr="00905E8B" w:rsidRDefault="00E930E4" w:rsidP="00D5403F">
      <w:pPr>
        <w:keepNext/>
        <w:rPr>
          <w:rFonts w:ascii="Garamond" w:hAnsi="Garamond"/>
          <w:b/>
          <w:color w:val="000000"/>
        </w:rPr>
      </w:pPr>
    </w:p>
    <w:p w14:paraId="0CE87CA9" w14:textId="77777777" w:rsidR="00E930E4" w:rsidRPr="00905E8B" w:rsidRDefault="00E930E4" w:rsidP="00D5403F">
      <w:pPr>
        <w:keepNext/>
        <w:rPr>
          <w:rFonts w:ascii="Garamond" w:hAnsi="Garamond"/>
          <w:b/>
          <w:color w:val="000000"/>
        </w:rPr>
      </w:pPr>
    </w:p>
    <w:p w14:paraId="4E03193D" w14:textId="77777777" w:rsidR="00896DB2" w:rsidRPr="00905E8B" w:rsidRDefault="00974F7F" w:rsidP="00D5403F">
      <w:pPr>
        <w:keepNext/>
        <w:rPr>
          <w:rFonts w:ascii="Garamond" w:hAnsi="Garamond"/>
          <w:b/>
          <w:color w:val="000000"/>
        </w:rPr>
      </w:pPr>
      <w:r w:rsidRPr="00905E8B">
        <w:rPr>
          <w:rFonts w:ascii="Garamond" w:hAnsi="Garamond"/>
          <w:b/>
          <w:color w:val="000000"/>
        </w:rPr>
        <w:t>Přílohy</w:t>
      </w:r>
    </w:p>
    <w:p w14:paraId="0D6FCD86" w14:textId="7205D421" w:rsidR="00D5403F" w:rsidRPr="00905E8B" w:rsidRDefault="00D5403F" w:rsidP="00D5403F">
      <w:pPr>
        <w:keepNext/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905E8B">
        <w:rPr>
          <w:rFonts w:ascii="Garamond" w:hAnsi="Garamond"/>
          <w:bCs/>
          <w:color w:val="000000"/>
        </w:rPr>
        <w:t>Lustrace ISAS</w:t>
      </w:r>
    </w:p>
    <w:p w14:paraId="1618FB8A" w14:textId="17BF562F" w:rsidR="00D5403F" w:rsidRPr="00905E8B" w:rsidRDefault="00D5403F" w:rsidP="00D5403F">
      <w:pPr>
        <w:keepNext/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905E8B">
        <w:rPr>
          <w:rFonts w:ascii="Garamond" w:hAnsi="Garamond"/>
          <w:bCs/>
          <w:color w:val="000000"/>
        </w:rPr>
        <w:t>Lustrace CEPR</w:t>
      </w:r>
    </w:p>
    <w:p w14:paraId="738AA440" w14:textId="545D90FC" w:rsidR="00D5403F" w:rsidRPr="00905E8B" w:rsidRDefault="00D5403F" w:rsidP="00D5403F">
      <w:pPr>
        <w:keepNext/>
        <w:numPr>
          <w:ilvl w:val="0"/>
          <w:numId w:val="1"/>
        </w:numPr>
        <w:rPr>
          <w:rFonts w:ascii="Garamond" w:hAnsi="Garamond"/>
          <w:bCs/>
          <w:color w:val="000000"/>
        </w:rPr>
      </w:pPr>
      <w:r w:rsidRPr="00905E8B">
        <w:rPr>
          <w:rFonts w:ascii="Garamond" w:hAnsi="Garamond"/>
          <w:bCs/>
          <w:color w:val="000000"/>
        </w:rPr>
        <w:t>Soupis závazků a pohledávek</w:t>
      </w:r>
    </w:p>
    <w:p w14:paraId="67EC1BB0" w14:textId="77777777" w:rsidR="00010725" w:rsidRPr="00905E8B" w:rsidRDefault="00010725" w:rsidP="00D5403F">
      <w:pPr>
        <w:keepNext/>
      </w:pPr>
      <w:r w:rsidRPr="00905E8B">
        <w:t xml:space="preserve"> </w:t>
      </w:r>
    </w:p>
    <w:sectPr w:rsidR="00010725" w:rsidRPr="00905E8B" w:rsidSect="00841831">
      <w:headerReference w:type="default" r:id="rId8"/>
      <w:footerReference w:type="default" r:id="rId9"/>
      <w:pgSz w:w="11906" w:h="16838"/>
      <w:pgMar w:top="1417" w:right="1417" w:bottom="1417" w:left="1417" w:header="1020" w:footer="119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26B4" w14:textId="77777777" w:rsidR="00D31BB0" w:rsidRDefault="00D31BB0">
      <w:r>
        <w:separator/>
      </w:r>
    </w:p>
  </w:endnote>
  <w:endnote w:type="continuationSeparator" w:id="0">
    <w:p w14:paraId="65ACB230" w14:textId="77777777" w:rsidR="00D31BB0" w:rsidRDefault="00D31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1865C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14:paraId="4AFC21C2" w14:textId="77777777"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F6C6" w14:textId="77777777" w:rsidR="00D31BB0" w:rsidRDefault="00D31BB0">
      <w:r>
        <w:separator/>
      </w:r>
    </w:p>
  </w:footnote>
  <w:footnote w:type="continuationSeparator" w:id="0">
    <w:p w14:paraId="594BEF75" w14:textId="77777777" w:rsidR="00D31BB0" w:rsidRDefault="00D31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A4825" w14:textId="6D521249"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557/2025</w:t>
    </w:r>
    <w:r w:rsidRPr="00943455">
      <w:rPr>
        <w:rFonts w:ascii="Garamond" w:hAnsi="Garamond"/>
      </w:rPr>
      <w:t>-</w:t>
    </w:r>
    <w:r w:rsidR="00D5403F">
      <w:rPr>
        <w:rFonts w:ascii="Garamond" w:hAnsi="Garamond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403D"/>
    <w:multiLevelType w:val="hybridMultilevel"/>
    <w:tmpl w:val="EBB2B992"/>
    <w:lvl w:ilvl="0" w:tplc="E94E08DA">
      <w:start w:val="1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51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Si - vyřízení žádosti-n 2025/09/17 10:23:55"/>
    <w:docVar w:name="DOKUMENT_ADRESAR_FS" w:val="C:\TMP\DB"/>
    <w:docVar w:name="DOKUMENT_AUTOMATICKE_UKLADANI" w:val="ANO"/>
    <w:docVar w:name="DOKUMENT_PERIODA_UKLADANI" w:val="15"/>
    <w:docVar w:name="DOKUMENT_ULOZIT_JAKO_DOCX" w:val="ANO"/>
    <w:docVar w:name="ODD_POLI" w:val="`"/>
    <w:docVar w:name="ODD_ZAZNAMU" w:val="^"/>
    <w:docVar w:name="PODMINKA" w:val="(A.cislo_senatu  = 0 AND A.druh_vec  = 'SI' AND A.bc_vec  = 557 AND A.rocnik  = 2025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168AC"/>
    <w:rsid w:val="00047ED5"/>
    <w:rsid w:val="000D1598"/>
    <w:rsid w:val="0010613B"/>
    <w:rsid w:val="00201527"/>
    <w:rsid w:val="002133B2"/>
    <w:rsid w:val="0022360F"/>
    <w:rsid w:val="0029059F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624AAB"/>
    <w:rsid w:val="00634A57"/>
    <w:rsid w:val="006503CD"/>
    <w:rsid w:val="00656CCF"/>
    <w:rsid w:val="00670D1E"/>
    <w:rsid w:val="00677CAD"/>
    <w:rsid w:val="006B1938"/>
    <w:rsid w:val="007030A0"/>
    <w:rsid w:val="007127B1"/>
    <w:rsid w:val="00841831"/>
    <w:rsid w:val="00873B33"/>
    <w:rsid w:val="00896DB2"/>
    <w:rsid w:val="008970FE"/>
    <w:rsid w:val="008C78C0"/>
    <w:rsid w:val="00905E8B"/>
    <w:rsid w:val="00943455"/>
    <w:rsid w:val="00974F7F"/>
    <w:rsid w:val="00A33785"/>
    <w:rsid w:val="00AD4A8B"/>
    <w:rsid w:val="00B312D3"/>
    <w:rsid w:val="00B57D55"/>
    <w:rsid w:val="00BA6A0B"/>
    <w:rsid w:val="00BC3951"/>
    <w:rsid w:val="00BC5423"/>
    <w:rsid w:val="00C06A7E"/>
    <w:rsid w:val="00C7287D"/>
    <w:rsid w:val="00CC6E1B"/>
    <w:rsid w:val="00CE5697"/>
    <w:rsid w:val="00D21239"/>
    <w:rsid w:val="00D31BB0"/>
    <w:rsid w:val="00D5403F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A64FB"/>
  <w14:defaultImageDpi w14:val="0"/>
  <w15:docId w15:val="{2397395E-36E6-479E-9AE2-872BFA59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Body Text 2" w:semiHidden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540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cr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477</Words>
  <Characters>2820</Characters>
  <Application>Microsoft Office Word</Application>
  <DocSecurity>0</DocSecurity>
  <Lines>23</Lines>
  <Paragraphs>6</Paragraphs>
  <ScaleCrop>false</ScaleCrop>
  <Company>CCA Systems a.s.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subject/>
  <dc:creator>neznámý</dc:creator>
  <cp:keywords/>
  <dc:description/>
  <cp:lastModifiedBy>Krátká Tamara Mgr.</cp:lastModifiedBy>
  <cp:revision>6</cp:revision>
  <cp:lastPrinted>2025-09-17T08:42:00Z</cp:lastPrinted>
  <dcterms:created xsi:type="dcterms:W3CDTF">2025-09-17T08:43:00Z</dcterms:created>
  <dcterms:modified xsi:type="dcterms:W3CDTF">2025-09-19T05:21:00Z</dcterms:modified>
</cp:coreProperties>
</file>