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08415" w14:textId="77777777" w:rsidR="00896DB2" w:rsidRPr="007E1C3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E1C33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E1C33">
        <w:rPr>
          <w:rFonts w:ascii="Garamond" w:hAnsi="Garamond"/>
          <w:b/>
          <w:color w:val="000000"/>
          <w:sz w:val="36"/>
        </w:rPr>
        <w:t> </w:t>
      </w:r>
    </w:p>
    <w:p w14:paraId="21A80F0B" w14:textId="77777777" w:rsidR="00896DB2" w:rsidRPr="007E1C33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7E1C33">
        <w:rPr>
          <w:rFonts w:ascii="Garamond" w:hAnsi="Garamond"/>
          <w:color w:val="000000"/>
        </w:rPr>
        <w:t> U Soudu</w:t>
      </w:r>
      <w:r w:rsidR="00E930E4" w:rsidRPr="007E1C33">
        <w:rPr>
          <w:rFonts w:ascii="Garamond" w:hAnsi="Garamond"/>
          <w:color w:val="000000"/>
        </w:rPr>
        <w:t xml:space="preserve"> 6187/4, 708 82 Ostrava-Poruba</w:t>
      </w:r>
    </w:p>
    <w:p w14:paraId="4755E4C0" w14:textId="77777777" w:rsidR="00896DB2" w:rsidRPr="007E1C33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7E1C33">
        <w:rPr>
          <w:rFonts w:ascii="Garamond" w:hAnsi="Garamond"/>
          <w:color w:val="000000"/>
        </w:rPr>
        <w:t>tel.: 596 972 111,</w:t>
      </w:r>
      <w:r w:rsidR="00E930E4" w:rsidRPr="007E1C33">
        <w:rPr>
          <w:rFonts w:ascii="Garamond" w:hAnsi="Garamond"/>
          <w:color w:val="000000"/>
        </w:rPr>
        <w:t xml:space="preserve"> fax: 596 972 801,</w:t>
      </w:r>
      <w:r w:rsidRPr="007E1C33">
        <w:rPr>
          <w:rFonts w:ascii="Garamond" w:hAnsi="Garamond"/>
          <w:color w:val="000000"/>
        </w:rPr>
        <w:t xml:space="preserve"> e-mail: osostrava@osoud.ova.justice.cz, </w:t>
      </w:r>
      <w:r w:rsidRPr="007E1C33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7E1C33" w14:paraId="422A4B05" w14:textId="77777777" w:rsidTr="00401AD9">
        <w:tc>
          <w:tcPr>
            <w:tcW w:w="1123" w:type="pct"/>
            <w:tcMar>
              <w:bottom w:w="0" w:type="dxa"/>
            </w:tcMar>
          </w:tcPr>
          <w:p w14:paraId="453565BA" w14:textId="77777777" w:rsidR="00896DB2" w:rsidRPr="007E1C3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E1C33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7E1C33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C8C7174" w14:textId="77777777" w:rsidR="00896DB2" w:rsidRPr="007E1C33" w:rsidRDefault="00E930E4" w:rsidP="00401AD9">
            <w:pPr>
              <w:rPr>
                <w:rFonts w:ascii="Garamond" w:hAnsi="Garamond"/>
                <w:color w:val="000000"/>
              </w:rPr>
            </w:pPr>
            <w:r w:rsidRPr="007E1C33">
              <w:rPr>
                <w:rFonts w:ascii="Garamond" w:hAnsi="Garamond"/>
                <w:color w:val="000000"/>
              </w:rPr>
              <w:t>0 Si 585/2026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2E943A9" w14:textId="56F702BA" w:rsidR="00873B33" w:rsidRPr="007E1C33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7E1C33">
              <w:rPr>
                <w:rFonts w:ascii="Garamond" w:hAnsi="Garamond"/>
              </w:rPr>
              <w:t>Vážený</w:t>
            </w:r>
            <w:r w:rsidR="008A77D9" w:rsidRPr="007E1C33">
              <w:rPr>
                <w:rFonts w:ascii="Garamond" w:hAnsi="Garamond"/>
              </w:rPr>
              <w:t xml:space="preserve"> pan</w:t>
            </w:r>
          </w:p>
          <w:p w14:paraId="69D58009" w14:textId="3AB826DA" w:rsidR="00FF4BEB" w:rsidRPr="007E1C33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7E1C33">
              <w:rPr>
                <w:rFonts w:ascii="Garamond" w:hAnsi="Garamond"/>
              </w:rPr>
              <w:t>Robin K</w:t>
            </w:r>
            <w:r w:rsidR="007E1C33">
              <w:rPr>
                <w:rFonts w:ascii="Garamond" w:hAnsi="Garamond"/>
              </w:rPr>
              <w:t>.</w:t>
            </w:r>
          </w:p>
          <w:p w14:paraId="4676821B" w14:textId="6DBAE89C" w:rsidR="00670D1E" w:rsidRPr="007E1C33" w:rsidRDefault="007E1C33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4B6A256B" w14:textId="77777777" w:rsidR="00896DB2" w:rsidRPr="007E1C33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7E1C33" w14:paraId="0D72295B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B8CCDCA" w14:textId="77777777" w:rsidR="00896DB2" w:rsidRPr="007E1C3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E1C33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3BFA975" w14:textId="77777777" w:rsidR="00896DB2" w:rsidRPr="007E1C33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AD4B6B6" w14:textId="77777777" w:rsidR="00896DB2" w:rsidRPr="007E1C3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7E1C33" w14:paraId="23E4DBFD" w14:textId="77777777" w:rsidTr="00401AD9">
        <w:tc>
          <w:tcPr>
            <w:tcW w:w="1123" w:type="pct"/>
            <w:tcMar>
              <w:top w:w="0" w:type="dxa"/>
            </w:tcMar>
          </w:tcPr>
          <w:p w14:paraId="6FA9353D" w14:textId="77777777" w:rsidR="00896DB2" w:rsidRPr="007E1C3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E1C33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96C534E" w14:textId="77777777" w:rsidR="00896DB2" w:rsidRPr="007E1C33" w:rsidRDefault="00BA6A0B" w:rsidP="00401AD9">
            <w:pPr>
              <w:rPr>
                <w:rFonts w:ascii="Garamond" w:hAnsi="Garamond"/>
                <w:color w:val="000000"/>
              </w:rPr>
            </w:pPr>
            <w:r w:rsidRPr="007E1C33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BC4B1C6" w14:textId="77777777" w:rsidR="00896DB2" w:rsidRPr="007E1C3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7E1C33" w14:paraId="61591EEA" w14:textId="77777777" w:rsidTr="00401AD9">
        <w:tc>
          <w:tcPr>
            <w:tcW w:w="1123" w:type="pct"/>
            <w:tcMar>
              <w:top w:w="0" w:type="dxa"/>
            </w:tcMar>
          </w:tcPr>
          <w:p w14:paraId="1DD83155" w14:textId="77777777" w:rsidR="00896DB2" w:rsidRPr="007E1C33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7E1C33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9E95B1B" w14:textId="77777777" w:rsidR="00896DB2" w:rsidRPr="007E1C33" w:rsidRDefault="00E930E4" w:rsidP="00401AD9">
            <w:pPr>
              <w:rPr>
                <w:rFonts w:ascii="Garamond" w:hAnsi="Garamond"/>
                <w:color w:val="000000"/>
              </w:rPr>
            </w:pPr>
            <w:r w:rsidRPr="007E1C33">
              <w:rPr>
                <w:rFonts w:ascii="Garamond" w:hAnsi="Garamond"/>
                <w:color w:val="000000"/>
              </w:rPr>
              <w:t>12.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858CA63" w14:textId="77777777" w:rsidR="00896DB2" w:rsidRPr="007E1C33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3303E6E0" w14:textId="77777777" w:rsidR="00896DB2" w:rsidRPr="007E1C33" w:rsidRDefault="00896DB2" w:rsidP="00896DB2">
      <w:pPr>
        <w:rPr>
          <w:rFonts w:ascii="Garamond" w:hAnsi="Garamond"/>
          <w:color w:val="000000"/>
        </w:rPr>
      </w:pPr>
    </w:p>
    <w:p w14:paraId="37BD007C" w14:textId="77777777" w:rsidR="00896DB2" w:rsidRPr="007E1C33" w:rsidRDefault="00896DB2" w:rsidP="00896DB2">
      <w:pPr>
        <w:rPr>
          <w:rFonts w:ascii="Garamond" w:hAnsi="Garamond"/>
          <w:color w:val="000000"/>
        </w:rPr>
      </w:pPr>
    </w:p>
    <w:p w14:paraId="68C8581B" w14:textId="5B9EAFCA" w:rsidR="00896DB2" w:rsidRPr="007E1C33" w:rsidRDefault="00896DB2" w:rsidP="00E930E4">
      <w:pPr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8A77D9" w:rsidRPr="007E1C33">
        <w:rPr>
          <w:rFonts w:ascii="Garamond" w:hAnsi="Garamond"/>
          <w:b/>
          <w:color w:val="000000"/>
        </w:rPr>
        <w:t>,</w:t>
      </w:r>
      <w:r w:rsidRPr="007E1C33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7E1C33">
        <w:rPr>
          <w:rFonts w:ascii="Garamond" w:hAnsi="Garamond"/>
          <w:color w:val="000000"/>
        </w:rPr>
        <w:t xml:space="preserve"> </w:t>
      </w:r>
    </w:p>
    <w:p w14:paraId="68E8F373" w14:textId="77777777" w:rsidR="002B20C2" w:rsidRPr="007E1C33" w:rsidRDefault="002B20C2" w:rsidP="00E930E4">
      <w:pPr>
        <w:jc w:val="both"/>
        <w:rPr>
          <w:rFonts w:ascii="Garamond" w:hAnsi="Garamond"/>
          <w:color w:val="000000"/>
        </w:rPr>
      </w:pPr>
    </w:p>
    <w:p w14:paraId="4BD07558" w14:textId="16A299AF" w:rsidR="005B440A" w:rsidRPr="007E1C33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>Vážený</w:t>
      </w:r>
      <w:r w:rsidR="008A77D9" w:rsidRPr="007E1C33">
        <w:rPr>
          <w:rFonts w:ascii="Garamond" w:hAnsi="Garamond"/>
          <w:color w:val="000000"/>
        </w:rPr>
        <w:t xml:space="preserve"> pane K</w:t>
      </w:r>
      <w:r w:rsidR="007E1C33">
        <w:rPr>
          <w:rFonts w:ascii="Garamond" w:hAnsi="Garamond"/>
          <w:color w:val="000000"/>
        </w:rPr>
        <w:t>.</w:t>
      </w:r>
      <w:r w:rsidR="00512183" w:rsidRPr="007E1C33">
        <w:rPr>
          <w:rFonts w:ascii="Garamond" w:hAnsi="Garamond"/>
        </w:rPr>
        <w:t>,</w:t>
      </w:r>
    </w:p>
    <w:p w14:paraId="2BC35551" w14:textId="150243C3" w:rsidR="008A77D9" w:rsidRPr="007E1C33" w:rsidRDefault="00896DB2" w:rsidP="008A77D9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 xml:space="preserve">Okresní soud v Ostravě obdržel dne </w:t>
      </w:r>
      <w:r w:rsidR="00CC6E1B" w:rsidRPr="007E1C33">
        <w:rPr>
          <w:rFonts w:ascii="Garamond" w:hAnsi="Garamond"/>
          <w:color w:val="000000"/>
        </w:rPr>
        <w:t xml:space="preserve">10. října 2026 </w:t>
      </w:r>
      <w:r w:rsidRPr="007E1C33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8A77D9" w:rsidRPr="007E1C33">
        <w:rPr>
          <w:rFonts w:ascii="Garamond" w:hAnsi="Garamond"/>
          <w:color w:val="000000"/>
        </w:rPr>
        <w:t>informací vztahujících se k aplikaci nařízení Evropského parlamentu a Rady (EU) 2022/2065 ze dne 19. října 2022 o jednotném trhu digitálních služeb (Digital Services Act, DSA).</w:t>
      </w:r>
    </w:p>
    <w:p w14:paraId="008B53CC" w14:textId="02D0881C" w:rsidR="008A77D9" w:rsidRPr="007E1C33" w:rsidRDefault="008A77D9" w:rsidP="008A77D9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>Konkrétně žádáte o sdělení, zda nadepsaný soud v období od 17. 2. 2024 do dne vyřízení této žádosti vydal rozhodnutí, v jehož textu je výslovně uvedeno nařízení (EU) 2022/2065, označení „Digital Services Act“, „DSA“ nebo „nařízení o digitálních službách“. Pokud ano, žádáte o sdělení celkového počtu takových rozhodnutí a jejich spisových značek.</w:t>
      </w:r>
    </w:p>
    <w:p w14:paraId="724EDF17" w14:textId="606E7B27" w:rsidR="008A77D9" w:rsidRPr="007E1C33" w:rsidRDefault="008A77D9" w:rsidP="008A77D9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>Současně žádáte o poskytnutí anonymizovaného znění těchto rozhodnutí, pokud nejsou veřejně dostupné; pokud jsou zveřejněny, postačí uvedení odkazu nebo údajů umožňujících jejich dohledání. V případě, že je rozhodnutí více než 5 a současně není možné je dohledat na internetu, prosíte o poskytnutí maximálně 5 nejnovějších anonymizovaných rozhodnutí.</w:t>
      </w:r>
    </w:p>
    <w:p w14:paraId="17328065" w14:textId="4CF417F7" w:rsidR="005B440A" w:rsidRPr="007E1C33" w:rsidRDefault="008A77D9" w:rsidP="008A77D9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>Dále žádáte o informaci, zda soud ve svých informačních systémech vede samostatnou statistickou nebo evidenční kategorii umožňující identifikovat řízení týkající se nařízení (EU) 2022/2065.</w:t>
      </w:r>
    </w:p>
    <w:p w14:paraId="019DFC1D" w14:textId="77777777" w:rsidR="006449B1" w:rsidRPr="007E1C33" w:rsidRDefault="00055799" w:rsidP="006449B1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>V souladu s § 14 odst. 5 písm. d) InfZ vyhovuji Vaší žádosti a sděluji, že v informačním systému pro okresní soudy „ISAS“ bylo za požadované období nalezeno jedno rozhodnutí odpovídající Vašim požadavkům</w:t>
      </w:r>
      <w:r w:rsidR="006449B1" w:rsidRPr="007E1C33">
        <w:rPr>
          <w:rFonts w:ascii="Garamond" w:hAnsi="Garamond"/>
          <w:color w:val="000000"/>
        </w:rPr>
        <w:t>. Toto rozhodnutí Vám v anonymizované podobě zasílám v příloze.</w:t>
      </w:r>
    </w:p>
    <w:p w14:paraId="2BB7ACC5" w14:textId="088EFE45" w:rsidR="00055799" w:rsidRPr="007E1C33" w:rsidRDefault="00055799" w:rsidP="00055799">
      <w:pPr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 xml:space="preserve">Lustrace případů byla provedena prostřednictvím úlohy </w:t>
      </w:r>
      <w:r w:rsidRPr="007E1C33">
        <w:rPr>
          <w:rFonts w:ascii="Garamond" w:hAnsi="Garamond"/>
          <w:i/>
          <w:iCs/>
          <w:color w:val="000000"/>
        </w:rPr>
        <w:t>AAM130F – Fulltextové vyhledávání v</w:t>
      </w:r>
      <w:r w:rsidR="006449B1" w:rsidRPr="007E1C33">
        <w:rPr>
          <w:rFonts w:ascii="Garamond" w:hAnsi="Garamond"/>
          <w:i/>
          <w:iCs/>
          <w:color w:val="000000"/>
        </w:rPr>
        <w:t> </w:t>
      </w:r>
      <w:r w:rsidRPr="007E1C33">
        <w:rPr>
          <w:rFonts w:ascii="Garamond" w:hAnsi="Garamond"/>
          <w:i/>
          <w:iCs/>
          <w:color w:val="000000"/>
        </w:rPr>
        <w:t>uložených dokumentech</w:t>
      </w:r>
      <w:r w:rsidRPr="007E1C33">
        <w:rPr>
          <w:rFonts w:ascii="Garamond" w:hAnsi="Garamond"/>
          <w:color w:val="000000"/>
        </w:rPr>
        <w:t xml:space="preserve">, a to za použití Vámi uvedených klíčových slov. Současně však podotýkám, že tento způsob vyhledávání nelze považovat za zcela spolehlivý, neboť vrací značné množství výsledků. Systém totiž prohledává veškeré dokumenty uložené v databázi bez možnosti omezit vyhledávání pouze na rozhodnutí či jiný konkrétní typ písemnosti. Výsledky tak zahrnují všechny dokumenty obsahující zadané slovo nebo jeho varianty, což významně ztěžuje identifikaci požadovaných rozhodnutí. </w:t>
      </w:r>
    </w:p>
    <w:p w14:paraId="2F6125C4" w14:textId="01120788" w:rsidR="00055799" w:rsidRPr="007E1C33" w:rsidRDefault="00055799" w:rsidP="00055799">
      <w:pPr>
        <w:keepNext/>
        <w:widowControl w:val="0"/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 xml:space="preserve">Dále sděluji, že u nadepsaného soudu není vedena samostatná statistická ani evidenční kategorie </w:t>
      </w:r>
      <w:r w:rsidRPr="007E1C33">
        <w:rPr>
          <w:rFonts w:ascii="Garamond" w:hAnsi="Garamond"/>
          <w:color w:val="000000"/>
        </w:rPr>
        <w:lastRenderedPageBreak/>
        <w:t>umožňující identifikovat řízení týkající se zmiňovaného nařízení.</w:t>
      </w:r>
    </w:p>
    <w:p w14:paraId="18C91D76" w14:textId="77777777" w:rsidR="005B440A" w:rsidRPr="007E1C33" w:rsidRDefault="00896DB2" w:rsidP="00055799">
      <w:pPr>
        <w:keepNext/>
        <w:widowControl w:val="0"/>
        <w:spacing w:after="120"/>
        <w:jc w:val="both"/>
        <w:rPr>
          <w:rFonts w:ascii="Garamond" w:hAnsi="Garamond"/>
          <w:color w:val="000000"/>
        </w:rPr>
      </w:pPr>
      <w:r w:rsidRPr="007E1C33">
        <w:rPr>
          <w:rFonts w:ascii="Garamond" w:hAnsi="Garamond"/>
          <w:color w:val="000000"/>
        </w:rPr>
        <w:t>S</w:t>
      </w:r>
      <w:r w:rsidR="005B440A" w:rsidRPr="007E1C33">
        <w:rPr>
          <w:rFonts w:ascii="Garamond" w:hAnsi="Garamond"/>
          <w:color w:val="000000"/>
        </w:rPr>
        <w:t> </w:t>
      </w:r>
      <w:r w:rsidRPr="007E1C33">
        <w:rPr>
          <w:rFonts w:ascii="Garamond" w:hAnsi="Garamond"/>
          <w:color w:val="000000"/>
        </w:rPr>
        <w:t>pozdrav</w:t>
      </w:r>
      <w:r w:rsidR="005B440A" w:rsidRPr="007E1C33">
        <w:rPr>
          <w:rFonts w:ascii="Garamond" w:hAnsi="Garamond"/>
          <w:color w:val="000000"/>
        </w:rPr>
        <w:t>em</w:t>
      </w:r>
    </w:p>
    <w:p w14:paraId="767BFA67" w14:textId="77777777" w:rsidR="005B440A" w:rsidRPr="007E1C33" w:rsidRDefault="005B440A" w:rsidP="00055799">
      <w:pPr>
        <w:keepNext/>
        <w:widowControl w:val="0"/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7E1C33" w14:paraId="3DD17111" w14:textId="77777777" w:rsidTr="00047ED5">
        <w:tc>
          <w:tcPr>
            <w:tcW w:w="4048" w:type="dxa"/>
            <w:hideMark/>
          </w:tcPr>
          <w:p w14:paraId="0D4226A6" w14:textId="77777777" w:rsidR="00047ED5" w:rsidRPr="007E1C33" w:rsidRDefault="00BA6A0B" w:rsidP="00055799">
            <w:pPr>
              <w:keepNext/>
              <w:widowControl w:val="0"/>
              <w:rPr>
                <w:rFonts w:ascii="Garamond" w:hAnsi="Garamond"/>
              </w:rPr>
            </w:pPr>
            <w:r w:rsidRPr="007E1C33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7E1C33" w14:paraId="30BF5C9A" w14:textId="77777777" w:rsidTr="00047ED5">
        <w:tc>
          <w:tcPr>
            <w:tcW w:w="4048" w:type="dxa"/>
            <w:hideMark/>
          </w:tcPr>
          <w:p w14:paraId="26EB6CF3" w14:textId="01C755C7" w:rsidR="00047ED5" w:rsidRPr="007E1C33" w:rsidRDefault="008A77D9" w:rsidP="00055799">
            <w:pPr>
              <w:keepNext/>
              <w:widowControl w:val="0"/>
              <w:rPr>
                <w:rFonts w:ascii="Garamond" w:hAnsi="Garamond"/>
              </w:rPr>
            </w:pPr>
            <w:r w:rsidRPr="007E1C33">
              <w:rPr>
                <w:rFonts w:ascii="Garamond" w:hAnsi="Garamond"/>
              </w:rPr>
              <w:t>vyšší soudní úřednice</w:t>
            </w:r>
          </w:p>
        </w:tc>
      </w:tr>
      <w:tr w:rsidR="00047ED5" w:rsidRPr="007E1C33" w14:paraId="7BC83A40" w14:textId="77777777" w:rsidTr="00047ED5">
        <w:tc>
          <w:tcPr>
            <w:tcW w:w="4048" w:type="dxa"/>
            <w:hideMark/>
          </w:tcPr>
          <w:p w14:paraId="38504DDF" w14:textId="77777777" w:rsidR="00047ED5" w:rsidRPr="007E1C33" w:rsidRDefault="00047ED5" w:rsidP="00055799">
            <w:pPr>
              <w:keepNext/>
              <w:widowControl w:val="0"/>
              <w:rPr>
                <w:rFonts w:ascii="Garamond" w:hAnsi="Garamond"/>
              </w:rPr>
            </w:pPr>
            <w:r w:rsidRPr="007E1C33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7E1C33" w14:paraId="16293470" w14:textId="77777777" w:rsidTr="00047ED5">
        <w:tc>
          <w:tcPr>
            <w:tcW w:w="4048" w:type="dxa"/>
            <w:hideMark/>
          </w:tcPr>
          <w:p w14:paraId="4B6FAC13" w14:textId="77777777" w:rsidR="00047ED5" w:rsidRPr="007E1C33" w:rsidRDefault="00047ED5" w:rsidP="00055799">
            <w:pPr>
              <w:keepNext/>
              <w:widowControl w:val="0"/>
              <w:rPr>
                <w:rFonts w:ascii="Garamond" w:hAnsi="Garamond"/>
              </w:rPr>
            </w:pPr>
            <w:r w:rsidRPr="007E1C33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7E1C33" w14:paraId="7655F5BE" w14:textId="77777777" w:rsidTr="00047ED5">
        <w:tc>
          <w:tcPr>
            <w:tcW w:w="4048" w:type="dxa"/>
            <w:hideMark/>
          </w:tcPr>
          <w:p w14:paraId="45CD76DE" w14:textId="77777777" w:rsidR="00047ED5" w:rsidRPr="007E1C33" w:rsidRDefault="00047ED5" w:rsidP="00055799">
            <w:pPr>
              <w:keepNext/>
              <w:widowControl w:val="0"/>
              <w:rPr>
                <w:rFonts w:ascii="Garamond" w:hAnsi="Garamond"/>
              </w:rPr>
            </w:pPr>
            <w:r w:rsidRPr="007E1C33">
              <w:rPr>
                <w:rFonts w:ascii="Garamond" w:hAnsi="Garamond"/>
              </w:rPr>
              <w:t>přístupu k informacím</w:t>
            </w:r>
          </w:p>
        </w:tc>
      </w:tr>
    </w:tbl>
    <w:p w14:paraId="5AC164B8" w14:textId="77777777" w:rsidR="00896DB2" w:rsidRPr="007E1C33" w:rsidRDefault="00896DB2" w:rsidP="00055799">
      <w:pPr>
        <w:keepNext/>
        <w:widowControl w:val="0"/>
        <w:rPr>
          <w:b/>
          <w:color w:val="000000"/>
        </w:rPr>
      </w:pPr>
    </w:p>
    <w:p w14:paraId="4841D9DC" w14:textId="77777777" w:rsidR="00896DB2" w:rsidRPr="007E1C33" w:rsidRDefault="00896DB2" w:rsidP="00055799">
      <w:pPr>
        <w:keepNext/>
        <w:widowControl w:val="0"/>
        <w:rPr>
          <w:b/>
          <w:color w:val="000000"/>
        </w:rPr>
      </w:pPr>
    </w:p>
    <w:p w14:paraId="214F9FCB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06B2048B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7664FB25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1B03B28E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77E5ABA7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40F71D1B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63245CF6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050F4680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36105D04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2CCD24FE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5510E323" w14:textId="77777777" w:rsidR="00E930E4" w:rsidRPr="007E1C33" w:rsidRDefault="00E930E4" w:rsidP="00055799">
      <w:pPr>
        <w:keepNext/>
        <w:widowControl w:val="0"/>
        <w:rPr>
          <w:rFonts w:ascii="Garamond" w:hAnsi="Garamond"/>
          <w:b/>
          <w:color w:val="000000"/>
        </w:rPr>
      </w:pPr>
    </w:p>
    <w:p w14:paraId="03E69EC5" w14:textId="77777777" w:rsidR="00E930E4" w:rsidRPr="007E1C33" w:rsidRDefault="00E930E4" w:rsidP="00896DB2">
      <w:pPr>
        <w:rPr>
          <w:rFonts w:ascii="Garamond" w:hAnsi="Garamond"/>
          <w:b/>
          <w:color w:val="000000"/>
        </w:rPr>
      </w:pPr>
    </w:p>
    <w:p w14:paraId="41659201" w14:textId="77777777" w:rsidR="00E930E4" w:rsidRPr="007E1C33" w:rsidRDefault="00E930E4" w:rsidP="00896DB2">
      <w:pPr>
        <w:rPr>
          <w:rFonts w:ascii="Garamond" w:hAnsi="Garamond"/>
          <w:b/>
          <w:color w:val="000000"/>
        </w:rPr>
      </w:pPr>
    </w:p>
    <w:p w14:paraId="709F112B" w14:textId="77777777" w:rsidR="00E930E4" w:rsidRPr="007E1C33" w:rsidRDefault="00E930E4" w:rsidP="00896DB2">
      <w:pPr>
        <w:rPr>
          <w:rFonts w:ascii="Garamond" w:hAnsi="Garamond"/>
          <w:b/>
          <w:color w:val="000000"/>
        </w:rPr>
      </w:pPr>
    </w:p>
    <w:p w14:paraId="28E4A063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52D3862B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78FD4447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2C6293DE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1C1C2DCE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678BE438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4C11F2E3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79219B01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6FA76CB8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53026841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5796E041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1498DA11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5FEA6F39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56527E89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1A16819D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32DE8AF5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083C7063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334496F2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49318660" w14:textId="77777777" w:rsidR="006449B1" w:rsidRPr="007E1C33" w:rsidRDefault="006449B1" w:rsidP="00896DB2">
      <w:pPr>
        <w:rPr>
          <w:rFonts w:ascii="Garamond" w:hAnsi="Garamond"/>
          <w:b/>
          <w:color w:val="000000"/>
        </w:rPr>
      </w:pPr>
    </w:p>
    <w:p w14:paraId="2162928A" w14:textId="77777777" w:rsidR="00E930E4" w:rsidRPr="007E1C33" w:rsidRDefault="00E930E4" w:rsidP="00896DB2">
      <w:pPr>
        <w:rPr>
          <w:rFonts w:ascii="Garamond" w:hAnsi="Garamond"/>
          <w:b/>
          <w:color w:val="000000"/>
        </w:rPr>
      </w:pPr>
    </w:p>
    <w:p w14:paraId="5D9C6B9B" w14:textId="77777777" w:rsidR="00896DB2" w:rsidRPr="007E1C33" w:rsidRDefault="00974F7F" w:rsidP="00896DB2">
      <w:pPr>
        <w:rPr>
          <w:rFonts w:ascii="Garamond" w:hAnsi="Garamond"/>
          <w:b/>
          <w:color w:val="000000"/>
        </w:rPr>
      </w:pPr>
      <w:r w:rsidRPr="007E1C33">
        <w:rPr>
          <w:rFonts w:ascii="Garamond" w:hAnsi="Garamond"/>
          <w:b/>
          <w:color w:val="000000"/>
        </w:rPr>
        <w:t>Přílohy</w:t>
      </w:r>
    </w:p>
    <w:p w14:paraId="44441DBD" w14:textId="3BDD5101" w:rsidR="008A77D9" w:rsidRPr="007E1C33" w:rsidRDefault="006449B1" w:rsidP="006449B1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7E1C33">
        <w:rPr>
          <w:rFonts w:ascii="Garamond" w:hAnsi="Garamond"/>
          <w:bCs/>
          <w:color w:val="000000"/>
        </w:rPr>
        <w:t>a</w:t>
      </w:r>
      <w:r w:rsidR="008A77D9" w:rsidRPr="007E1C33">
        <w:rPr>
          <w:rFonts w:ascii="Garamond" w:hAnsi="Garamond"/>
          <w:bCs/>
          <w:color w:val="000000"/>
        </w:rPr>
        <w:t xml:space="preserve">nonymizovaný rozsudek Okresního soudu v Ostravě č. j. </w:t>
      </w:r>
      <w:r w:rsidRPr="007E1C33">
        <w:rPr>
          <w:rFonts w:ascii="Garamond" w:hAnsi="Garamond"/>
          <w:bCs/>
          <w:color w:val="000000"/>
        </w:rPr>
        <w:t>34 C 273/2025-153 ze dne 24. 7. 2026</w:t>
      </w:r>
    </w:p>
    <w:p w14:paraId="54D91158" w14:textId="77777777" w:rsidR="00010725" w:rsidRPr="007E1C33" w:rsidRDefault="00010725" w:rsidP="00896DB2">
      <w:r w:rsidRPr="007E1C33">
        <w:t xml:space="preserve"> </w:t>
      </w:r>
    </w:p>
    <w:sectPr w:rsidR="00010725" w:rsidRPr="007E1C33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60746" w14:textId="77777777" w:rsidR="000A5EE4" w:rsidRDefault="000A5EE4">
      <w:r>
        <w:separator/>
      </w:r>
    </w:p>
  </w:endnote>
  <w:endnote w:type="continuationSeparator" w:id="0">
    <w:p w14:paraId="45A3864A" w14:textId="77777777" w:rsidR="000A5EE4" w:rsidRDefault="000A5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2A143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4F818BB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E9230" w14:textId="77777777" w:rsidR="000A5EE4" w:rsidRDefault="000A5EE4">
      <w:r>
        <w:separator/>
      </w:r>
    </w:p>
  </w:footnote>
  <w:footnote w:type="continuationSeparator" w:id="0">
    <w:p w14:paraId="66DA24F2" w14:textId="77777777" w:rsidR="000A5EE4" w:rsidRDefault="000A5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73102" w14:textId="3D114C08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585/2026</w:t>
    </w:r>
    <w:r w:rsidRPr="00943455">
      <w:rPr>
        <w:rFonts w:ascii="Garamond" w:hAnsi="Garamond"/>
      </w:rPr>
      <w:t>-</w:t>
    </w:r>
    <w:r w:rsidR="008A77D9">
      <w:rPr>
        <w:rFonts w:ascii="Garamond" w:hAnsi="Garamond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D49ED"/>
    <w:multiLevelType w:val="hybridMultilevel"/>
    <w:tmpl w:val="267EF932"/>
    <w:lvl w:ilvl="0" w:tplc="8264CBF6">
      <w:start w:val="12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348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2 12:35:3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85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55799"/>
    <w:rsid w:val="000A5EE4"/>
    <w:rsid w:val="000D1598"/>
    <w:rsid w:val="0010613B"/>
    <w:rsid w:val="0018686C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449B1"/>
    <w:rsid w:val="006503CD"/>
    <w:rsid w:val="00656CCF"/>
    <w:rsid w:val="00670D1E"/>
    <w:rsid w:val="00677CAD"/>
    <w:rsid w:val="0069184E"/>
    <w:rsid w:val="006B1938"/>
    <w:rsid w:val="007030A0"/>
    <w:rsid w:val="007127B1"/>
    <w:rsid w:val="007E1C33"/>
    <w:rsid w:val="00841831"/>
    <w:rsid w:val="00873B33"/>
    <w:rsid w:val="00896DB2"/>
    <w:rsid w:val="008970FE"/>
    <w:rsid w:val="008A77D9"/>
    <w:rsid w:val="008C78C0"/>
    <w:rsid w:val="00943455"/>
    <w:rsid w:val="00974F7F"/>
    <w:rsid w:val="00A11B9D"/>
    <w:rsid w:val="00AD4A8B"/>
    <w:rsid w:val="00B312D3"/>
    <w:rsid w:val="00B57D55"/>
    <w:rsid w:val="00BA6A0B"/>
    <w:rsid w:val="00C06A7E"/>
    <w:rsid w:val="00C511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3322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DE2529"/>
  <w14:defaultImageDpi w14:val="0"/>
  <w15:docId w15:val="{3AC02165-521E-4F5B-B53E-BAB78C38C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4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4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2</Pages>
  <Words>436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2026-10-12T11:14:00Z</cp:lastPrinted>
  <dcterms:created xsi:type="dcterms:W3CDTF">2026-10-12T11:14:00Z</dcterms:created>
  <dcterms:modified xsi:type="dcterms:W3CDTF">2026-10-13T04:22:00Z</dcterms:modified>
</cp:coreProperties>
</file>