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66CED" w14:textId="77777777" w:rsidR="00896DB2" w:rsidRPr="00EC7E2A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EC7E2A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EC7E2A">
        <w:rPr>
          <w:rFonts w:ascii="Garamond" w:hAnsi="Garamond"/>
          <w:b/>
          <w:color w:val="000000"/>
          <w:sz w:val="36"/>
        </w:rPr>
        <w:t> </w:t>
      </w:r>
    </w:p>
    <w:p w14:paraId="731D8BEC" w14:textId="77777777" w:rsidR="00896DB2" w:rsidRPr="00EC7E2A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EC7E2A">
        <w:rPr>
          <w:rFonts w:ascii="Garamond" w:hAnsi="Garamond"/>
          <w:color w:val="000000"/>
        </w:rPr>
        <w:t> U Soudu</w:t>
      </w:r>
      <w:r w:rsidR="00E930E4" w:rsidRPr="00EC7E2A">
        <w:rPr>
          <w:rFonts w:ascii="Garamond" w:hAnsi="Garamond"/>
          <w:color w:val="000000"/>
        </w:rPr>
        <w:t xml:space="preserve"> 6187/4, 708 82 Ostrava-Poruba</w:t>
      </w:r>
    </w:p>
    <w:p w14:paraId="4F8DD60B" w14:textId="77777777" w:rsidR="00896DB2" w:rsidRPr="00EC7E2A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EC7E2A">
        <w:rPr>
          <w:rFonts w:ascii="Garamond" w:hAnsi="Garamond"/>
          <w:color w:val="000000"/>
        </w:rPr>
        <w:t>tel.: 596 972 111,</w:t>
      </w:r>
      <w:r w:rsidR="00E930E4" w:rsidRPr="00EC7E2A">
        <w:rPr>
          <w:rFonts w:ascii="Garamond" w:hAnsi="Garamond"/>
          <w:color w:val="000000"/>
        </w:rPr>
        <w:t xml:space="preserve"> fax: 596 972 801,</w:t>
      </w:r>
      <w:r w:rsidRPr="00EC7E2A">
        <w:rPr>
          <w:rFonts w:ascii="Garamond" w:hAnsi="Garamond"/>
          <w:color w:val="000000"/>
        </w:rPr>
        <w:t xml:space="preserve"> e-mail: osostrava@osoud.ova.justice.cz, </w:t>
      </w:r>
      <w:r w:rsidRPr="00EC7E2A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EC7E2A" w14:paraId="186B2642" w14:textId="77777777" w:rsidTr="00401AD9">
        <w:tc>
          <w:tcPr>
            <w:tcW w:w="1123" w:type="pct"/>
            <w:tcMar>
              <w:bottom w:w="0" w:type="dxa"/>
            </w:tcMar>
          </w:tcPr>
          <w:p w14:paraId="0F5940D6" w14:textId="77777777" w:rsidR="00896DB2" w:rsidRPr="00EC7E2A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EC7E2A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EC7E2A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E19073D" w14:textId="77777777" w:rsidR="00896DB2" w:rsidRPr="00EC7E2A" w:rsidRDefault="00E930E4" w:rsidP="00401AD9">
            <w:pPr>
              <w:rPr>
                <w:rFonts w:ascii="Garamond" w:hAnsi="Garamond"/>
                <w:color w:val="000000"/>
              </w:rPr>
            </w:pPr>
            <w:r w:rsidRPr="00EC7E2A">
              <w:rPr>
                <w:rFonts w:ascii="Garamond" w:hAnsi="Garamond"/>
                <w:color w:val="000000"/>
              </w:rPr>
              <w:t>0 Si 622/2026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5137A386" w14:textId="43FB1E90" w:rsidR="00873B33" w:rsidRPr="00EC7E2A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EC7E2A">
              <w:rPr>
                <w:rFonts w:ascii="Garamond" w:hAnsi="Garamond"/>
              </w:rPr>
              <w:t>Vážený pan</w:t>
            </w:r>
          </w:p>
          <w:p w14:paraId="5E8928F7" w14:textId="2F3ABD40" w:rsidR="00FF4BEB" w:rsidRPr="00EC7E2A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EC7E2A">
              <w:rPr>
                <w:rFonts w:ascii="Garamond" w:hAnsi="Garamond"/>
              </w:rPr>
              <w:t>Nicolas S</w:t>
            </w:r>
            <w:r w:rsidR="00EC7E2A">
              <w:rPr>
                <w:rFonts w:ascii="Garamond" w:hAnsi="Garamond"/>
              </w:rPr>
              <w:t>.</w:t>
            </w:r>
          </w:p>
          <w:p w14:paraId="38183A45" w14:textId="06BF2652" w:rsidR="00670D1E" w:rsidRPr="00EC7E2A" w:rsidRDefault="00EC7E2A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</w:t>
            </w:r>
          </w:p>
          <w:p w14:paraId="14804887" w14:textId="77777777" w:rsidR="00896DB2" w:rsidRPr="00EC7E2A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EC7E2A" w14:paraId="20E1DFEC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61A762D4" w14:textId="77777777" w:rsidR="00896DB2" w:rsidRPr="00EC7E2A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EC7E2A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D874956" w14:textId="77777777" w:rsidR="00896DB2" w:rsidRPr="00EC7E2A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A155EC7" w14:textId="77777777" w:rsidR="00896DB2" w:rsidRPr="00EC7E2A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EC7E2A" w14:paraId="2063A68E" w14:textId="77777777" w:rsidTr="00401AD9">
        <w:tc>
          <w:tcPr>
            <w:tcW w:w="1123" w:type="pct"/>
            <w:tcMar>
              <w:top w:w="0" w:type="dxa"/>
            </w:tcMar>
          </w:tcPr>
          <w:p w14:paraId="14581C4E" w14:textId="77777777" w:rsidR="00896DB2" w:rsidRPr="00EC7E2A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EC7E2A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3429F53" w14:textId="77777777" w:rsidR="00896DB2" w:rsidRPr="00EC7E2A" w:rsidRDefault="00BA6A0B" w:rsidP="00401AD9">
            <w:pPr>
              <w:rPr>
                <w:rFonts w:ascii="Garamond" w:hAnsi="Garamond"/>
                <w:color w:val="000000"/>
              </w:rPr>
            </w:pPr>
            <w:r w:rsidRPr="00EC7E2A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DE6F576" w14:textId="77777777" w:rsidR="00896DB2" w:rsidRPr="00EC7E2A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EC7E2A" w14:paraId="1F037388" w14:textId="77777777" w:rsidTr="00401AD9">
        <w:tc>
          <w:tcPr>
            <w:tcW w:w="1123" w:type="pct"/>
            <w:tcMar>
              <w:top w:w="0" w:type="dxa"/>
            </w:tcMar>
          </w:tcPr>
          <w:p w14:paraId="29F964A3" w14:textId="77777777" w:rsidR="00896DB2" w:rsidRPr="00EC7E2A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EC7E2A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F968CE4" w14:textId="248B172C" w:rsidR="00896DB2" w:rsidRPr="00EC7E2A" w:rsidRDefault="00E930E4" w:rsidP="00401AD9">
            <w:pPr>
              <w:rPr>
                <w:rFonts w:ascii="Garamond" w:hAnsi="Garamond"/>
                <w:color w:val="000000"/>
              </w:rPr>
            </w:pPr>
            <w:r w:rsidRPr="00EC7E2A">
              <w:rPr>
                <w:rFonts w:ascii="Garamond" w:hAnsi="Garamond"/>
                <w:color w:val="000000"/>
              </w:rPr>
              <w:t>2</w:t>
            </w:r>
            <w:r w:rsidR="004E50D1" w:rsidRPr="00EC7E2A">
              <w:rPr>
                <w:rFonts w:ascii="Garamond" w:hAnsi="Garamond"/>
                <w:color w:val="000000"/>
              </w:rPr>
              <w:t>6</w:t>
            </w:r>
            <w:r w:rsidRPr="00EC7E2A">
              <w:rPr>
                <w:rFonts w:ascii="Garamond" w:hAnsi="Garamond"/>
                <w:color w:val="000000"/>
              </w:rPr>
              <w:t>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DA7F234" w14:textId="77777777" w:rsidR="00896DB2" w:rsidRPr="00EC7E2A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6273FC8D" w14:textId="77777777" w:rsidR="00896DB2" w:rsidRPr="00EC7E2A" w:rsidRDefault="00896DB2" w:rsidP="00896DB2">
      <w:pPr>
        <w:rPr>
          <w:rFonts w:ascii="Garamond" w:hAnsi="Garamond"/>
          <w:color w:val="000000"/>
        </w:rPr>
      </w:pPr>
    </w:p>
    <w:p w14:paraId="16AC8664" w14:textId="77777777" w:rsidR="00896DB2" w:rsidRPr="00EC7E2A" w:rsidRDefault="00896DB2" w:rsidP="00896DB2">
      <w:pPr>
        <w:rPr>
          <w:rFonts w:ascii="Garamond" w:hAnsi="Garamond"/>
          <w:color w:val="000000"/>
        </w:rPr>
      </w:pPr>
    </w:p>
    <w:p w14:paraId="73AC63A5" w14:textId="77777777" w:rsidR="00896DB2" w:rsidRPr="00EC7E2A" w:rsidRDefault="00896DB2" w:rsidP="00E930E4">
      <w:pPr>
        <w:jc w:val="both"/>
        <w:rPr>
          <w:rFonts w:ascii="Garamond" w:hAnsi="Garamond"/>
          <w:color w:val="000000"/>
        </w:rPr>
      </w:pPr>
      <w:r w:rsidRPr="00EC7E2A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EC7E2A">
        <w:rPr>
          <w:rFonts w:ascii="Garamond" w:hAnsi="Garamond"/>
          <w:color w:val="000000"/>
        </w:rPr>
        <w:t xml:space="preserve"> </w:t>
      </w:r>
    </w:p>
    <w:p w14:paraId="3777AF6C" w14:textId="77777777" w:rsidR="002B20C2" w:rsidRPr="00EC7E2A" w:rsidRDefault="002B20C2" w:rsidP="00E930E4">
      <w:pPr>
        <w:jc w:val="both"/>
        <w:rPr>
          <w:rFonts w:ascii="Garamond" w:hAnsi="Garamond"/>
          <w:color w:val="000000"/>
        </w:rPr>
      </w:pPr>
    </w:p>
    <w:p w14:paraId="05918D17" w14:textId="16399035" w:rsidR="005B440A" w:rsidRPr="00EC7E2A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EC7E2A">
        <w:rPr>
          <w:rFonts w:ascii="Garamond" w:hAnsi="Garamond"/>
          <w:color w:val="000000"/>
        </w:rPr>
        <w:t>Vážený pane</w:t>
      </w:r>
      <w:r w:rsidR="00443A77" w:rsidRPr="00EC7E2A">
        <w:rPr>
          <w:rFonts w:ascii="Garamond" w:hAnsi="Garamond"/>
          <w:color w:val="000000"/>
        </w:rPr>
        <w:t xml:space="preserve"> S</w:t>
      </w:r>
      <w:r w:rsidR="00EC7E2A">
        <w:rPr>
          <w:rFonts w:ascii="Garamond" w:hAnsi="Garamond"/>
          <w:color w:val="000000"/>
        </w:rPr>
        <w:t>.</w:t>
      </w:r>
      <w:r w:rsidR="00512183" w:rsidRPr="00EC7E2A">
        <w:rPr>
          <w:rFonts w:ascii="Garamond" w:hAnsi="Garamond"/>
        </w:rPr>
        <w:t>,</w:t>
      </w:r>
    </w:p>
    <w:p w14:paraId="3A93FAA6" w14:textId="42D25C28" w:rsidR="00443A77" w:rsidRPr="00EC7E2A" w:rsidRDefault="00896DB2" w:rsidP="00443A77">
      <w:pPr>
        <w:spacing w:after="120"/>
        <w:jc w:val="both"/>
        <w:rPr>
          <w:rFonts w:ascii="Garamond" w:hAnsi="Garamond"/>
          <w:color w:val="000000"/>
        </w:rPr>
      </w:pPr>
      <w:r w:rsidRPr="00EC7E2A">
        <w:rPr>
          <w:rFonts w:ascii="Garamond" w:hAnsi="Garamond"/>
          <w:color w:val="000000"/>
        </w:rPr>
        <w:t xml:space="preserve">Okresní soud v Ostravě obdržel dne </w:t>
      </w:r>
      <w:r w:rsidR="00CC6E1B" w:rsidRPr="00EC7E2A">
        <w:rPr>
          <w:rFonts w:ascii="Garamond" w:hAnsi="Garamond"/>
          <w:color w:val="000000"/>
        </w:rPr>
        <w:t xml:space="preserve">22. října 2026 </w:t>
      </w:r>
      <w:r w:rsidRPr="00EC7E2A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443A77" w:rsidRPr="00EC7E2A">
        <w:rPr>
          <w:rFonts w:ascii="Garamond" w:hAnsi="Garamond"/>
          <w:color w:val="000000"/>
        </w:rPr>
        <w:t>následujících informací: poskytnutí anonymizované verze rozsudku vydaného u Okresního soudu v Ostravě v níže specifikované trestní věci. Spisová značka ani přesné datum vyhlášení rozsudku mi bohužel nejsou známy, proto případ specifikuji následujícími rozhodnými okolnostmi:</w:t>
      </w:r>
    </w:p>
    <w:p w14:paraId="400B9A16" w14:textId="5E169571" w:rsidR="00443A77" w:rsidRPr="00EC7E2A" w:rsidRDefault="00443A77" w:rsidP="00443A77">
      <w:pPr>
        <w:spacing w:after="120"/>
        <w:jc w:val="both"/>
        <w:rPr>
          <w:rFonts w:ascii="Garamond" w:hAnsi="Garamond"/>
          <w:color w:val="000000"/>
        </w:rPr>
      </w:pPr>
      <w:r w:rsidRPr="00EC7E2A">
        <w:rPr>
          <w:rFonts w:ascii="Garamond" w:hAnsi="Garamond"/>
          <w:color w:val="000000"/>
        </w:rPr>
        <w:t>- Místo a čas spáchání: Ostrava, duben 2026 (pronásledování černého vozidla zn. Mercedes policií po Ostravě (Ostrava-jih), jízda po chodnících, rychlost přes 200 km/h, zakončeno nehodou a zraněním spolujezdce)</w:t>
      </w:r>
      <w:r w:rsidR="004E50D1" w:rsidRPr="00EC7E2A">
        <w:rPr>
          <w:rFonts w:ascii="Garamond" w:hAnsi="Garamond"/>
          <w:color w:val="000000"/>
        </w:rPr>
        <w:t>.</w:t>
      </w:r>
    </w:p>
    <w:p w14:paraId="2DBE5FA6" w14:textId="3E3D0E9F" w:rsidR="00443A77" w:rsidRPr="00EC7E2A" w:rsidRDefault="00443A77" w:rsidP="00443A77">
      <w:pPr>
        <w:spacing w:after="120"/>
        <w:jc w:val="both"/>
        <w:rPr>
          <w:rFonts w:ascii="Garamond" w:hAnsi="Garamond"/>
          <w:color w:val="000000"/>
        </w:rPr>
      </w:pPr>
      <w:r w:rsidRPr="00EC7E2A">
        <w:rPr>
          <w:rFonts w:ascii="Garamond" w:hAnsi="Garamond"/>
          <w:color w:val="000000"/>
        </w:rPr>
        <w:t>- Trestné činy: Zločin obecného ohrožení podle § 272 odst. 1 trestního zákoníku, přečin maření výkonu úředního rozhodnutí a vykázání podle § 337 trestního zákoníku a přečin neoprávněného užívání cizí věci podle § 207 trestního zákoníku (týkající se vozidla zn. Dodge Challenger).</w:t>
      </w:r>
    </w:p>
    <w:p w14:paraId="1BE28697" w14:textId="3892AE06" w:rsidR="00443A77" w:rsidRPr="00EC7E2A" w:rsidRDefault="00443A77" w:rsidP="00443A77">
      <w:pPr>
        <w:spacing w:after="120"/>
        <w:jc w:val="both"/>
        <w:rPr>
          <w:rFonts w:ascii="Garamond" w:hAnsi="Garamond"/>
          <w:color w:val="000000"/>
        </w:rPr>
      </w:pPr>
      <w:r w:rsidRPr="00EC7E2A">
        <w:rPr>
          <w:rFonts w:ascii="Garamond" w:hAnsi="Garamond"/>
          <w:color w:val="000000"/>
        </w:rPr>
        <w:t>- Rozhodnutí a trest: Rozsudek vydán v srpnu 2026; úhrnný nepodmíněný trest odnětí svobody v trvání 3 roků a 4 měsíců (věznice s ostrahou) a zákaz řízení motorových vozidel na 5 let. Rozsudek nabyl právní moci v den vyhlášení.</w:t>
      </w:r>
    </w:p>
    <w:p w14:paraId="5F8C64A8" w14:textId="6566F2FF" w:rsidR="005B440A" w:rsidRPr="00EC7E2A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EC7E2A">
        <w:rPr>
          <w:rFonts w:ascii="Garamond" w:hAnsi="Garamond"/>
          <w:color w:val="000000"/>
        </w:rPr>
        <w:t xml:space="preserve">V souladu s § 14 odst. 5 písm. d) </w:t>
      </w:r>
      <w:r w:rsidR="00586CB4" w:rsidRPr="00EC7E2A">
        <w:rPr>
          <w:rFonts w:ascii="Garamond" w:hAnsi="Garamond"/>
          <w:color w:val="000000"/>
        </w:rPr>
        <w:t>InfZ</w:t>
      </w:r>
      <w:r w:rsidRPr="00EC7E2A">
        <w:rPr>
          <w:rFonts w:ascii="Garamond" w:hAnsi="Garamond"/>
          <w:color w:val="000000"/>
        </w:rPr>
        <w:t xml:space="preserve"> vyhovuji</w:t>
      </w:r>
      <w:r w:rsidRPr="00EC7E2A">
        <w:rPr>
          <w:rFonts w:ascii="Garamond" w:hAnsi="Garamond"/>
          <w:b/>
          <w:color w:val="000000"/>
        </w:rPr>
        <w:t xml:space="preserve"> </w:t>
      </w:r>
      <w:r w:rsidRPr="00EC7E2A">
        <w:rPr>
          <w:rFonts w:ascii="Garamond" w:hAnsi="Garamond"/>
          <w:color w:val="000000"/>
        </w:rPr>
        <w:t>V</w:t>
      </w:r>
      <w:r w:rsidR="005B440A" w:rsidRPr="00EC7E2A">
        <w:rPr>
          <w:rFonts w:ascii="Garamond" w:hAnsi="Garamond"/>
          <w:color w:val="000000"/>
        </w:rPr>
        <w:t>aší žádosti a v příloze zasílám</w:t>
      </w:r>
      <w:r w:rsidR="00443A77" w:rsidRPr="00EC7E2A">
        <w:rPr>
          <w:rFonts w:ascii="Garamond" w:hAnsi="Garamond"/>
          <w:color w:val="000000"/>
        </w:rPr>
        <w:t xml:space="preserve"> požadované informace.</w:t>
      </w:r>
    </w:p>
    <w:p w14:paraId="27FE776B" w14:textId="77777777" w:rsidR="005B440A" w:rsidRPr="00EC7E2A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68381D69" w14:textId="77777777" w:rsidR="005B440A" w:rsidRPr="00EC7E2A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EC7E2A">
        <w:rPr>
          <w:rFonts w:ascii="Garamond" w:hAnsi="Garamond"/>
          <w:color w:val="000000"/>
        </w:rPr>
        <w:t>S</w:t>
      </w:r>
      <w:r w:rsidR="005B440A" w:rsidRPr="00EC7E2A">
        <w:rPr>
          <w:rFonts w:ascii="Garamond" w:hAnsi="Garamond"/>
          <w:color w:val="000000"/>
        </w:rPr>
        <w:t> </w:t>
      </w:r>
      <w:r w:rsidRPr="00EC7E2A">
        <w:rPr>
          <w:rFonts w:ascii="Garamond" w:hAnsi="Garamond"/>
          <w:color w:val="000000"/>
        </w:rPr>
        <w:t>pozdrav</w:t>
      </w:r>
      <w:r w:rsidR="005B440A" w:rsidRPr="00EC7E2A">
        <w:rPr>
          <w:rFonts w:ascii="Garamond" w:hAnsi="Garamond"/>
          <w:color w:val="000000"/>
        </w:rPr>
        <w:t>em</w:t>
      </w:r>
    </w:p>
    <w:p w14:paraId="4BCD214E" w14:textId="77777777" w:rsidR="005B440A" w:rsidRPr="00EC7E2A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EC7E2A" w14:paraId="2E4CBF58" w14:textId="77777777" w:rsidTr="00047ED5">
        <w:tc>
          <w:tcPr>
            <w:tcW w:w="4048" w:type="dxa"/>
            <w:hideMark/>
          </w:tcPr>
          <w:p w14:paraId="17839736" w14:textId="77777777" w:rsidR="00047ED5" w:rsidRPr="00EC7E2A" w:rsidRDefault="00BA6A0B">
            <w:pPr>
              <w:widowControl w:val="0"/>
              <w:rPr>
                <w:rFonts w:ascii="Garamond" w:hAnsi="Garamond"/>
              </w:rPr>
            </w:pPr>
            <w:r w:rsidRPr="00EC7E2A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EC7E2A" w14:paraId="553C12DF" w14:textId="77777777" w:rsidTr="00047ED5">
        <w:tc>
          <w:tcPr>
            <w:tcW w:w="4048" w:type="dxa"/>
            <w:hideMark/>
          </w:tcPr>
          <w:p w14:paraId="51556CCF" w14:textId="4EBA626E" w:rsidR="00047ED5" w:rsidRPr="00EC7E2A" w:rsidRDefault="00443A77">
            <w:pPr>
              <w:widowControl w:val="0"/>
              <w:rPr>
                <w:rFonts w:ascii="Garamond" w:hAnsi="Garamond"/>
              </w:rPr>
            </w:pPr>
            <w:r w:rsidRPr="00EC7E2A">
              <w:rPr>
                <w:rFonts w:ascii="Garamond" w:hAnsi="Garamond"/>
              </w:rPr>
              <w:t>asistentka soudce</w:t>
            </w:r>
          </w:p>
        </w:tc>
      </w:tr>
      <w:tr w:rsidR="00047ED5" w:rsidRPr="00EC7E2A" w14:paraId="0C7713A6" w14:textId="77777777" w:rsidTr="00047ED5">
        <w:tc>
          <w:tcPr>
            <w:tcW w:w="4048" w:type="dxa"/>
            <w:hideMark/>
          </w:tcPr>
          <w:p w14:paraId="7CACCE66" w14:textId="77777777" w:rsidR="00047ED5" w:rsidRPr="00EC7E2A" w:rsidRDefault="00047ED5">
            <w:pPr>
              <w:widowControl w:val="0"/>
              <w:rPr>
                <w:rFonts w:ascii="Garamond" w:hAnsi="Garamond"/>
              </w:rPr>
            </w:pPr>
            <w:r w:rsidRPr="00EC7E2A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EC7E2A" w14:paraId="690BB4A4" w14:textId="77777777" w:rsidTr="00047ED5">
        <w:tc>
          <w:tcPr>
            <w:tcW w:w="4048" w:type="dxa"/>
            <w:hideMark/>
          </w:tcPr>
          <w:p w14:paraId="4F396CB1" w14:textId="5F5EFD5C" w:rsidR="00047ED5" w:rsidRPr="00EC7E2A" w:rsidRDefault="00047ED5">
            <w:pPr>
              <w:widowControl w:val="0"/>
              <w:rPr>
                <w:rFonts w:ascii="Garamond" w:hAnsi="Garamond"/>
              </w:rPr>
            </w:pPr>
            <w:r w:rsidRPr="00EC7E2A">
              <w:rPr>
                <w:rFonts w:ascii="Garamond" w:hAnsi="Garamond"/>
              </w:rPr>
              <w:t>dle z.</w:t>
            </w:r>
            <w:r w:rsidR="00443A77" w:rsidRPr="00EC7E2A">
              <w:rPr>
                <w:rFonts w:ascii="Garamond" w:hAnsi="Garamond"/>
              </w:rPr>
              <w:t xml:space="preserve"> </w:t>
            </w:r>
            <w:r w:rsidRPr="00EC7E2A">
              <w:rPr>
                <w:rFonts w:ascii="Garamond" w:hAnsi="Garamond"/>
              </w:rPr>
              <w:t>č. 106/1999 Sb., o svobodném</w:t>
            </w:r>
          </w:p>
        </w:tc>
      </w:tr>
      <w:tr w:rsidR="00047ED5" w:rsidRPr="00EC7E2A" w14:paraId="7105FB62" w14:textId="77777777" w:rsidTr="00047ED5">
        <w:tc>
          <w:tcPr>
            <w:tcW w:w="4048" w:type="dxa"/>
            <w:hideMark/>
          </w:tcPr>
          <w:p w14:paraId="2CC29F98" w14:textId="77777777" w:rsidR="00047ED5" w:rsidRPr="00EC7E2A" w:rsidRDefault="00047ED5">
            <w:pPr>
              <w:widowControl w:val="0"/>
              <w:rPr>
                <w:rFonts w:ascii="Garamond" w:hAnsi="Garamond"/>
              </w:rPr>
            </w:pPr>
            <w:r w:rsidRPr="00EC7E2A">
              <w:rPr>
                <w:rFonts w:ascii="Garamond" w:hAnsi="Garamond"/>
              </w:rPr>
              <w:t>přístupu k informacím</w:t>
            </w:r>
          </w:p>
          <w:p w14:paraId="011DD877" w14:textId="66171645" w:rsidR="006E476B" w:rsidRPr="00EC7E2A" w:rsidRDefault="006E476B">
            <w:pPr>
              <w:widowControl w:val="0"/>
              <w:rPr>
                <w:rFonts w:ascii="Garamond" w:hAnsi="Garamond"/>
              </w:rPr>
            </w:pPr>
          </w:p>
        </w:tc>
      </w:tr>
    </w:tbl>
    <w:p w14:paraId="0D89DA9D" w14:textId="77777777" w:rsidR="00896DB2" w:rsidRPr="00EC7E2A" w:rsidRDefault="00896DB2" w:rsidP="00896DB2">
      <w:pPr>
        <w:rPr>
          <w:b/>
          <w:color w:val="000000"/>
        </w:rPr>
      </w:pPr>
    </w:p>
    <w:p w14:paraId="7C94695C" w14:textId="77777777" w:rsidR="00896DB2" w:rsidRPr="00EC7E2A" w:rsidRDefault="00896DB2" w:rsidP="00896DB2">
      <w:pPr>
        <w:rPr>
          <w:b/>
          <w:color w:val="000000"/>
        </w:rPr>
      </w:pPr>
    </w:p>
    <w:p w14:paraId="649AF4B1" w14:textId="77777777" w:rsidR="00E930E4" w:rsidRPr="00EC7E2A" w:rsidRDefault="00E930E4" w:rsidP="00896DB2">
      <w:pPr>
        <w:rPr>
          <w:rFonts w:ascii="Garamond" w:hAnsi="Garamond"/>
          <w:b/>
          <w:color w:val="000000"/>
        </w:rPr>
      </w:pPr>
    </w:p>
    <w:p w14:paraId="27AA1753" w14:textId="77777777" w:rsidR="00E930E4" w:rsidRPr="00EC7E2A" w:rsidRDefault="00E930E4" w:rsidP="00896DB2">
      <w:pPr>
        <w:rPr>
          <w:rFonts w:ascii="Garamond" w:hAnsi="Garamond"/>
          <w:b/>
          <w:color w:val="000000"/>
        </w:rPr>
      </w:pPr>
    </w:p>
    <w:p w14:paraId="434D89A5" w14:textId="77777777" w:rsidR="00E930E4" w:rsidRPr="00EC7E2A" w:rsidRDefault="00E930E4" w:rsidP="00896DB2">
      <w:pPr>
        <w:rPr>
          <w:rFonts w:ascii="Garamond" w:hAnsi="Garamond"/>
          <w:b/>
          <w:color w:val="000000"/>
        </w:rPr>
      </w:pPr>
    </w:p>
    <w:p w14:paraId="10A64527" w14:textId="77777777" w:rsidR="00E930E4" w:rsidRPr="00EC7E2A" w:rsidRDefault="00E930E4" w:rsidP="00896DB2">
      <w:pPr>
        <w:rPr>
          <w:rFonts w:ascii="Garamond" w:hAnsi="Garamond"/>
          <w:b/>
          <w:color w:val="000000"/>
        </w:rPr>
      </w:pPr>
    </w:p>
    <w:p w14:paraId="55B7A436" w14:textId="77777777" w:rsidR="00E930E4" w:rsidRPr="00EC7E2A" w:rsidRDefault="00E930E4" w:rsidP="00896DB2">
      <w:pPr>
        <w:rPr>
          <w:rFonts w:ascii="Garamond" w:hAnsi="Garamond"/>
          <w:b/>
          <w:color w:val="000000"/>
        </w:rPr>
      </w:pPr>
    </w:p>
    <w:p w14:paraId="004DAFD0" w14:textId="5340D85F" w:rsidR="00010725" w:rsidRPr="00EC7E2A" w:rsidRDefault="006E476B" w:rsidP="00896DB2">
      <w:pPr>
        <w:rPr>
          <w:rFonts w:ascii="Garamond" w:hAnsi="Garamond"/>
          <w:b/>
          <w:color w:val="000000"/>
        </w:rPr>
      </w:pPr>
      <w:r w:rsidRPr="00EC7E2A">
        <w:rPr>
          <w:rFonts w:ascii="Garamond" w:hAnsi="Garamond"/>
          <w:b/>
          <w:color w:val="000000"/>
        </w:rPr>
        <w:br w:type="page"/>
      </w:r>
      <w:r w:rsidRPr="00EC7E2A">
        <w:rPr>
          <w:rFonts w:ascii="Garamond" w:hAnsi="Garamond"/>
          <w:b/>
          <w:color w:val="000000"/>
        </w:rPr>
        <w:lastRenderedPageBreak/>
        <w:t>Příloha:</w:t>
      </w:r>
    </w:p>
    <w:p w14:paraId="5DA28F5C" w14:textId="570A8BE7" w:rsidR="006E476B" w:rsidRPr="00EC7E2A" w:rsidRDefault="006E476B" w:rsidP="006E476B">
      <w:pPr>
        <w:numPr>
          <w:ilvl w:val="0"/>
          <w:numId w:val="2"/>
        </w:numPr>
        <w:rPr>
          <w:rFonts w:ascii="Garamond" w:hAnsi="Garamond"/>
          <w:b/>
          <w:color w:val="000000"/>
        </w:rPr>
      </w:pPr>
      <w:r w:rsidRPr="00EC7E2A">
        <w:rPr>
          <w:rFonts w:ascii="Garamond" w:hAnsi="Garamond"/>
          <w:bCs/>
          <w:color w:val="000000"/>
        </w:rPr>
        <w:t>Rozsudek Okresního soudu v Ostravě sp. zn. 10 T 64/2026</w:t>
      </w:r>
    </w:p>
    <w:sectPr w:rsidR="006E476B" w:rsidRPr="00EC7E2A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95A75" w14:textId="77777777" w:rsidR="00CD1876" w:rsidRDefault="00CD1876">
      <w:r>
        <w:separator/>
      </w:r>
    </w:p>
  </w:endnote>
  <w:endnote w:type="continuationSeparator" w:id="0">
    <w:p w14:paraId="4ED951F2" w14:textId="77777777" w:rsidR="00CD1876" w:rsidRDefault="00CD1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F55D1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31AC0546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88269" w14:textId="77777777" w:rsidR="00CD1876" w:rsidRDefault="00CD1876">
      <w:r>
        <w:separator/>
      </w:r>
    </w:p>
  </w:footnote>
  <w:footnote w:type="continuationSeparator" w:id="0">
    <w:p w14:paraId="5C732784" w14:textId="77777777" w:rsidR="00CD1876" w:rsidRDefault="00CD1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1E7B9" w14:textId="22820FA7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622/2026</w:t>
    </w:r>
    <w:r w:rsidRPr="00943455">
      <w:rPr>
        <w:rFonts w:ascii="Garamond" w:hAnsi="Garamond"/>
      </w:rPr>
      <w:t>-</w:t>
    </w:r>
    <w:r w:rsidR="00443A77">
      <w:rPr>
        <w:rFonts w:ascii="Garamond" w:hAnsi="Garamond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8535F"/>
    <w:multiLevelType w:val="hybridMultilevel"/>
    <w:tmpl w:val="7174FB20"/>
    <w:lvl w:ilvl="0" w:tplc="3F783CC2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416641"/>
    <w:multiLevelType w:val="hybridMultilevel"/>
    <w:tmpl w:val="32124246"/>
    <w:lvl w:ilvl="0" w:tplc="75024E7A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493460">
    <w:abstractNumId w:val="1"/>
  </w:num>
  <w:num w:numId="2" w16cid:durableId="1758819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23 15:36:40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22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052C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443A77"/>
    <w:rsid w:val="00483285"/>
    <w:rsid w:val="004E50D1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6E476B"/>
    <w:rsid w:val="007030A0"/>
    <w:rsid w:val="007127B1"/>
    <w:rsid w:val="007A5FA7"/>
    <w:rsid w:val="00841831"/>
    <w:rsid w:val="00873B33"/>
    <w:rsid w:val="00896DB2"/>
    <w:rsid w:val="008970FE"/>
    <w:rsid w:val="008C78C0"/>
    <w:rsid w:val="00943455"/>
    <w:rsid w:val="00974F7F"/>
    <w:rsid w:val="00A45C4F"/>
    <w:rsid w:val="00AD4A8B"/>
    <w:rsid w:val="00B312D3"/>
    <w:rsid w:val="00B57D55"/>
    <w:rsid w:val="00BA6A0B"/>
    <w:rsid w:val="00C06A7E"/>
    <w:rsid w:val="00C550CE"/>
    <w:rsid w:val="00C7287D"/>
    <w:rsid w:val="00CC6E1B"/>
    <w:rsid w:val="00CD1876"/>
    <w:rsid w:val="00CE5697"/>
    <w:rsid w:val="00D21239"/>
    <w:rsid w:val="00D33B1A"/>
    <w:rsid w:val="00D7153B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EC6ED2"/>
    <w:rsid w:val="00EC7E2A"/>
    <w:rsid w:val="00F53CC7"/>
    <w:rsid w:val="00F54019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C30420"/>
  <w14:defaultImageDpi w14:val="0"/>
  <w15:docId w15:val="{01C4369E-C14C-4F38-B588-0D14FE58B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0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2</Pages>
  <Words>284</Words>
  <Characters>1679</Characters>
  <Application>Microsoft Office Word</Application>
  <DocSecurity>0</DocSecurity>
  <Lines>13</Lines>
  <Paragraphs>3</Paragraphs>
  <ScaleCrop>false</ScaleCrop>
  <Company>CCA Systems a.s.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2001-04-24T08:56:00Z</cp:lastPrinted>
  <dcterms:created xsi:type="dcterms:W3CDTF">2026-10-26T08:52:00Z</dcterms:created>
  <dcterms:modified xsi:type="dcterms:W3CDTF">2026-10-26T13:03:00Z</dcterms:modified>
</cp:coreProperties>
</file>