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E5FD6" w14:textId="77777777" w:rsidR="00896DB2" w:rsidRPr="002244E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2244E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244ED">
        <w:rPr>
          <w:rFonts w:ascii="Garamond" w:hAnsi="Garamond"/>
          <w:b/>
          <w:color w:val="000000"/>
          <w:sz w:val="36"/>
        </w:rPr>
        <w:t> </w:t>
      </w:r>
    </w:p>
    <w:p w14:paraId="44CF5D59" w14:textId="77777777" w:rsidR="00896DB2" w:rsidRPr="002244E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244ED">
        <w:rPr>
          <w:rFonts w:ascii="Garamond" w:hAnsi="Garamond"/>
          <w:color w:val="000000"/>
        </w:rPr>
        <w:t> U Soudu</w:t>
      </w:r>
      <w:r w:rsidR="00E930E4" w:rsidRPr="002244ED">
        <w:rPr>
          <w:rFonts w:ascii="Garamond" w:hAnsi="Garamond"/>
          <w:color w:val="000000"/>
        </w:rPr>
        <w:t xml:space="preserve"> 6187/4, 708 82 Ostrava-Poruba</w:t>
      </w:r>
    </w:p>
    <w:p w14:paraId="623CF98B" w14:textId="77777777" w:rsidR="00896DB2" w:rsidRPr="002244E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244ED">
        <w:rPr>
          <w:rFonts w:ascii="Garamond" w:hAnsi="Garamond"/>
          <w:color w:val="000000"/>
        </w:rPr>
        <w:t>tel.: 596 972 111,</w:t>
      </w:r>
      <w:r w:rsidR="00E930E4" w:rsidRPr="002244ED">
        <w:rPr>
          <w:rFonts w:ascii="Garamond" w:hAnsi="Garamond"/>
          <w:color w:val="000000"/>
        </w:rPr>
        <w:t xml:space="preserve"> fax: 596 972 801,</w:t>
      </w:r>
      <w:r w:rsidRPr="002244ED">
        <w:rPr>
          <w:rFonts w:ascii="Garamond" w:hAnsi="Garamond"/>
          <w:color w:val="000000"/>
        </w:rPr>
        <w:t xml:space="preserve"> e-mail: osostrava@osoud.ova.justice.cz, </w:t>
      </w:r>
      <w:r w:rsidRPr="002244E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2244ED" w14:paraId="16BD1617" w14:textId="77777777" w:rsidTr="00401AD9">
        <w:tc>
          <w:tcPr>
            <w:tcW w:w="1123" w:type="pct"/>
            <w:tcMar>
              <w:bottom w:w="0" w:type="dxa"/>
            </w:tcMar>
          </w:tcPr>
          <w:p w14:paraId="583E3E02" w14:textId="77777777" w:rsidR="00896DB2" w:rsidRPr="002244E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44E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244E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6DDBDDF" w14:textId="77777777" w:rsidR="00896DB2" w:rsidRPr="002244ED" w:rsidRDefault="00E930E4" w:rsidP="00401AD9">
            <w:pPr>
              <w:rPr>
                <w:rFonts w:ascii="Garamond" w:hAnsi="Garamond"/>
                <w:color w:val="000000"/>
              </w:rPr>
            </w:pPr>
            <w:r w:rsidRPr="002244ED">
              <w:rPr>
                <w:rFonts w:ascii="Garamond" w:hAnsi="Garamond"/>
                <w:color w:val="000000"/>
              </w:rPr>
              <w:t>0 Si 660/2025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3CA0A79" w14:textId="7E4E6392" w:rsidR="00873B33" w:rsidRPr="002244ED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2244ED">
              <w:rPr>
                <w:rFonts w:ascii="Garamond" w:hAnsi="Garamond"/>
              </w:rPr>
              <w:t>Vážený</w:t>
            </w:r>
            <w:r w:rsidR="00EB5B76" w:rsidRPr="002244ED">
              <w:rPr>
                <w:rFonts w:ascii="Garamond" w:hAnsi="Garamond"/>
              </w:rPr>
              <w:t xml:space="preserve"> pan</w:t>
            </w:r>
          </w:p>
          <w:p w14:paraId="0DA4DEDC" w14:textId="3CDDB23C" w:rsidR="00EB5B76" w:rsidRPr="002244ED" w:rsidRDefault="00EB5B76" w:rsidP="00C06A7E">
            <w:pPr>
              <w:spacing w:line="240" w:lineRule="exact"/>
              <w:rPr>
                <w:rFonts w:ascii="Garamond" w:hAnsi="Garamond"/>
              </w:rPr>
            </w:pPr>
            <w:r w:rsidRPr="002244ED">
              <w:rPr>
                <w:rFonts w:ascii="Garamond" w:hAnsi="Garamond"/>
              </w:rPr>
              <w:t xml:space="preserve">Mgr. Pavel </w:t>
            </w:r>
            <w:proofErr w:type="spellStart"/>
            <w:proofErr w:type="gramStart"/>
            <w:r w:rsidRPr="002244ED">
              <w:rPr>
                <w:rFonts w:ascii="Garamond" w:hAnsi="Garamond"/>
              </w:rPr>
              <w:t>Bederka</w:t>
            </w:r>
            <w:proofErr w:type="spellEnd"/>
            <w:r w:rsidRPr="002244ED">
              <w:rPr>
                <w:rFonts w:ascii="Garamond" w:hAnsi="Garamond"/>
              </w:rPr>
              <w:t xml:space="preserve"> - advokát</w:t>
            </w:r>
            <w:proofErr w:type="gramEnd"/>
          </w:p>
          <w:p w14:paraId="5900A477" w14:textId="77777777" w:rsidR="00FF4BEB" w:rsidRPr="002244ED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spellStart"/>
            <w:r w:rsidRPr="002244ED">
              <w:rPr>
                <w:rFonts w:ascii="Garamond" w:hAnsi="Garamond"/>
              </w:rPr>
              <w:t>Schönherr</w:t>
            </w:r>
            <w:proofErr w:type="spellEnd"/>
            <w:r w:rsidRPr="002244ED">
              <w:rPr>
                <w:rFonts w:ascii="Garamond" w:hAnsi="Garamond"/>
              </w:rPr>
              <w:t xml:space="preserve"> </w:t>
            </w:r>
            <w:proofErr w:type="spellStart"/>
            <w:r w:rsidRPr="002244ED">
              <w:rPr>
                <w:rFonts w:ascii="Garamond" w:hAnsi="Garamond"/>
              </w:rPr>
              <w:t>Rechtsanwälte</w:t>
            </w:r>
            <w:proofErr w:type="spellEnd"/>
            <w:r w:rsidRPr="002244ED">
              <w:rPr>
                <w:rFonts w:ascii="Garamond" w:hAnsi="Garamond"/>
              </w:rPr>
              <w:t xml:space="preserve"> </w:t>
            </w:r>
            <w:proofErr w:type="spellStart"/>
            <w:r w:rsidRPr="002244ED">
              <w:rPr>
                <w:rFonts w:ascii="Garamond" w:hAnsi="Garamond"/>
              </w:rPr>
              <w:t>GmbH</w:t>
            </w:r>
            <w:proofErr w:type="spellEnd"/>
            <w:r w:rsidRPr="002244ED">
              <w:rPr>
                <w:rFonts w:ascii="Garamond" w:hAnsi="Garamond"/>
              </w:rPr>
              <w:t>, organizační složka</w:t>
            </w:r>
          </w:p>
          <w:p w14:paraId="08B24146" w14:textId="6620932A" w:rsidR="00670D1E" w:rsidRPr="002244ED" w:rsidRDefault="00EB5B76" w:rsidP="00C06A7E">
            <w:pPr>
              <w:spacing w:line="240" w:lineRule="exact"/>
              <w:rPr>
                <w:rFonts w:ascii="Garamond" w:hAnsi="Garamond"/>
              </w:rPr>
            </w:pPr>
            <w:r w:rsidRPr="002244ED">
              <w:rPr>
                <w:rFonts w:ascii="Garamond" w:hAnsi="Garamond"/>
              </w:rPr>
              <w:t>Jindřišská 937/16</w:t>
            </w:r>
          </w:p>
          <w:p w14:paraId="334F793A" w14:textId="136AB49E" w:rsidR="00EB5B76" w:rsidRPr="002244ED" w:rsidRDefault="00EB5B76" w:rsidP="00C06A7E">
            <w:pPr>
              <w:spacing w:line="240" w:lineRule="exact"/>
              <w:rPr>
                <w:rFonts w:ascii="Garamond" w:hAnsi="Garamond"/>
              </w:rPr>
            </w:pPr>
            <w:r w:rsidRPr="002244ED">
              <w:rPr>
                <w:rFonts w:ascii="Garamond" w:hAnsi="Garamond"/>
              </w:rPr>
              <w:t xml:space="preserve">110 </w:t>
            </w:r>
            <w:proofErr w:type="gramStart"/>
            <w:r w:rsidRPr="002244ED">
              <w:rPr>
                <w:rFonts w:ascii="Garamond" w:hAnsi="Garamond"/>
              </w:rPr>
              <w:t>00  Praha</w:t>
            </w:r>
            <w:proofErr w:type="gramEnd"/>
            <w:r w:rsidRPr="002244ED">
              <w:rPr>
                <w:rFonts w:ascii="Garamond" w:hAnsi="Garamond"/>
              </w:rPr>
              <w:t xml:space="preserve"> 1</w:t>
            </w:r>
          </w:p>
          <w:p w14:paraId="397EDE51" w14:textId="77777777" w:rsidR="00670D1E" w:rsidRPr="002244E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244ED">
              <w:rPr>
                <w:rFonts w:ascii="Garamond" w:hAnsi="Garamond"/>
              </w:rPr>
              <w:t xml:space="preserve"> </w:t>
            </w:r>
          </w:p>
          <w:p w14:paraId="532392A1" w14:textId="77777777" w:rsidR="00896DB2" w:rsidRPr="002244E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2244ED" w14:paraId="74CFC577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F051D89" w14:textId="77777777" w:rsidR="00896DB2" w:rsidRPr="002244E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44E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24AFEEA" w14:textId="77777777" w:rsidR="00896DB2" w:rsidRPr="002244E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2223173" w14:textId="77777777" w:rsidR="00896DB2" w:rsidRPr="002244E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244ED" w14:paraId="41039D96" w14:textId="77777777" w:rsidTr="00401AD9">
        <w:tc>
          <w:tcPr>
            <w:tcW w:w="1123" w:type="pct"/>
            <w:tcMar>
              <w:top w:w="0" w:type="dxa"/>
            </w:tcMar>
          </w:tcPr>
          <w:p w14:paraId="61D76B61" w14:textId="77777777" w:rsidR="00896DB2" w:rsidRPr="002244E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44E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03F5077" w14:textId="77777777" w:rsidR="00896DB2" w:rsidRPr="002244ED" w:rsidRDefault="00BA6A0B" w:rsidP="00401AD9">
            <w:pPr>
              <w:rPr>
                <w:rFonts w:ascii="Garamond" w:hAnsi="Garamond"/>
                <w:color w:val="000000"/>
              </w:rPr>
            </w:pPr>
            <w:r w:rsidRPr="002244ED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7FEB21C" w14:textId="77777777" w:rsidR="00896DB2" w:rsidRPr="002244E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244ED" w14:paraId="4BA4D9DB" w14:textId="77777777" w:rsidTr="00401AD9">
        <w:tc>
          <w:tcPr>
            <w:tcW w:w="1123" w:type="pct"/>
            <w:tcMar>
              <w:top w:w="0" w:type="dxa"/>
            </w:tcMar>
          </w:tcPr>
          <w:p w14:paraId="42C14CEC" w14:textId="77777777" w:rsidR="00896DB2" w:rsidRPr="002244E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44E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CB0D3E0" w14:textId="77777777" w:rsidR="00896DB2" w:rsidRPr="002244ED" w:rsidRDefault="00E930E4" w:rsidP="00401AD9">
            <w:pPr>
              <w:rPr>
                <w:rFonts w:ascii="Garamond" w:hAnsi="Garamond"/>
                <w:color w:val="000000"/>
              </w:rPr>
            </w:pPr>
            <w:r w:rsidRPr="002244ED">
              <w:rPr>
                <w:rFonts w:ascii="Garamond" w:hAnsi="Garamond"/>
                <w:color w:val="000000"/>
              </w:rPr>
              <w:t>13. listopadu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6BCFF8E" w14:textId="77777777" w:rsidR="00896DB2" w:rsidRPr="002244E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E46765C" w14:textId="77777777" w:rsidR="00896DB2" w:rsidRPr="002244ED" w:rsidRDefault="00896DB2" w:rsidP="00896DB2">
      <w:pPr>
        <w:rPr>
          <w:rFonts w:ascii="Garamond" w:hAnsi="Garamond"/>
          <w:color w:val="000000"/>
        </w:rPr>
      </w:pPr>
    </w:p>
    <w:p w14:paraId="40376C0E" w14:textId="77777777" w:rsidR="00896DB2" w:rsidRPr="002244ED" w:rsidRDefault="00896DB2" w:rsidP="00896DB2">
      <w:pPr>
        <w:rPr>
          <w:rFonts w:ascii="Garamond" w:hAnsi="Garamond"/>
          <w:color w:val="000000"/>
        </w:rPr>
      </w:pPr>
    </w:p>
    <w:p w14:paraId="29393D9D" w14:textId="730FD6A0" w:rsidR="00896DB2" w:rsidRPr="002244ED" w:rsidRDefault="00896DB2" w:rsidP="00E930E4">
      <w:pPr>
        <w:jc w:val="both"/>
        <w:rPr>
          <w:rFonts w:ascii="Garamond" w:hAnsi="Garamond"/>
          <w:color w:val="000000"/>
        </w:rPr>
      </w:pPr>
      <w:r w:rsidRPr="002244ED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EB5B76" w:rsidRPr="002244ED">
        <w:rPr>
          <w:rFonts w:ascii="Garamond" w:hAnsi="Garamond"/>
          <w:b/>
          <w:color w:val="000000"/>
        </w:rPr>
        <w:t>,</w:t>
      </w:r>
      <w:r w:rsidRPr="002244ED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2244ED">
        <w:rPr>
          <w:rFonts w:ascii="Garamond" w:hAnsi="Garamond"/>
          <w:color w:val="000000"/>
        </w:rPr>
        <w:t xml:space="preserve"> </w:t>
      </w:r>
    </w:p>
    <w:p w14:paraId="13FD726D" w14:textId="77777777" w:rsidR="002B20C2" w:rsidRPr="002244ED" w:rsidRDefault="002B20C2" w:rsidP="00E930E4">
      <w:pPr>
        <w:jc w:val="both"/>
        <w:rPr>
          <w:rFonts w:ascii="Garamond" w:hAnsi="Garamond"/>
          <w:color w:val="000000"/>
        </w:rPr>
      </w:pPr>
    </w:p>
    <w:p w14:paraId="7D1B7086" w14:textId="3FAE7BB5" w:rsidR="005B440A" w:rsidRPr="002244ED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2244ED">
        <w:rPr>
          <w:rFonts w:ascii="Garamond" w:hAnsi="Garamond"/>
          <w:color w:val="000000"/>
        </w:rPr>
        <w:t>Vážený</w:t>
      </w:r>
      <w:r w:rsidR="00EB5B76" w:rsidRPr="002244ED">
        <w:rPr>
          <w:rFonts w:ascii="Garamond" w:hAnsi="Garamond"/>
          <w:color w:val="000000"/>
        </w:rPr>
        <w:t xml:space="preserve"> pane magistře</w:t>
      </w:r>
      <w:r w:rsidR="00512183" w:rsidRPr="002244ED">
        <w:rPr>
          <w:rFonts w:ascii="Garamond" w:hAnsi="Garamond"/>
        </w:rPr>
        <w:t>,</w:t>
      </w:r>
    </w:p>
    <w:p w14:paraId="56B79F3C" w14:textId="39BB7574" w:rsidR="00EB5B76" w:rsidRPr="002244ED" w:rsidRDefault="00896DB2" w:rsidP="00EB5B76">
      <w:pPr>
        <w:spacing w:after="120"/>
        <w:jc w:val="both"/>
        <w:rPr>
          <w:rFonts w:ascii="Garamond" w:hAnsi="Garamond"/>
          <w:color w:val="000000"/>
        </w:rPr>
      </w:pPr>
      <w:r w:rsidRPr="002244ED">
        <w:rPr>
          <w:rFonts w:ascii="Garamond" w:hAnsi="Garamond"/>
          <w:color w:val="000000"/>
        </w:rPr>
        <w:t xml:space="preserve">Okresní soud v Ostravě obdržel dne </w:t>
      </w:r>
      <w:r w:rsidR="00CC6E1B" w:rsidRPr="002244ED">
        <w:rPr>
          <w:rFonts w:ascii="Garamond" w:hAnsi="Garamond"/>
          <w:color w:val="000000"/>
        </w:rPr>
        <w:t xml:space="preserve">11. listopadu 2025 </w:t>
      </w:r>
      <w:r w:rsidRPr="002244ED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2244ED">
        <w:rPr>
          <w:rFonts w:ascii="Garamond" w:hAnsi="Garamond"/>
          <w:color w:val="000000"/>
        </w:rPr>
        <w:t>InfZ</w:t>
      </w:r>
      <w:proofErr w:type="spellEnd"/>
      <w:r w:rsidRPr="002244ED">
        <w:rPr>
          <w:rFonts w:ascii="Garamond" w:hAnsi="Garamond"/>
          <w:color w:val="000000"/>
        </w:rPr>
        <w:t xml:space="preserve">“), v níž se domáháte </w:t>
      </w:r>
      <w:r w:rsidR="00EB5B76" w:rsidRPr="002244ED">
        <w:rPr>
          <w:rFonts w:ascii="Garamond" w:hAnsi="Garamond"/>
          <w:color w:val="000000"/>
        </w:rPr>
        <w:t xml:space="preserve">sdělení, zda společnost PEROLI beta s.r.o., se sídlem Dlouhá 733/29, Staré Město, 110 00 Praha 1, IČO: 07013442, vedená u Městského soudu v Praze pod </w:t>
      </w:r>
      <w:proofErr w:type="spellStart"/>
      <w:r w:rsidR="00EB5B76" w:rsidRPr="002244ED">
        <w:rPr>
          <w:rFonts w:ascii="Garamond" w:hAnsi="Garamond"/>
          <w:color w:val="000000"/>
        </w:rPr>
        <w:t>sp</w:t>
      </w:r>
      <w:proofErr w:type="spellEnd"/>
      <w:r w:rsidR="00EB5B76" w:rsidRPr="002244ED">
        <w:rPr>
          <w:rFonts w:ascii="Garamond" w:hAnsi="Garamond"/>
          <w:color w:val="000000"/>
        </w:rPr>
        <w:t xml:space="preserve">. zn. C 401244 („Společnost“), </w:t>
      </w:r>
    </w:p>
    <w:p w14:paraId="13234E82" w14:textId="70EBBA15" w:rsidR="00EB5B76" w:rsidRPr="002244ED" w:rsidRDefault="00EB5B76" w:rsidP="00EB5B76">
      <w:pPr>
        <w:numPr>
          <w:ilvl w:val="0"/>
          <w:numId w:val="3"/>
        </w:numPr>
        <w:spacing w:after="120"/>
        <w:jc w:val="both"/>
        <w:rPr>
          <w:rFonts w:ascii="Garamond" w:hAnsi="Garamond"/>
          <w:color w:val="000000"/>
        </w:rPr>
      </w:pPr>
      <w:r w:rsidRPr="002244ED">
        <w:rPr>
          <w:rFonts w:ascii="Garamond" w:hAnsi="Garamond"/>
          <w:color w:val="000000"/>
        </w:rPr>
        <w:t xml:space="preserve">je účastníkem jakéhokoliv soudního řízení vedeného u nadepsaného soudu, a pokud ano, o uvedení předmětu sporu, protistrany a </w:t>
      </w:r>
      <w:proofErr w:type="spellStart"/>
      <w:r w:rsidRPr="002244ED">
        <w:rPr>
          <w:rFonts w:ascii="Garamond" w:hAnsi="Garamond"/>
          <w:color w:val="000000"/>
        </w:rPr>
        <w:t>sp</w:t>
      </w:r>
      <w:proofErr w:type="spellEnd"/>
      <w:r w:rsidRPr="002244ED">
        <w:rPr>
          <w:rFonts w:ascii="Garamond" w:hAnsi="Garamond"/>
          <w:color w:val="000000"/>
        </w:rPr>
        <w:t xml:space="preserve">. zn. soudu, případně o </w:t>
      </w:r>
    </w:p>
    <w:p w14:paraId="24378BBF" w14:textId="6D2FA695" w:rsidR="00EB5B76" w:rsidRPr="002244ED" w:rsidRDefault="00EB5B76" w:rsidP="00EB5B76">
      <w:pPr>
        <w:numPr>
          <w:ilvl w:val="0"/>
          <w:numId w:val="3"/>
        </w:numPr>
        <w:spacing w:after="120"/>
        <w:jc w:val="both"/>
        <w:rPr>
          <w:rFonts w:ascii="Garamond" w:hAnsi="Garamond"/>
          <w:color w:val="000000"/>
        </w:rPr>
      </w:pPr>
      <w:r w:rsidRPr="002244ED">
        <w:rPr>
          <w:rFonts w:ascii="Garamond" w:hAnsi="Garamond"/>
          <w:color w:val="000000"/>
        </w:rPr>
        <w:t xml:space="preserve">stručné potvrzení, že Společnost není účastníkem žádného řízení vedeného nadepsaným soudem. </w:t>
      </w:r>
    </w:p>
    <w:p w14:paraId="0623AC15" w14:textId="79D3FE54" w:rsidR="005B440A" w:rsidRPr="002244E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244ED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2244ED">
        <w:rPr>
          <w:rFonts w:ascii="Garamond" w:hAnsi="Garamond"/>
          <w:color w:val="000000"/>
        </w:rPr>
        <w:t>InfZ</w:t>
      </w:r>
      <w:proofErr w:type="spellEnd"/>
      <w:r w:rsidRPr="002244ED">
        <w:rPr>
          <w:rFonts w:ascii="Garamond" w:hAnsi="Garamond"/>
          <w:color w:val="000000"/>
        </w:rPr>
        <w:t xml:space="preserve"> vyhovuji</w:t>
      </w:r>
      <w:r w:rsidRPr="002244ED">
        <w:rPr>
          <w:rFonts w:ascii="Garamond" w:hAnsi="Garamond"/>
          <w:b/>
          <w:color w:val="000000"/>
        </w:rPr>
        <w:t xml:space="preserve"> </w:t>
      </w:r>
      <w:r w:rsidRPr="002244ED">
        <w:rPr>
          <w:rFonts w:ascii="Garamond" w:hAnsi="Garamond"/>
          <w:color w:val="000000"/>
        </w:rPr>
        <w:t>V</w:t>
      </w:r>
      <w:r w:rsidR="005B440A" w:rsidRPr="002244ED">
        <w:rPr>
          <w:rFonts w:ascii="Garamond" w:hAnsi="Garamond"/>
          <w:color w:val="000000"/>
        </w:rPr>
        <w:t>aší žádosti a v příloze zasílám</w:t>
      </w:r>
      <w:r w:rsidR="00EB5B76" w:rsidRPr="002244ED">
        <w:rPr>
          <w:rFonts w:ascii="Garamond" w:hAnsi="Garamond"/>
          <w:color w:val="000000"/>
        </w:rPr>
        <w:t xml:space="preserve"> lustraci řízení provedenou v informačním systému pro okresní soudy „ISAS“.</w:t>
      </w:r>
    </w:p>
    <w:p w14:paraId="218D4BAA" w14:textId="77777777" w:rsidR="005B440A" w:rsidRPr="002244E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244ED">
        <w:rPr>
          <w:rFonts w:ascii="Garamond" w:hAnsi="Garamond"/>
          <w:color w:val="000000"/>
        </w:rPr>
        <w:t>S</w:t>
      </w:r>
      <w:r w:rsidR="005B440A" w:rsidRPr="002244ED">
        <w:rPr>
          <w:rFonts w:ascii="Garamond" w:hAnsi="Garamond"/>
          <w:color w:val="000000"/>
        </w:rPr>
        <w:t> </w:t>
      </w:r>
      <w:r w:rsidRPr="002244ED">
        <w:rPr>
          <w:rFonts w:ascii="Garamond" w:hAnsi="Garamond"/>
          <w:color w:val="000000"/>
        </w:rPr>
        <w:t>pozdrav</w:t>
      </w:r>
      <w:r w:rsidR="005B440A" w:rsidRPr="002244ED">
        <w:rPr>
          <w:rFonts w:ascii="Garamond" w:hAnsi="Garamond"/>
          <w:color w:val="000000"/>
        </w:rPr>
        <w:t>em</w:t>
      </w:r>
    </w:p>
    <w:p w14:paraId="449C8EC7" w14:textId="77777777" w:rsidR="005B440A" w:rsidRPr="002244E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244ED" w14:paraId="321E8395" w14:textId="77777777" w:rsidTr="00047ED5">
        <w:tc>
          <w:tcPr>
            <w:tcW w:w="4048" w:type="dxa"/>
            <w:hideMark/>
          </w:tcPr>
          <w:p w14:paraId="451E2FD9" w14:textId="77777777" w:rsidR="00047ED5" w:rsidRPr="002244ED" w:rsidRDefault="00BA6A0B">
            <w:pPr>
              <w:widowControl w:val="0"/>
              <w:rPr>
                <w:rFonts w:ascii="Garamond" w:hAnsi="Garamond"/>
              </w:rPr>
            </w:pPr>
            <w:r w:rsidRPr="002244ED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2244ED" w14:paraId="48B8A4CA" w14:textId="77777777" w:rsidTr="00047ED5">
        <w:tc>
          <w:tcPr>
            <w:tcW w:w="4048" w:type="dxa"/>
            <w:hideMark/>
          </w:tcPr>
          <w:p w14:paraId="57AAA63F" w14:textId="4D056062" w:rsidR="00047ED5" w:rsidRPr="002244ED" w:rsidRDefault="00EB5B76">
            <w:pPr>
              <w:widowControl w:val="0"/>
              <w:rPr>
                <w:rFonts w:ascii="Garamond" w:hAnsi="Garamond"/>
              </w:rPr>
            </w:pPr>
            <w:r w:rsidRPr="002244ED">
              <w:rPr>
                <w:rFonts w:ascii="Garamond" w:hAnsi="Garamond"/>
              </w:rPr>
              <w:t>vyšší soudní úřednice</w:t>
            </w:r>
          </w:p>
        </w:tc>
      </w:tr>
      <w:tr w:rsidR="00047ED5" w:rsidRPr="002244ED" w14:paraId="26946150" w14:textId="77777777" w:rsidTr="00047ED5">
        <w:tc>
          <w:tcPr>
            <w:tcW w:w="4048" w:type="dxa"/>
            <w:hideMark/>
          </w:tcPr>
          <w:p w14:paraId="6E96B46B" w14:textId="77777777" w:rsidR="00047ED5" w:rsidRPr="002244ED" w:rsidRDefault="00047ED5">
            <w:pPr>
              <w:widowControl w:val="0"/>
              <w:rPr>
                <w:rFonts w:ascii="Garamond" w:hAnsi="Garamond"/>
              </w:rPr>
            </w:pPr>
            <w:r w:rsidRPr="002244E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244ED" w14:paraId="53E906B3" w14:textId="77777777" w:rsidTr="00047ED5">
        <w:tc>
          <w:tcPr>
            <w:tcW w:w="4048" w:type="dxa"/>
            <w:hideMark/>
          </w:tcPr>
          <w:p w14:paraId="2565F808" w14:textId="77777777" w:rsidR="00047ED5" w:rsidRPr="002244ED" w:rsidRDefault="00047ED5">
            <w:pPr>
              <w:widowControl w:val="0"/>
              <w:rPr>
                <w:rFonts w:ascii="Garamond" w:hAnsi="Garamond"/>
              </w:rPr>
            </w:pPr>
            <w:r w:rsidRPr="002244ED">
              <w:rPr>
                <w:rFonts w:ascii="Garamond" w:hAnsi="Garamond"/>
              </w:rPr>
              <w:t xml:space="preserve">dle </w:t>
            </w:r>
            <w:proofErr w:type="spellStart"/>
            <w:r w:rsidRPr="002244ED">
              <w:rPr>
                <w:rFonts w:ascii="Garamond" w:hAnsi="Garamond"/>
              </w:rPr>
              <w:t>z.č</w:t>
            </w:r>
            <w:proofErr w:type="spellEnd"/>
            <w:r w:rsidRPr="002244ED">
              <w:rPr>
                <w:rFonts w:ascii="Garamond" w:hAnsi="Garamond"/>
              </w:rPr>
              <w:t>. 106/1999 Sb., o svobodném</w:t>
            </w:r>
          </w:p>
        </w:tc>
      </w:tr>
      <w:tr w:rsidR="00047ED5" w:rsidRPr="002244ED" w14:paraId="41388BAF" w14:textId="77777777" w:rsidTr="00047ED5">
        <w:tc>
          <w:tcPr>
            <w:tcW w:w="4048" w:type="dxa"/>
            <w:hideMark/>
          </w:tcPr>
          <w:p w14:paraId="2DB2D8EB" w14:textId="77777777" w:rsidR="00047ED5" w:rsidRPr="002244ED" w:rsidRDefault="00047ED5">
            <w:pPr>
              <w:widowControl w:val="0"/>
              <w:rPr>
                <w:rFonts w:ascii="Garamond" w:hAnsi="Garamond"/>
              </w:rPr>
            </w:pPr>
            <w:r w:rsidRPr="002244ED">
              <w:rPr>
                <w:rFonts w:ascii="Garamond" w:hAnsi="Garamond"/>
              </w:rPr>
              <w:t>přístupu k informacím</w:t>
            </w:r>
          </w:p>
        </w:tc>
      </w:tr>
    </w:tbl>
    <w:p w14:paraId="31538A06" w14:textId="77777777" w:rsidR="00896DB2" w:rsidRPr="002244ED" w:rsidRDefault="00896DB2" w:rsidP="00896DB2">
      <w:pPr>
        <w:rPr>
          <w:b/>
          <w:color w:val="000000"/>
        </w:rPr>
      </w:pPr>
    </w:p>
    <w:p w14:paraId="6CE2CCA9" w14:textId="77777777" w:rsidR="00896DB2" w:rsidRPr="002244ED" w:rsidRDefault="00896DB2" w:rsidP="00896DB2">
      <w:pPr>
        <w:rPr>
          <w:b/>
          <w:color w:val="000000"/>
        </w:rPr>
      </w:pPr>
    </w:p>
    <w:p w14:paraId="53D27058" w14:textId="77777777" w:rsidR="00E930E4" w:rsidRPr="002244ED" w:rsidRDefault="00E930E4" w:rsidP="00896DB2">
      <w:pPr>
        <w:rPr>
          <w:rFonts w:ascii="Garamond" w:hAnsi="Garamond"/>
          <w:b/>
          <w:color w:val="000000"/>
        </w:rPr>
      </w:pPr>
    </w:p>
    <w:p w14:paraId="4B2CD109" w14:textId="77777777" w:rsidR="00E930E4" w:rsidRPr="002244ED" w:rsidRDefault="00E930E4" w:rsidP="00896DB2">
      <w:pPr>
        <w:rPr>
          <w:rFonts w:ascii="Garamond" w:hAnsi="Garamond"/>
          <w:b/>
          <w:color w:val="000000"/>
        </w:rPr>
      </w:pPr>
    </w:p>
    <w:p w14:paraId="115C23C9" w14:textId="77777777" w:rsidR="00E930E4" w:rsidRPr="002244ED" w:rsidRDefault="00E930E4" w:rsidP="00896DB2">
      <w:pPr>
        <w:rPr>
          <w:rFonts w:ascii="Garamond" w:hAnsi="Garamond"/>
          <w:b/>
          <w:color w:val="000000"/>
        </w:rPr>
      </w:pPr>
    </w:p>
    <w:p w14:paraId="16D57D82" w14:textId="77777777" w:rsidR="00E930E4" w:rsidRPr="002244ED" w:rsidRDefault="00E930E4" w:rsidP="00896DB2">
      <w:pPr>
        <w:rPr>
          <w:rFonts w:ascii="Garamond" w:hAnsi="Garamond"/>
          <w:b/>
          <w:color w:val="000000"/>
        </w:rPr>
      </w:pPr>
    </w:p>
    <w:p w14:paraId="035B13A0" w14:textId="77777777" w:rsidR="00E930E4" w:rsidRPr="002244ED" w:rsidRDefault="00E930E4" w:rsidP="00896DB2">
      <w:pPr>
        <w:rPr>
          <w:rFonts w:ascii="Garamond" w:hAnsi="Garamond"/>
          <w:b/>
          <w:color w:val="000000"/>
        </w:rPr>
      </w:pPr>
    </w:p>
    <w:p w14:paraId="580C9BF1" w14:textId="77777777" w:rsidR="00E930E4" w:rsidRPr="002244ED" w:rsidRDefault="00E930E4" w:rsidP="00896DB2">
      <w:pPr>
        <w:rPr>
          <w:rFonts w:ascii="Garamond" w:hAnsi="Garamond"/>
          <w:b/>
          <w:color w:val="000000"/>
        </w:rPr>
      </w:pPr>
    </w:p>
    <w:p w14:paraId="76C75CF1" w14:textId="77777777" w:rsidR="00E930E4" w:rsidRPr="002244ED" w:rsidRDefault="00E930E4" w:rsidP="00896DB2">
      <w:pPr>
        <w:rPr>
          <w:rFonts w:ascii="Garamond" w:hAnsi="Garamond"/>
          <w:b/>
          <w:color w:val="000000"/>
        </w:rPr>
      </w:pPr>
    </w:p>
    <w:p w14:paraId="59457512" w14:textId="77777777" w:rsidR="00896DB2" w:rsidRPr="002244ED" w:rsidRDefault="00974F7F" w:rsidP="00896DB2">
      <w:pPr>
        <w:rPr>
          <w:rFonts w:ascii="Garamond" w:hAnsi="Garamond"/>
          <w:b/>
          <w:color w:val="000000"/>
        </w:rPr>
      </w:pPr>
      <w:r w:rsidRPr="002244ED">
        <w:rPr>
          <w:rFonts w:ascii="Garamond" w:hAnsi="Garamond"/>
          <w:b/>
          <w:color w:val="000000"/>
        </w:rPr>
        <w:t>Přílohy</w:t>
      </w:r>
    </w:p>
    <w:p w14:paraId="1E97E2AD" w14:textId="040C1C2A" w:rsidR="00EB5B76" w:rsidRPr="002244ED" w:rsidRDefault="00EB5B76" w:rsidP="00EB5B76">
      <w:pPr>
        <w:numPr>
          <w:ilvl w:val="0"/>
          <w:numId w:val="3"/>
        </w:numPr>
        <w:rPr>
          <w:rFonts w:ascii="Garamond" w:hAnsi="Garamond"/>
          <w:bCs/>
          <w:color w:val="000000"/>
        </w:rPr>
      </w:pPr>
      <w:r w:rsidRPr="002244ED">
        <w:rPr>
          <w:rFonts w:ascii="Garamond" w:hAnsi="Garamond"/>
          <w:bCs/>
          <w:color w:val="000000"/>
        </w:rPr>
        <w:t>lustrace ISAS</w:t>
      </w:r>
    </w:p>
    <w:p w14:paraId="58A9268E" w14:textId="77777777" w:rsidR="00010725" w:rsidRPr="002244ED" w:rsidRDefault="00010725" w:rsidP="00896DB2">
      <w:r w:rsidRPr="002244ED">
        <w:t xml:space="preserve"> </w:t>
      </w:r>
    </w:p>
    <w:sectPr w:rsidR="00010725" w:rsidRPr="002244ED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FC171" w14:textId="77777777" w:rsidR="00F361E7" w:rsidRDefault="00F361E7">
      <w:r>
        <w:separator/>
      </w:r>
    </w:p>
  </w:endnote>
  <w:endnote w:type="continuationSeparator" w:id="0">
    <w:p w14:paraId="4EF37742" w14:textId="77777777" w:rsidR="00F361E7" w:rsidRDefault="00F3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A96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87EC7C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B7FCF" w14:textId="77777777" w:rsidR="00F361E7" w:rsidRDefault="00F361E7">
      <w:r>
        <w:separator/>
      </w:r>
    </w:p>
  </w:footnote>
  <w:footnote w:type="continuationSeparator" w:id="0">
    <w:p w14:paraId="2D76411B" w14:textId="77777777" w:rsidR="00F361E7" w:rsidRDefault="00F36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41582" w14:textId="2899891E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660/2025</w:t>
    </w:r>
    <w:r w:rsidRPr="00943455">
      <w:rPr>
        <w:rFonts w:ascii="Garamond" w:hAnsi="Garamond"/>
      </w:rPr>
      <w:t>-</w:t>
    </w:r>
    <w:r w:rsidR="00EB5B76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0C472C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0502B9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A306506"/>
    <w:multiLevelType w:val="hybridMultilevel"/>
    <w:tmpl w:val="CB6C65B4"/>
    <w:lvl w:ilvl="0" w:tplc="D95C1DE2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285523">
    <w:abstractNumId w:val="1"/>
  </w:num>
  <w:num w:numId="2" w16cid:durableId="772434237">
    <w:abstractNumId w:val="0"/>
  </w:num>
  <w:num w:numId="3" w16cid:durableId="1079599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11/13 08:40:5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60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244ED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17B08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6159D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B5B76"/>
    <w:rsid w:val="00F361E7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DF8BE9"/>
  <w14:defaultImageDpi w14:val="0"/>
  <w15:docId w15:val="{B3E10B40-7BA1-450B-A391-5C6130AF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60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218</Words>
  <Characters>1288</Characters>
  <Application>Microsoft Office Word</Application>
  <DocSecurity>0</DocSecurity>
  <Lines>10</Lines>
  <Paragraphs>3</Paragraphs>
  <ScaleCrop>false</ScaleCrop>
  <Company>CCA Systems a.s.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2025-11-13T07:47:00Z</cp:lastPrinted>
  <dcterms:created xsi:type="dcterms:W3CDTF">2025-11-13T07:48:00Z</dcterms:created>
  <dcterms:modified xsi:type="dcterms:W3CDTF">2025-11-13T08:05:00Z</dcterms:modified>
</cp:coreProperties>
</file>