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9CE30" w14:textId="77777777" w:rsidR="00753D4E" w:rsidRPr="00BE7DD4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E7DD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E7DD4">
        <w:rPr>
          <w:rFonts w:ascii="Garamond" w:hAnsi="Garamond"/>
          <w:b/>
          <w:color w:val="000000"/>
          <w:sz w:val="36"/>
        </w:rPr>
        <w:t> </w:t>
      </w:r>
    </w:p>
    <w:p w14:paraId="2ED7D2BE" w14:textId="77777777" w:rsidR="00753D4E" w:rsidRPr="00BE7DD4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E7DD4">
        <w:rPr>
          <w:rFonts w:ascii="Garamond" w:hAnsi="Garamond"/>
          <w:color w:val="000000"/>
        </w:rPr>
        <w:t> U Soudu 6187/4, 708 82 Ostrava-Poruba</w:t>
      </w:r>
    </w:p>
    <w:p w14:paraId="28BC8B8E" w14:textId="77777777" w:rsidR="00753D4E" w:rsidRPr="00BE7DD4" w:rsidRDefault="00753D4E" w:rsidP="00753D4E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E7DD4">
        <w:rPr>
          <w:rFonts w:ascii="Garamond" w:hAnsi="Garamond"/>
          <w:color w:val="000000"/>
        </w:rPr>
        <w:t>tel.: 596 972 111, fax: 596 972 801, e-mail: </w:t>
      </w:r>
      <w:r w:rsidR="007F1F71" w:rsidRPr="00BE7DD4">
        <w:rPr>
          <w:rFonts w:ascii="Garamond" w:hAnsi="Garamond"/>
          <w:color w:val="000000"/>
        </w:rPr>
        <w:t>osostrava@osoud.ova.justice.cz</w:t>
      </w:r>
      <w:r w:rsidRPr="00BE7DD4">
        <w:rPr>
          <w:rFonts w:ascii="Garamond" w:hAnsi="Garamond"/>
          <w:color w:val="000000"/>
        </w:rPr>
        <w:t xml:space="preserve">, </w:t>
      </w:r>
      <w:r w:rsidRPr="00BE7DD4">
        <w:rPr>
          <w:rFonts w:ascii="Garamond" w:hAnsi="Garamond"/>
          <w:color w:val="000000"/>
          <w:szCs w:val="18"/>
        </w:rPr>
        <w:t>IDDS: 2mhaesg</w:t>
      </w:r>
    </w:p>
    <w:p w14:paraId="644299D4" w14:textId="77777777" w:rsidR="00740570" w:rsidRPr="00BE7DD4" w:rsidRDefault="00740570" w:rsidP="00740570">
      <w:pPr>
        <w:rPr>
          <w:b/>
          <w:bCs/>
          <w:sz w:val="28"/>
          <w:szCs w:val="28"/>
        </w:rPr>
      </w:pPr>
      <w:r w:rsidRPr="00BE7DD4">
        <w:rPr>
          <w:b/>
          <w:bCs/>
          <w:sz w:val="28"/>
          <w:szCs w:val="28"/>
        </w:rPr>
        <w:tab/>
      </w:r>
      <w:r w:rsidRPr="00BE7DD4">
        <w:rPr>
          <w:b/>
          <w:bCs/>
          <w:sz w:val="28"/>
          <w:szCs w:val="28"/>
        </w:rPr>
        <w:tab/>
      </w:r>
      <w:r w:rsidRPr="00BE7DD4">
        <w:rPr>
          <w:b/>
          <w:bCs/>
          <w:sz w:val="28"/>
          <w:szCs w:val="28"/>
        </w:rPr>
        <w:tab/>
      </w:r>
      <w:r w:rsidRPr="00BE7DD4">
        <w:rPr>
          <w:b/>
          <w:bCs/>
          <w:sz w:val="28"/>
          <w:szCs w:val="28"/>
        </w:rPr>
        <w:tab/>
      </w:r>
      <w:r w:rsidRPr="00BE7DD4">
        <w:rPr>
          <w:b/>
          <w:bCs/>
          <w:sz w:val="28"/>
          <w:szCs w:val="28"/>
        </w:rPr>
        <w:tab/>
      </w:r>
      <w:r w:rsidRPr="00BE7DD4">
        <w:rPr>
          <w:b/>
          <w:bCs/>
          <w:sz w:val="28"/>
          <w:szCs w:val="28"/>
        </w:rPr>
        <w:tab/>
        <w:t xml:space="preserve">    </w:t>
      </w:r>
      <w:r w:rsidRPr="00BE7DD4">
        <w:rPr>
          <w:b/>
          <w:bCs/>
          <w:sz w:val="28"/>
          <w:szCs w:val="28"/>
        </w:rPr>
        <w:tab/>
        <w:t xml:space="preserve"> </w:t>
      </w:r>
    </w:p>
    <w:p w14:paraId="6A1452A6" w14:textId="05F71C2B" w:rsidR="00753D4E" w:rsidRPr="00BE7DD4" w:rsidRDefault="008E7E29" w:rsidP="00753D4E">
      <w:pPr>
        <w:jc w:val="right"/>
        <w:rPr>
          <w:rFonts w:ascii="Garamond" w:hAnsi="Garamond"/>
          <w:b/>
          <w:bCs/>
        </w:rPr>
      </w:pPr>
      <w:r w:rsidRPr="00BE7DD4">
        <w:rPr>
          <w:rFonts w:ascii="Garamond" w:hAnsi="Garamond"/>
          <w:bCs/>
        </w:rPr>
        <w:t xml:space="preserve">č. j. </w:t>
      </w:r>
      <w:r w:rsidR="00753D4E" w:rsidRPr="00BE7DD4">
        <w:rPr>
          <w:rFonts w:ascii="Garamond" w:hAnsi="Garamond"/>
          <w:b/>
          <w:bCs/>
        </w:rPr>
        <w:t>0 Si 756/2024</w:t>
      </w:r>
      <w:r w:rsidRPr="00BE7DD4">
        <w:rPr>
          <w:rFonts w:ascii="Garamond" w:hAnsi="Garamond"/>
          <w:b/>
          <w:bCs/>
        </w:rPr>
        <w:t>-</w:t>
      </w:r>
      <w:r w:rsidR="0048726B" w:rsidRPr="00BE7DD4">
        <w:rPr>
          <w:rFonts w:ascii="Garamond" w:hAnsi="Garamond"/>
          <w:b/>
          <w:bCs/>
        </w:rPr>
        <w:t>3</w:t>
      </w:r>
    </w:p>
    <w:p w14:paraId="28B39514" w14:textId="3E52B503" w:rsidR="002579EF" w:rsidRPr="00BE7DD4" w:rsidRDefault="002579EF" w:rsidP="002579EF">
      <w:pPr>
        <w:jc w:val="right"/>
        <w:rPr>
          <w:rFonts w:ascii="Garamond" w:hAnsi="Garamond"/>
        </w:rPr>
      </w:pPr>
      <w:r w:rsidRPr="00BE7DD4">
        <w:rPr>
          <w:rFonts w:ascii="Garamond" w:hAnsi="Garamond"/>
          <w:bCs/>
        </w:rPr>
        <w:t>Ostrava 1</w:t>
      </w:r>
      <w:r w:rsidR="0048726B" w:rsidRPr="00BE7DD4">
        <w:rPr>
          <w:rFonts w:ascii="Garamond" w:hAnsi="Garamond"/>
          <w:bCs/>
        </w:rPr>
        <w:t>8</w:t>
      </w:r>
      <w:r w:rsidRPr="00BE7DD4">
        <w:rPr>
          <w:rFonts w:ascii="Garamond" w:hAnsi="Garamond"/>
          <w:bCs/>
        </w:rPr>
        <w:t>. prosince 2024</w:t>
      </w:r>
    </w:p>
    <w:p w14:paraId="0C6AF3E4" w14:textId="77777777" w:rsidR="00753D4E" w:rsidRPr="00BE7DD4" w:rsidRDefault="00753D4E" w:rsidP="00740570">
      <w:pPr>
        <w:rPr>
          <w:rFonts w:ascii="Garamond" w:hAnsi="Garamond"/>
        </w:rPr>
      </w:pPr>
    </w:p>
    <w:p w14:paraId="7E1B1A36" w14:textId="77777777" w:rsidR="00753D4E" w:rsidRPr="00BE7DD4" w:rsidRDefault="00753D4E" w:rsidP="00740570">
      <w:pPr>
        <w:rPr>
          <w:rFonts w:ascii="Garamond" w:hAnsi="Garamond"/>
        </w:rPr>
      </w:pPr>
    </w:p>
    <w:p w14:paraId="70C98625" w14:textId="7B79F83D" w:rsidR="008E7E29" w:rsidRPr="00BE7DD4" w:rsidRDefault="00740570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BE7DD4">
        <w:rPr>
          <w:rFonts w:ascii="Garamond" w:hAnsi="Garamond"/>
        </w:rPr>
        <w:t xml:space="preserve">Okresní soud v Ostravě </w:t>
      </w:r>
      <w:r w:rsidR="002579EF" w:rsidRPr="00BE7DD4">
        <w:rPr>
          <w:rFonts w:ascii="Garamond" w:hAnsi="Garamond"/>
        </w:rPr>
        <w:t>jako povinný subjekt podle § 2 odst.</w:t>
      </w:r>
      <w:r w:rsidR="0048726B" w:rsidRPr="00BE7DD4">
        <w:rPr>
          <w:rFonts w:ascii="Garamond" w:hAnsi="Garamond"/>
        </w:rPr>
        <w:t xml:space="preserve"> 1 zákona číslo 106/1999 Sb., o </w:t>
      </w:r>
      <w:r w:rsidR="002579EF" w:rsidRPr="00BE7DD4">
        <w:rPr>
          <w:rFonts w:ascii="Garamond" w:hAnsi="Garamond"/>
        </w:rPr>
        <w:t xml:space="preserve">svobodném přístupu k informacím, ve znění pozdějších předpisů, </w:t>
      </w:r>
      <w:r w:rsidR="00753D4E" w:rsidRPr="00BE7DD4">
        <w:rPr>
          <w:rFonts w:ascii="Garamond" w:hAnsi="Garamond"/>
        </w:rPr>
        <w:t>na základě žádosti</w:t>
      </w:r>
      <w:r w:rsidR="008E7E29" w:rsidRPr="00BE7DD4">
        <w:rPr>
          <w:rFonts w:ascii="Garamond" w:hAnsi="Garamond"/>
        </w:rPr>
        <w:t xml:space="preserve"> </w:t>
      </w:r>
    </w:p>
    <w:p w14:paraId="010B47EF" w14:textId="615C604A" w:rsidR="008E7E29" w:rsidRPr="00BE7DD4" w:rsidRDefault="008E7E29" w:rsidP="008E7E29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BE7DD4">
        <w:rPr>
          <w:rFonts w:ascii="Garamond" w:hAnsi="Garamond"/>
        </w:rPr>
        <w:t>žadatelky:</w:t>
      </w:r>
      <w:r w:rsidR="00753D4E" w:rsidRPr="00BE7DD4">
        <w:rPr>
          <w:rFonts w:ascii="Garamond" w:hAnsi="Garamond"/>
        </w:rPr>
        <w:t xml:space="preserve"> </w:t>
      </w:r>
      <w:r w:rsidRPr="00BE7DD4">
        <w:rPr>
          <w:rFonts w:ascii="Garamond" w:hAnsi="Garamond"/>
        </w:rPr>
        <w:t xml:space="preserve">   </w:t>
      </w:r>
      <w:r w:rsidR="00753D4E" w:rsidRPr="00BE7DD4">
        <w:rPr>
          <w:rFonts w:ascii="Garamond" w:hAnsi="Garamond"/>
          <w:b/>
        </w:rPr>
        <w:t>Zuzana J</w:t>
      </w:r>
      <w:r w:rsidR="00BE7DD4">
        <w:rPr>
          <w:rFonts w:ascii="Garamond" w:hAnsi="Garamond"/>
          <w:b/>
        </w:rPr>
        <w:t>.</w:t>
      </w:r>
      <w:r w:rsidR="0048726B" w:rsidRPr="00BE7DD4">
        <w:rPr>
          <w:rFonts w:ascii="Garamond" w:hAnsi="Garamond"/>
          <w:b/>
        </w:rPr>
        <w:t xml:space="preserve">, </w:t>
      </w:r>
      <w:r w:rsidR="00753D4E" w:rsidRPr="00BE7DD4">
        <w:rPr>
          <w:rFonts w:ascii="Garamond" w:hAnsi="Garamond"/>
          <w:b/>
        </w:rPr>
        <w:t xml:space="preserve">nar. </w:t>
      </w:r>
      <w:r w:rsidR="00BE7DD4">
        <w:rPr>
          <w:rFonts w:ascii="Garamond" w:hAnsi="Garamond"/>
          <w:b/>
        </w:rPr>
        <w:t>XXXXX</w:t>
      </w:r>
      <w:r w:rsidR="00753D4E" w:rsidRPr="00BE7DD4">
        <w:rPr>
          <w:rFonts w:ascii="Garamond" w:hAnsi="Garamond"/>
          <w:b/>
        </w:rPr>
        <w:t>,</w:t>
      </w:r>
      <w:r w:rsidR="00753D4E" w:rsidRPr="00BE7DD4">
        <w:rPr>
          <w:rFonts w:ascii="Garamond" w:hAnsi="Garamond"/>
        </w:rPr>
        <w:t xml:space="preserve"> </w:t>
      </w:r>
      <w:r w:rsidR="0048726B" w:rsidRPr="00BE7DD4">
        <w:rPr>
          <w:rFonts w:ascii="Garamond" w:hAnsi="Garamond"/>
        </w:rPr>
        <w:t xml:space="preserve">bytem </w:t>
      </w:r>
      <w:r w:rsidR="00BE7DD4">
        <w:rPr>
          <w:rFonts w:ascii="Garamond" w:hAnsi="Garamond"/>
        </w:rPr>
        <w:t>XXXXX</w:t>
      </w:r>
    </w:p>
    <w:p w14:paraId="28D3567F" w14:textId="77777777" w:rsidR="00753D4E" w:rsidRPr="00BE7DD4" w:rsidRDefault="00753D4E" w:rsidP="008E7E29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BE7DD4">
        <w:rPr>
          <w:rFonts w:ascii="Garamond" w:hAnsi="Garamond"/>
        </w:rPr>
        <w:t xml:space="preserve">o poskytnutí informace ze dne </w:t>
      </w:r>
      <w:r w:rsidRPr="00BE7DD4">
        <w:rPr>
          <w:rFonts w:ascii="Garamond" w:hAnsi="Garamond"/>
          <w:bCs/>
        </w:rPr>
        <w:t>15. prosince 2024</w:t>
      </w:r>
    </w:p>
    <w:p w14:paraId="4EAA023B" w14:textId="77777777" w:rsidR="00753D4E" w:rsidRPr="00BE7DD4" w:rsidRDefault="00753D4E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Cs/>
        </w:rPr>
      </w:pPr>
    </w:p>
    <w:p w14:paraId="6B246A55" w14:textId="77777777" w:rsidR="00753D4E" w:rsidRPr="00BE7DD4" w:rsidRDefault="00753D4E" w:rsidP="00753D4E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  <w:bCs/>
        </w:rPr>
      </w:pPr>
      <w:r w:rsidRPr="00BE7DD4">
        <w:rPr>
          <w:rFonts w:ascii="Garamond" w:hAnsi="Garamond"/>
          <w:b/>
          <w:bCs/>
        </w:rPr>
        <w:t>vydává</w:t>
      </w:r>
    </w:p>
    <w:p w14:paraId="6F103FC1" w14:textId="77777777" w:rsidR="00740570" w:rsidRPr="00BE7DD4" w:rsidRDefault="00753D4E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iCs/>
        </w:rPr>
      </w:pPr>
      <w:r w:rsidRPr="00BE7DD4">
        <w:rPr>
          <w:rFonts w:ascii="Garamond" w:hAnsi="Garamond"/>
          <w:iCs/>
        </w:rPr>
        <w:t>podle § 15 odst. 1 a § 20 odst. 4 zákona č. 106/1999 Sb., o svobodném přístupu k informacím (dále jen „</w:t>
      </w:r>
      <w:proofErr w:type="spellStart"/>
      <w:r w:rsidRPr="00BE7DD4">
        <w:rPr>
          <w:rFonts w:ascii="Garamond" w:hAnsi="Garamond"/>
          <w:iCs/>
        </w:rPr>
        <w:t>InfZ</w:t>
      </w:r>
      <w:proofErr w:type="spellEnd"/>
      <w:r w:rsidR="004C1F61" w:rsidRPr="00BE7DD4">
        <w:rPr>
          <w:rFonts w:ascii="Garamond" w:hAnsi="Garamond"/>
          <w:iCs/>
        </w:rPr>
        <w:t>“</w:t>
      </w:r>
      <w:r w:rsidRPr="00BE7DD4">
        <w:rPr>
          <w:rFonts w:ascii="Garamond" w:hAnsi="Garamond"/>
          <w:iCs/>
        </w:rPr>
        <w:t>), toto</w:t>
      </w:r>
    </w:p>
    <w:p w14:paraId="5D6AB923" w14:textId="77777777" w:rsidR="00753D4E" w:rsidRPr="00BE7DD4" w:rsidRDefault="00753D4E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iCs/>
        </w:rPr>
      </w:pPr>
    </w:p>
    <w:p w14:paraId="624D4E74" w14:textId="77777777" w:rsidR="00753D4E" w:rsidRPr="00BE7DD4" w:rsidRDefault="00753D4E" w:rsidP="00753D4E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  <w:iCs/>
        </w:rPr>
      </w:pPr>
      <w:r w:rsidRPr="00BE7DD4">
        <w:rPr>
          <w:rFonts w:ascii="Garamond" w:hAnsi="Garamond"/>
          <w:b/>
          <w:iCs/>
        </w:rPr>
        <w:t>rozhodnutí:</w:t>
      </w:r>
    </w:p>
    <w:p w14:paraId="65073E0D" w14:textId="03CA7F77" w:rsidR="004C1F61" w:rsidRPr="00BE7DD4" w:rsidRDefault="00753D4E" w:rsidP="009528AF">
      <w:pPr>
        <w:pStyle w:val="Zkladntext"/>
        <w:overflowPunct w:val="0"/>
        <w:autoSpaceDE w:val="0"/>
        <w:autoSpaceDN w:val="0"/>
        <w:adjustRightInd w:val="0"/>
        <w:spacing w:before="120" w:after="120"/>
        <w:contextualSpacing/>
        <w:rPr>
          <w:rFonts w:ascii="Garamond" w:hAnsi="Garamond"/>
        </w:rPr>
      </w:pPr>
      <w:r w:rsidRPr="00BE7DD4">
        <w:rPr>
          <w:rFonts w:ascii="Garamond" w:hAnsi="Garamond"/>
          <w:iCs/>
        </w:rPr>
        <w:t xml:space="preserve">Podle § </w:t>
      </w:r>
      <w:r w:rsidR="00BB7C23" w:rsidRPr="00BE7DD4">
        <w:rPr>
          <w:rFonts w:ascii="Garamond" w:hAnsi="Garamond"/>
        </w:rPr>
        <w:t>2 odst. 4</w:t>
      </w:r>
      <w:r w:rsidRPr="00BE7DD4">
        <w:rPr>
          <w:rFonts w:ascii="Garamond" w:hAnsi="Garamond"/>
        </w:rPr>
        <w:t xml:space="preserve"> a § 15 odst. 1 </w:t>
      </w:r>
      <w:proofErr w:type="spellStart"/>
      <w:r w:rsidRPr="00BE7DD4">
        <w:rPr>
          <w:rFonts w:ascii="Garamond" w:hAnsi="Garamond"/>
        </w:rPr>
        <w:t>InfZ</w:t>
      </w:r>
      <w:proofErr w:type="spellEnd"/>
      <w:r w:rsidRPr="00BE7DD4">
        <w:rPr>
          <w:rFonts w:ascii="Garamond" w:hAnsi="Garamond"/>
        </w:rPr>
        <w:t xml:space="preserve"> se žádost</w:t>
      </w:r>
      <w:r w:rsidR="008E7E29" w:rsidRPr="00BE7DD4">
        <w:rPr>
          <w:rFonts w:ascii="Garamond" w:hAnsi="Garamond"/>
        </w:rPr>
        <w:t xml:space="preserve"> o informace ze dne </w:t>
      </w:r>
      <w:r w:rsidR="008E7E29" w:rsidRPr="00BE7DD4">
        <w:rPr>
          <w:rFonts w:ascii="Garamond" w:hAnsi="Garamond"/>
          <w:bCs/>
        </w:rPr>
        <w:t>15. prosince 2024</w:t>
      </w:r>
      <w:r w:rsidR="008E7E29" w:rsidRPr="00BE7DD4">
        <w:rPr>
          <w:rFonts w:ascii="Garamond" w:hAnsi="Garamond"/>
        </w:rPr>
        <w:t xml:space="preserve"> žadatelky</w:t>
      </w:r>
      <w:r w:rsidR="00B02A22" w:rsidRPr="00BE7DD4">
        <w:rPr>
          <w:rFonts w:ascii="Garamond" w:hAnsi="Garamond"/>
        </w:rPr>
        <w:t>:</w:t>
      </w:r>
      <w:r w:rsidR="008E7E29" w:rsidRPr="00BE7DD4">
        <w:rPr>
          <w:rFonts w:ascii="Garamond" w:hAnsi="Garamond"/>
        </w:rPr>
        <w:t xml:space="preserve"> Zuzana J</w:t>
      </w:r>
      <w:r w:rsidR="00BE7DD4">
        <w:rPr>
          <w:rFonts w:ascii="Garamond" w:hAnsi="Garamond"/>
        </w:rPr>
        <w:t>.</w:t>
      </w:r>
      <w:r w:rsidR="0048726B" w:rsidRPr="00BE7DD4">
        <w:rPr>
          <w:rFonts w:ascii="Garamond" w:hAnsi="Garamond"/>
        </w:rPr>
        <w:t xml:space="preserve">, </w:t>
      </w:r>
      <w:r w:rsidR="008E7E29" w:rsidRPr="00BE7DD4">
        <w:rPr>
          <w:rFonts w:ascii="Garamond" w:hAnsi="Garamond"/>
        </w:rPr>
        <w:t xml:space="preserve">nar. </w:t>
      </w:r>
      <w:r w:rsidR="00BE7DD4">
        <w:rPr>
          <w:rFonts w:ascii="Garamond" w:hAnsi="Garamond"/>
        </w:rPr>
        <w:t>XXXXX</w:t>
      </w:r>
      <w:r w:rsidR="008E7E29" w:rsidRPr="00BE7DD4">
        <w:rPr>
          <w:rFonts w:ascii="Garamond" w:hAnsi="Garamond"/>
        </w:rPr>
        <w:t xml:space="preserve">, </w:t>
      </w:r>
      <w:r w:rsidR="0048726B" w:rsidRPr="00BE7DD4">
        <w:rPr>
          <w:rFonts w:ascii="Garamond" w:hAnsi="Garamond"/>
        </w:rPr>
        <w:t xml:space="preserve">bytem </w:t>
      </w:r>
      <w:r w:rsidR="00BE7DD4">
        <w:rPr>
          <w:rFonts w:ascii="Garamond" w:hAnsi="Garamond"/>
        </w:rPr>
        <w:t>XXXXX</w:t>
      </w:r>
      <w:r w:rsidR="0048726B" w:rsidRPr="00BE7DD4">
        <w:rPr>
          <w:rFonts w:ascii="Garamond" w:hAnsi="Garamond"/>
        </w:rPr>
        <w:t>, o </w:t>
      </w:r>
      <w:r w:rsidR="008E7E29" w:rsidRPr="00BE7DD4">
        <w:rPr>
          <w:rFonts w:ascii="Garamond" w:hAnsi="Garamond"/>
        </w:rPr>
        <w:t xml:space="preserve">poskytnutí </w:t>
      </w:r>
      <w:r w:rsidR="009528AF" w:rsidRPr="00BE7DD4">
        <w:rPr>
          <w:rFonts w:ascii="Garamond" w:hAnsi="Garamond"/>
        </w:rPr>
        <w:t>těchto informací</w:t>
      </w:r>
      <w:r w:rsidR="00D93B9C" w:rsidRPr="00BE7DD4">
        <w:rPr>
          <w:rFonts w:ascii="Garamond" w:hAnsi="Garamond"/>
        </w:rPr>
        <w:t xml:space="preserve">: </w:t>
      </w:r>
      <w:r w:rsidR="009528AF" w:rsidRPr="00BE7DD4">
        <w:rPr>
          <w:rFonts w:ascii="Garamond" w:hAnsi="Garamond" w:cs="Aptos"/>
        </w:rPr>
        <w:t>V kolika civilních ř</w:t>
      </w:r>
      <w:r w:rsidR="00D93B9C" w:rsidRPr="00BE7DD4">
        <w:rPr>
          <w:rFonts w:ascii="Garamond" w:hAnsi="Garamond" w:cs="Aptos"/>
        </w:rPr>
        <w:t>ízeních</w:t>
      </w:r>
      <w:r w:rsidR="009528AF" w:rsidRPr="00BE7DD4">
        <w:rPr>
          <w:rFonts w:ascii="Garamond" w:hAnsi="Garamond" w:cs="Aptos"/>
        </w:rPr>
        <w:t xml:space="preserve"> se konalo př</w:t>
      </w:r>
      <w:r w:rsidR="00D93B9C" w:rsidRPr="00BE7DD4">
        <w:rPr>
          <w:rFonts w:ascii="Garamond" w:hAnsi="Garamond" w:cs="Aptos"/>
        </w:rPr>
        <w:t xml:space="preserve">ípravné jednání ve </w:t>
      </w:r>
      <w:r w:rsidR="009528AF" w:rsidRPr="00BE7DD4">
        <w:rPr>
          <w:rFonts w:ascii="Garamond" w:hAnsi="Garamond" w:cs="Aptos"/>
        </w:rPr>
        <w:t>smyslu § 114c zákona č.</w:t>
      </w:r>
      <w:r w:rsidR="00E075A2" w:rsidRPr="00BE7DD4">
        <w:rPr>
          <w:rFonts w:ascii="Garamond" w:hAnsi="Garamond" w:cs="Aptos"/>
        </w:rPr>
        <w:t> </w:t>
      </w:r>
      <w:r w:rsidR="009528AF" w:rsidRPr="00BE7DD4">
        <w:rPr>
          <w:rFonts w:ascii="Garamond" w:hAnsi="Garamond" w:cs="Aptos"/>
        </w:rPr>
        <w:t>99/1963 Sb., občanský soudní řád, ve znění pozdějších</w:t>
      </w:r>
      <w:r w:rsidR="00D93B9C" w:rsidRPr="00BE7DD4">
        <w:rPr>
          <w:rFonts w:ascii="Garamond" w:hAnsi="Garamond" w:cs="Aptos"/>
        </w:rPr>
        <w:t xml:space="preserve"> </w:t>
      </w:r>
      <w:r w:rsidR="009528AF" w:rsidRPr="00BE7DD4">
        <w:rPr>
          <w:rFonts w:ascii="Garamond" w:hAnsi="Garamond" w:cs="Aptos"/>
        </w:rPr>
        <w:t>předpisů, a to v letech 2023, 2022 a</w:t>
      </w:r>
      <w:r w:rsidR="00E075A2" w:rsidRPr="00BE7DD4">
        <w:rPr>
          <w:rFonts w:ascii="Garamond" w:hAnsi="Garamond" w:cs="Aptos"/>
        </w:rPr>
        <w:t> </w:t>
      </w:r>
      <w:r w:rsidR="009528AF" w:rsidRPr="00BE7DD4">
        <w:rPr>
          <w:rFonts w:ascii="Garamond" w:hAnsi="Garamond" w:cs="Aptos"/>
        </w:rPr>
        <w:t xml:space="preserve">2021, a dále v letech 2009, 2010 a 2011, dále v kolika z těchto řízení bylo některým z účastníků řízení </w:t>
      </w:r>
      <w:r w:rsidR="00D93B9C" w:rsidRPr="00BE7DD4">
        <w:rPr>
          <w:rFonts w:ascii="Garamond" w:hAnsi="Garamond" w:cs="Aptos"/>
        </w:rPr>
        <w:t xml:space="preserve">podáno odvolání </w:t>
      </w:r>
      <w:r w:rsidR="00D93B9C" w:rsidRPr="00BE7DD4">
        <w:rPr>
          <w:rFonts w:ascii="Garamond" w:hAnsi="Garamond" w:cs="Aptos"/>
          <w:sz w:val="26"/>
        </w:rPr>
        <w:t>(</w:t>
      </w:r>
      <w:r w:rsidR="00D93B9C" w:rsidRPr="00BE7DD4">
        <w:rPr>
          <w:rFonts w:ascii="Garamond" w:hAnsi="Garamond" w:cs="Aptos"/>
        </w:rPr>
        <w:t xml:space="preserve">v tomto případě je požadováno uvedení počtu a vypsání alespoň 15 spisových značek) </w:t>
      </w:r>
      <w:r w:rsidRPr="00BE7DD4">
        <w:rPr>
          <w:rFonts w:ascii="Garamond" w:hAnsi="Garamond"/>
          <w:b/>
        </w:rPr>
        <w:t>odmítá.</w:t>
      </w:r>
    </w:p>
    <w:p w14:paraId="5D869662" w14:textId="7474F5C8" w:rsidR="00BB7C23" w:rsidRPr="00BE7DD4" w:rsidRDefault="00BB7C23" w:rsidP="00BB7C23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/>
        </w:rPr>
      </w:pPr>
    </w:p>
    <w:p w14:paraId="0F4415AE" w14:textId="77777777" w:rsidR="00BB7C23" w:rsidRPr="00BE7DD4" w:rsidRDefault="00BB7C23" w:rsidP="00BB7C23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</w:rPr>
      </w:pPr>
      <w:r w:rsidRPr="00BE7DD4">
        <w:rPr>
          <w:rFonts w:ascii="Garamond" w:hAnsi="Garamond"/>
          <w:b/>
        </w:rPr>
        <w:t>Odůvodnění:</w:t>
      </w:r>
    </w:p>
    <w:p w14:paraId="093F705D" w14:textId="77777777" w:rsidR="00D93B9C" w:rsidRPr="00BE7DD4" w:rsidRDefault="00BB7C23" w:rsidP="00D93B9C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left="0" w:hanging="284"/>
        <w:rPr>
          <w:rFonts w:ascii="Garamond" w:hAnsi="Garamond"/>
        </w:rPr>
      </w:pPr>
      <w:r w:rsidRPr="00BE7DD4">
        <w:rPr>
          <w:rFonts w:ascii="Garamond" w:hAnsi="Garamond"/>
        </w:rPr>
        <w:t xml:space="preserve">Žádostí doručenou soudu dne </w:t>
      </w:r>
      <w:r w:rsidRPr="00BE7DD4">
        <w:rPr>
          <w:rFonts w:ascii="Garamond" w:hAnsi="Garamond"/>
          <w:bCs/>
        </w:rPr>
        <w:t>15. prosince 2024 se žadatelka domáhala poskytnutí</w:t>
      </w:r>
      <w:r w:rsidRPr="00BE7DD4">
        <w:rPr>
          <w:rFonts w:ascii="Garamond" w:hAnsi="Garamond"/>
          <w:b/>
        </w:rPr>
        <w:t xml:space="preserve"> </w:t>
      </w:r>
      <w:r w:rsidR="00D93B9C" w:rsidRPr="00BE7DD4">
        <w:rPr>
          <w:rFonts w:ascii="Garamond" w:hAnsi="Garamond"/>
        </w:rPr>
        <w:t>těchto informací:</w:t>
      </w:r>
      <w:r w:rsidRPr="00BE7DD4">
        <w:rPr>
          <w:rFonts w:ascii="Garamond" w:hAnsi="Garamond"/>
        </w:rPr>
        <w:t xml:space="preserve"> </w:t>
      </w:r>
    </w:p>
    <w:p w14:paraId="00C56E7E" w14:textId="440A6295" w:rsidR="00F53FF2" w:rsidRPr="00BE7DD4" w:rsidRDefault="00F15B95" w:rsidP="00F53FF2">
      <w:pPr>
        <w:pStyle w:val="Zkladntext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BE7DD4">
        <w:rPr>
          <w:rFonts w:ascii="Garamond" w:hAnsi="Garamond" w:cs="Aptos"/>
        </w:rPr>
        <w:t xml:space="preserve">V kolika civilních řízeních </w:t>
      </w:r>
      <w:r w:rsidR="00D93B9C" w:rsidRPr="00BE7DD4">
        <w:rPr>
          <w:rFonts w:ascii="Garamond" w:hAnsi="Garamond" w:cs="Aptos"/>
        </w:rPr>
        <w:t xml:space="preserve">se konalo přípravné jednání ve </w:t>
      </w:r>
      <w:r w:rsidR="00F53FF2" w:rsidRPr="00BE7DD4">
        <w:rPr>
          <w:rFonts w:ascii="Garamond" w:hAnsi="Garamond" w:cs="Aptos"/>
        </w:rPr>
        <w:t>smyslu § </w:t>
      </w:r>
      <w:r w:rsidRPr="00BE7DD4">
        <w:rPr>
          <w:rFonts w:ascii="Garamond" w:hAnsi="Garamond" w:cs="Aptos"/>
        </w:rPr>
        <w:t>114c zákona č. </w:t>
      </w:r>
      <w:r w:rsidR="00D93B9C" w:rsidRPr="00BE7DD4">
        <w:rPr>
          <w:rFonts w:ascii="Garamond" w:hAnsi="Garamond" w:cs="Aptos"/>
        </w:rPr>
        <w:t xml:space="preserve">99/1963 Sb., občanský soudní řád, ve znění pozdějších </w:t>
      </w:r>
      <w:r w:rsidR="00F53FF2" w:rsidRPr="00BE7DD4">
        <w:rPr>
          <w:rFonts w:ascii="Garamond" w:hAnsi="Garamond" w:cs="Aptos"/>
        </w:rPr>
        <w:t>předpisů, a to v </w:t>
      </w:r>
      <w:r w:rsidR="00D93B9C" w:rsidRPr="00BE7DD4">
        <w:rPr>
          <w:rFonts w:ascii="Garamond" w:hAnsi="Garamond" w:cs="Aptos"/>
        </w:rPr>
        <w:t>letech 2023, 2022 a 2021, a</w:t>
      </w:r>
      <w:r w:rsidR="00B20463" w:rsidRPr="00BE7DD4">
        <w:rPr>
          <w:rFonts w:ascii="Garamond" w:hAnsi="Garamond" w:cs="Aptos"/>
        </w:rPr>
        <w:t> </w:t>
      </w:r>
      <w:r w:rsidR="00F53FF2" w:rsidRPr="00BE7DD4">
        <w:rPr>
          <w:rFonts w:ascii="Garamond" w:hAnsi="Garamond" w:cs="Aptos"/>
        </w:rPr>
        <w:t>dále v letech 2009, 2010 a 2011</w:t>
      </w:r>
      <w:r w:rsidR="00380D1D" w:rsidRPr="00BE7DD4">
        <w:rPr>
          <w:rFonts w:ascii="Garamond" w:hAnsi="Garamond" w:cs="Aptos"/>
        </w:rPr>
        <w:t>?</w:t>
      </w:r>
    </w:p>
    <w:p w14:paraId="1AEF0EEB" w14:textId="77777777" w:rsidR="00F15B95" w:rsidRPr="00BE7DD4" w:rsidRDefault="00D93B9C" w:rsidP="00F53FF2">
      <w:pPr>
        <w:pStyle w:val="Zkladntext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BE7DD4">
        <w:rPr>
          <w:rFonts w:ascii="Garamond" w:hAnsi="Garamond" w:cs="Aptos"/>
        </w:rPr>
        <w:t>V kolika z těchto řízení (uvedených pod bodem 1) bylo některým z účastníků řízení</w:t>
      </w:r>
      <w:r w:rsidR="00F53FF2" w:rsidRPr="00BE7DD4">
        <w:rPr>
          <w:rFonts w:ascii="Garamond" w:hAnsi="Garamond" w:cs="Aptos"/>
        </w:rPr>
        <w:t xml:space="preserve"> </w:t>
      </w:r>
      <w:r w:rsidRPr="00BE7DD4">
        <w:rPr>
          <w:rFonts w:ascii="Garamond" w:hAnsi="Garamond" w:cs="Aptos"/>
        </w:rPr>
        <w:t xml:space="preserve">podáno odvolání? </w:t>
      </w:r>
    </w:p>
    <w:p w14:paraId="6D64BE46" w14:textId="3B6CA47F" w:rsidR="00F15B95" w:rsidRPr="00BE7DD4" w:rsidRDefault="00D93B9C" w:rsidP="00F15B95">
      <w:pPr>
        <w:pStyle w:val="Zkladntext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BE7DD4">
        <w:rPr>
          <w:rFonts w:ascii="Garamond" w:hAnsi="Garamond" w:cs="Aptos"/>
        </w:rPr>
        <w:t xml:space="preserve">Pakliže bylo řízení uvedených pod bodem 2) výše méně než 15, </w:t>
      </w:r>
      <w:r w:rsidR="00380D1D" w:rsidRPr="00BE7DD4">
        <w:rPr>
          <w:rFonts w:ascii="Garamond" w:hAnsi="Garamond" w:cs="Aptos"/>
        </w:rPr>
        <w:t>domáhá se žadatelka</w:t>
      </w:r>
      <w:r w:rsidR="00F15B95" w:rsidRPr="00BE7DD4">
        <w:rPr>
          <w:rFonts w:ascii="Garamond" w:hAnsi="Garamond" w:cs="Aptos"/>
        </w:rPr>
        <w:t xml:space="preserve"> </w:t>
      </w:r>
      <w:r w:rsidRPr="00BE7DD4">
        <w:rPr>
          <w:rFonts w:ascii="Garamond" w:hAnsi="Garamond" w:cs="Aptos"/>
        </w:rPr>
        <w:t>uvedení prvostupňových spisových značek všech těchto řízení. Pakliže takových</w:t>
      </w:r>
      <w:r w:rsidR="00F15B95" w:rsidRPr="00BE7DD4">
        <w:rPr>
          <w:rFonts w:ascii="Garamond" w:hAnsi="Garamond" w:cs="Aptos"/>
        </w:rPr>
        <w:t xml:space="preserve"> </w:t>
      </w:r>
      <w:r w:rsidRPr="00BE7DD4">
        <w:rPr>
          <w:rFonts w:ascii="Garamond" w:hAnsi="Garamond" w:cs="Aptos"/>
        </w:rPr>
        <w:t xml:space="preserve">řízení bylo více, </w:t>
      </w:r>
      <w:r w:rsidR="00380D1D" w:rsidRPr="00BE7DD4">
        <w:rPr>
          <w:rFonts w:ascii="Garamond" w:hAnsi="Garamond" w:cs="Aptos"/>
        </w:rPr>
        <w:t xml:space="preserve">požaduje žadatelka </w:t>
      </w:r>
      <w:r w:rsidRPr="00BE7DD4">
        <w:rPr>
          <w:rFonts w:ascii="Garamond" w:hAnsi="Garamond" w:cs="Aptos"/>
        </w:rPr>
        <w:t>o zaslání alespoň 15 prvostupňových spisových</w:t>
      </w:r>
      <w:r w:rsidR="00F15B95" w:rsidRPr="00BE7DD4">
        <w:rPr>
          <w:rFonts w:ascii="Garamond" w:hAnsi="Garamond"/>
        </w:rPr>
        <w:t xml:space="preserve"> </w:t>
      </w:r>
      <w:r w:rsidRPr="00BE7DD4">
        <w:rPr>
          <w:rFonts w:ascii="Garamond" w:hAnsi="Garamond" w:cs="Aptos"/>
        </w:rPr>
        <w:t>značek těchto řízení.</w:t>
      </w:r>
      <w:r w:rsidR="00F15B95" w:rsidRPr="00BE7DD4">
        <w:rPr>
          <w:rFonts w:ascii="Garamond" w:hAnsi="Garamond"/>
        </w:rPr>
        <w:t xml:space="preserve"> </w:t>
      </w:r>
    </w:p>
    <w:p w14:paraId="1FDCB110" w14:textId="7AFF181A" w:rsidR="00BB7C23" w:rsidRPr="00BE7DD4" w:rsidRDefault="00F15B95" w:rsidP="00F15B95">
      <w:pPr>
        <w:pStyle w:val="Zkladntext"/>
        <w:overflowPunct w:val="0"/>
        <w:autoSpaceDE w:val="0"/>
        <w:autoSpaceDN w:val="0"/>
        <w:adjustRightInd w:val="0"/>
        <w:spacing w:after="120"/>
        <w:ind w:hanging="284"/>
        <w:rPr>
          <w:rFonts w:ascii="Garamond" w:hAnsi="Garamond"/>
        </w:rPr>
      </w:pPr>
      <w:r w:rsidRPr="00BE7DD4">
        <w:rPr>
          <w:rFonts w:ascii="Garamond" w:hAnsi="Garamond"/>
        </w:rPr>
        <w:t xml:space="preserve">2. </w:t>
      </w:r>
      <w:r w:rsidRPr="00BE7DD4">
        <w:rPr>
          <w:rFonts w:ascii="Garamond" w:hAnsi="Garamond"/>
        </w:rPr>
        <w:tab/>
      </w:r>
      <w:r w:rsidR="00BB7C23" w:rsidRPr="00BE7DD4">
        <w:rPr>
          <w:rFonts w:ascii="Garamond" w:hAnsi="Garamond"/>
        </w:rPr>
        <w:t xml:space="preserve">Právo na informace je jedním ze základních lidských práv a je odrazem principu veřejné kontroly fungování demokratického státu. Právním předpisem, kterým je v České republice realizováno právo na svobodný přístup k informacím, je </w:t>
      </w:r>
      <w:proofErr w:type="spellStart"/>
      <w:r w:rsidR="00BB7C23" w:rsidRPr="00BE7DD4">
        <w:rPr>
          <w:rFonts w:ascii="Garamond" w:hAnsi="Garamond"/>
        </w:rPr>
        <w:t>InfZ</w:t>
      </w:r>
      <w:proofErr w:type="spellEnd"/>
      <w:r w:rsidR="00BB7C23" w:rsidRPr="00BE7DD4">
        <w:rPr>
          <w:rFonts w:ascii="Garamond" w:hAnsi="Garamond"/>
        </w:rPr>
        <w:t xml:space="preserve">. Je však nutno zdůraznit, že povinný subjekt je povinen poskytovat pouze ty informace, které se vztahují k jeho působnosti a které má nebo by </w:t>
      </w:r>
      <w:r w:rsidR="00BB7C23" w:rsidRPr="00BE7DD4">
        <w:rPr>
          <w:rFonts w:ascii="Garamond" w:hAnsi="Garamond"/>
        </w:rPr>
        <w:lastRenderedPageBreak/>
        <w:t xml:space="preserve">měl mít k dispozici, a dále že informace, kterou je povinen poskytnout mají sloužit k veřejné kontrole jeho činnosti a zajištění její transparentnosti. </w:t>
      </w:r>
    </w:p>
    <w:p w14:paraId="70817CD7" w14:textId="77777777" w:rsidR="00BB7C23" w:rsidRPr="00BE7DD4" w:rsidRDefault="00BB7C23" w:rsidP="00BB7C23">
      <w:pPr>
        <w:pStyle w:val="Zkladntext"/>
        <w:tabs>
          <w:tab w:val="left" w:pos="0"/>
        </w:tabs>
        <w:spacing w:after="120"/>
        <w:ind w:hanging="284"/>
        <w:rPr>
          <w:rFonts w:ascii="Garamond" w:hAnsi="Garamond"/>
        </w:rPr>
      </w:pPr>
      <w:r w:rsidRPr="00BE7DD4">
        <w:rPr>
          <w:rFonts w:ascii="Garamond" w:hAnsi="Garamond"/>
        </w:rPr>
        <w:t xml:space="preserve">3. Dle § 3 odst. 3 </w:t>
      </w:r>
      <w:proofErr w:type="spellStart"/>
      <w:r w:rsidRPr="00BE7DD4">
        <w:rPr>
          <w:rFonts w:ascii="Garamond" w:hAnsi="Garamond"/>
        </w:rPr>
        <w:t>InfZ</w:t>
      </w:r>
      <w:proofErr w:type="spellEnd"/>
      <w:r w:rsidRPr="00BE7DD4">
        <w:rPr>
          <w:rFonts w:ascii="Garamond" w:hAnsi="Garamond"/>
        </w:rPr>
        <w:t xml:space="preserve"> se informací pro účely </w:t>
      </w:r>
      <w:proofErr w:type="spellStart"/>
      <w:r w:rsidRPr="00BE7DD4">
        <w:rPr>
          <w:rFonts w:ascii="Garamond" w:hAnsi="Garamond"/>
        </w:rPr>
        <w:t>InfZ</w:t>
      </w:r>
      <w:proofErr w:type="spellEnd"/>
      <w:r w:rsidRPr="00BE7DD4">
        <w:rPr>
          <w:rFonts w:ascii="Garamond" w:hAnsi="Garamond"/>
        </w:rPr>
        <w:t xml:space="preserve"> rozumí jakýkoliv obsah nebo jeho část v jakékoliv podobě zaznamenaný na jakémkoliv nosiči, zejména obsah písemného záznamu na listině, záznamu uloženého v elektronické podobě nebo záznamu zvukového, obrazového nebo audiovizuálního.</w:t>
      </w:r>
    </w:p>
    <w:p w14:paraId="329F2FA1" w14:textId="77777777" w:rsidR="00BB7C23" w:rsidRPr="00BE7DD4" w:rsidRDefault="00BB7C23" w:rsidP="00BB7C23">
      <w:pPr>
        <w:pStyle w:val="Zkladntext"/>
        <w:tabs>
          <w:tab w:val="left" w:pos="0"/>
        </w:tabs>
        <w:spacing w:after="120"/>
        <w:ind w:hanging="284"/>
        <w:rPr>
          <w:rFonts w:ascii="Garamond" w:hAnsi="Garamond"/>
        </w:rPr>
      </w:pPr>
      <w:r w:rsidRPr="00BE7DD4">
        <w:rPr>
          <w:rFonts w:ascii="Garamond" w:hAnsi="Garamond"/>
        </w:rPr>
        <w:t xml:space="preserve">4. Dle § 2 odst. 4 </w:t>
      </w:r>
      <w:proofErr w:type="spellStart"/>
      <w:r w:rsidRPr="00BE7DD4">
        <w:rPr>
          <w:rFonts w:ascii="Garamond" w:hAnsi="Garamond"/>
        </w:rPr>
        <w:t>InfZ</w:t>
      </w:r>
      <w:proofErr w:type="spellEnd"/>
      <w:r w:rsidRPr="00BE7DD4">
        <w:rPr>
          <w:rFonts w:ascii="Garamond" w:hAnsi="Garamond"/>
        </w:rPr>
        <w:t xml:space="preserve"> povinnost poskytovat informace se netýká dotazů na názory, budoucí rozhodnutí a </w:t>
      </w:r>
      <w:r w:rsidRPr="00BE7DD4">
        <w:rPr>
          <w:rFonts w:ascii="Garamond" w:hAnsi="Garamond"/>
          <w:bCs/>
          <w:u w:val="single"/>
        </w:rPr>
        <w:t>vytváření nových informací</w:t>
      </w:r>
      <w:r w:rsidRPr="00BE7DD4">
        <w:rPr>
          <w:rFonts w:ascii="Garamond" w:hAnsi="Garamond"/>
        </w:rPr>
        <w:t>.</w:t>
      </w:r>
    </w:p>
    <w:p w14:paraId="1FF30024" w14:textId="5E4D3B7F" w:rsidR="00BB7C23" w:rsidRPr="00BE7DD4" w:rsidRDefault="00BB7C23" w:rsidP="00E71D34">
      <w:pPr>
        <w:pStyle w:val="Zkladntext"/>
        <w:tabs>
          <w:tab w:val="left" w:pos="0"/>
        </w:tabs>
        <w:spacing w:after="120"/>
        <w:ind w:hanging="284"/>
        <w:rPr>
          <w:rFonts w:ascii="Garamond" w:hAnsi="Garamond"/>
        </w:rPr>
      </w:pPr>
      <w:r w:rsidRPr="00BE7DD4">
        <w:rPr>
          <w:rFonts w:ascii="Garamond" w:hAnsi="Garamond"/>
        </w:rPr>
        <w:t xml:space="preserve">5. </w:t>
      </w:r>
      <w:r w:rsidRPr="00BE7DD4">
        <w:rPr>
          <w:rFonts w:ascii="Garamond" w:hAnsi="Garamond" w:cs="Arial"/>
          <w:bCs/>
        </w:rPr>
        <w:t>P</w:t>
      </w:r>
      <w:r w:rsidRPr="00BE7DD4">
        <w:rPr>
          <w:rFonts w:ascii="Garamond" w:hAnsi="Garamond"/>
        </w:rPr>
        <w:t>ovinný subjekt se prvotně zabýval posouzením, zda danými informacemi v požadované podobě disponuje. V informačním systému povinného subjektu (ISAS) nelze jednoznačně vyhledat požadované informace na základě daných kritérií</w:t>
      </w:r>
      <w:r w:rsidR="00E71D34" w:rsidRPr="00BE7DD4">
        <w:rPr>
          <w:rFonts w:ascii="Garamond" w:hAnsi="Garamond"/>
        </w:rPr>
        <w:t xml:space="preserve"> -</w:t>
      </w:r>
      <w:r w:rsidRPr="00BE7DD4">
        <w:rPr>
          <w:rFonts w:ascii="Garamond" w:hAnsi="Garamond"/>
        </w:rPr>
        <w:t xml:space="preserve"> </w:t>
      </w:r>
      <w:r w:rsidR="00D552C6" w:rsidRPr="00BE7DD4">
        <w:rPr>
          <w:rFonts w:ascii="Garamond" w:hAnsi="Garamond"/>
        </w:rPr>
        <w:t xml:space="preserve">v seznamu civilních řízení za daný rok není uvedeno, zda v jednotlivých řízeních proběhlo přípravné řízení </w:t>
      </w:r>
      <w:r w:rsidR="00E71D34" w:rsidRPr="00BE7DD4">
        <w:rPr>
          <w:rFonts w:ascii="Garamond" w:hAnsi="Garamond"/>
        </w:rPr>
        <w:t>či niko</w:t>
      </w:r>
      <w:bookmarkStart w:id="0" w:name="_GoBack"/>
      <w:bookmarkEnd w:id="0"/>
      <w:r w:rsidR="00E71D34" w:rsidRPr="00BE7DD4">
        <w:rPr>
          <w:rFonts w:ascii="Garamond" w:hAnsi="Garamond"/>
        </w:rPr>
        <w:t xml:space="preserve">li. </w:t>
      </w:r>
      <w:r w:rsidRPr="00BE7DD4">
        <w:rPr>
          <w:rFonts w:ascii="Garamond" w:hAnsi="Garamond"/>
        </w:rPr>
        <w:t xml:space="preserve">Vyhledávání podle slovních spojení lze realizovat pouze prostřednictvím fulltextového vyhledávání. Povinný subjekt fulltextové vyhledávání z důvodu nárůstu objemu databáze a doby zálohování nevyužívá, požadované informace tedy nelze dle zadání uvedeného v žádosti vyhledat. Požadované informace by bylo možno získat pouze prostudováním jednotlivých soudních spisů a následným posouzením, zda získané informace splňují požadavky žadatelky. Lze tedy konstatovat, že </w:t>
      </w:r>
      <w:r w:rsidRPr="00BE7DD4">
        <w:rPr>
          <w:rFonts w:ascii="Garamond" w:hAnsi="Garamond"/>
          <w:b/>
        </w:rPr>
        <w:t>povinný subjekt nedisponuje informacemi v požadovaném tvaru</w:t>
      </w:r>
      <w:r w:rsidRPr="00BE7DD4">
        <w:rPr>
          <w:rFonts w:ascii="Garamond" w:hAnsi="Garamond"/>
        </w:rPr>
        <w:t xml:space="preserve">. V dokumentech v rámci informačního systému povinného subjektu nelze informace dle zadání v žádosti vyhledat. K jejich získání nepostačuje mechanické vyhledání a shromáždění údajů. Povinný subjekt se dále zabýval otázkou, zda je povinen požadovanými informacemi disponovat. Povinnost používat fulltextové vyhledávání žádný právní předpis, instrukce ani metodický pokyn neukládá (zákon č. 499/2004 Sb., o archivnictví a spisové službě, vyhláška č. 259/2012 Sb., o podrobnostech výkonu spisové služby, instrukce </w:t>
      </w:r>
      <w:proofErr w:type="spellStart"/>
      <w:r w:rsidRPr="00BE7DD4">
        <w:rPr>
          <w:rFonts w:ascii="Garamond" w:hAnsi="Garamond"/>
        </w:rPr>
        <w:t>MSp</w:t>
      </w:r>
      <w:proofErr w:type="spellEnd"/>
      <w:r w:rsidRPr="00BE7DD4">
        <w:rPr>
          <w:rFonts w:ascii="Garamond" w:hAnsi="Garamond"/>
        </w:rPr>
        <w:t xml:space="preserve"> č. j. 505/2001-Org, kterou se vydává vnitřní a kancelářský řád pro okresní, krajské a vrchní soudy, v platném znění). </w:t>
      </w:r>
    </w:p>
    <w:p w14:paraId="485937F3" w14:textId="77777777" w:rsidR="00BB7C23" w:rsidRPr="00BE7DD4" w:rsidRDefault="00BB7C23" w:rsidP="00BB7C23">
      <w:pPr>
        <w:pStyle w:val="Zkladntext"/>
        <w:spacing w:after="120"/>
        <w:ind w:hanging="284"/>
        <w:rPr>
          <w:rFonts w:ascii="Garamond" w:hAnsi="Garamond"/>
          <w:color w:val="FF0000"/>
          <w:u w:val="single"/>
        </w:rPr>
      </w:pPr>
      <w:r w:rsidRPr="00BE7DD4">
        <w:rPr>
          <w:rFonts w:ascii="Garamond" w:hAnsi="Garamond"/>
        </w:rPr>
        <w:t xml:space="preserve">6. Povinný subjekt tedy zvážil veškeré skutečnosti a žádost žadatelky odmítl, když informacemi v požadovaném tvaru nedisponuje a nemá povinnost jimi disponovat. Povinný subjekt by musel požadované informace faktickým vyhledáváním a sběrem z jednotlivých spisů vytvářet. Odpověď na žádost představuje vytváření nových informací, na které se vztahuje výluka z práva na informace zakotvená v § 2 odst. 4 </w:t>
      </w:r>
      <w:proofErr w:type="spellStart"/>
      <w:r w:rsidRPr="00BE7DD4">
        <w:rPr>
          <w:rFonts w:ascii="Garamond" w:hAnsi="Garamond"/>
        </w:rPr>
        <w:t>InfZ</w:t>
      </w:r>
      <w:proofErr w:type="spellEnd"/>
      <w:r w:rsidRPr="00BE7DD4">
        <w:rPr>
          <w:rFonts w:ascii="Garamond" w:hAnsi="Garamond"/>
        </w:rPr>
        <w:t xml:space="preserve">. </w:t>
      </w:r>
    </w:p>
    <w:p w14:paraId="21C43B13" w14:textId="77777777" w:rsidR="00BB7C23" w:rsidRPr="00BE7DD4" w:rsidRDefault="00BB7C23" w:rsidP="00BB7C23">
      <w:pPr>
        <w:pStyle w:val="Zkladntext"/>
        <w:spacing w:after="240"/>
        <w:ind w:left="360" w:hanging="644"/>
        <w:rPr>
          <w:rFonts w:ascii="Garamond" w:hAnsi="Garamond"/>
        </w:rPr>
      </w:pPr>
      <w:r w:rsidRPr="00BE7DD4">
        <w:rPr>
          <w:rFonts w:ascii="Garamond" w:hAnsi="Garamond"/>
        </w:rPr>
        <w:t xml:space="preserve">7. Z uvedených důvodů byla žádost dle § 15 odst. 1 </w:t>
      </w:r>
      <w:proofErr w:type="spellStart"/>
      <w:r w:rsidRPr="00BE7DD4">
        <w:rPr>
          <w:rFonts w:ascii="Garamond" w:hAnsi="Garamond"/>
        </w:rPr>
        <w:t>InfZ</w:t>
      </w:r>
      <w:proofErr w:type="spellEnd"/>
      <w:r w:rsidRPr="00BE7DD4">
        <w:rPr>
          <w:rFonts w:ascii="Garamond" w:hAnsi="Garamond"/>
        </w:rPr>
        <w:t xml:space="preserve"> a § 2 odst. 4 </w:t>
      </w:r>
      <w:proofErr w:type="spellStart"/>
      <w:r w:rsidRPr="00BE7DD4">
        <w:rPr>
          <w:rFonts w:ascii="Garamond" w:hAnsi="Garamond"/>
        </w:rPr>
        <w:t>InfZ</w:t>
      </w:r>
      <w:proofErr w:type="spellEnd"/>
      <w:r w:rsidRPr="00BE7DD4">
        <w:rPr>
          <w:rFonts w:ascii="Garamond" w:hAnsi="Garamond"/>
        </w:rPr>
        <w:t xml:space="preserve"> odmítnuta.</w:t>
      </w:r>
    </w:p>
    <w:p w14:paraId="001AFA8F" w14:textId="77777777" w:rsidR="00BB7C23" w:rsidRPr="00BE7DD4" w:rsidRDefault="00BB7C23" w:rsidP="00BB7C23">
      <w:pPr>
        <w:pStyle w:val="Zkladntext"/>
        <w:spacing w:after="120"/>
        <w:jc w:val="center"/>
        <w:rPr>
          <w:rFonts w:ascii="Garamond" w:hAnsi="Garamond"/>
        </w:rPr>
      </w:pPr>
      <w:r w:rsidRPr="00BE7DD4">
        <w:rPr>
          <w:rFonts w:ascii="Garamond" w:hAnsi="Garamond"/>
          <w:b/>
        </w:rPr>
        <w:t>Poučení:</w:t>
      </w:r>
    </w:p>
    <w:p w14:paraId="260AEB56" w14:textId="77777777" w:rsidR="00BB7C23" w:rsidRPr="00BE7DD4" w:rsidRDefault="00BB7C23" w:rsidP="00BB7C23">
      <w:pPr>
        <w:pStyle w:val="Zkladntext"/>
        <w:overflowPunct w:val="0"/>
        <w:autoSpaceDE w:val="0"/>
        <w:autoSpaceDN w:val="0"/>
        <w:adjustRightInd w:val="0"/>
        <w:spacing w:after="240"/>
        <w:rPr>
          <w:rFonts w:ascii="Garamond" w:hAnsi="Garamond"/>
        </w:rPr>
      </w:pPr>
      <w:r w:rsidRPr="00BE7DD4">
        <w:rPr>
          <w:rFonts w:ascii="Garamond" w:hAnsi="Garamond"/>
        </w:rPr>
        <w:t>Proti tomuto rozhodnutí je možno</w:t>
      </w:r>
      <w:r w:rsidRPr="00BE7DD4">
        <w:rPr>
          <w:rFonts w:ascii="Garamond" w:hAnsi="Garamond"/>
          <w:b/>
          <w:bCs/>
        </w:rPr>
        <w:t xml:space="preserve"> </w:t>
      </w:r>
      <w:r w:rsidRPr="00BE7DD4">
        <w:rPr>
          <w:rFonts w:ascii="Garamond" w:hAnsi="Garamond"/>
        </w:rPr>
        <w:t>podat odvolání do 15 dnů ode dne jeho doručení prostřednictvím Okresního soudu v Ostravě k Ministerstvu spravedlnosti České republiky.</w:t>
      </w:r>
    </w:p>
    <w:p w14:paraId="0BF2FC3E" w14:textId="77777777" w:rsidR="00BB7C23" w:rsidRPr="00BE7DD4" w:rsidRDefault="00BB7C23" w:rsidP="00BB7C23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BE7DD4">
        <w:rPr>
          <w:rFonts w:ascii="Garamond" w:hAnsi="Garamond"/>
        </w:rPr>
        <w:t xml:space="preserve"> </w:t>
      </w:r>
      <w:r w:rsidRPr="00BE7DD4">
        <w:rPr>
          <w:rFonts w:ascii="Garamond" w:hAnsi="Garamond"/>
          <w:b/>
        </w:rPr>
        <w:t xml:space="preserve"> </w:t>
      </w:r>
    </w:p>
    <w:p w14:paraId="03C388A8" w14:textId="748E237B" w:rsidR="00BB7C23" w:rsidRPr="00BE7DD4" w:rsidRDefault="00BB7C23" w:rsidP="00BB7C23">
      <w:pPr>
        <w:jc w:val="both"/>
        <w:rPr>
          <w:rFonts w:ascii="Garamond" w:hAnsi="Garamond"/>
          <w:bCs/>
        </w:rPr>
      </w:pPr>
      <w:r w:rsidRPr="00BE7DD4">
        <w:rPr>
          <w:rFonts w:ascii="Garamond" w:hAnsi="Garamond"/>
          <w:bCs/>
        </w:rPr>
        <w:t>Mgr. Tomáš Kamradek</w:t>
      </w:r>
      <w:r w:rsidR="00F85163" w:rsidRPr="00BE7DD4">
        <w:rPr>
          <w:rFonts w:ascii="Garamond" w:hAnsi="Garamond"/>
          <w:bCs/>
        </w:rPr>
        <w:t xml:space="preserve">, v. r. </w:t>
      </w:r>
    </w:p>
    <w:p w14:paraId="7F5E35FF" w14:textId="77777777" w:rsidR="00BB7C23" w:rsidRPr="00BE7DD4" w:rsidRDefault="00BB7C23" w:rsidP="00BB7C23">
      <w:pPr>
        <w:jc w:val="both"/>
        <w:rPr>
          <w:rFonts w:ascii="Garamond" w:hAnsi="Garamond"/>
          <w:bCs/>
        </w:rPr>
      </w:pPr>
      <w:r w:rsidRPr="00BE7DD4">
        <w:rPr>
          <w:rFonts w:ascii="Garamond" w:hAnsi="Garamond"/>
          <w:bCs/>
        </w:rPr>
        <w:t>předseda okresního soudu</w:t>
      </w:r>
    </w:p>
    <w:p w14:paraId="5C4A74D7" w14:textId="77777777" w:rsidR="00BB7C23" w:rsidRPr="00BE7DD4" w:rsidRDefault="00BB7C23" w:rsidP="00BB7C23">
      <w:pPr>
        <w:jc w:val="center"/>
        <w:rPr>
          <w:rFonts w:ascii="Garamond" w:hAnsi="Garamond"/>
          <w:b/>
          <w:bCs/>
        </w:rPr>
      </w:pPr>
    </w:p>
    <w:p w14:paraId="2F714A07" w14:textId="77777777" w:rsidR="00BB7C23" w:rsidRPr="00BE7DD4" w:rsidRDefault="00BB7C23" w:rsidP="00BB7C23">
      <w:pPr>
        <w:pStyle w:val="Nadpis3"/>
        <w:rPr>
          <w:b w:val="0"/>
          <w:bCs w:val="0"/>
        </w:rPr>
      </w:pPr>
      <w:r w:rsidRPr="00BE7DD4">
        <w:tab/>
      </w:r>
    </w:p>
    <w:p w14:paraId="7FED4EEB" w14:textId="2831B3EE" w:rsidR="004C6DEA" w:rsidRPr="00BE7DD4" w:rsidRDefault="004C6DEA" w:rsidP="004C6DEA">
      <w:pPr>
        <w:pStyle w:val="Nadpis3"/>
        <w:tabs>
          <w:tab w:val="left" w:pos="708"/>
          <w:tab w:val="center" w:pos="4536"/>
        </w:tabs>
        <w:rPr>
          <w:b w:val="0"/>
          <w:bCs w:val="0"/>
        </w:rPr>
      </w:pPr>
    </w:p>
    <w:p w14:paraId="4DF99D02" w14:textId="77777777" w:rsidR="004C6DEA" w:rsidRPr="00BE7DD4" w:rsidRDefault="004C6DEA" w:rsidP="004C6DEA">
      <w:pPr>
        <w:rPr>
          <w:b/>
          <w:bCs/>
        </w:rPr>
      </w:pPr>
    </w:p>
    <w:p w14:paraId="7C093781" w14:textId="77777777" w:rsidR="00CF7230" w:rsidRPr="00BE7DD4" w:rsidRDefault="00CF7230" w:rsidP="004C6DEA">
      <w:pPr>
        <w:pStyle w:val="Zkladntext"/>
        <w:overflowPunct w:val="0"/>
        <w:autoSpaceDE w:val="0"/>
        <w:autoSpaceDN w:val="0"/>
        <w:adjustRightInd w:val="0"/>
        <w:spacing w:after="120"/>
      </w:pPr>
    </w:p>
    <w:sectPr w:rsidR="00CF7230" w:rsidRPr="00BE7DD4" w:rsidSect="00B9173B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1020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B60C0" w14:textId="77777777" w:rsidR="006019AC" w:rsidRDefault="006019AC" w:rsidP="008E7E29">
      <w:r>
        <w:separator/>
      </w:r>
    </w:p>
  </w:endnote>
  <w:endnote w:type="continuationSeparator" w:id="0">
    <w:p w14:paraId="06500294" w14:textId="77777777" w:rsidR="006019AC" w:rsidRDefault="006019AC" w:rsidP="008E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E555B" w14:textId="5F4D77BF" w:rsidR="00F85163" w:rsidRPr="00F85163" w:rsidRDefault="00F85163" w:rsidP="00F85163">
    <w:pPr>
      <w:pStyle w:val="Zpat"/>
      <w:rPr>
        <w:rFonts w:ascii="Garamond" w:hAnsi="Garamond"/>
      </w:rPr>
    </w:pPr>
    <w:r w:rsidRPr="00F85163">
      <w:rPr>
        <w:rFonts w:ascii="Garamond" w:hAnsi="Garamond"/>
      </w:rPr>
      <w:t>Shodu s prvopisem potvrzuje Mgr. Michaela Koziorková.</w:t>
    </w:r>
  </w:p>
  <w:p w14:paraId="5F16ED7A" w14:textId="77777777" w:rsidR="00F85163" w:rsidRDefault="00F851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5B3CC" w14:textId="61141A78" w:rsidR="00F85163" w:rsidRPr="00F85163" w:rsidRDefault="00F85163">
    <w:pPr>
      <w:pStyle w:val="Zpat"/>
      <w:rPr>
        <w:rFonts w:ascii="Garamond" w:hAnsi="Garamond"/>
      </w:rPr>
    </w:pPr>
    <w:r w:rsidRPr="00F85163">
      <w:rPr>
        <w:rFonts w:ascii="Garamond" w:hAnsi="Garamond"/>
      </w:rPr>
      <w:t>Shodu s prvopisem potvrzuje Mgr. Michaela Koziorková.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A6D22" w14:textId="77777777" w:rsidR="006019AC" w:rsidRDefault="006019AC" w:rsidP="008E7E29">
      <w:r>
        <w:separator/>
      </w:r>
    </w:p>
  </w:footnote>
  <w:footnote w:type="continuationSeparator" w:id="0">
    <w:p w14:paraId="105C0DFB" w14:textId="77777777" w:rsidR="006019AC" w:rsidRDefault="006019AC" w:rsidP="008E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A991B" w14:textId="0F844B29" w:rsidR="008E7E29" w:rsidRDefault="008E7E29">
    <w:pPr>
      <w:pStyle w:val="Zhlav"/>
      <w:jc w:val="center"/>
    </w:pPr>
    <w:r>
      <w:t xml:space="preserve">             </w:t>
    </w:r>
    <w:r w:rsidR="00BE7DD4">
      <w:t xml:space="preserve">                  </w:t>
    </w:r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BE7DD4">
      <w:rPr>
        <w:noProof/>
      </w:rPr>
      <w:t>2</w:t>
    </w:r>
    <w:r>
      <w:fldChar w:fldCharType="end"/>
    </w:r>
    <w:r>
      <w:t xml:space="preserve">                              </w:t>
    </w:r>
    <w:r w:rsidRPr="008E7E29">
      <w:rPr>
        <w:rFonts w:ascii="Garamond" w:hAnsi="Garamond"/>
        <w:bCs/>
      </w:rPr>
      <w:t>0 Si 756/2024</w:t>
    </w:r>
    <w:r>
      <w:t xml:space="preserve">                      </w:t>
    </w:r>
  </w:p>
  <w:p w14:paraId="14B05410" w14:textId="77777777" w:rsidR="008E7E29" w:rsidRDefault="008E7E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B2DFA"/>
    <w:multiLevelType w:val="hybridMultilevel"/>
    <w:tmpl w:val="FFFFFFFF"/>
    <w:lvl w:ilvl="0" w:tplc="1CE007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A6086C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AD67B7"/>
    <w:multiLevelType w:val="hybridMultilevel"/>
    <w:tmpl w:val="5178D4E2"/>
    <w:lvl w:ilvl="0" w:tplc="A91C330A">
      <w:start w:val="1"/>
      <w:numFmt w:val="decimal"/>
      <w:lvlText w:val="%1)"/>
      <w:lvlJc w:val="left"/>
      <w:pPr>
        <w:ind w:left="720" w:hanging="360"/>
      </w:pPr>
      <w:rPr>
        <w:rFonts w:cs="Apto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B4844"/>
    <w:multiLevelType w:val="hybridMultilevel"/>
    <w:tmpl w:val="3E6E79A0"/>
    <w:lvl w:ilvl="0" w:tplc="16C61C34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K-0 Si 756_2024 Odmítnutí 2024/12/20 10:03:3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56 AND A.rocnik  = 2024)"/>
    <w:docVar w:name="SOUBOR_DOC" w:val="C:\TMP\"/>
  </w:docVars>
  <w:rsids>
    <w:rsidRoot w:val="00740570"/>
    <w:rsid w:val="00022376"/>
    <w:rsid w:val="000547B3"/>
    <w:rsid w:val="00071BF9"/>
    <w:rsid w:val="000D0387"/>
    <w:rsid w:val="000D5C39"/>
    <w:rsid w:val="000F395D"/>
    <w:rsid w:val="00126CBB"/>
    <w:rsid w:val="00203300"/>
    <w:rsid w:val="002579EF"/>
    <w:rsid w:val="00263780"/>
    <w:rsid w:val="002E6B37"/>
    <w:rsid w:val="003111FC"/>
    <w:rsid w:val="00380D1D"/>
    <w:rsid w:val="003E6386"/>
    <w:rsid w:val="00433936"/>
    <w:rsid w:val="00477167"/>
    <w:rsid w:val="0048726B"/>
    <w:rsid w:val="004C1F61"/>
    <w:rsid w:val="004C6DEA"/>
    <w:rsid w:val="00540D50"/>
    <w:rsid w:val="00550234"/>
    <w:rsid w:val="006019AC"/>
    <w:rsid w:val="00601D80"/>
    <w:rsid w:val="00740570"/>
    <w:rsid w:val="00753D4E"/>
    <w:rsid w:val="0077169F"/>
    <w:rsid w:val="007C5EBB"/>
    <w:rsid w:val="007F1F71"/>
    <w:rsid w:val="007F426C"/>
    <w:rsid w:val="0080286F"/>
    <w:rsid w:val="008E7E29"/>
    <w:rsid w:val="009528AF"/>
    <w:rsid w:val="00967AF7"/>
    <w:rsid w:val="009C6C48"/>
    <w:rsid w:val="009D57B4"/>
    <w:rsid w:val="00A51B74"/>
    <w:rsid w:val="00A5537D"/>
    <w:rsid w:val="00AA31E5"/>
    <w:rsid w:val="00B02A22"/>
    <w:rsid w:val="00B20463"/>
    <w:rsid w:val="00B25161"/>
    <w:rsid w:val="00B5736C"/>
    <w:rsid w:val="00B9173B"/>
    <w:rsid w:val="00BB7C23"/>
    <w:rsid w:val="00BD413B"/>
    <w:rsid w:val="00BE7DD4"/>
    <w:rsid w:val="00C25EF0"/>
    <w:rsid w:val="00C40E94"/>
    <w:rsid w:val="00C96474"/>
    <w:rsid w:val="00CC7529"/>
    <w:rsid w:val="00CF7230"/>
    <w:rsid w:val="00D24FF3"/>
    <w:rsid w:val="00D315DC"/>
    <w:rsid w:val="00D35A0A"/>
    <w:rsid w:val="00D552C6"/>
    <w:rsid w:val="00D76734"/>
    <w:rsid w:val="00D93B9C"/>
    <w:rsid w:val="00DF4670"/>
    <w:rsid w:val="00E075A2"/>
    <w:rsid w:val="00E22238"/>
    <w:rsid w:val="00E35E79"/>
    <w:rsid w:val="00E7014B"/>
    <w:rsid w:val="00E71930"/>
    <w:rsid w:val="00E71D34"/>
    <w:rsid w:val="00EA0DD2"/>
    <w:rsid w:val="00ED5E8B"/>
    <w:rsid w:val="00EF3F84"/>
    <w:rsid w:val="00F04414"/>
    <w:rsid w:val="00F15B95"/>
    <w:rsid w:val="00F44A1E"/>
    <w:rsid w:val="00F53FF2"/>
    <w:rsid w:val="00F8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644A6"/>
  <w14:defaultImageDpi w14:val="0"/>
  <w15:docId w15:val="{5D79DE35-584F-41DD-998A-BBD371B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8E7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E7E29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6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169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D35A0A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1EC46-D32D-4F26-B947-35160DC2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2</Pages>
  <Words>761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Koziorková Michaela Mgr.</cp:lastModifiedBy>
  <cp:revision>3</cp:revision>
  <cp:lastPrinted>2024-12-18T09:32:00Z</cp:lastPrinted>
  <dcterms:created xsi:type="dcterms:W3CDTF">2025-01-30T11:54:00Z</dcterms:created>
  <dcterms:modified xsi:type="dcterms:W3CDTF">2025-01-31T05:20:00Z</dcterms:modified>
</cp:coreProperties>
</file>