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8473C5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26E5C" w:rsidRDefault="008473C5">
            <w:pPr>
              <w:pStyle w:val="Aeeaoaeaa1"/>
              <w:spacing w:before="40" w:after="4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26E5C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26E5C" w:rsidRDefault="008473C5">
            <w:pPr>
              <w:pStyle w:val="Eaoaeaa"/>
              <w:spacing w:before="40" w:after="40"/>
              <w:rPr>
                <w:rFonts w:ascii="Garamond" w:hAnsi="Garamond"/>
                <w:b/>
                <w:bCs/>
                <w:smallCaps/>
                <w:sz w:val="28"/>
                <w:szCs w:val="28"/>
              </w:rPr>
            </w:pPr>
            <w:r w:rsidRPr="00526E5C">
              <w:rPr>
                <w:rFonts w:ascii="Garamond" w:hAnsi="Garamond"/>
                <w:b/>
                <w:bCs/>
                <w:smallCaps/>
                <w:sz w:val="28"/>
                <w:szCs w:val="28"/>
              </w:rPr>
              <w:t>Strukturovaný profesní životopis</w:t>
            </w:r>
          </w:p>
          <w:p w:rsidR="008473C5" w:rsidRPr="00526E5C" w:rsidRDefault="008473C5">
            <w:pPr>
              <w:pStyle w:val="Eaoaeaa"/>
              <w:spacing w:before="40" w:after="40"/>
              <w:rPr>
                <w:rFonts w:ascii="Garamond" w:hAnsi="Garamond"/>
                <w:smallCaps/>
                <w:sz w:val="24"/>
                <w:szCs w:val="24"/>
              </w:rPr>
            </w:pPr>
          </w:p>
          <w:p w:rsidR="008473C5" w:rsidRPr="00526E5C" w:rsidRDefault="008473C5">
            <w:pPr>
              <w:pStyle w:val="Eaoaeaa"/>
              <w:spacing w:before="40" w:after="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473C5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26E5C" w:rsidRDefault="008473C5">
            <w:pPr>
              <w:pStyle w:val="Aeeaoaeaa1"/>
              <w:spacing w:before="40" w:after="40"/>
              <w:rPr>
                <w:rFonts w:ascii="Garamond" w:hAnsi="Garamond"/>
                <w:sz w:val="22"/>
                <w:szCs w:val="22"/>
              </w:rPr>
            </w:pPr>
            <w:r w:rsidRPr="00526E5C">
              <w:rPr>
                <w:rFonts w:ascii="Garamond" w:hAnsi="Garamond"/>
                <w:smallCaps/>
                <w:sz w:val="24"/>
                <w:szCs w:val="24"/>
              </w:rPr>
              <w:t>jméno, Příjmení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26E5C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26E5C" w:rsidRDefault="00526E5C">
            <w:pPr>
              <w:pStyle w:val="Eaoaeaa"/>
              <w:spacing w:before="40" w:after="4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26E5C">
              <w:rPr>
                <w:rFonts w:ascii="Garamond" w:hAnsi="Garamond"/>
                <w:b/>
                <w:bCs/>
                <w:sz w:val="24"/>
                <w:szCs w:val="24"/>
              </w:rPr>
              <w:t>JUDr. Ing. Lukáš Holenda</w:t>
            </w:r>
          </w:p>
        </w:tc>
      </w:tr>
    </w:tbl>
    <w:p w:rsidR="008473C5" w:rsidRPr="00526E5C" w:rsidRDefault="008473C5" w:rsidP="008473C5">
      <w:pPr>
        <w:pStyle w:val="Aaoeeu"/>
        <w:rPr>
          <w:rFonts w:ascii="Garamond" w:hAnsi="Garamond"/>
        </w:rPr>
      </w:pPr>
    </w:p>
    <w:p w:rsidR="008473C5" w:rsidRPr="00526E5C" w:rsidRDefault="008473C5" w:rsidP="008473C5">
      <w:pPr>
        <w:pStyle w:val="Aaoeeu"/>
        <w:rPr>
          <w:rFonts w:ascii="Garamond" w:hAnsi="Garamond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26E5C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526E5C">
              <w:rPr>
                <w:rFonts w:ascii="Garamond" w:hAnsi="Garamond"/>
                <w:smallCaps/>
                <w:sz w:val="24"/>
                <w:szCs w:val="24"/>
              </w:rPr>
              <w:t>Pracovní zkušenosti</w:t>
            </w:r>
          </w:p>
        </w:tc>
      </w:tr>
    </w:tbl>
    <w:p w:rsidR="008473C5" w:rsidRPr="00526E5C" w:rsidRDefault="008473C5" w:rsidP="008473C5">
      <w:pPr>
        <w:pStyle w:val="Aaoeeu"/>
        <w:jc w:val="both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8/1998 – 12/2001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advokátní koncipient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1/2002 – 8/2009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samostatný advokát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9/2009 – 1/2010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Krajský soud v Ostravě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justiční čekatel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1/2010 - dosud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Okresní soud v Ostravě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soudce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FE4B52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5/2019 </w:t>
            </w:r>
            <w:r w:rsidR="00FE4B52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–</w:t>
            </w: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FE4B52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12/2019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Okresní soud v Ostravě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pověřen výkonem funkce místopředsedy soudu</w:t>
            </w:r>
          </w:p>
        </w:tc>
      </w:tr>
    </w:tbl>
    <w:p w:rsidR="00FE4B52" w:rsidRPr="00FE4B52" w:rsidRDefault="00526E5C" w:rsidP="008473C5">
      <w:pPr>
        <w:pStyle w:val="Aaoeeu"/>
        <w:rPr>
          <w:rFonts w:ascii="Garamond" w:hAnsi="Garamond"/>
        </w:rPr>
      </w:pPr>
      <w:r w:rsidRPr="00FE4B52">
        <w:rPr>
          <w:rFonts w:ascii="Garamond" w:hAnsi="Garamond"/>
        </w:rPr>
        <w:t xml:space="preserve"> </w:t>
      </w: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FE4B52" w:rsidRPr="00526E5C" w:rsidTr="00DE06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B52" w:rsidRPr="00526E5C" w:rsidRDefault="00FE4B52" w:rsidP="00DE062A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52" w:rsidRPr="00526E5C" w:rsidRDefault="00FE4B52" w:rsidP="00DE062A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52" w:rsidRPr="00526E5C" w:rsidRDefault="00FE4B52" w:rsidP="00FE4B52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1/2020 </w:t>
            </w: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- dosud</w:t>
            </w:r>
            <w:bookmarkStart w:id="0" w:name="_GoBack"/>
            <w:bookmarkEnd w:id="0"/>
          </w:p>
        </w:tc>
      </w:tr>
      <w:tr w:rsidR="00FE4B52" w:rsidRPr="00526E5C" w:rsidTr="00DE06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B52" w:rsidRPr="00526E5C" w:rsidRDefault="00FE4B52" w:rsidP="00DE062A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52" w:rsidRPr="00526E5C" w:rsidRDefault="00FE4B52" w:rsidP="00DE062A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52" w:rsidRPr="00526E5C" w:rsidRDefault="00FE4B52" w:rsidP="00DE062A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Okresní soud v Ostravě</w:t>
            </w:r>
          </w:p>
        </w:tc>
      </w:tr>
      <w:tr w:rsidR="00FE4B52" w:rsidRPr="00526E5C" w:rsidTr="00DE06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B52" w:rsidRPr="00526E5C" w:rsidRDefault="00FE4B52" w:rsidP="00DE062A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52" w:rsidRPr="00526E5C" w:rsidRDefault="00FE4B52" w:rsidP="00DE062A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52" w:rsidRPr="00526E5C" w:rsidRDefault="00FE4B52" w:rsidP="00DE062A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místopředseda</w:t>
            </w: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soudu</w:t>
            </w:r>
          </w:p>
        </w:tc>
      </w:tr>
    </w:tbl>
    <w:p w:rsidR="008473C5" w:rsidRPr="00526E5C" w:rsidRDefault="008473C5" w:rsidP="008473C5">
      <w:pPr>
        <w:pStyle w:val="Aaoeeu"/>
        <w:rPr>
          <w:rFonts w:ascii="Garamond" w:hAnsi="Garamond"/>
          <w:highlight w:val="yellow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26E5C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526E5C">
              <w:rPr>
                <w:rFonts w:ascii="Garamond" w:hAnsi="Garamond"/>
                <w:smallCaps/>
                <w:sz w:val="24"/>
                <w:szCs w:val="24"/>
              </w:rPr>
              <w:t>Vzdělání</w:t>
            </w:r>
          </w:p>
        </w:tc>
      </w:tr>
    </w:tbl>
    <w:p w:rsidR="008473C5" w:rsidRPr="00526E5C" w:rsidRDefault="008473C5" w:rsidP="008473C5">
      <w:pPr>
        <w:pStyle w:val="Aaoeeu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1993 - 1998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Právnická fakulta Masarykovy univerzity Brno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titul JUDr. (rigorózní řízení) - 2005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1999 - 2003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Ekonomická fakulta VŠB – TU Ostrava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titul Ing. - 2003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2001 – odborná advokátní zkouška</w:t>
            </w: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26E5C" w:rsidRPr="00526E5C" w:rsidTr="00526E5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5C" w:rsidRPr="00526E5C" w:rsidRDefault="00526E5C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26E5C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5C" w:rsidRPr="00526E5C" w:rsidRDefault="00526E5C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:rsidR="00C01B82" w:rsidRPr="00526E5C" w:rsidRDefault="00C01B82">
      <w:pPr>
        <w:rPr>
          <w:rFonts w:ascii="Garamond" w:hAnsi="Garamond"/>
        </w:rPr>
      </w:pPr>
    </w:p>
    <w:sectPr w:rsidR="00C01B82" w:rsidRPr="00526E5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C5"/>
    <w:rsid w:val="00526E5C"/>
    <w:rsid w:val="008473C5"/>
    <w:rsid w:val="00AA64C5"/>
    <w:rsid w:val="00C01B82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C445-1C28-42B0-A9FA-E50FA512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Kavecká Simona</cp:lastModifiedBy>
  <cp:revision>2</cp:revision>
  <dcterms:created xsi:type="dcterms:W3CDTF">2020-01-02T05:25:00Z</dcterms:created>
  <dcterms:modified xsi:type="dcterms:W3CDTF">2020-01-02T05:25:00Z</dcterms:modified>
</cp:coreProperties>
</file>