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E561A" w14:textId="77777777" w:rsidR="00F33DFB" w:rsidRPr="00DC6A91" w:rsidRDefault="00692051" w:rsidP="00F33DFB">
      <w:pPr>
        <w:rPr>
          <w:rFonts w:ascii="Garamond" w:hAnsi="Garamond" w:cs="Arial"/>
          <w:sz w:val="24"/>
          <w:szCs w:val="24"/>
          <w:u w:val="single"/>
        </w:rPr>
      </w:pPr>
      <w:r w:rsidRPr="00DC6A91">
        <w:rPr>
          <w:rFonts w:ascii="Garamond" w:hAnsi="Garamond" w:cs="Arial"/>
          <w:sz w:val="24"/>
          <w:szCs w:val="24"/>
          <w:u w:val="single"/>
        </w:rPr>
        <w:t xml:space="preserve">Česká </w:t>
      </w:r>
      <w:proofErr w:type="gramStart"/>
      <w:r w:rsidRPr="00DC6A91">
        <w:rPr>
          <w:rFonts w:ascii="Garamond" w:hAnsi="Garamond" w:cs="Arial"/>
          <w:sz w:val="24"/>
          <w:szCs w:val="24"/>
          <w:u w:val="single"/>
        </w:rPr>
        <w:t xml:space="preserve">republika - </w:t>
      </w:r>
      <w:r w:rsidR="00F02996" w:rsidRPr="00DC6A91">
        <w:rPr>
          <w:rFonts w:ascii="Garamond" w:hAnsi="Garamond" w:cs="Arial"/>
          <w:sz w:val="24"/>
          <w:szCs w:val="24"/>
          <w:u w:val="single"/>
        </w:rPr>
        <w:t>Okresní</w:t>
      </w:r>
      <w:proofErr w:type="gramEnd"/>
      <w:r w:rsidR="00F02996" w:rsidRPr="00DC6A91">
        <w:rPr>
          <w:rFonts w:ascii="Garamond" w:hAnsi="Garamond" w:cs="Arial"/>
          <w:sz w:val="24"/>
          <w:szCs w:val="24"/>
          <w:u w:val="single"/>
        </w:rPr>
        <w:t xml:space="preserve"> soud v Pardubicích</w:t>
      </w:r>
    </w:p>
    <w:p w14:paraId="345A221D" w14:textId="77777777" w:rsidR="00F33DFB" w:rsidRDefault="00F33DFB" w:rsidP="00F33DFB">
      <w:pPr>
        <w:rPr>
          <w:rFonts w:ascii="Arial" w:hAnsi="Arial" w:cs="Arial"/>
          <w:sz w:val="24"/>
          <w:szCs w:val="24"/>
        </w:rPr>
      </w:pPr>
    </w:p>
    <w:p w14:paraId="00DB72C1" w14:textId="77777777" w:rsidR="00F33DFB" w:rsidRDefault="00F33DFB" w:rsidP="00F33DFB"/>
    <w:p w14:paraId="7DCDFCC6" w14:textId="77777777" w:rsidR="00F33DFB" w:rsidRDefault="00F33DFB" w:rsidP="00F33DFB"/>
    <w:p w14:paraId="62672DA4" w14:textId="77777777" w:rsidR="00F33DFB" w:rsidRDefault="00F33DFB" w:rsidP="00F33DFB"/>
    <w:p w14:paraId="2B4EDFBF" w14:textId="77777777" w:rsidR="00F33DFB" w:rsidRDefault="00F33DFB" w:rsidP="00F33DFB"/>
    <w:p w14:paraId="0BEA5CD6" w14:textId="77777777" w:rsidR="00F33DFB" w:rsidRDefault="00F33DFB" w:rsidP="00F33DFB"/>
    <w:p w14:paraId="38F824EE" w14:textId="77777777" w:rsidR="00F33DFB" w:rsidRPr="00DC6A91" w:rsidRDefault="00F33DFB" w:rsidP="00F33DFB">
      <w:pPr>
        <w:jc w:val="center"/>
        <w:rPr>
          <w:rFonts w:ascii="Garamond" w:hAnsi="Garamond"/>
          <w:b/>
          <w:sz w:val="40"/>
          <w:szCs w:val="40"/>
        </w:rPr>
      </w:pPr>
      <w:r w:rsidRPr="00DC6A91">
        <w:rPr>
          <w:rFonts w:ascii="Garamond" w:hAnsi="Garamond"/>
          <w:b/>
          <w:sz w:val="40"/>
          <w:szCs w:val="40"/>
        </w:rPr>
        <w:t>Interní protikorupční program</w:t>
      </w:r>
    </w:p>
    <w:p w14:paraId="22AD983A" w14:textId="77777777" w:rsidR="00F33DFB" w:rsidRPr="00DC6A91" w:rsidRDefault="00F33DFB" w:rsidP="00F33DFB">
      <w:pPr>
        <w:jc w:val="center"/>
        <w:rPr>
          <w:rFonts w:ascii="Garamond" w:hAnsi="Garamond"/>
          <w:b/>
          <w:sz w:val="36"/>
          <w:szCs w:val="36"/>
        </w:rPr>
      </w:pPr>
      <w:r w:rsidRPr="00DC6A91">
        <w:rPr>
          <w:rFonts w:ascii="Garamond" w:hAnsi="Garamond"/>
          <w:b/>
          <w:sz w:val="36"/>
          <w:szCs w:val="36"/>
        </w:rPr>
        <w:t>Ok</w:t>
      </w:r>
      <w:r w:rsidR="00FD43F3" w:rsidRPr="00DC6A91">
        <w:rPr>
          <w:rFonts w:ascii="Garamond" w:hAnsi="Garamond"/>
          <w:b/>
          <w:sz w:val="36"/>
          <w:szCs w:val="36"/>
        </w:rPr>
        <w:t>resního soudu v</w:t>
      </w:r>
      <w:r w:rsidR="00CA2581" w:rsidRPr="00DC6A91">
        <w:rPr>
          <w:rFonts w:ascii="Garamond" w:hAnsi="Garamond"/>
          <w:b/>
          <w:sz w:val="36"/>
          <w:szCs w:val="36"/>
        </w:rPr>
        <w:t> </w:t>
      </w:r>
      <w:r w:rsidR="00FD43F3" w:rsidRPr="00DC6A91">
        <w:rPr>
          <w:rFonts w:ascii="Garamond" w:hAnsi="Garamond"/>
          <w:b/>
          <w:sz w:val="36"/>
          <w:szCs w:val="36"/>
        </w:rPr>
        <w:t>Pardubicích</w:t>
      </w:r>
    </w:p>
    <w:p w14:paraId="78B5B3C5" w14:textId="77777777" w:rsidR="00CA2581" w:rsidRPr="00DC6A91" w:rsidRDefault="00CA2581" w:rsidP="00F33DFB">
      <w:pPr>
        <w:jc w:val="center"/>
        <w:rPr>
          <w:rFonts w:ascii="Garamond" w:hAnsi="Garamond"/>
          <w:b/>
          <w:sz w:val="36"/>
          <w:szCs w:val="36"/>
        </w:rPr>
      </w:pPr>
    </w:p>
    <w:p w14:paraId="6DBE9070" w14:textId="63194F83" w:rsidR="00F33DFB" w:rsidRPr="00DC6A91" w:rsidRDefault="00F33DFB" w:rsidP="00F33DFB">
      <w:pPr>
        <w:jc w:val="center"/>
        <w:rPr>
          <w:rFonts w:ascii="Garamond" w:hAnsi="Garamond"/>
          <w:b/>
          <w:sz w:val="28"/>
          <w:szCs w:val="28"/>
        </w:rPr>
      </w:pPr>
      <w:r w:rsidRPr="00DC6A91">
        <w:rPr>
          <w:rFonts w:ascii="Garamond" w:hAnsi="Garamond"/>
          <w:b/>
          <w:sz w:val="28"/>
          <w:szCs w:val="28"/>
        </w:rPr>
        <w:t>Aktualizované znění k 3</w:t>
      </w:r>
      <w:r w:rsidR="004D6DBD" w:rsidRPr="00DC6A91">
        <w:rPr>
          <w:rFonts w:ascii="Garamond" w:hAnsi="Garamond"/>
          <w:b/>
          <w:sz w:val="28"/>
          <w:szCs w:val="28"/>
        </w:rPr>
        <w:t>0</w:t>
      </w:r>
      <w:r w:rsidRPr="00DC6A91">
        <w:rPr>
          <w:rFonts w:ascii="Garamond" w:hAnsi="Garamond"/>
          <w:b/>
          <w:sz w:val="28"/>
          <w:szCs w:val="28"/>
        </w:rPr>
        <w:t>.</w:t>
      </w:r>
      <w:r w:rsidR="00CA2581" w:rsidRPr="00DC6A91">
        <w:rPr>
          <w:rFonts w:ascii="Garamond" w:hAnsi="Garamond"/>
          <w:b/>
          <w:sz w:val="28"/>
          <w:szCs w:val="28"/>
        </w:rPr>
        <w:t xml:space="preserve"> červnu </w:t>
      </w:r>
      <w:r w:rsidR="004F791E" w:rsidRPr="00DC6A91">
        <w:rPr>
          <w:rFonts w:ascii="Garamond" w:hAnsi="Garamond"/>
          <w:b/>
          <w:sz w:val="28"/>
          <w:szCs w:val="28"/>
        </w:rPr>
        <w:t>202</w:t>
      </w:r>
      <w:r w:rsidR="00B143A6">
        <w:rPr>
          <w:rFonts w:ascii="Garamond" w:hAnsi="Garamond"/>
          <w:b/>
          <w:sz w:val="28"/>
          <w:szCs w:val="28"/>
        </w:rPr>
        <w:t>6</w:t>
      </w:r>
    </w:p>
    <w:p w14:paraId="42B80CE7" w14:textId="77777777" w:rsidR="00F33DFB" w:rsidRDefault="00F33DFB" w:rsidP="00F33DFB">
      <w:pPr>
        <w:jc w:val="center"/>
        <w:rPr>
          <w:b/>
          <w:sz w:val="32"/>
          <w:szCs w:val="32"/>
        </w:rPr>
      </w:pPr>
    </w:p>
    <w:p w14:paraId="29D3C945" w14:textId="77777777" w:rsidR="00F33DFB" w:rsidRDefault="00F33DFB" w:rsidP="00F33DFB">
      <w:pPr>
        <w:jc w:val="center"/>
        <w:rPr>
          <w:b/>
        </w:rPr>
      </w:pPr>
    </w:p>
    <w:p w14:paraId="3CDD1D41" w14:textId="77777777" w:rsidR="00F33DFB" w:rsidRDefault="00F33DFB" w:rsidP="00F33DFB">
      <w:pPr>
        <w:jc w:val="center"/>
        <w:rPr>
          <w:b/>
        </w:rPr>
      </w:pPr>
    </w:p>
    <w:p w14:paraId="09B82181" w14:textId="77777777" w:rsidR="00F33DFB" w:rsidRDefault="00F33DFB" w:rsidP="00F33DFB">
      <w:pPr>
        <w:jc w:val="center"/>
        <w:rPr>
          <w:b/>
        </w:rPr>
      </w:pPr>
    </w:p>
    <w:p w14:paraId="77EA1200" w14:textId="77777777" w:rsidR="00F33DFB" w:rsidRDefault="00F33DFB" w:rsidP="00F33DFB">
      <w:pPr>
        <w:jc w:val="center"/>
        <w:rPr>
          <w:b/>
        </w:rPr>
      </w:pPr>
    </w:p>
    <w:p w14:paraId="69C1766B" w14:textId="77777777" w:rsidR="00F33DFB" w:rsidRDefault="00F33DFB" w:rsidP="00F33DFB">
      <w:pPr>
        <w:jc w:val="center"/>
        <w:rPr>
          <w:b/>
        </w:rPr>
      </w:pPr>
    </w:p>
    <w:p w14:paraId="3DE8E0C8" w14:textId="77777777" w:rsidR="00F33DFB" w:rsidRDefault="00F33DFB" w:rsidP="00F33DFB">
      <w:pPr>
        <w:jc w:val="center"/>
        <w:rPr>
          <w:b/>
        </w:rPr>
      </w:pPr>
    </w:p>
    <w:p w14:paraId="2A042070" w14:textId="77777777" w:rsidR="00F33DFB" w:rsidRPr="00CB2C18" w:rsidRDefault="00F33DFB" w:rsidP="00F33DFB">
      <w:pPr>
        <w:jc w:val="center"/>
        <w:rPr>
          <w:rFonts w:ascii="Garamond" w:hAnsi="Garamond"/>
          <w:b/>
          <w:sz w:val="24"/>
          <w:szCs w:val="24"/>
        </w:rPr>
      </w:pPr>
    </w:p>
    <w:p w14:paraId="7B5D42F9" w14:textId="77777777" w:rsidR="00F33DFB" w:rsidRPr="00CB2C18" w:rsidRDefault="00F33DFB" w:rsidP="00F33DFB">
      <w:pPr>
        <w:jc w:val="center"/>
        <w:rPr>
          <w:rFonts w:ascii="Garamond" w:hAnsi="Garamond"/>
          <w:b/>
          <w:sz w:val="24"/>
          <w:szCs w:val="24"/>
        </w:rPr>
      </w:pPr>
      <w:r w:rsidRPr="00CB2C18">
        <w:rPr>
          <w:rFonts w:ascii="Garamond" w:hAnsi="Garamond"/>
          <w:b/>
          <w:sz w:val="24"/>
          <w:szCs w:val="24"/>
        </w:rPr>
        <w:t>Schválil</w:t>
      </w:r>
      <w:r w:rsidR="004F791E" w:rsidRPr="00CB2C18">
        <w:rPr>
          <w:rFonts w:ascii="Garamond" w:hAnsi="Garamond"/>
          <w:b/>
          <w:sz w:val="24"/>
          <w:szCs w:val="24"/>
        </w:rPr>
        <w:t>a</w:t>
      </w:r>
      <w:r w:rsidRPr="00CB2C18">
        <w:rPr>
          <w:rFonts w:ascii="Garamond" w:hAnsi="Garamond"/>
          <w:b/>
          <w:sz w:val="24"/>
          <w:szCs w:val="24"/>
        </w:rPr>
        <w:t>……………………………………</w:t>
      </w:r>
    </w:p>
    <w:p w14:paraId="43DF45F0" w14:textId="77777777" w:rsidR="00F33DFB" w:rsidRPr="00CB2C18" w:rsidRDefault="004F791E" w:rsidP="00F33DFB">
      <w:pPr>
        <w:jc w:val="center"/>
        <w:rPr>
          <w:rFonts w:ascii="Garamond" w:hAnsi="Garamond"/>
          <w:b/>
          <w:sz w:val="24"/>
          <w:szCs w:val="24"/>
        </w:rPr>
      </w:pPr>
      <w:r w:rsidRPr="00CB2C18">
        <w:rPr>
          <w:rFonts w:ascii="Garamond" w:hAnsi="Garamond"/>
          <w:b/>
          <w:sz w:val="24"/>
          <w:szCs w:val="24"/>
        </w:rPr>
        <w:t>JUDr. Petra Nováková</w:t>
      </w:r>
    </w:p>
    <w:p w14:paraId="678AEF36" w14:textId="77777777" w:rsidR="00F33DFB" w:rsidRPr="00CB2C18" w:rsidRDefault="004F791E" w:rsidP="00F33DFB">
      <w:pPr>
        <w:jc w:val="center"/>
        <w:rPr>
          <w:rFonts w:ascii="Garamond" w:hAnsi="Garamond"/>
          <w:b/>
          <w:sz w:val="24"/>
          <w:szCs w:val="24"/>
        </w:rPr>
      </w:pPr>
      <w:r w:rsidRPr="00CB2C18">
        <w:rPr>
          <w:rFonts w:ascii="Garamond" w:hAnsi="Garamond"/>
          <w:b/>
          <w:sz w:val="24"/>
          <w:szCs w:val="24"/>
        </w:rPr>
        <w:t>předsedkyně</w:t>
      </w:r>
      <w:r w:rsidR="00F33DFB" w:rsidRPr="00CB2C18">
        <w:rPr>
          <w:rFonts w:ascii="Garamond" w:hAnsi="Garamond"/>
          <w:b/>
          <w:sz w:val="24"/>
          <w:szCs w:val="24"/>
        </w:rPr>
        <w:t xml:space="preserve"> okresního soudu</w:t>
      </w:r>
    </w:p>
    <w:p w14:paraId="5807E174" w14:textId="02E9BB0C" w:rsidR="00F33DFB" w:rsidRPr="00CB2C18" w:rsidRDefault="00AC024A" w:rsidP="00F33DFB">
      <w:pPr>
        <w:jc w:val="center"/>
        <w:rPr>
          <w:rFonts w:ascii="Garamond" w:hAnsi="Garamond"/>
          <w:b/>
          <w:sz w:val="24"/>
          <w:szCs w:val="24"/>
        </w:rPr>
      </w:pPr>
      <w:r w:rsidRPr="00CB2C18">
        <w:rPr>
          <w:rFonts w:ascii="Garamond" w:hAnsi="Garamond"/>
          <w:b/>
          <w:sz w:val="24"/>
          <w:szCs w:val="24"/>
        </w:rPr>
        <w:t>dne 30. června 202</w:t>
      </w:r>
      <w:r w:rsidR="00B143A6" w:rsidRPr="00CB2C18">
        <w:rPr>
          <w:rFonts w:ascii="Garamond" w:hAnsi="Garamond"/>
          <w:b/>
          <w:sz w:val="24"/>
          <w:szCs w:val="24"/>
        </w:rPr>
        <w:t>6</w:t>
      </w:r>
    </w:p>
    <w:p w14:paraId="4160FC20" w14:textId="77777777" w:rsidR="00F33DFB" w:rsidRDefault="00F33DFB" w:rsidP="00F33DFB">
      <w:pPr>
        <w:jc w:val="center"/>
        <w:rPr>
          <w:b/>
        </w:rPr>
      </w:pPr>
    </w:p>
    <w:p w14:paraId="40B5416D" w14:textId="77777777" w:rsidR="00F33DFB" w:rsidRDefault="00F33DFB" w:rsidP="00F33DFB">
      <w:pPr>
        <w:jc w:val="center"/>
        <w:rPr>
          <w:b/>
        </w:rPr>
      </w:pPr>
    </w:p>
    <w:p w14:paraId="73A45C00" w14:textId="77777777" w:rsidR="00B143A6" w:rsidRDefault="00B143A6" w:rsidP="00F33DFB">
      <w:pPr>
        <w:jc w:val="center"/>
        <w:rPr>
          <w:b/>
        </w:rPr>
      </w:pPr>
    </w:p>
    <w:p w14:paraId="493F5082" w14:textId="54F8142B" w:rsidR="005779E1" w:rsidRDefault="005779E1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lastRenderedPageBreak/>
        <w:t>Historie dokumentu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820"/>
        <w:gridCol w:w="1338"/>
        <w:gridCol w:w="1970"/>
        <w:gridCol w:w="3799"/>
      </w:tblGrid>
      <w:tr w:rsidR="005779E1" w:rsidRPr="00BC117D" w14:paraId="12CAD4F4" w14:textId="77777777" w:rsidTr="008860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0" w:type="dxa"/>
          </w:tcPr>
          <w:p w14:paraId="1D005ED9" w14:textId="77777777" w:rsidR="005779E1" w:rsidRPr="00BC117D" w:rsidRDefault="005779E1" w:rsidP="0088609F">
            <w:r w:rsidRPr="00BC117D">
              <w:t>Verze</w:t>
            </w:r>
          </w:p>
        </w:tc>
        <w:tc>
          <w:tcPr>
            <w:tcW w:w="1338" w:type="dxa"/>
          </w:tcPr>
          <w:p w14:paraId="32437995" w14:textId="77777777" w:rsidR="005779E1" w:rsidRPr="00BC117D" w:rsidRDefault="005779E1" w:rsidP="0088609F">
            <w:r w:rsidRPr="00BC117D">
              <w:t>Datum</w:t>
            </w:r>
          </w:p>
        </w:tc>
        <w:tc>
          <w:tcPr>
            <w:tcW w:w="1970" w:type="dxa"/>
          </w:tcPr>
          <w:p w14:paraId="619C1F4B" w14:textId="77777777" w:rsidR="005779E1" w:rsidRPr="00BC117D" w:rsidRDefault="005779E1" w:rsidP="0088609F">
            <w:r w:rsidRPr="00BC117D">
              <w:t>Autor</w:t>
            </w:r>
          </w:p>
        </w:tc>
        <w:tc>
          <w:tcPr>
            <w:tcW w:w="3799" w:type="dxa"/>
          </w:tcPr>
          <w:p w14:paraId="3D697C1A" w14:textId="77777777" w:rsidR="005779E1" w:rsidRPr="00BC117D" w:rsidRDefault="005779E1" w:rsidP="0088609F">
            <w:r w:rsidRPr="00BC117D">
              <w:t>Poznámka</w:t>
            </w:r>
          </w:p>
        </w:tc>
      </w:tr>
      <w:tr w:rsidR="005779E1" w:rsidRPr="00BC117D" w14:paraId="608C5A63" w14:textId="77777777" w:rsidTr="0088609F">
        <w:tc>
          <w:tcPr>
            <w:tcW w:w="820" w:type="dxa"/>
          </w:tcPr>
          <w:p w14:paraId="0A585083" w14:textId="61061076" w:rsidR="005779E1" w:rsidRPr="00BC117D" w:rsidRDefault="005779E1" w:rsidP="0088609F">
            <w:r>
              <w:t>1</w:t>
            </w:r>
          </w:p>
        </w:tc>
        <w:tc>
          <w:tcPr>
            <w:tcW w:w="1338" w:type="dxa"/>
          </w:tcPr>
          <w:p w14:paraId="79156A15" w14:textId="04B1EEA0" w:rsidR="005779E1" w:rsidRPr="00694F07" w:rsidRDefault="00CB2C18" w:rsidP="0088609F">
            <w:r>
              <w:t>8</w:t>
            </w:r>
            <w:r w:rsidR="005779E1">
              <w:t>.6.2026</w:t>
            </w:r>
          </w:p>
        </w:tc>
        <w:tc>
          <w:tcPr>
            <w:tcW w:w="1970" w:type="dxa"/>
          </w:tcPr>
          <w:p w14:paraId="4593A62F" w14:textId="33A2CAA7" w:rsidR="005779E1" w:rsidRPr="00BC117D" w:rsidRDefault="005779E1" w:rsidP="0088609F">
            <w:pPr>
              <w:rPr>
                <w:highlight w:val="yellow"/>
              </w:rPr>
            </w:pPr>
            <w:r>
              <w:t>Leštianská</w:t>
            </w:r>
            <w:r w:rsidR="00CB2C18">
              <w:t xml:space="preserve"> Andrea</w:t>
            </w:r>
          </w:p>
        </w:tc>
        <w:tc>
          <w:tcPr>
            <w:tcW w:w="3799" w:type="dxa"/>
          </w:tcPr>
          <w:p w14:paraId="4C5B2AF8" w14:textId="27B08426" w:rsidR="005779E1" w:rsidRPr="00BC117D" w:rsidRDefault="00CB2C18" w:rsidP="0088609F">
            <w:r>
              <w:t>Vytvořeno</w:t>
            </w:r>
          </w:p>
        </w:tc>
      </w:tr>
      <w:tr w:rsidR="005779E1" w14:paraId="2F1390BA" w14:textId="77777777" w:rsidTr="0088609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820" w:type="dxa"/>
          </w:tcPr>
          <w:p w14:paraId="03747032" w14:textId="39CA8065" w:rsidR="005779E1" w:rsidRDefault="00CB2C18" w:rsidP="0088609F">
            <w:r>
              <w:t>2</w:t>
            </w:r>
          </w:p>
        </w:tc>
        <w:tc>
          <w:tcPr>
            <w:tcW w:w="1338" w:type="dxa"/>
          </w:tcPr>
          <w:p w14:paraId="2500D4AE" w14:textId="0E0222D0" w:rsidR="005779E1" w:rsidRPr="00694F07" w:rsidRDefault="00CB2C18" w:rsidP="0088609F">
            <w:r>
              <w:t>30.6.2026</w:t>
            </w:r>
          </w:p>
        </w:tc>
        <w:tc>
          <w:tcPr>
            <w:tcW w:w="1970" w:type="dxa"/>
          </w:tcPr>
          <w:p w14:paraId="2BEBD8A0" w14:textId="13C7266E" w:rsidR="005779E1" w:rsidRPr="00A777EB" w:rsidRDefault="00CB2C18" w:rsidP="0088609F">
            <w:r>
              <w:t>Nováková Petra</w:t>
            </w:r>
          </w:p>
        </w:tc>
        <w:tc>
          <w:tcPr>
            <w:tcW w:w="3799" w:type="dxa"/>
          </w:tcPr>
          <w:p w14:paraId="11E23B8F" w14:textId="73065A3F" w:rsidR="005779E1" w:rsidRDefault="00CB2C18" w:rsidP="0088609F">
            <w:r>
              <w:t>Schváleno</w:t>
            </w:r>
          </w:p>
        </w:tc>
      </w:tr>
    </w:tbl>
    <w:p w14:paraId="745099B4" w14:textId="77777777" w:rsidR="005779E1" w:rsidRDefault="005779E1">
      <w:pPr>
        <w:rPr>
          <w:rFonts w:ascii="Garamond" w:hAnsi="Garamond"/>
          <w:b/>
          <w:sz w:val="28"/>
          <w:szCs w:val="28"/>
        </w:rPr>
      </w:pPr>
    </w:p>
    <w:p w14:paraId="540346F0" w14:textId="77777777" w:rsidR="005779E1" w:rsidRDefault="005779E1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Obsah dokumentu</w:t>
      </w:r>
    </w:p>
    <w:sdt>
      <w:sdtP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d w:val="-30347146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83135E8" w14:textId="727D37A3" w:rsidR="005779E1" w:rsidRPr="005779E1" w:rsidRDefault="005779E1">
          <w:pPr>
            <w:pStyle w:val="Nadpisobsahu"/>
            <w:rPr>
              <w:rFonts w:ascii="Garamond" w:hAnsi="Garamond"/>
              <w:color w:val="auto"/>
              <w:sz w:val="24"/>
              <w:szCs w:val="24"/>
            </w:rPr>
          </w:pPr>
          <w:r w:rsidRPr="005779E1">
            <w:rPr>
              <w:rFonts w:ascii="Garamond" w:hAnsi="Garamond"/>
              <w:color w:val="auto"/>
              <w:sz w:val="24"/>
              <w:szCs w:val="24"/>
            </w:rPr>
            <w:t>Obsah</w:t>
          </w:r>
        </w:p>
        <w:p w14:paraId="06D4CDD5" w14:textId="60F29FAF" w:rsidR="005779E1" w:rsidRPr="005779E1" w:rsidRDefault="005779E1">
          <w:pPr>
            <w:pStyle w:val="Obsah1"/>
            <w:tabs>
              <w:tab w:val="left" w:pos="480"/>
              <w:tab w:val="right" w:leader="dot" w:pos="9062"/>
            </w:tabs>
            <w:rPr>
              <w:rFonts w:ascii="Garamond" w:eastAsiaTheme="minorEastAsia" w:hAnsi="Garamond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r w:rsidRPr="005779E1">
            <w:rPr>
              <w:rFonts w:ascii="Garamond" w:hAnsi="Garamond"/>
              <w:sz w:val="24"/>
              <w:szCs w:val="24"/>
            </w:rPr>
            <w:fldChar w:fldCharType="begin"/>
          </w:r>
          <w:r w:rsidRPr="005779E1">
            <w:rPr>
              <w:rFonts w:ascii="Garamond" w:hAnsi="Garamond"/>
              <w:sz w:val="24"/>
              <w:szCs w:val="24"/>
            </w:rPr>
            <w:instrText xml:space="preserve"> TOC \o "1-3" \h \z \u </w:instrText>
          </w:r>
          <w:r w:rsidRPr="005779E1">
            <w:rPr>
              <w:rFonts w:ascii="Garamond" w:hAnsi="Garamond"/>
              <w:sz w:val="24"/>
              <w:szCs w:val="24"/>
            </w:rPr>
            <w:fldChar w:fldCharType="separate"/>
          </w:r>
          <w:hyperlink w:anchor="_Toc231533863" w:history="1">
            <w:r w:rsidRPr="005779E1">
              <w:rPr>
                <w:rStyle w:val="Hypertextovodkaz"/>
                <w:rFonts w:ascii="Garamond" w:hAnsi="Garamond"/>
                <w:noProof/>
                <w:sz w:val="24"/>
                <w:szCs w:val="24"/>
              </w:rPr>
              <w:t>1.</w:t>
            </w:r>
            <w:r w:rsidRPr="005779E1">
              <w:rPr>
                <w:rFonts w:ascii="Garamond" w:eastAsiaTheme="minorEastAsia" w:hAnsi="Garamond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5779E1">
              <w:rPr>
                <w:rStyle w:val="Hypertextovodkaz"/>
                <w:rFonts w:ascii="Garamond" w:hAnsi="Garamond"/>
                <w:noProof/>
                <w:sz w:val="24"/>
                <w:szCs w:val="24"/>
              </w:rPr>
              <w:t>Vytváření a posilování protikorupčního klimatu</w:t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tab/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begin"/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instrText xml:space="preserve"> PAGEREF _Toc231533863 \h </w:instrText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separate"/>
            </w:r>
            <w:r w:rsidR="00FB5CF5">
              <w:rPr>
                <w:rFonts w:ascii="Garamond" w:hAnsi="Garamond"/>
                <w:noProof/>
                <w:webHidden/>
                <w:sz w:val="24"/>
                <w:szCs w:val="24"/>
              </w:rPr>
              <w:t>3</w:t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CE90CFE" w14:textId="04A74357" w:rsidR="005779E1" w:rsidRPr="005779E1" w:rsidRDefault="005779E1">
          <w:pPr>
            <w:pStyle w:val="Obsah2"/>
            <w:tabs>
              <w:tab w:val="left" w:pos="960"/>
              <w:tab w:val="right" w:leader="dot" w:pos="9062"/>
            </w:tabs>
            <w:rPr>
              <w:rFonts w:ascii="Garamond" w:eastAsiaTheme="minorEastAsia" w:hAnsi="Garamond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31533864" w:history="1">
            <w:r w:rsidRPr="005779E1">
              <w:rPr>
                <w:rStyle w:val="Hypertextovodkaz"/>
                <w:rFonts w:ascii="Garamond" w:hAnsi="Garamond"/>
                <w:noProof/>
                <w:sz w:val="24"/>
                <w:szCs w:val="24"/>
              </w:rPr>
              <w:t>1.1.</w:t>
            </w:r>
            <w:r w:rsidRPr="005779E1">
              <w:rPr>
                <w:rFonts w:ascii="Garamond" w:eastAsiaTheme="minorEastAsia" w:hAnsi="Garamond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5779E1">
              <w:rPr>
                <w:rStyle w:val="Hypertextovodkaz"/>
                <w:rFonts w:ascii="Garamond" w:hAnsi="Garamond"/>
                <w:noProof/>
                <w:sz w:val="24"/>
                <w:szCs w:val="24"/>
              </w:rPr>
              <w:t>Propagace pravidel etiky vedoucími</w:t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tab/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begin"/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instrText xml:space="preserve"> PAGEREF _Toc231533864 \h </w:instrText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separate"/>
            </w:r>
            <w:r w:rsidR="00FB5CF5">
              <w:rPr>
                <w:rFonts w:ascii="Garamond" w:hAnsi="Garamond"/>
                <w:noProof/>
                <w:webHidden/>
                <w:sz w:val="24"/>
                <w:szCs w:val="24"/>
              </w:rPr>
              <w:t>3</w:t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A430FD" w14:textId="65427DCD" w:rsidR="005779E1" w:rsidRPr="005779E1" w:rsidRDefault="005779E1">
          <w:pPr>
            <w:pStyle w:val="Obsah2"/>
            <w:tabs>
              <w:tab w:val="left" w:pos="960"/>
              <w:tab w:val="right" w:leader="dot" w:pos="9062"/>
            </w:tabs>
            <w:rPr>
              <w:rFonts w:ascii="Garamond" w:eastAsiaTheme="minorEastAsia" w:hAnsi="Garamond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31533865" w:history="1">
            <w:r w:rsidRPr="005779E1">
              <w:rPr>
                <w:rStyle w:val="Hypertextovodkaz"/>
                <w:rFonts w:ascii="Garamond" w:hAnsi="Garamond"/>
                <w:bCs/>
                <w:noProof/>
                <w:sz w:val="24"/>
                <w:szCs w:val="24"/>
              </w:rPr>
              <w:t>1.2.</w:t>
            </w:r>
            <w:r w:rsidRPr="005779E1">
              <w:rPr>
                <w:rFonts w:ascii="Garamond" w:eastAsiaTheme="minorEastAsia" w:hAnsi="Garamond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5779E1">
              <w:rPr>
                <w:rStyle w:val="Hypertextovodkaz"/>
                <w:rFonts w:ascii="Garamond" w:hAnsi="Garamond"/>
                <w:noProof/>
                <w:sz w:val="24"/>
                <w:szCs w:val="24"/>
              </w:rPr>
              <w:t>Propagace protikorupčního postoje vedoucími</w:t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tab/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begin"/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instrText xml:space="preserve"> PAGEREF _Toc231533865 \h </w:instrText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separate"/>
            </w:r>
            <w:r w:rsidR="00FB5CF5">
              <w:rPr>
                <w:rFonts w:ascii="Garamond" w:hAnsi="Garamond"/>
                <w:noProof/>
                <w:webHidden/>
                <w:sz w:val="24"/>
                <w:szCs w:val="24"/>
              </w:rPr>
              <w:t>3</w:t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CF7FCAD" w14:textId="5158B11B" w:rsidR="005779E1" w:rsidRPr="005779E1" w:rsidRDefault="005779E1">
          <w:pPr>
            <w:pStyle w:val="Obsah2"/>
            <w:tabs>
              <w:tab w:val="left" w:pos="960"/>
              <w:tab w:val="right" w:leader="dot" w:pos="9062"/>
            </w:tabs>
            <w:rPr>
              <w:rFonts w:ascii="Garamond" w:eastAsiaTheme="minorEastAsia" w:hAnsi="Garamond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31533866" w:history="1">
            <w:r w:rsidRPr="005779E1">
              <w:rPr>
                <w:rStyle w:val="Hypertextovodkaz"/>
                <w:rFonts w:ascii="Garamond" w:hAnsi="Garamond"/>
                <w:noProof/>
                <w:sz w:val="24"/>
                <w:szCs w:val="24"/>
              </w:rPr>
              <w:t>1.3.</w:t>
            </w:r>
            <w:r w:rsidRPr="005779E1">
              <w:rPr>
                <w:rFonts w:ascii="Garamond" w:eastAsiaTheme="minorEastAsia" w:hAnsi="Garamond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5779E1">
              <w:rPr>
                <w:rStyle w:val="Hypertextovodkaz"/>
                <w:rFonts w:ascii="Garamond" w:hAnsi="Garamond"/>
                <w:noProof/>
                <w:sz w:val="24"/>
                <w:szCs w:val="24"/>
              </w:rPr>
              <w:t>Vzdělávání zaměstnanců</w:t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tab/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begin"/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instrText xml:space="preserve"> PAGEREF _Toc231533866 \h </w:instrText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separate"/>
            </w:r>
            <w:r w:rsidR="00FB5CF5">
              <w:rPr>
                <w:rFonts w:ascii="Garamond" w:hAnsi="Garamond"/>
                <w:noProof/>
                <w:webHidden/>
                <w:sz w:val="24"/>
                <w:szCs w:val="24"/>
              </w:rPr>
              <w:t>3</w:t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A55D7A" w14:textId="5DDE3636" w:rsidR="005779E1" w:rsidRPr="005779E1" w:rsidRDefault="005779E1">
          <w:pPr>
            <w:pStyle w:val="Obsah1"/>
            <w:tabs>
              <w:tab w:val="left" w:pos="480"/>
              <w:tab w:val="right" w:leader="dot" w:pos="9062"/>
            </w:tabs>
            <w:rPr>
              <w:rFonts w:ascii="Garamond" w:eastAsiaTheme="minorEastAsia" w:hAnsi="Garamond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31533867" w:history="1">
            <w:r w:rsidRPr="005779E1">
              <w:rPr>
                <w:rStyle w:val="Hypertextovodkaz"/>
                <w:rFonts w:ascii="Garamond" w:hAnsi="Garamond"/>
                <w:noProof/>
                <w:sz w:val="24"/>
                <w:szCs w:val="24"/>
              </w:rPr>
              <w:t>2.</w:t>
            </w:r>
            <w:r w:rsidRPr="005779E1">
              <w:rPr>
                <w:rFonts w:ascii="Garamond" w:eastAsiaTheme="minorEastAsia" w:hAnsi="Garamond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5779E1">
              <w:rPr>
                <w:rStyle w:val="Hypertextovodkaz"/>
                <w:rFonts w:ascii="Garamond" w:hAnsi="Garamond"/>
                <w:noProof/>
                <w:sz w:val="24"/>
                <w:szCs w:val="24"/>
              </w:rPr>
              <w:t>Transparentnost</w:t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tab/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begin"/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instrText xml:space="preserve"> PAGEREF _Toc231533867 \h </w:instrText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separate"/>
            </w:r>
            <w:r w:rsidR="00FB5CF5">
              <w:rPr>
                <w:rFonts w:ascii="Garamond" w:hAnsi="Garamond"/>
                <w:noProof/>
                <w:webHidden/>
                <w:sz w:val="24"/>
                <w:szCs w:val="24"/>
              </w:rPr>
              <w:t>4</w:t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FFE8FD" w14:textId="1C68640D" w:rsidR="005779E1" w:rsidRPr="005779E1" w:rsidRDefault="005779E1">
          <w:pPr>
            <w:pStyle w:val="Obsah2"/>
            <w:tabs>
              <w:tab w:val="left" w:pos="960"/>
              <w:tab w:val="right" w:leader="dot" w:pos="9062"/>
            </w:tabs>
            <w:rPr>
              <w:rFonts w:ascii="Garamond" w:eastAsiaTheme="minorEastAsia" w:hAnsi="Garamond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31533868" w:history="1">
            <w:r w:rsidRPr="005779E1">
              <w:rPr>
                <w:rStyle w:val="Hypertextovodkaz"/>
                <w:rFonts w:ascii="Garamond" w:hAnsi="Garamond"/>
                <w:noProof/>
                <w:sz w:val="24"/>
                <w:szCs w:val="24"/>
              </w:rPr>
              <w:t>2.1.</w:t>
            </w:r>
            <w:r w:rsidRPr="005779E1">
              <w:rPr>
                <w:rFonts w:ascii="Garamond" w:eastAsiaTheme="minorEastAsia" w:hAnsi="Garamond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5779E1">
              <w:rPr>
                <w:rStyle w:val="Hypertextovodkaz"/>
                <w:rFonts w:ascii="Garamond" w:hAnsi="Garamond"/>
                <w:noProof/>
                <w:sz w:val="24"/>
                <w:szCs w:val="24"/>
              </w:rPr>
              <w:t>Zveřejňování informací o veřejných prostředcích</w:t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tab/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begin"/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instrText xml:space="preserve"> PAGEREF _Toc231533868 \h </w:instrText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separate"/>
            </w:r>
            <w:r w:rsidR="00FB5CF5">
              <w:rPr>
                <w:rFonts w:ascii="Garamond" w:hAnsi="Garamond"/>
                <w:noProof/>
                <w:webHidden/>
                <w:sz w:val="24"/>
                <w:szCs w:val="24"/>
              </w:rPr>
              <w:t>4</w:t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99F950" w14:textId="1C98115E" w:rsidR="005779E1" w:rsidRPr="005779E1" w:rsidRDefault="005779E1">
          <w:pPr>
            <w:pStyle w:val="Obsah2"/>
            <w:tabs>
              <w:tab w:val="left" w:pos="960"/>
              <w:tab w:val="right" w:leader="dot" w:pos="9062"/>
            </w:tabs>
            <w:rPr>
              <w:rFonts w:ascii="Garamond" w:eastAsiaTheme="minorEastAsia" w:hAnsi="Garamond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31533869" w:history="1">
            <w:r w:rsidRPr="005779E1">
              <w:rPr>
                <w:rStyle w:val="Hypertextovodkaz"/>
                <w:rFonts w:ascii="Garamond" w:hAnsi="Garamond"/>
                <w:noProof/>
                <w:sz w:val="24"/>
                <w:szCs w:val="24"/>
              </w:rPr>
              <w:t>2.2.</w:t>
            </w:r>
            <w:r w:rsidRPr="005779E1">
              <w:rPr>
                <w:rFonts w:ascii="Garamond" w:eastAsiaTheme="minorEastAsia" w:hAnsi="Garamond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5779E1">
              <w:rPr>
                <w:rStyle w:val="Hypertextovodkaz"/>
                <w:rFonts w:ascii="Garamond" w:hAnsi="Garamond"/>
                <w:noProof/>
                <w:sz w:val="24"/>
                <w:szCs w:val="24"/>
              </w:rPr>
              <w:t>Zveřejňování informací o poradcích a kolektivních poradních orgánech</w:t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tab/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begin"/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instrText xml:space="preserve"> PAGEREF _Toc231533869 \h </w:instrText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separate"/>
            </w:r>
            <w:r w:rsidR="00FB5CF5">
              <w:rPr>
                <w:rFonts w:ascii="Garamond" w:hAnsi="Garamond"/>
                <w:noProof/>
                <w:webHidden/>
                <w:sz w:val="24"/>
                <w:szCs w:val="24"/>
              </w:rPr>
              <w:t>5</w:t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FE763D" w14:textId="57378C4F" w:rsidR="005779E1" w:rsidRPr="005779E1" w:rsidRDefault="005779E1">
          <w:pPr>
            <w:pStyle w:val="Obsah2"/>
            <w:tabs>
              <w:tab w:val="left" w:pos="960"/>
              <w:tab w:val="right" w:leader="dot" w:pos="9062"/>
            </w:tabs>
            <w:rPr>
              <w:rFonts w:ascii="Garamond" w:eastAsiaTheme="minorEastAsia" w:hAnsi="Garamond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31533870" w:history="1">
            <w:r w:rsidRPr="005779E1">
              <w:rPr>
                <w:rStyle w:val="Hypertextovodkaz"/>
                <w:rFonts w:ascii="Garamond" w:hAnsi="Garamond"/>
                <w:noProof/>
                <w:sz w:val="24"/>
                <w:szCs w:val="24"/>
              </w:rPr>
              <w:t>2.3.</w:t>
            </w:r>
            <w:r w:rsidRPr="005779E1">
              <w:rPr>
                <w:rFonts w:ascii="Garamond" w:eastAsiaTheme="minorEastAsia" w:hAnsi="Garamond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5779E1">
              <w:rPr>
                <w:rStyle w:val="Hypertextovodkaz"/>
                <w:rFonts w:ascii="Garamond" w:hAnsi="Garamond"/>
                <w:noProof/>
                <w:sz w:val="24"/>
                <w:szCs w:val="24"/>
              </w:rPr>
              <w:t>Zveřejňování informací o systému rozhodování</w:t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tab/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begin"/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instrText xml:space="preserve"> PAGEREF _Toc231533870 \h </w:instrText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separate"/>
            </w:r>
            <w:r w:rsidR="00FB5CF5">
              <w:rPr>
                <w:rFonts w:ascii="Garamond" w:hAnsi="Garamond"/>
                <w:noProof/>
                <w:webHidden/>
                <w:sz w:val="24"/>
                <w:szCs w:val="24"/>
              </w:rPr>
              <w:t>5</w:t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0AC585" w14:textId="110C7AF6" w:rsidR="005779E1" w:rsidRPr="005779E1" w:rsidRDefault="005779E1">
          <w:pPr>
            <w:pStyle w:val="Obsah2"/>
            <w:tabs>
              <w:tab w:val="left" w:pos="960"/>
              <w:tab w:val="right" w:leader="dot" w:pos="9062"/>
            </w:tabs>
            <w:rPr>
              <w:rFonts w:ascii="Garamond" w:eastAsiaTheme="minorEastAsia" w:hAnsi="Garamond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31533871" w:history="1">
            <w:r w:rsidRPr="005779E1">
              <w:rPr>
                <w:rStyle w:val="Hypertextovodkaz"/>
                <w:rFonts w:ascii="Garamond" w:hAnsi="Garamond"/>
                <w:noProof/>
                <w:sz w:val="24"/>
                <w:szCs w:val="24"/>
              </w:rPr>
              <w:t>2.4.</w:t>
            </w:r>
            <w:r w:rsidRPr="005779E1">
              <w:rPr>
                <w:rFonts w:ascii="Garamond" w:eastAsiaTheme="minorEastAsia" w:hAnsi="Garamond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5779E1">
              <w:rPr>
                <w:rStyle w:val="Hypertextovodkaz"/>
                <w:rFonts w:ascii="Garamond" w:hAnsi="Garamond"/>
                <w:noProof/>
                <w:sz w:val="24"/>
                <w:szCs w:val="24"/>
              </w:rPr>
              <w:t>Sjednocení umístění informací týkajících se boje proti korupci na internetových stránkách</w:t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tab/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begin"/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instrText xml:space="preserve"> PAGEREF _Toc231533871 \h </w:instrText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separate"/>
            </w:r>
            <w:r w:rsidR="00FB5CF5">
              <w:rPr>
                <w:rFonts w:ascii="Garamond" w:hAnsi="Garamond"/>
                <w:noProof/>
                <w:webHidden/>
                <w:sz w:val="24"/>
                <w:szCs w:val="24"/>
              </w:rPr>
              <w:t>5</w:t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C486478" w14:textId="74B75DCC" w:rsidR="005779E1" w:rsidRPr="005779E1" w:rsidRDefault="005779E1">
          <w:pPr>
            <w:pStyle w:val="Obsah1"/>
            <w:tabs>
              <w:tab w:val="left" w:pos="480"/>
              <w:tab w:val="right" w:leader="dot" w:pos="9062"/>
            </w:tabs>
            <w:rPr>
              <w:rFonts w:ascii="Garamond" w:eastAsiaTheme="minorEastAsia" w:hAnsi="Garamond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31533872" w:history="1">
            <w:r w:rsidRPr="005779E1">
              <w:rPr>
                <w:rStyle w:val="Hypertextovodkaz"/>
                <w:rFonts w:ascii="Garamond" w:hAnsi="Garamond"/>
                <w:noProof/>
                <w:sz w:val="24"/>
                <w:szCs w:val="24"/>
              </w:rPr>
              <w:t>3.</w:t>
            </w:r>
            <w:r w:rsidRPr="005779E1">
              <w:rPr>
                <w:rFonts w:ascii="Garamond" w:eastAsiaTheme="minorEastAsia" w:hAnsi="Garamond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5779E1">
              <w:rPr>
                <w:rStyle w:val="Hypertextovodkaz"/>
                <w:rFonts w:ascii="Garamond" w:hAnsi="Garamond"/>
                <w:noProof/>
                <w:sz w:val="24"/>
                <w:szCs w:val="24"/>
              </w:rPr>
              <w:t>Řízení korupčních rizik</w:t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tab/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begin"/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instrText xml:space="preserve"> PAGEREF _Toc231533872 \h </w:instrText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separate"/>
            </w:r>
            <w:r w:rsidR="00FB5CF5">
              <w:rPr>
                <w:rFonts w:ascii="Garamond" w:hAnsi="Garamond"/>
                <w:noProof/>
                <w:webHidden/>
                <w:sz w:val="24"/>
                <w:szCs w:val="24"/>
              </w:rPr>
              <w:t>6</w:t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4331D3" w14:textId="544BCB13" w:rsidR="005779E1" w:rsidRPr="005779E1" w:rsidRDefault="005779E1">
          <w:pPr>
            <w:pStyle w:val="Obsah2"/>
            <w:tabs>
              <w:tab w:val="left" w:pos="960"/>
              <w:tab w:val="right" w:leader="dot" w:pos="9062"/>
            </w:tabs>
            <w:rPr>
              <w:rFonts w:ascii="Garamond" w:eastAsiaTheme="minorEastAsia" w:hAnsi="Garamond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31533873" w:history="1">
            <w:r w:rsidRPr="005779E1">
              <w:rPr>
                <w:rStyle w:val="Hypertextovodkaz"/>
                <w:rFonts w:ascii="Garamond" w:hAnsi="Garamond"/>
                <w:noProof/>
                <w:sz w:val="24"/>
                <w:szCs w:val="24"/>
              </w:rPr>
              <w:t>3.1.</w:t>
            </w:r>
            <w:r w:rsidRPr="005779E1">
              <w:rPr>
                <w:rFonts w:ascii="Garamond" w:eastAsiaTheme="minorEastAsia" w:hAnsi="Garamond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5779E1">
              <w:rPr>
                <w:rStyle w:val="Hypertextovodkaz"/>
                <w:rFonts w:ascii="Garamond" w:hAnsi="Garamond"/>
                <w:noProof/>
                <w:sz w:val="24"/>
                <w:szCs w:val="24"/>
              </w:rPr>
              <w:t>Hodnocení korupčních rizik</w:t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tab/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begin"/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instrText xml:space="preserve"> PAGEREF _Toc231533873 \h </w:instrText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separate"/>
            </w:r>
            <w:r w:rsidR="00FB5CF5">
              <w:rPr>
                <w:rFonts w:ascii="Garamond" w:hAnsi="Garamond"/>
                <w:noProof/>
                <w:webHidden/>
                <w:sz w:val="24"/>
                <w:szCs w:val="24"/>
              </w:rPr>
              <w:t>6</w:t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CDB4A84" w14:textId="5C544715" w:rsidR="005779E1" w:rsidRPr="005779E1" w:rsidRDefault="005779E1">
          <w:pPr>
            <w:pStyle w:val="Obsah1"/>
            <w:tabs>
              <w:tab w:val="left" w:pos="480"/>
              <w:tab w:val="right" w:leader="dot" w:pos="9062"/>
            </w:tabs>
            <w:rPr>
              <w:rFonts w:ascii="Garamond" w:eastAsiaTheme="minorEastAsia" w:hAnsi="Garamond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31533874" w:history="1">
            <w:r w:rsidRPr="005779E1">
              <w:rPr>
                <w:rStyle w:val="Hypertextovodkaz"/>
                <w:rFonts w:ascii="Garamond" w:hAnsi="Garamond"/>
                <w:noProof/>
                <w:sz w:val="24"/>
                <w:szCs w:val="24"/>
              </w:rPr>
              <w:t>4.</w:t>
            </w:r>
            <w:r w:rsidRPr="005779E1">
              <w:rPr>
                <w:rFonts w:ascii="Garamond" w:eastAsiaTheme="minorEastAsia" w:hAnsi="Garamond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5779E1">
              <w:rPr>
                <w:rStyle w:val="Hypertextovodkaz"/>
                <w:rFonts w:ascii="Garamond" w:hAnsi="Garamond"/>
                <w:noProof/>
                <w:sz w:val="24"/>
                <w:szCs w:val="24"/>
              </w:rPr>
              <w:t>Oznamování možného protiprávního jednání a ochrana oznamovatelů</w:t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tab/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begin"/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instrText xml:space="preserve"> PAGEREF _Toc231533874 \h </w:instrText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separate"/>
            </w:r>
            <w:r w:rsidR="00FB5CF5">
              <w:rPr>
                <w:rFonts w:ascii="Garamond" w:hAnsi="Garamond"/>
                <w:noProof/>
                <w:webHidden/>
                <w:sz w:val="24"/>
                <w:szCs w:val="24"/>
              </w:rPr>
              <w:t>7</w:t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C65BC8" w14:textId="03D17C0E" w:rsidR="005779E1" w:rsidRPr="005779E1" w:rsidRDefault="005779E1">
          <w:pPr>
            <w:pStyle w:val="Obsah2"/>
            <w:tabs>
              <w:tab w:val="left" w:pos="960"/>
              <w:tab w:val="right" w:leader="dot" w:pos="9062"/>
            </w:tabs>
            <w:rPr>
              <w:rFonts w:ascii="Garamond" w:eastAsiaTheme="minorEastAsia" w:hAnsi="Garamond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31533875" w:history="1">
            <w:r w:rsidRPr="005779E1">
              <w:rPr>
                <w:rStyle w:val="Hypertextovodkaz"/>
                <w:rFonts w:ascii="Garamond" w:hAnsi="Garamond"/>
                <w:noProof/>
                <w:sz w:val="24"/>
                <w:szCs w:val="24"/>
              </w:rPr>
              <w:t>4.1.</w:t>
            </w:r>
            <w:r w:rsidRPr="005779E1">
              <w:rPr>
                <w:rFonts w:ascii="Garamond" w:eastAsiaTheme="minorEastAsia" w:hAnsi="Garamond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5779E1">
              <w:rPr>
                <w:rStyle w:val="Hypertextovodkaz"/>
                <w:rFonts w:ascii="Garamond" w:hAnsi="Garamond"/>
                <w:noProof/>
                <w:sz w:val="24"/>
                <w:szCs w:val="24"/>
              </w:rPr>
              <w:t>Systém pro podávání oznámení o možném protiprávním jednání a ochrana oznamovatelů</w:t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tab/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begin"/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instrText xml:space="preserve"> PAGEREF _Toc231533875 \h </w:instrText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separate"/>
            </w:r>
            <w:r w:rsidR="00FB5CF5">
              <w:rPr>
                <w:rFonts w:ascii="Garamond" w:hAnsi="Garamond"/>
                <w:noProof/>
                <w:webHidden/>
                <w:sz w:val="24"/>
                <w:szCs w:val="24"/>
              </w:rPr>
              <w:t>8</w:t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BBD97A" w14:textId="5066003D" w:rsidR="005779E1" w:rsidRPr="005779E1" w:rsidRDefault="005779E1">
          <w:pPr>
            <w:pStyle w:val="Obsah2"/>
            <w:tabs>
              <w:tab w:val="left" w:pos="960"/>
              <w:tab w:val="right" w:leader="dot" w:pos="9062"/>
            </w:tabs>
            <w:rPr>
              <w:rFonts w:ascii="Garamond" w:eastAsiaTheme="minorEastAsia" w:hAnsi="Garamond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31533876" w:history="1">
            <w:r w:rsidRPr="005779E1">
              <w:rPr>
                <w:rStyle w:val="Hypertextovodkaz"/>
                <w:rFonts w:ascii="Garamond" w:hAnsi="Garamond"/>
                <w:noProof/>
                <w:sz w:val="24"/>
                <w:szCs w:val="24"/>
              </w:rPr>
              <w:t>4.2.</w:t>
            </w:r>
            <w:r w:rsidRPr="005779E1">
              <w:rPr>
                <w:rFonts w:ascii="Garamond" w:eastAsiaTheme="minorEastAsia" w:hAnsi="Garamond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5779E1">
              <w:rPr>
                <w:rStyle w:val="Hypertextovodkaz"/>
                <w:rFonts w:ascii="Garamond" w:hAnsi="Garamond"/>
                <w:noProof/>
                <w:sz w:val="24"/>
                <w:szCs w:val="24"/>
              </w:rPr>
              <w:t>Systém pro podávání oznámení o podezření na korupci ze strany veřejnosti</w:t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tab/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begin"/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instrText xml:space="preserve"> PAGEREF _Toc231533876 \h </w:instrText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separate"/>
            </w:r>
            <w:r w:rsidR="00FB5CF5">
              <w:rPr>
                <w:rFonts w:ascii="Garamond" w:hAnsi="Garamond"/>
                <w:noProof/>
                <w:webHidden/>
                <w:sz w:val="24"/>
                <w:szCs w:val="24"/>
              </w:rPr>
              <w:t>8</w:t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9304A5" w14:textId="2572050D" w:rsidR="005779E1" w:rsidRPr="005779E1" w:rsidRDefault="005779E1">
          <w:pPr>
            <w:pStyle w:val="Obsah1"/>
            <w:tabs>
              <w:tab w:val="left" w:pos="480"/>
              <w:tab w:val="right" w:leader="dot" w:pos="9062"/>
            </w:tabs>
            <w:rPr>
              <w:rFonts w:ascii="Garamond" w:eastAsiaTheme="minorEastAsia" w:hAnsi="Garamond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31533877" w:history="1">
            <w:r w:rsidRPr="005779E1">
              <w:rPr>
                <w:rStyle w:val="Hypertextovodkaz"/>
                <w:rFonts w:ascii="Garamond" w:hAnsi="Garamond"/>
                <w:noProof/>
                <w:sz w:val="24"/>
                <w:szCs w:val="24"/>
              </w:rPr>
              <w:t>5.</w:t>
            </w:r>
            <w:r w:rsidRPr="005779E1">
              <w:rPr>
                <w:rFonts w:ascii="Garamond" w:eastAsiaTheme="minorEastAsia" w:hAnsi="Garamond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5779E1">
              <w:rPr>
                <w:rStyle w:val="Hypertextovodkaz"/>
                <w:rFonts w:ascii="Garamond" w:hAnsi="Garamond"/>
                <w:noProof/>
                <w:sz w:val="24"/>
                <w:szCs w:val="24"/>
              </w:rPr>
              <w:t>Vyhodnocení Interního protikorupčního programu</w:t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tab/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begin"/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instrText xml:space="preserve"> PAGEREF _Toc231533877 \h </w:instrText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separate"/>
            </w:r>
            <w:r w:rsidR="00FB5CF5">
              <w:rPr>
                <w:rFonts w:ascii="Garamond" w:hAnsi="Garamond"/>
                <w:noProof/>
                <w:webHidden/>
                <w:sz w:val="24"/>
                <w:szCs w:val="24"/>
              </w:rPr>
              <w:t>9</w:t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261A5D" w14:textId="6E440E8A" w:rsidR="005779E1" w:rsidRPr="005779E1" w:rsidRDefault="005779E1">
          <w:pPr>
            <w:pStyle w:val="Obsah2"/>
            <w:tabs>
              <w:tab w:val="left" w:pos="960"/>
              <w:tab w:val="right" w:leader="dot" w:pos="9062"/>
            </w:tabs>
            <w:rPr>
              <w:rFonts w:ascii="Garamond" w:eastAsiaTheme="minorEastAsia" w:hAnsi="Garamond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31533878" w:history="1">
            <w:r w:rsidRPr="005779E1">
              <w:rPr>
                <w:rStyle w:val="Hypertextovodkaz"/>
                <w:rFonts w:ascii="Garamond" w:hAnsi="Garamond"/>
                <w:noProof/>
                <w:sz w:val="24"/>
                <w:szCs w:val="24"/>
              </w:rPr>
              <w:t>5.1.</w:t>
            </w:r>
            <w:r w:rsidRPr="005779E1">
              <w:rPr>
                <w:rFonts w:ascii="Garamond" w:eastAsiaTheme="minorEastAsia" w:hAnsi="Garamond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5779E1">
              <w:rPr>
                <w:rStyle w:val="Hypertextovodkaz"/>
                <w:rFonts w:ascii="Garamond" w:hAnsi="Garamond"/>
                <w:noProof/>
                <w:sz w:val="24"/>
                <w:szCs w:val="24"/>
              </w:rPr>
              <w:t>Shromáždění údajů a vyhodnocení Interního protikorupčního programu jednotlivými organizačními celky</w:t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tab/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begin"/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instrText xml:space="preserve"> PAGEREF _Toc231533878 \h </w:instrText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separate"/>
            </w:r>
            <w:r w:rsidR="00FB5CF5">
              <w:rPr>
                <w:rFonts w:ascii="Garamond" w:hAnsi="Garamond"/>
                <w:noProof/>
                <w:webHidden/>
                <w:sz w:val="24"/>
                <w:szCs w:val="24"/>
              </w:rPr>
              <w:t>9</w:t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CE3554" w14:textId="35545E03" w:rsidR="005779E1" w:rsidRPr="005779E1" w:rsidRDefault="005779E1">
          <w:pPr>
            <w:pStyle w:val="Obsah2"/>
            <w:tabs>
              <w:tab w:val="left" w:pos="960"/>
              <w:tab w:val="right" w:leader="dot" w:pos="9062"/>
            </w:tabs>
            <w:rPr>
              <w:rFonts w:ascii="Garamond" w:eastAsiaTheme="minorEastAsia" w:hAnsi="Garamond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31533879" w:history="1">
            <w:r w:rsidRPr="005779E1">
              <w:rPr>
                <w:rStyle w:val="Hypertextovodkaz"/>
                <w:rFonts w:ascii="Garamond" w:hAnsi="Garamond"/>
                <w:noProof/>
                <w:sz w:val="24"/>
                <w:szCs w:val="24"/>
              </w:rPr>
              <w:t>5.2.</w:t>
            </w:r>
            <w:r w:rsidRPr="005779E1">
              <w:rPr>
                <w:rFonts w:ascii="Garamond" w:eastAsiaTheme="minorEastAsia" w:hAnsi="Garamond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5779E1">
              <w:rPr>
                <w:rStyle w:val="Hypertextovodkaz"/>
                <w:rFonts w:ascii="Garamond" w:hAnsi="Garamond"/>
                <w:noProof/>
                <w:sz w:val="24"/>
                <w:szCs w:val="24"/>
              </w:rPr>
              <w:t>Zpráva o Interním protikorupčním programu</w:t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tab/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begin"/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instrText xml:space="preserve"> PAGEREF _Toc231533879 \h </w:instrText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separate"/>
            </w:r>
            <w:r w:rsidR="00FB5CF5">
              <w:rPr>
                <w:rFonts w:ascii="Garamond" w:hAnsi="Garamond"/>
                <w:noProof/>
                <w:webHidden/>
                <w:sz w:val="24"/>
                <w:szCs w:val="24"/>
              </w:rPr>
              <w:t>9</w:t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E0C5A9" w14:textId="342A380A" w:rsidR="005779E1" w:rsidRPr="005779E1" w:rsidRDefault="005779E1">
          <w:pPr>
            <w:pStyle w:val="Obsah2"/>
            <w:tabs>
              <w:tab w:val="left" w:pos="960"/>
              <w:tab w:val="right" w:leader="dot" w:pos="9062"/>
            </w:tabs>
            <w:rPr>
              <w:rFonts w:ascii="Garamond" w:eastAsiaTheme="minorEastAsia" w:hAnsi="Garamond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31533880" w:history="1">
            <w:r w:rsidRPr="005779E1">
              <w:rPr>
                <w:rStyle w:val="Hypertextovodkaz"/>
                <w:rFonts w:ascii="Garamond" w:hAnsi="Garamond"/>
                <w:noProof/>
                <w:sz w:val="24"/>
                <w:szCs w:val="24"/>
              </w:rPr>
              <w:t>5.3.</w:t>
            </w:r>
            <w:r w:rsidRPr="005779E1">
              <w:rPr>
                <w:rFonts w:ascii="Garamond" w:eastAsiaTheme="minorEastAsia" w:hAnsi="Garamond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5779E1">
              <w:rPr>
                <w:rStyle w:val="Hypertextovodkaz"/>
                <w:rFonts w:ascii="Garamond" w:hAnsi="Garamond"/>
                <w:noProof/>
                <w:sz w:val="24"/>
                <w:szCs w:val="24"/>
              </w:rPr>
              <w:t>Aktualizace Interního protikorupčního programu</w:t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tab/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begin"/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instrText xml:space="preserve"> PAGEREF _Toc231533880 \h </w:instrText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separate"/>
            </w:r>
            <w:r w:rsidR="00FB5CF5">
              <w:rPr>
                <w:rFonts w:ascii="Garamond" w:hAnsi="Garamond"/>
                <w:noProof/>
                <w:webHidden/>
                <w:sz w:val="24"/>
                <w:szCs w:val="24"/>
              </w:rPr>
              <w:t>10</w:t>
            </w:r>
            <w:r w:rsidRPr="005779E1">
              <w:rPr>
                <w:rFonts w:ascii="Garamond" w:hAnsi="Garamond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EDF707" w14:textId="160BBED6" w:rsidR="005779E1" w:rsidRDefault="005779E1">
          <w:r w:rsidRPr="005779E1">
            <w:rPr>
              <w:rFonts w:ascii="Garamond" w:hAnsi="Garamond"/>
              <w:b/>
              <w:bCs/>
              <w:sz w:val="24"/>
              <w:szCs w:val="24"/>
            </w:rPr>
            <w:fldChar w:fldCharType="end"/>
          </w:r>
        </w:p>
      </w:sdtContent>
    </w:sdt>
    <w:p w14:paraId="1C9C593C" w14:textId="2E1418AC" w:rsidR="005779E1" w:rsidRDefault="005779E1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br w:type="page"/>
      </w:r>
    </w:p>
    <w:p w14:paraId="0E91EEA9" w14:textId="29F7A5B2" w:rsidR="003155C3" w:rsidRPr="003155C3" w:rsidRDefault="003155C3" w:rsidP="00233524">
      <w:pPr>
        <w:jc w:val="both"/>
        <w:rPr>
          <w:rFonts w:ascii="Garamond" w:hAnsi="Garamond"/>
          <w:b/>
          <w:sz w:val="28"/>
          <w:szCs w:val="28"/>
        </w:rPr>
      </w:pPr>
      <w:r w:rsidRPr="003155C3">
        <w:rPr>
          <w:rFonts w:ascii="Garamond" w:hAnsi="Garamond"/>
          <w:b/>
          <w:sz w:val="28"/>
          <w:szCs w:val="28"/>
        </w:rPr>
        <w:lastRenderedPageBreak/>
        <w:t>Hlavní zásady a úkoly Interního protikorupčního programu Okresního soudu v Pardubicích</w:t>
      </w:r>
    </w:p>
    <w:p w14:paraId="0F7D72AF" w14:textId="3B82BC53" w:rsidR="00F33DFB" w:rsidRPr="003155C3" w:rsidRDefault="003155C3" w:rsidP="008B5E71">
      <w:pPr>
        <w:pStyle w:val="Odstavecseseznamem"/>
        <w:numPr>
          <w:ilvl w:val="0"/>
          <w:numId w:val="10"/>
        </w:numPr>
        <w:jc w:val="both"/>
        <w:rPr>
          <w:rFonts w:ascii="Garamond" w:hAnsi="Garamond" w:cs="Arial"/>
          <w:b/>
          <w:sz w:val="24"/>
          <w:szCs w:val="24"/>
        </w:rPr>
      </w:pPr>
      <w:r w:rsidRPr="003155C3">
        <w:rPr>
          <w:rFonts w:ascii="Garamond" w:hAnsi="Garamond" w:cs="Arial"/>
          <w:b/>
          <w:sz w:val="24"/>
          <w:szCs w:val="24"/>
        </w:rPr>
        <w:t>Vytváření a posilování protikorupčního klimatu</w:t>
      </w:r>
    </w:p>
    <w:p w14:paraId="5AA55A45" w14:textId="2526D924" w:rsidR="003155C3" w:rsidRPr="003155C3" w:rsidRDefault="003155C3" w:rsidP="008B5E71">
      <w:pPr>
        <w:pStyle w:val="Odstavecseseznamem"/>
        <w:numPr>
          <w:ilvl w:val="0"/>
          <w:numId w:val="10"/>
        </w:numPr>
        <w:jc w:val="both"/>
        <w:rPr>
          <w:rFonts w:ascii="Garamond" w:hAnsi="Garamond" w:cs="Arial"/>
          <w:b/>
          <w:sz w:val="24"/>
          <w:szCs w:val="24"/>
        </w:rPr>
      </w:pPr>
      <w:r w:rsidRPr="003155C3">
        <w:rPr>
          <w:rFonts w:ascii="Garamond" w:hAnsi="Garamond" w:cs="Arial"/>
          <w:b/>
          <w:sz w:val="24"/>
          <w:szCs w:val="24"/>
        </w:rPr>
        <w:t>Transparentnost</w:t>
      </w:r>
    </w:p>
    <w:p w14:paraId="1484F9D6" w14:textId="0B40F20B" w:rsidR="003155C3" w:rsidRPr="003155C3" w:rsidRDefault="003155C3" w:rsidP="008B5E71">
      <w:pPr>
        <w:pStyle w:val="Odstavecseseznamem"/>
        <w:numPr>
          <w:ilvl w:val="0"/>
          <w:numId w:val="10"/>
        </w:numPr>
        <w:jc w:val="both"/>
        <w:rPr>
          <w:rFonts w:ascii="Garamond" w:hAnsi="Garamond" w:cs="Arial"/>
          <w:b/>
          <w:sz w:val="24"/>
          <w:szCs w:val="24"/>
        </w:rPr>
      </w:pPr>
      <w:r w:rsidRPr="003155C3">
        <w:rPr>
          <w:rFonts w:ascii="Garamond" w:hAnsi="Garamond" w:cs="Arial"/>
          <w:b/>
          <w:sz w:val="24"/>
          <w:szCs w:val="24"/>
        </w:rPr>
        <w:t xml:space="preserve">Řízení korupčních rizik </w:t>
      </w:r>
    </w:p>
    <w:p w14:paraId="4C714861" w14:textId="215AE759" w:rsidR="003155C3" w:rsidRPr="003155C3" w:rsidRDefault="009C4056" w:rsidP="008B5E71">
      <w:pPr>
        <w:pStyle w:val="Odstavecseseznamem"/>
        <w:numPr>
          <w:ilvl w:val="0"/>
          <w:numId w:val="10"/>
        </w:numPr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Oznamování možného protiprávního jednání a ochrana oznamovatelů</w:t>
      </w:r>
    </w:p>
    <w:p w14:paraId="647AC82D" w14:textId="7840E2BD" w:rsidR="003155C3" w:rsidRDefault="003155C3" w:rsidP="008B5E71">
      <w:pPr>
        <w:pStyle w:val="Odstavecseseznamem"/>
        <w:numPr>
          <w:ilvl w:val="0"/>
          <w:numId w:val="10"/>
        </w:numPr>
        <w:jc w:val="both"/>
        <w:rPr>
          <w:rFonts w:ascii="Garamond" w:hAnsi="Garamond" w:cs="Arial"/>
          <w:b/>
          <w:sz w:val="24"/>
          <w:szCs w:val="24"/>
        </w:rPr>
      </w:pPr>
      <w:r w:rsidRPr="003155C3">
        <w:rPr>
          <w:rFonts w:ascii="Garamond" w:hAnsi="Garamond" w:cs="Arial"/>
          <w:b/>
          <w:sz w:val="24"/>
          <w:szCs w:val="24"/>
        </w:rPr>
        <w:t xml:space="preserve">Vyhodnocování </w:t>
      </w:r>
      <w:r w:rsidR="00D81A86">
        <w:rPr>
          <w:rFonts w:ascii="Garamond" w:hAnsi="Garamond" w:cs="Arial"/>
          <w:b/>
          <w:sz w:val="24"/>
          <w:szCs w:val="24"/>
        </w:rPr>
        <w:t>resortního</w:t>
      </w:r>
      <w:r w:rsidR="009C4056">
        <w:rPr>
          <w:rFonts w:ascii="Garamond" w:hAnsi="Garamond" w:cs="Arial"/>
          <w:b/>
          <w:sz w:val="24"/>
          <w:szCs w:val="24"/>
        </w:rPr>
        <w:t xml:space="preserve"> interního protikorupčního programu</w:t>
      </w:r>
    </w:p>
    <w:p w14:paraId="6C287AFD" w14:textId="77777777" w:rsidR="002323B2" w:rsidRPr="002323B2" w:rsidRDefault="002323B2" w:rsidP="002323B2">
      <w:pPr>
        <w:pStyle w:val="Odstavecseseznamem"/>
        <w:ind w:left="709"/>
        <w:jc w:val="both"/>
        <w:rPr>
          <w:rFonts w:ascii="Garamond" w:hAnsi="Garamond" w:cs="Arial"/>
          <w:b/>
          <w:sz w:val="24"/>
          <w:szCs w:val="24"/>
        </w:rPr>
      </w:pPr>
    </w:p>
    <w:p w14:paraId="555E5504" w14:textId="15F02818" w:rsidR="003155C3" w:rsidRPr="00AB25AA" w:rsidRDefault="003155C3" w:rsidP="005779E1">
      <w:pPr>
        <w:pStyle w:val="Nadpis1"/>
        <w:numPr>
          <w:ilvl w:val="0"/>
          <w:numId w:val="14"/>
        </w:numPr>
        <w:ind w:left="567" w:hanging="567"/>
      </w:pPr>
      <w:bookmarkStart w:id="0" w:name="_Toc231533863"/>
      <w:r w:rsidRPr="00AB25AA">
        <w:t>Vytváření a posilování protikorupčního klimatu</w:t>
      </w:r>
      <w:bookmarkEnd w:id="0"/>
    </w:p>
    <w:p w14:paraId="1EF05F29" w14:textId="67D98CA3" w:rsidR="003155C3" w:rsidRPr="0034428D" w:rsidRDefault="003155C3" w:rsidP="0034428D">
      <w:pPr>
        <w:jc w:val="both"/>
        <w:rPr>
          <w:rFonts w:ascii="Garamond" w:hAnsi="Garamond" w:cs="Arial"/>
          <w:b/>
          <w:bCs/>
          <w:sz w:val="24"/>
          <w:szCs w:val="24"/>
        </w:rPr>
      </w:pPr>
      <w:r w:rsidRPr="0034428D">
        <w:rPr>
          <w:rFonts w:ascii="Garamond" w:hAnsi="Garamond" w:cs="Arial"/>
          <w:b/>
          <w:bCs/>
          <w:sz w:val="24"/>
          <w:szCs w:val="24"/>
        </w:rPr>
        <w:t>Cíl</w:t>
      </w:r>
      <w:r w:rsidR="0034428D" w:rsidRPr="0034428D">
        <w:rPr>
          <w:rFonts w:ascii="Garamond" w:hAnsi="Garamond" w:cs="Arial"/>
          <w:b/>
          <w:bCs/>
          <w:sz w:val="24"/>
          <w:szCs w:val="24"/>
        </w:rPr>
        <w:t>:</w:t>
      </w:r>
      <w:r w:rsidRPr="0034428D">
        <w:rPr>
          <w:rFonts w:ascii="Garamond" w:hAnsi="Garamond" w:cs="Arial"/>
          <w:b/>
          <w:bCs/>
          <w:sz w:val="24"/>
          <w:szCs w:val="24"/>
        </w:rPr>
        <w:t xml:space="preserve"> snižovat motivaci zaměstnanců ke kor</w:t>
      </w:r>
      <w:r w:rsidR="00D946BF" w:rsidRPr="0034428D">
        <w:rPr>
          <w:rFonts w:ascii="Garamond" w:hAnsi="Garamond" w:cs="Arial"/>
          <w:b/>
          <w:bCs/>
          <w:sz w:val="24"/>
          <w:szCs w:val="24"/>
        </w:rPr>
        <w:t>upci a zvyšovat pravděpodobnost</w:t>
      </w:r>
      <w:r w:rsidRPr="0034428D">
        <w:rPr>
          <w:rFonts w:ascii="Garamond" w:hAnsi="Garamond" w:cs="Arial"/>
          <w:b/>
          <w:bCs/>
          <w:sz w:val="24"/>
          <w:szCs w:val="24"/>
        </w:rPr>
        <w:t xml:space="preserve"> jejího odhalení. </w:t>
      </w:r>
    </w:p>
    <w:p w14:paraId="610D7B7F" w14:textId="18B5A209" w:rsidR="00197BED" w:rsidRPr="006E313F" w:rsidRDefault="00197BED" w:rsidP="005779E1">
      <w:pPr>
        <w:pStyle w:val="Nadpis2"/>
        <w:numPr>
          <w:ilvl w:val="1"/>
          <w:numId w:val="14"/>
        </w:numPr>
        <w:ind w:left="567" w:hanging="567"/>
      </w:pPr>
      <w:bookmarkStart w:id="1" w:name="_Toc231533864"/>
      <w:r w:rsidRPr="006E313F">
        <w:t>Propagace pravidel etiky vedoucími</w:t>
      </w:r>
      <w:bookmarkEnd w:id="1"/>
      <w:r w:rsidRPr="006E313F">
        <w:t xml:space="preserve"> </w:t>
      </w:r>
    </w:p>
    <w:p w14:paraId="36918103" w14:textId="428550CA" w:rsidR="00197BED" w:rsidRDefault="00197BED" w:rsidP="0034428D">
      <w:pPr>
        <w:jc w:val="both"/>
        <w:rPr>
          <w:rFonts w:ascii="Garamond" w:hAnsi="Garamond" w:cs="Arial"/>
          <w:sz w:val="24"/>
          <w:szCs w:val="24"/>
        </w:rPr>
      </w:pPr>
      <w:r w:rsidRPr="00197BED">
        <w:rPr>
          <w:rFonts w:ascii="Garamond" w:hAnsi="Garamond" w:cs="Arial"/>
          <w:sz w:val="24"/>
          <w:szCs w:val="24"/>
        </w:rPr>
        <w:t>Rozšíření základních povinností každého vedoucího o propagaci etického jednání.</w:t>
      </w:r>
      <w:r w:rsidR="00AB25AA" w:rsidRPr="00AB25AA">
        <w:rPr>
          <w:rFonts w:ascii="Garamond" w:hAnsi="Garamond" w:cs="Arial"/>
          <w:sz w:val="24"/>
          <w:szCs w:val="24"/>
        </w:rPr>
        <w:t xml:space="preserve"> </w:t>
      </w:r>
      <w:r w:rsidR="00AB25AA">
        <w:rPr>
          <w:rFonts w:ascii="Garamond" w:hAnsi="Garamond" w:cs="Arial"/>
          <w:sz w:val="24"/>
          <w:szCs w:val="24"/>
        </w:rPr>
        <w:t>Propagovat pravidla etiky, která jsou obsažena v příslušném etickém kodexu.</w:t>
      </w:r>
    </w:p>
    <w:p w14:paraId="414DC5FB" w14:textId="77777777" w:rsidR="00AB25AA" w:rsidRDefault="006E313F" w:rsidP="0034428D">
      <w:pPr>
        <w:spacing w:after="0"/>
        <w:jc w:val="both"/>
        <w:rPr>
          <w:rFonts w:ascii="Garamond" w:hAnsi="Garamond" w:cs="Arial"/>
          <w:b/>
          <w:bCs/>
          <w:i/>
          <w:iCs/>
          <w:sz w:val="24"/>
          <w:szCs w:val="24"/>
        </w:rPr>
      </w:pPr>
      <w:r w:rsidRPr="006E313F">
        <w:rPr>
          <w:rFonts w:ascii="Garamond" w:hAnsi="Garamond" w:cs="Arial"/>
          <w:b/>
          <w:bCs/>
          <w:i/>
          <w:iCs/>
          <w:sz w:val="24"/>
          <w:szCs w:val="24"/>
        </w:rPr>
        <w:t>Úkol 1.1.</w:t>
      </w:r>
    </w:p>
    <w:p w14:paraId="5DB60369" w14:textId="4D7975B8" w:rsidR="006E313F" w:rsidRPr="00AB25AA" w:rsidRDefault="006E313F" w:rsidP="0034428D">
      <w:pPr>
        <w:jc w:val="both"/>
        <w:rPr>
          <w:rFonts w:ascii="Garamond" w:hAnsi="Garamond" w:cs="Arial"/>
          <w:b/>
          <w:bCs/>
          <w:i/>
          <w:iCs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Zajistit aktivní vystupování vedoucích pracovníků na jednáních a poradách a seznamování podřízených s problematikou spojenou s etickými pravidly. </w:t>
      </w:r>
    </w:p>
    <w:p w14:paraId="19824947" w14:textId="105DE77B" w:rsidR="00062CBA" w:rsidRPr="00062CBA" w:rsidRDefault="00062CBA" w:rsidP="0034428D">
      <w:pPr>
        <w:spacing w:after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i/>
          <w:iCs/>
          <w:sz w:val="24"/>
          <w:szCs w:val="24"/>
        </w:rPr>
        <w:t xml:space="preserve">Odpovědnost: </w:t>
      </w:r>
      <w:r>
        <w:rPr>
          <w:rFonts w:ascii="Garamond" w:hAnsi="Garamond" w:cs="Arial"/>
          <w:sz w:val="24"/>
          <w:szCs w:val="24"/>
        </w:rPr>
        <w:t>ředitelka správy, vedoucí pracovníci</w:t>
      </w:r>
    </w:p>
    <w:p w14:paraId="2AADC915" w14:textId="2A299D3F" w:rsidR="006E313F" w:rsidRDefault="006E313F" w:rsidP="0034428D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6E313F">
        <w:rPr>
          <w:rFonts w:ascii="Garamond" w:hAnsi="Garamond" w:cs="Arial"/>
          <w:b/>
          <w:bCs/>
          <w:i/>
          <w:iCs/>
          <w:sz w:val="24"/>
          <w:szCs w:val="24"/>
        </w:rPr>
        <w:t>Termín:</w:t>
      </w:r>
      <w:r>
        <w:rPr>
          <w:rFonts w:ascii="Garamond" w:hAnsi="Garamond" w:cs="Arial"/>
          <w:sz w:val="24"/>
          <w:szCs w:val="24"/>
        </w:rPr>
        <w:t xml:space="preserve"> průběžně</w:t>
      </w:r>
    </w:p>
    <w:p w14:paraId="2F65568C" w14:textId="2A63EFF5" w:rsidR="006E313F" w:rsidRDefault="006E313F" w:rsidP="009870D7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6E313F">
        <w:rPr>
          <w:rFonts w:ascii="Garamond" w:hAnsi="Garamond" w:cs="Arial"/>
          <w:b/>
          <w:bCs/>
          <w:i/>
          <w:iCs/>
          <w:sz w:val="24"/>
          <w:szCs w:val="24"/>
        </w:rPr>
        <w:t>Termín hodnocení:</w:t>
      </w:r>
      <w:r>
        <w:rPr>
          <w:rFonts w:ascii="Garamond" w:hAnsi="Garamond" w:cs="Arial"/>
          <w:sz w:val="24"/>
          <w:szCs w:val="24"/>
        </w:rPr>
        <w:t xml:space="preserve"> k 31.12. lichého kalendářního roku – součást zprávy o hodnocení</w:t>
      </w:r>
    </w:p>
    <w:p w14:paraId="3894E5D9" w14:textId="77777777" w:rsidR="009870D7" w:rsidRPr="009870D7" w:rsidRDefault="009870D7" w:rsidP="009870D7">
      <w:pPr>
        <w:spacing w:after="0"/>
        <w:jc w:val="both"/>
        <w:rPr>
          <w:rFonts w:ascii="Garamond" w:hAnsi="Garamond" w:cs="Arial"/>
          <w:sz w:val="24"/>
          <w:szCs w:val="24"/>
        </w:rPr>
      </w:pPr>
    </w:p>
    <w:p w14:paraId="0D044C0D" w14:textId="55E52C40" w:rsidR="006E313F" w:rsidRPr="006E313F" w:rsidRDefault="005779E1" w:rsidP="005779E1">
      <w:pPr>
        <w:pStyle w:val="Nadpis2"/>
        <w:numPr>
          <w:ilvl w:val="1"/>
          <w:numId w:val="14"/>
        </w:numPr>
        <w:ind w:left="567" w:hanging="567"/>
        <w:rPr>
          <w:bCs/>
        </w:rPr>
      </w:pPr>
      <w:r>
        <w:t xml:space="preserve"> </w:t>
      </w:r>
      <w:bookmarkStart w:id="2" w:name="_Toc231533865"/>
      <w:r w:rsidR="006E313F" w:rsidRPr="0009354A">
        <w:t>Propagace protikorupčního postoje vedoucími</w:t>
      </w:r>
      <w:bookmarkEnd w:id="2"/>
    </w:p>
    <w:p w14:paraId="2348F9FA" w14:textId="5F4D0FCC" w:rsidR="00AB25AA" w:rsidRDefault="006E313F" w:rsidP="0034428D">
      <w:pPr>
        <w:jc w:val="both"/>
        <w:rPr>
          <w:rFonts w:ascii="Garamond" w:hAnsi="Garamond" w:cs="Arial"/>
          <w:b/>
          <w:bCs/>
          <w:i/>
          <w:iCs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Rozšíření základních povinností každého vedoucího zaměstnance o propagaci dodržování protikorupčních postojů. </w:t>
      </w:r>
      <w:r w:rsidR="00AB25AA">
        <w:rPr>
          <w:rFonts w:ascii="Garamond" w:hAnsi="Garamond" w:cs="Arial"/>
          <w:sz w:val="24"/>
          <w:szCs w:val="24"/>
        </w:rPr>
        <w:t>Tím se rozumí zejména propagace dodržování právních a vnitřních předpisů apod.</w:t>
      </w:r>
    </w:p>
    <w:p w14:paraId="3D12896F" w14:textId="5FB0F8E3" w:rsidR="00AB25AA" w:rsidRPr="00AB25AA" w:rsidRDefault="00AB25AA" w:rsidP="00AB25AA">
      <w:pPr>
        <w:spacing w:after="0" w:line="240" w:lineRule="auto"/>
        <w:jc w:val="both"/>
        <w:rPr>
          <w:rFonts w:ascii="Garamond" w:hAnsi="Garamond" w:cs="Arial"/>
          <w:i/>
          <w:iCs/>
          <w:sz w:val="24"/>
          <w:szCs w:val="24"/>
        </w:rPr>
      </w:pPr>
      <w:r w:rsidRPr="00AB25AA">
        <w:rPr>
          <w:rFonts w:ascii="Garamond" w:hAnsi="Garamond" w:cs="Arial"/>
          <w:b/>
          <w:bCs/>
          <w:i/>
          <w:iCs/>
          <w:sz w:val="24"/>
          <w:szCs w:val="24"/>
        </w:rPr>
        <w:t>Úkol 1.2.</w:t>
      </w:r>
    </w:p>
    <w:p w14:paraId="2C3D5874" w14:textId="0F878E39" w:rsidR="00AB25AA" w:rsidRPr="00AB25AA" w:rsidRDefault="00AB25AA" w:rsidP="00AB25AA">
      <w:pPr>
        <w:jc w:val="both"/>
        <w:rPr>
          <w:rFonts w:ascii="Garamond" w:hAnsi="Garamond" w:cs="Arial"/>
          <w:b/>
          <w:bCs/>
          <w:i/>
          <w:iCs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Zajistit aktivní vystupování vedoucích pracovníků na jednáních a poradách a seznamování podřízených s problematikou boje proti korupci.</w:t>
      </w:r>
    </w:p>
    <w:p w14:paraId="660E8EF7" w14:textId="616156AF" w:rsidR="00062CBA" w:rsidRPr="00062CBA" w:rsidRDefault="00062CBA" w:rsidP="00AB25AA">
      <w:pPr>
        <w:spacing w:after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i/>
          <w:iCs/>
          <w:sz w:val="24"/>
          <w:szCs w:val="24"/>
        </w:rPr>
        <w:t xml:space="preserve">Odpovědnost: </w:t>
      </w:r>
      <w:r>
        <w:rPr>
          <w:rFonts w:ascii="Garamond" w:hAnsi="Garamond" w:cs="Arial"/>
          <w:sz w:val="24"/>
          <w:szCs w:val="24"/>
        </w:rPr>
        <w:t>ředitelka správy, vedoucí pracovníci</w:t>
      </w:r>
    </w:p>
    <w:p w14:paraId="48771AA7" w14:textId="3AFBB9AA" w:rsidR="00AB25AA" w:rsidRDefault="00AB25AA" w:rsidP="00AB25AA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AB25AA">
        <w:rPr>
          <w:rFonts w:ascii="Garamond" w:hAnsi="Garamond" w:cs="Arial"/>
          <w:b/>
          <w:bCs/>
          <w:i/>
          <w:iCs/>
          <w:sz w:val="24"/>
          <w:szCs w:val="24"/>
        </w:rPr>
        <w:t>Termín:</w:t>
      </w:r>
      <w:r>
        <w:rPr>
          <w:rFonts w:ascii="Garamond" w:hAnsi="Garamond" w:cs="Arial"/>
          <w:sz w:val="24"/>
          <w:szCs w:val="24"/>
        </w:rPr>
        <w:t xml:space="preserve"> průběžně</w:t>
      </w:r>
    </w:p>
    <w:p w14:paraId="1C466192" w14:textId="664E7351" w:rsidR="00AB25AA" w:rsidRDefault="00AB25AA" w:rsidP="00AB25AA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AB25AA">
        <w:rPr>
          <w:rFonts w:ascii="Garamond" w:hAnsi="Garamond" w:cs="Arial"/>
          <w:b/>
          <w:bCs/>
          <w:i/>
          <w:iCs/>
          <w:sz w:val="24"/>
          <w:szCs w:val="24"/>
        </w:rPr>
        <w:t>Termín hodnocení:</w:t>
      </w:r>
      <w:r>
        <w:rPr>
          <w:rFonts w:ascii="Garamond" w:hAnsi="Garamond" w:cs="Arial"/>
          <w:sz w:val="24"/>
          <w:szCs w:val="24"/>
        </w:rPr>
        <w:t xml:space="preserve"> k 31.12. lichého kalendářního roku – součást zprávy o hodnocení</w:t>
      </w:r>
    </w:p>
    <w:p w14:paraId="15CF27AF" w14:textId="77777777" w:rsidR="00AB25AA" w:rsidRDefault="00AB25AA" w:rsidP="00AB25AA">
      <w:pPr>
        <w:spacing w:after="0"/>
        <w:jc w:val="both"/>
        <w:rPr>
          <w:rFonts w:ascii="Garamond" w:hAnsi="Garamond" w:cs="Arial"/>
          <w:sz w:val="24"/>
          <w:szCs w:val="24"/>
        </w:rPr>
      </w:pPr>
    </w:p>
    <w:p w14:paraId="67B1DDD1" w14:textId="0CA587E4" w:rsidR="00AB25AA" w:rsidRPr="005779E1" w:rsidRDefault="00AB25AA" w:rsidP="005779E1">
      <w:pPr>
        <w:pStyle w:val="Nadpis2"/>
        <w:numPr>
          <w:ilvl w:val="1"/>
          <w:numId w:val="14"/>
        </w:numPr>
        <w:ind w:left="567" w:hanging="567"/>
      </w:pPr>
      <w:bookmarkStart w:id="3" w:name="_Toc231533866"/>
      <w:r w:rsidRPr="005779E1">
        <w:t>Vzdělávání zaměstnanců</w:t>
      </w:r>
      <w:bookmarkEnd w:id="3"/>
    </w:p>
    <w:p w14:paraId="16A64C9B" w14:textId="34B844FD" w:rsidR="00AB25AA" w:rsidRPr="00AB25AA" w:rsidRDefault="00AB25AA" w:rsidP="00AB25AA">
      <w:pPr>
        <w:spacing w:after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Školení zaměstnanců ve všech referentských i vedoucích úrovních v souvislosti s protikorupční problematikou. </w:t>
      </w:r>
    </w:p>
    <w:p w14:paraId="0F0C6043" w14:textId="6E4755AF" w:rsidR="00062CBA" w:rsidRDefault="00062CBA">
      <w:pPr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br w:type="page"/>
      </w:r>
    </w:p>
    <w:p w14:paraId="41AEF9CF" w14:textId="77777777" w:rsidR="00AB25AA" w:rsidRDefault="00AB25AA" w:rsidP="00AB25AA">
      <w:pPr>
        <w:spacing w:after="0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0B48D443" w14:textId="5CEA5D8F" w:rsidR="00AB25AA" w:rsidRPr="00AB25AA" w:rsidRDefault="00AB25AA" w:rsidP="00AB25AA">
      <w:pPr>
        <w:spacing w:after="0" w:line="240" w:lineRule="auto"/>
        <w:jc w:val="both"/>
        <w:rPr>
          <w:rFonts w:ascii="Garamond" w:hAnsi="Garamond" w:cs="Arial"/>
          <w:i/>
          <w:iCs/>
          <w:sz w:val="24"/>
          <w:szCs w:val="24"/>
        </w:rPr>
      </w:pPr>
      <w:r w:rsidRPr="00AB25AA">
        <w:rPr>
          <w:rFonts w:ascii="Garamond" w:hAnsi="Garamond" w:cs="Arial"/>
          <w:b/>
          <w:bCs/>
          <w:i/>
          <w:iCs/>
          <w:sz w:val="24"/>
          <w:szCs w:val="24"/>
        </w:rPr>
        <w:t>Úkol 1.</w:t>
      </w:r>
      <w:r>
        <w:rPr>
          <w:rFonts w:ascii="Garamond" w:hAnsi="Garamond" w:cs="Arial"/>
          <w:b/>
          <w:bCs/>
          <w:i/>
          <w:iCs/>
          <w:sz w:val="24"/>
          <w:szCs w:val="24"/>
        </w:rPr>
        <w:t>3</w:t>
      </w:r>
      <w:r w:rsidRPr="00AB25AA">
        <w:rPr>
          <w:rFonts w:ascii="Garamond" w:hAnsi="Garamond" w:cs="Arial"/>
          <w:b/>
          <w:bCs/>
          <w:i/>
          <w:iCs/>
          <w:sz w:val="24"/>
          <w:szCs w:val="24"/>
        </w:rPr>
        <w:t>.</w:t>
      </w:r>
    </w:p>
    <w:p w14:paraId="0403C843" w14:textId="0D8E5510" w:rsidR="00AB25AA" w:rsidRPr="00AB25AA" w:rsidRDefault="00AB25AA" w:rsidP="005779E1">
      <w:pPr>
        <w:jc w:val="both"/>
        <w:rPr>
          <w:rFonts w:ascii="Garamond" w:hAnsi="Garamond" w:cs="Arial"/>
          <w:b/>
          <w:bCs/>
          <w:i/>
          <w:iCs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Zajistit vstupní školení všech zaměstnanců v rámci </w:t>
      </w:r>
      <w:r w:rsidR="0034428D">
        <w:rPr>
          <w:rFonts w:ascii="Garamond" w:hAnsi="Garamond" w:cs="Arial"/>
          <w:sz w:val="24"/>
          <w:szCs w:val="24"/>
        </w:rPr>
        <w:t>resortu</w:t>
      </w:r>
      <w:r>
        <w:rPr>
          <w:rFonts w:ascii="Garamond" w:hAnsi="Garamond" w:cs="Arial"/>
          <w:sz w:val="24"/>
          <w:szCs w:val="24"/>
        </w:rPr>
        <w:t xml:space="preserve">, pořádat průběžná školení v souvislosti s protikorupční problematikou. </w:t>
      </w:r>
    </w:p>
    <w:p w14:paraId="038B5E1A" w14:textId="64445A26" w:rsidR="00062CBA" w:rsidRPr="00062CBA" w:rsidRDefault="00062CBA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i/>
          <w:iCs/>
          <w:sz w:val="24"/>
          <w:szCs w:val="24"/>
        </w:rPr>
        <w:t xml:space="preserve">Odpovědnost: </w:t>
      </w:r>
      <w:r>
        <w:rPr>
          <w:rFonts w:ascii="Garamond" w:hAnsi="Garamond" w:cs="Arial"/>
          <w:sz w:val="24"/>
          <w:szCs w:val="24"/>
        </w:rPr>
        <w:t>ředitelka správy, vedoucí pracovníci, dozorčí úřednice</w:t>
      </w:r>
    </w:p>
    <w:p w14:paraId="2026757A" w14:textId="70B24EF1" w:rsidR="00AB25AA" w:rsidRDefault="00AB25AA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AB25AA">
        <w:rPr>
          <w:rFonts w:ascii="Garamond" w:hAnsi="Garamond" w:cs="Arial"/>
          <w:b/>
          <w:bCs/>
          <w:i/>
          <w:iCs/>
          <w:sz w:val="24"/>
          <w:szCs w:val="24"/>
        </w:rPr>
        <w:t>Termín:</w:t>
      </w:r>
      <w:r>
        <w:rPr>
          <w:rFonts w:ascii="Garamond" w:hAnsi="Garamond" w:cs="Arial"/>
          <w:sz w:val="24"/>
          <w:szCs w:val="24"/>
        </w:rPr>
        <w:t xml:space="preserve"> průběžně</w:t>
      </w:r>
    </w:p>
    <w:p w14:paraId="42928D70" w14:textId="60C3971D" w:rsidR="00AB25AA" w:rsidRPr="00005F90" w:rsidRDefault="00AB25AA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AB25AA">
        <w:rPr>
          <w:rFonts w:ascii="Garamond" w:hAnsi="Garamond" w:cs="Arial"/>
          <w:b/>
          <w:bCs/>
          <w:i/>
          <w:iCs/>
          <w:sz w:val="24"/>
          <w:szCs w:val="24"/>
        </w:rPr>
        <w:t>Termín hodnocení:</w:t>
      </w:r>
      <w:r>
        <w:rPr>
          <w:rFonts w:ascii="Garamond" w:hAnsi="Garamond" w:cs="Arial"/>
          <w:sz w:val="24"/>
          <w:szCs w:val="24"/>
        </w:rPr>
        <w:t xml:space="preserve"> k 31.12. lichého kalendářního roku – součást zprávy o hodnocení</w:t>
      </w:r>
    </w:p>
    <w:p w14:paraId="6AB7DCDA" w14:textId="011102C7" w:rsidR="0034428D" w:rsidRDefault="0034428D" w:rsidP="005779E1">
      <w:pPr>
        <w:pStyle w:val="Nadpis1"/>
        <w:numPr>
          <w:ilvl w:val="0"/>
          <w:numId w:val="14"/>
        </w:numPr>
        <w:ind w:left="567" w:hanging="567"/>
        <w:jc w:val="both"/>
      </w:pPr>
      <w:bookmarkStart w:id="4" w:name="_Toc231533867"/>
      <w:r w:rsidRPr="0034428D">
        <w:t>Transparentnost</w:t>
      </w:r>
      <w:bookmarkEnd w:id="4"/>
    </w:p>
    <w:p w14:paraId="140C57D1" w14:textId="43428C60" w:rsidR="0034428D" w:rsidRDefault="0034428D" w:rsidP="005779E1">
      <w:pPr>
        <w:spacing w:after="0"/>
        <w:jc w:val="both"/>
        <w:rPr>
          <w:rFonts w:ascii="Garamond" w:hAnsi="Garamond" w:cs="Arial"/>
          <w:b/>
          <w:bCs/>
          <w:sz w:val="24"/>
          <w:szCs w:val="24"/>
        </w:rPr>
      </w:pPr>
      <w:r w:rsidRPr="0034428D">
        <w:rPr>
          <w:rFonts w:ascii="Garamond" w:hAnsi="Garamond" w:cs="Arial"/>
          <w:b/>
          <w:bCs/>
          <w:sz w:val="24"/>
          <w:szCs w:val="24"/>
        </w:rPr>
        <w:t>Cíl: Odrazovat od korupčního jednání prostřednictvím zvyšování pravděpodobnosti odhalení</w:t>
      </w:r>
      <w:r w:rsidR="009870D7">
        <w:rPr>
          <w:rFonts w:ascii="Garamond" w:hAnsi="Garamond" w:cs="Arial"/>
          <w:b/>
          <w:bCs/>
          <w:sz w:val="24"/>
          <w:szCs w:val="24"/>
        </w:rPr>
        <w:t>.</w:t>
      </w:r>
    </w:p>
    <w:p w14:paraId="097BA9DC" w14:textId="77777777" w:rsidR="0034428D" w:rsidRDefault="0034428D" w:rsidP="005779E1">
      <w:pPr>
        <w:spacing w:after="0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182E1C81" w14:textId="2D1BA60E" w:rsidR="0034428D" w:rsidRDefault="0034428D" w:rsidP="005779E1">
      <w:pPr>
        <w:pStyle w:val="Nadpis2"/>
        <w:numPr>
          <w:ilvl w:val="1"/>
          <w:numId w:val="14"/>
        </w:numPr>
        <w:ind w:left="567" w:hanging="567"/>
        <w:jc w:val="both"/>
      </w:pPr>
      <w:bookmarkStart w:id="5" w:name="_Toc231533868"/>
      <w:r w:rsidRPr="0034428D">
        <w:t>Zveřejňování informací o veřejných prostředcích</w:t>
      </w:r>
      <w:bookmarkEnd w:id="5"/>
    </w:p>
    <w:p w14:paraId="7DFA0127" w14:textId="09742AFD" w:rsidR="0034428D" w:rsidRPr="00C62BD5" w:rsidRDefault="0034428D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C62BD5">
        <w:rPr>
          <w:rFonts w:ascii="Garamond" w:hAnsi="Garamond" w:cs="Arial"/>
          <w:sz w:val="24"/>
          <w:szCs w:val="24"/>
        </w:rPr>
        <w:t>Zpřístupnit informace o nakládání s veřejnými prostředky zaměstnancům a veřejnosti, zveřejňovat informace centrálně ve formátu, který umožňuje jejich jednoduché zpracování.</w:t>
      </w:r>
    </w:p>
    <w:p w14:paraId="35B05DBB" w14:textId="77777777" w:rsidR="0034428D" w:rsidRDefault="0034428D" w:rsidP="005779E1">
      <w:pPr>
        <w:spacing w:after="0"/>
        <w:jc w:val="both"/>
        <w:rPr>
          <w:rFonts w:ascii="Garamond" w:hAnsi="Garamond" w:cs="Arial"/>
          <w:b/>
          <w:bCs/>
          <w:sz w:val="28"/>
          <w:szCs w:val="28"/>
          <w:u w:val="single"/>
        </w:rPr>
      </w:pPr>
    </w:p>
    <w:p w14:paraId="69BFA7E0" w14:textId="4E39058C" w:rsidR="0034428D" w:rsidRDefault="0034428D" w:rsidP="005779E1">
      <w:pPr>
        <w:spacing w:after="0"/>
        <w:jc w:val="both"/>
        <w:rPr>
          <w:rFonts w:ascii="Garamond" w:hAnsi="Garamond" w:cs="Arial"/>
          <w:i/>
          <w:iCs/>
          <w:sz w:val="24"/>
          <w:szCs w:val="24"/>
        </w:rPr>
      </w:pPr>
      <w:bookmarkStart w:id="6" w:name="_Hlk203715433"/>
      <w:r w:rsidRPr="0034428D">
        <w:rPr>
          <w:rFonts w:ascii="Garamond" w:hAnsi="Garamond" w:cs="Arial"/>
          <w:b/>
          <w:i/>
          <w:iCs/>
          <w:sz w:val="24"/>
          <w:szCs w:val="24"/>
        </w:rPr>
        <w:t>Úkol 2.1.</w:t>
      </w:r>
      <w:r w:rsidRPr="0034428D">
        <w:rPr>
          <w:rFonts w:ascii="Garamond" w:hAnsi="Garamond" w:cs="Arial"/>
          <w:i/>
          <w:iCs/>
          <w:sz w:val="24"/>
          <w:szCs w:val="24"/>
        </w:rPr>
        <w:t xml:space="preserve"> </w:t>
      </w:r>
    </w:p>
    <w:p w14:paraId="3BC6E589" w14:textId="5F70E6AF" w:rsidR="0034428D" w:rsidRDefault="0034428D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Zveřejňovat na internetových stránkách informace o nakládání s veřejnými prostředky nebo hypertextové odkazy na veřejně přístupné informační systémy veřejné správy, kde jsou takové informace přístupné. </w:t>
      </w:r>
      <w:r w:rsidR="00C62BD5">
        <w:rPr>
          <w:rFonts w:ascii="Garamond" w:hAnsi="Garamond" w:cs="Arial"/>
          <w:sz w:val="24"/>
          <w:szCs w:val="24"/>
        </w:rPr>
        <w:t xml:space="preserve">Tyto informace musí zahrnovat informace o rozpočtu a závěrečném účtu, informace o poskytování dotací či návratných finančních výpomocí, informace vztahující se k nakládání s majetkem státu, s nimž je povinný subjekt příslušný hospodařit, informace u uskutečněných veřejných zakázkách vč. veřejných zakázek malého rozsahu po dobu nejméně dvou let, uzavřené smlouvy vč. dodatků. </w:t>
      </w:r>
    </w:p>
    <w:p w14:paraId="33C7CA0E" w14:textId="77777777" w:rsidR="0034428D" w:rsidRPr="0034428D" w:rsidRDefault="0034428D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</w:p>
    <w:p w14:paraId="78982905" w14:textId="77777777" w:rsidR="0034428D" w:rsidRDefault="0034428D" w:rsidP="005779E1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Na portálu státní pokladny </w:t>
      </w:r>
      <w:hyperlink r:id="rId8" w:history="1">
        <w:r w:rsidRPr="00A83305">
          <w:rPr>
            <w:rStyle w:val="Hypertextovodkaz"/>
            <w:rFonts w:ascii="Garamond" w:hAnsi="Garamond" w:cs="Arial"/>
            <w:sz w:val="24"/>
            <w:szCs w:val="24"/>
          </w:rPr>
          <w:t>https://monitor.statnipokladna.cz</w:t>
        </w:r>
      </w:hyperlink>
      <w:r>
        <w:rPr>
          <w:rFonts w:ascii="Garamond" w:hAnsi="Garamond" w:cs="Arial"/>
          <w:sz w:val="24"/>
          <w:szCs w:val="24"/>
        </w:rPr>
        <w:t xml:space="preserve"> zveřejňovat informace o hospodaření s veřejnými prostředky.</w:t>
      </w:r>
    </w:p>
    <w:p w14:paraId="12B76BB1" w14:textId="77777777" w:rsidR="0034428D" w:rsidRPr="00024939" w:rsidRDefault="0034428D" w:rsidP="005779E1">
      <w:pPr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Zveřejňovat informace o veřejných zakázkách v souladu se zákonem č. 134/2016 Sb., o zadávání veřejných zakázek, a platnou Instrukcí Ministerstva spravedlnosti, o zadávání veřejných zakázek v resortu Ministerstva spravedlnosti a Instrukcí č. 6/2020 RI Ministerstva spravedlnosti ze dne 11.11.2020, č.j. 28/2020-OPR-SPZ, o resortním systému centralizovaného zadávání veřejných zakázek, v platném znění, na portále </w:t>
      </w:r>
      <w:hyperlink r:id="rId9" w:history="1">
        <w:r w:rsidRPr="00A83305">
          <w:rPr>
            <w:rStyle w:val="Hypertextovodkaz"/>
            <w:rFonts w:ascii="Garamond" w:hAnsi="Garamond" w:cs="Arial"/>
            <w:sz w:val="24"/>
            <w:szCs w:val="24"/>
          </w:rPr>
          <w:t>https://nen.nipez.cz</w:t>
        </w:r>
      </w:hyperlink>
    </w:p>
    <w:p w14:paraId="3DC8319C" w14:textId="66B474EC" w:rsidR="0034428D" w:rsidRPr="00036C8D" w:rsidRDefault="0034428D" w:rsidP="005779E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Aktualizovat informace vztahující se k nakládání s majetkem státu dle zákona č. 219/2000 Sb., o majetku České republiky a jejím vystupování v právních vztazích a dle Instrukce MS, o způsobech a podmínkách hospodaření s majetkem státu – organizační složky státu mají povinnost nabídnout majetek státním institucím na stránkách ÚZSVM, </w:t>
      </w:r>
      <w:hyperlink r:id="rId10" w:history="1">
        <w:r w:rsidRPr="00A83305">
          <w:rPr>
            <w:rStyle w:val="Hypertextovodkaz"/>
            <w:rFonts w:ascii="Garamond" w:hAnsi="Garamond" w:cs="Arial"/>
            <w:sz w:val="24"/>
            <w:szCs w:val="24"/>
          </w:rPr>
          <w:t>https://www.uzsvm.cz/</w:t>
        </w:r>
      </w:hyperlink>
      <w:r>
        <w:rPr>
          <w:rFonts w:ascii="Garamond" w:hAnsi="Garamond" w:cs="Arial"/>
          <w:sz w:val="24"/>
          <w:szCs w:val="24"/>
        </w:rPr>
        <w:t xml:space="preserve"> a dále jsou informace o majetku státu v působnosti organizačních složek státu zveřejňovány na stránkách oficiálního informačního systému „Centrální adresa“ a v databázi CRAB – centrální </w:t>
      </w:r>
      <w:r w:rsidRPr="00036C8D">
        <w:rPr>
          <w:rFonts w:ascii="Garamond" w:hAnsi="Garamond" w:cs="Arial"/>
          <w:sz w:val="24"/>
          <w:szCs w:val="24"/>
        </w:rPr>
        <w:t xml:space="preserve">registr administrativních budov </w:t>
      </w:r>
      <w:hyperlink r:id="rId11" w:history="1">
        <w:r w:rsidRPr="00036C8D">
          <w:rPr>
            <w:rStyle w:val="Hypertextovodkaz"/>
            <w:rFonts w:ascii="Garamond" w:hAnsi="Garamond"/>
            <w:sz w:val="24"/>
            <w:szCs w:val="24"/>
          </w:rPr>
          <w:t>http://www.uzsvm.cz/crab</w:t>
        </w:r>
      </w:hyperlink>
      <w:r w:rsidRPr="00036C8D">
        <w:rPr>
          <w:rFonts w:ascii="Garamond" w:hAnsi="Garamond"/>
          <w:sz w:val="24"/>
          <w:szCs w:val="24"/>
        </w:rPr>
        <w:t xml:space="preserve"> ; informace o uzavřených smlouvách a dodavatelských fakturách s hodnotou vyšší jak 50 000 Kč bez daně z přidané hodnoty jsou vinně dle zákona č. 340/2015 Sb., vkládány do Registru smluv </w:t>
      </w:r>
      <w:hyperlink r:id="rId12" w:history="1">
        <w:r w:rsidRPr="00036C8D">
          <w:rPr>
            <w:rStyle w:val="Hypertextovodkaz"/>
            <w:rFonts w:ascii="Garamond" w:hAnsi="Garamond"/>
            <w:sz w:val="24"/>
            <w:szCs w:val="24"/>
          </w:rPr>
          <w:t>http://smlouvy.gov.cz</w:t>
        </w:r>
      </w:hyperlink>
      <w:r w:rsidRPr="00036C8D">
        <w:rPr>
          <w:rFonts w:ascii="Garamond" w:hAnsi="Garamond"/>
          <w:sz w:val="24"/>
          <w:szCs w:val="24"/>
        </w:rPr>
        <w:t xml:space="preserve"> ; informace o poradcích a poradních orgánech jsou zveřejňovány na webových stránkách Ministerstva spravedlnosti ČR </w:t>
      </w:r>
      <w:hyperlink r:id="rId13" w:history="1">
        <w:r w:rsidRPr="00036C8D">
          <w:rPr>
            <w:rStyle w:val="Hypertextovodkaz"/>
            <w:rFonts w:ascii="Garamond" w:hAnsi="Garamond"/>
            <w:sz w:val="24"/>
            <w:szCs w:val="24"/>
          </w:rPr>
          <w:t>https://www.justice.cz</w:t>
        </w:r>
      </w:hyperlink>
      <w:r w:rsidR="00295CD6">
        <w:t>.</w:t>
      </w:r>
    </w:p>
    <w:bookmarkEnd w:id="6"/>
    <w:p w14:paraId="44240FCA" w14:textId="77777777" w:rsidR="0034428D" w:rsidRDefault="0034428D" w:rsidP="005779E1">
      <w:pPr>
        <w:spacing w:after="0"/>
        <w:jc w:val="both"/>
        <w:rPr>
          <w:rFonts w:ascii="Garamond" w:hAnsi="Garamond"/>
          <w:sz w:val="24"/>
          <w:szCs w:val="24"/>
        </w:rPr>
      </w:pPr>
      <w:r w:rsidRPr="009C4056">
        <w:rPr>
          <w:rFonts w:ascii="Garamond" w:hAnsi="Garamond"/>
          <w:b/>
          <w:bCs/>
          <w:i/>
          <w:iCs/>
          <w:sz w:val="24"/>
          <w:szCs w:val="24"/>
        </w:rPr>
        <w:lastRenderedPageBreak/>
        <w:t>Odpovědnost:</w:t>
      </w:r>
      <w:r w:rsidRPr="00036C8D">
        <w:rPr>
          <w:rFonts w:ascii="Garamond" w:hAnsi="Garamond"/>
          <w:sz w:val="24"/>
          <w:szCs w:val="24"/>
        </w:rPr>
        <w:t xml:space="preserve"> </w:t>
      </w:r>
      <w:bookmarkStart w:id="7" w:name="_Hlk203715482"/>
      <w:r w:rsidRPr="00036C8D">
        <w:rPr>
          <w:rFonts w:ascii="Garamond" w:hAnsi="Garamond"/>
          <w:sz w:val="24"/>
          <w:szCs w:val="24"/>
        </w:rPr>
        <w:t>předsedkyně soudu, ředitelka správy soudu, účetní soudu, správce majetku soudu, pracovnice správy soudu</w:t>
      </w:r>
      <w:bookmarkEnd w:id="7"/>
    </w:p>
    <w:p w14:paraId="367E9FEF" w14:textId="77777777" w:rsidR="0034428D" w:rsidRPr="00036C8D" w:rsidRDefault="0034428D" w:rsidP="005779E1">
      <w:pPr>
        <w:spacing w:after="0"/>
        <w:jc w:val="both"/>
        <w:rPr>
          <w:rFonts w:ascii="Garamond" w:hAnsi="Garamond"/>
          <w:sz w:val="24"/>
          <w:szCs w:val="24"/>
        </w:rPr>
      </w:pPr>
      <w:r w:rsidRPr="00C62BD5">
        <w:rPr>
          <w:rFonts w:ascii="Garamond" w:hAnsi="Garamond"/>
          <w:b/>
          <w:bCs/>
          <w:i/>
          <w:iCs/>
          <w:sz w:val="24"/>
          <w:szCs w:val="24"/>
        </w:rPr>
        <w:t>Termín:</w:t>
      </w:r>
      <w:r w:rsidRPr="00036C8D">
        <w:rPr>
          <w:rFonts w:ascii="Garamond" w:hAnsi="Garamond"/>
          <w:sz w:val="24"/>
          <w:szCs w:val="24"/>
        </w:rPr>
        <w:t xml:space="preserve"> průběžně, trvale</w:t>
      </w:r>
    </w:p>
    <w:p w14:paraId="32CA6EB7" w14:textId="105EA11E" w:rsidR="009870D7" w:rsidRDefault="0034428D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C62BD5">
        <w:rPr>
          <w:rFonts w:ascii="Garamond" w:hAnsi="Garamond" w:cs="Arial"/>
          <w:b/>
          <w:bCs/>
          <w:i/>
          <w:iCs/>
          <w:sz w:val="24"/>
          <w:szCs w:val="24"/>
        </w:rPr>
        <w:t>Termín hodnocení:</w:t>
      </w:r>
      <w:r>
        <w:rPr>
          <w:rFonts w:ascii="Garamond" w:hAnsi="Garamond" w:cs="Arial"/>
          <w:sz w:val="24"/>
          <w:szCs w:val="24"/>
        </w:rPr>
        <w:t xml:space="preserve"> k 31.12. lichého kalendářního roku – součást zprávy o hodnocení</w:t>
      </w:r>
    </w:p>
    <w:p w14:paraId="4D44FEE9" w14:textId="77777777" w:rsidR="00C62BD5" w:rsidRDefault="00C62BD5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</w:p>
    <w:p w14:paraId="2FEF80F6" w14:textId="5617B143" w:rsidR="00C62BD5" w:rsidRDefault="00C62BD5" w:rsidP="005779E1">
      <w:pPr>
        <w:pStyle w:val="Nadpis2"/>
        <w:numPr>
          <w:ilvl w:val="1"/>
          <w:numId w:val="14"/>
        </w:numPr>
        <w:ind w:left="567" w:hanging="567"/>
        <w:jc w:val="both"/>
      </w:pPr>
      <w:bookmarkStart w:id="8" w:name="_Toc231533869"/>
      <w:r w:rsidRPr="00C62BD5">
        <w:t>Zveřejňování informací o poradcích a kolektivních poradních orgánech</w:t>
      </w:r>
      <w:bookmarkEnd w:id="8"/>
    </w:p>
    <w:p w14:paraId="32CA5589" w14:textId="6EAD645D" w:rsidR="00C62BD5" w:rsidRDefault="00C62BD5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Zpřístupnění transparentních informací o poradcích a kolektivních poradních orgánech a nakládání s veřejnými prostředky. </w:t>
      </w:r>
    </w:p>
    <w:p w14:paraId="7550D68D" w14:textId="77777777" w:rsidR="00C62BD5" w:rsidRPr="00C62BD5" w:rsidRDefault="00C62BD5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</w:p>
    <w:p w14:paraId="1F3E48BF" w14:textId="6707C46B" w:rsidR="00C62BD5" w:rsidRDefault="00C62BD5" w:rsidP="005779E1">
      <w:pPr>
        <w:spacing w:after="0"/>
        <w:jc w:val="both"/>
        <w:rPr>
          <w:rFonts w:ascii="Garamond" w:hAnsi="Garamond" w:cs="Arial"/>
          <w:b/>
          <w:bCs/>
          <w:i/>
          <w:iCs/>
          <w:sz w:val="24"/>
          <w:szCs w:val="24"/>
        </w:rPr>
      </w:pPr>
      <w:r w:rsidRPr="006E313F">
        <w:rPr>
          <w:rFonts w:ascii="Garamond" w:hAnsi="Garamond" w:cs="Arial"/>
          <w:b/>
          <w:bCs/>
          <w:i/>
          <w:iCs/>
          <w:sz w:val="24"/>
          <w:szCs w:val="24"/>
        </w:rPr>
        <w:t xml:space="preserve">Úkol </w:t>
      </w:r>
      <w:r>
        <w:rPr>
          <w:rFonts w:ascii="Garamond" w:hAnsi="Garamond" w:cs="Arial"/>
          <w:b/>
          <w:bCs/>
          <w:i/>
          <w:iCs/>
          <w:sz w:val="24"/>
          <w:szCs w:val="24"/>
        </w:rPr>
        <w:t>2.2.</w:t>
      </w:r>
    </w:p>
    <w:p w14:paraId="33799936" w14:textId="5E03908F" w:rsidR="00C62BD5" w:rsidRPr="009870D7" w:rsidRDefault="00C62BD5" w:rsidP="005779E1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Zajistit zveřejnění aktuální informaci o poradci, kterým by byla fyzická osoba, která není k výše uvedenému subjektu ve služebním nebo pracovním poměru a která </w:t>
      </w:r>
      <w:r w:rsidRPr="00C62BD5">
        <w:rPr>
          <w:rFonts w:ascii="Garamond" w:hAnsi="Garamond" w:cs="Arial"/>
          <w:sz w:val="24"/>
          <w:szCs w:val="24"/>
        </w:rPr>
        <w:t>pro povinný subjekt vykonává poradenskou, konzultační nebo analytickou</w:t>
      </w:r>
      <w:r>
        <w:rPr>
          <w:rFonts w:ascii="Garamond" w:hAnsi="Garamond" w:cs="Arial"/>
          <w:sz w:val="24"/>
          <w:szCs w:val="24"/>
        </w:rPr>
        <w:t xml:space="preserve"> </w:t>
      </w:r>
      <w:r w:rsidRPr="00C62BD5">
        <w:rPr>
          <w:rFonts w:ascii="Garamond" w:hAnsi="Garamond" w:cs="Arial"/>
          <w:sz w:val="24"/>
          <w:szCs w:val="24"/>
        </w:rPr>
        <w:t xml:space="preserve">činnost hrazenou z veřejných prostředků, nebo může mít vliv na rozhodování povinného subjektu </w:t>
      </w:r>
    </w:p>
    <w:p w14:paraId="348253E0" w14:textId="7E64AB5F" w:rsidR="00062CBA" w:rsidRPr="00062CBA" w:rsidRDefault="00062CBA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i/>
          <w:iCs/>
          <w:sz w:val="24"/>
          <w:szCs w:val="24"/>
        </w:rPr>
        <w:t xml:space="preserve">Odpovědnost: </w:t>
      </w:r>
      <w:r>
        <w:rPr>
          <w:rFonts w:ascii="Garamond" w:hAnsi="Garamond" w:cs="Arial"/>
          <w:sz w:val="24"/>
          <w:szCs w:val="24"/>
        </w:rPr>
        <w:t>ředitelka správy, pracovnice správy soudu</w:t>
      </w:r>
    </w:p>
    <w:p w14:paraId="5AF76D94" w14:textId="7499348F" w:rsidR="00C62BD5" w:rsidRDefault="00C62BD5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6E313F">
        <w:rPr>
          <w:rFonts w:ascii="Garamond" w:hAnsi="Garamond" w:cs="Arial"/>
          <w:b/>
          <w:bCs/>
          <w:i/>
          <w:iCs/>
          <w:sz w:val="24"/>
          <w:szCs w:val="24"/>
        </w:rPr>
        <w:t>Termín:</w:t>
      </w:r>
      <w:r>
        <w:rPr>
          <w:rFonts w:ascii="Garamond" w:hAnsi="Garamond" w:cs="Arial"/>
          <w:sz w:val="24"/>
          <w:szCs w:val="24"/>
        </w:rPr>
        <w:t xml:space="preserve"> 1 x ročně </w:t>
      </w:r>
    </w:p>
    <w:p w14:paraId="6133B31C" w14:textId="67AA26B7" w:rsidR="00C62BD5" w:rsidRDefault="00C62BD5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6E313F">
        <w:rPr>
          <w:rFonts w:ascii="Garamond" w:hAnsi="Garamond" w:cs="Arial"/>
          <w:b/>
          <w:bCs/>
          <w:i/>
          <w:iCs/>
          <w:sz w:val="24"/>
          <w:szCs w:val="24"/>
        </w:rPr>
        <w:t>Termín hodnocení:</w:t>
      </w:r>
      <w:r>
        <w:rPr>
          <w:rFonts w:ascii="Garamond" w:hAnsi="Garamond" w:cs="Arial"/>
          <w:sz w:val="24"/>
          <w:szCs w:val="24"/>
        </w:rPr>
        <w:t xml:space="preserve"> k 15.2. každého roku</w:t>
      </w:r>
    </w:p>
    <w:p w14:paraId="685999BE" w14:textId="77777777" w:rsidR="0034428D" w:rsidRDefault="0034428D" w:rsidP="005779E1">
      <w:pPr>
        <w:spacing w:after="0"/>
        <w:jc w:val="both"/>
        <w:rPr>
          <w:rFonts w:ascii="Garamond" w:hAnsi="Garamond" w:cs="Arial"/>
          <w:b/>
          <w:bCs/>
          <w:sz w:val="28"/>
          <w:szCs w:val="28"/>
          <w:u w:val="single"/>
        </w:rPr>
      </w:pPr>
    </w:p>
    <w:p w14:paraId="6CF43957" w14:textId="19371189" w:rsidR="007E3B5F" w:rsidRPr="007E3B5F" w:rsidRDefault="007E3B5F" w:rsidP="005779E1">
      <w:pPr>
        <w:pStyle w:val="Nadpis2"/>
        <w:numPr>
          <w:ilvl w:val="1"/>
          <w:numId w:val="14"/>
        </w:numPr>
        <w:ind w:left="567" w:hanging="567"/>
        <w:jc w:val="both"/>
      </w:pPr>
      <w:bookmarkStart w:id="9" w:name="_Toc231533870"/>
      <w:r w:rsidRPr="007E3B5F">
        <w:t>Zveřejňování informací o systému rozhodování</w:t>
      </w:r>
      <w:bookmarkEnd w:id="9"/>
    </w:p>
    <w:p w14:paraId="6664A278" w14:textId="486D0911" w:rsidR="007E3B5F" w:rsidRDefault="007E3B5F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Zajistit transparentní a aktivní zpřístupňování informací zaměstnancům a veřejnosti o struktuře a působnosti subjektu uvedeného výše.</w:t>
      </w:r>
    </w:p>
    <w:p w14:paraId="01C2AD39" w14:textId="77777777" w:rsidR="007E3B5F" w:rsidRDefault="007E3B5F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</w:p>
    <w:p w14:paraId="7528F261" w14:textId="4B9D9DBD" w:rsidR="007E3B5F" w:rsidRDefault="007E3B5F" w:rsidP="005779E1">
      <w:pPr>
        <w:spacing w:after="0"/>
        <w:jc w:val="both"/>
        <w:rPr>
          <w:rFonts w:ascii="Garamond" w:hAnsi="Garamond" w:cs="Arial"/>
          <w:b/>
          <w:bCs/>
          <w:i/>
          <w:iCs/>
          <w:sz w:val="24"/>
          <w:szCs w:val="24"/>
        </w:rPr>
      </w:pPr>
      <w:r w:rsidRPr="006E313F">
        <w:rPr>
          <w:rFonts w:ascii="Garamond" w:hAnsi="Garamond" w:cs="Arial"/>
          <w:b/>
          <w:bCs/>
          <w:i/>
          <w:iCs/>
          <w:sz w:val="24"/>
          <w:szCs w:val="24"/>
        </w:rPr>
        <w:t xml:space="preserve">Úkol </w:t>
      </w:r>
      <w:r>
        <w:rPr>
          <w:rFonts w:ascii="Garamond" w:hAnsi="Garamond" w:cs="Arial"/>
          <w:b/>
          <w:bCs/>
          <w:i/>
          <w:iCs/>
          <w:sz w:val="24"/>
          <w:szCs w:val="24"/>
        </w:rPr>
        <w:t>2.3.</w:t>
      </w:r>
    </w:p>
    <w:p w14:paraId="626FC991" w14:textId="29FEDADD" w:rsidR="007E3B5F" w:rsidRDefault="007E3B5F" w:rsidP="005779E1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Zveřejňovat na internetových stránkách </w:t>
      </w:r>
      <w:hyperlink r:id="rId14" w:history="1">
        <w:r w:rsidRPr="007E3B5F">
          <w:rPr>
            <w:rStyle w:val="Hypertextovodkaz"/>
            <w:rFonts w:ascii="Garamond" w:hAnsi="Garamond" w:cs="Arial"/>
            <w:sz w:val="24"/>
            <w:szCs w:val="24"/>
          </w:rPr>
          <w:t xml:space="preserve">Základní </w:t>
        </w:r>
        <w:proofErr w:type="gramStart"/>
        <w:r w:rsidRPr="007E3B5F">
          <w:rPr>
            <w:rStyle w:val="Hypertextovodkaz"/>
            <w:rFonts w:ascii="Garamond" w:hAnsi="Garamond" w:cs="Arial"/>
            <w:sz w:val="24"/>
            <w:szCs w:val="24"/>
          </w:rPr>
          <w:t>informace - Okresní</w:t>
        </w:r>
        <w:proofErr w:type="gramEnd"/>
        <w:r w:rsidRPr="007E3B5F">
          <w:rPr>
            <w:rStyle w:val="Hypertextovodkaz"/>
            <w:rFonts w:ascii="Garamond" w:hAnsi="Garamond" w:cs="Arial"/>
            <w:sz w:val="24"/>
            <w:szCs w:val="24"/>
          </w:rPr>
          <w:t xml:space="preserve"> soud v </w:t>
        </w:r>
        <w:proofErr w:type="gramStart"/>
        <w:r w:rsidRPr="007E3B5F">
          <w:rPr>
            <w:rStyle w:val="Hypertextovodkaz"/>
            <w:rFonts w:ascii="Garamond" w:hAnsi="Garamond" w:cs="Arial"/>
            <w:sz w:val="24"/>
            <w:szCs w:val="24"/>
          </w:rPr>
          <w:t>Pardubicích - Portál</w:t>
        </w:r>
        <w:proofErr w:type="gramEnd"/>
        <w:r w:rsidRPr="007E3B5F">
          <w:rPr>
            <w:rStyle w:val="Hypertextovodkaz"/>
            <w:rFonts w:ascii="Garamond" w:hAnsi="Garamond" w:cs="Arial"/>
            <w:sz w:val="24"/>
            <w:szCs w:val="24"/>
          </w:rPr>
          <w:t xml:space="preserve"> justice</w:t>
        </w:r>
      </w:hyperlink>
      <w:r>
        <w:rPr>
          <w:rFonts w:ascii="Garamond" w:hAnsi="Garamond" w:cs="Arial"/>
          <w:sz w:val="24"/>
          <w:szCs w:val="24"/>
        </w:rPr>
        <w:t xml:space="preserve"> informace o systému rozhodování, které musí obsahovat především</w:t>
      </w:r>
      <w:r w:rsidR="009C4056">
        <w:rPr>
          <w:rFonts w:ascii="Garamond" w:hAnsi="Garamond" w:cs="Arial"/>
          <w:sz w:val="24"/>
          <w:szCs w:val="24"/>
        </w:rPr>
        <w:t>:</w:t>
      </w:r>
    </w:p>
    <w:p w14:paraId="16BDDD7B" w14:textId="6F7AF18A" w:rsidR="007E3B5F" w:rsidRPr="007E3B5F" w:rsidRDefault="007E3B5F" w:rsidP="005779E1">
      <w:pPr>
        <w:pStyle w:val="Odstavecseseznamem"/>
        <w:numPr>
          <w:ilvl w:val="0"/>
          <w:numId w:val="6"/>
        </w:numPr>
        <w:jc w:val="both"/>
        <w:rPr>
          <w:rFonts w:ascii="Garamond" w:hAnsi="Garamond" w:cs="Arial"/>
          <w:sz w:val="24"/>
          <w:szCs w:val="24"/>
        </w:rPr>
      </w:pPr>
      <w:r w:rsidRPr="007E3B5F">
        <w:rPr>
          <w:rFonts w:ascii="Garamond" w:hAnsi="Garamond" w:cs="Arial"/>
          <w:sz w:val="24"/>
          <w:szCs w:val="24"/>
        </w:rPr>
        <w:t>informace o struktuře vyjadřující vztahy podřízenosti a nadřízenosti;</w:t>
      </w:r>
    </w:p>
    <w:p w14:paraId="0CE66326" w14:textId="3F8721A2" w:rsidR="007E3B5F" w:rsidRPr="007E3B5F" w:rsidRDefault="007E3B5F" w:rsidP="005779E1">
      <w:pPr>
        <w:pStyle w:val="Odstavecseseznamem"/>
        <w:numPr>
          <w:ilvl w:val="0"/>
          <w:numId w:val="6"/>
        </w:numPr>
        <w:jc w:val="both"/>
        <w:rPr>
          <w:rFonts w:ascii="Garamond" w:hAnsi="Garamond" w:cs="Arial"/>
          <w:sz w:val="24"/>
          <w:szCs w:val="24"/>
        </w:rPr>
      </w:pPr>
      <w:r w:rsidRPr="007E3B5F">
        <w:rPr>
          <w:rFonts w:ascii="Garamond" w:hAnsi="Garamond" w:cs="Arial"/>
          <w:sz w:val="24"/>
          <w:szCs w:val="24"/>
        </w:rPr>
        <w:t>kontakty na vedoucí až na úroveň vedoucích oddělení (telefon a e-mail);</w:t>
      </w:r>
    </w:p>
    <w:p w14:paraId="786846B9" w14:textId="790D68C6" w:rsidR="007E3B5F" w:rsidRPr="007E3B5F" w:rsidRDefault="007E3B5F" w:rsidP="005779E1">
      <w:pPr>
        <w:pStyle w:val="Odstavecseseznamem"/>
        <w:numPr>
          <w:ilvl w:val="0"/>
          <w:numId w:val="6"/>
        </w:numPr>
        <w:jc w:val="both"/>
        <w:rPr>
          <w:rFonts w:ascii="Garamond" w:hAnsi="Garamond" w:cs="Arial"/>
          <w:sz w:val="24"/>
          <w:szCs w:val="24"/>
        </w:rPr>
      </w:pPr>
      <w:r w:rsidRPr="007E3B5F">
        <w:rPr>
          <w:rFonts w:ascii="Garamond" w:hAnsi="Garamond" w:cs="Arial"/>
          <w:sz w:val="24"/>
          <w:szCs w:val="24"/>
        </w:rPr>
        <w:t xml:space="preserve"> profesní údaje vedoucích, resp. představených od úrovně ředitelů pro kybernetickou a informační bezpečnost);</w:t>
      </w:r>
    </w:p>
    <w:p w14:paraId="2460A018" w14:textId="18C64702" w:rsidR="00062CBA" w:rsidRPr="00062CBA" w:rsidRDefault="00062CBA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062CBA">
        <w:rPr>
          <w:rFonts w:ascii="Garamond" w:hAnsi="Garamond" w:cs="Arial"/>
          <w:b/>
          <w:bCs/>
          <w:i/>
          <w:iCs/>
          <w:sz w:val="24"/>
          <w:szCs w:val="24"/>
        </w:rPr>
        <w:t xml:space="preserve">Odpovědnost: </w:t>
      </w:r>
      <w:r>
        <w:rPr>
          <w:rFonts w:ascii="Garamond" w:hAnsi="Garamond" w:cs="Arial"/>
          <w:sz w:val="24"/>
          <w:szCs w:val="24"/>
        </w:rPr>
        <w:t>pracovnice správy soudu</w:t>
      </w:r>
    </w:p>
    <w:p w14:paraId="7594BD07" w14:textId="770F6347" w:rsidR="007E3B5F" w:rsidRDefault="007E3B5F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6E313F">
        <w:rPr>
          <w:rFonts w:ascii="Garamond" w:hAnsi="Garamond" w:cs="Arial"/>
          <w:b/>
          <w:bCs/>
          <w:i/>
          <w:iCs/>
          <w:sz w:val="24"/>
          <w:szCs w:val="24"/>
        </w:rPr>
        <w:t>Termín:</w:t>
      </w:r>
      <w:r>
        <w:rPr>
          <w:rFonts w:ascii="Garamond" w:hAnsi="Garamond" w:cs="Arial"/>
          <w:sz w:val="24"/>
          <w:szCs w:val="24"/>
        </w:rPr>
        <w:t xml:space="preserve"> průběžně</w:t>
      </w:r>
    </w:p>
    <w:p w14:paraId="6624B153" w14:textId="22DE695E" w:rsidR="007E3B5F" w:rsidRDefault="007E3B5F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6E313F">
        <w:rPr>
          <w:rFonts w:ascii="Garamond" w:hAnsi="Garamond" w:cs="Arial"/>
          <w:b/>
          <w:bCs/>
          <w:i/>
          <w:iCs/>
          <w:sz w:val="24"/>
          <w:szCs w:val="24"/>
        </w:rPr>
        <w:t>Termín hodnocení:</w:t>
      </w:r>
      <w:r>
        <w:rPr>
          <w:rFonts w:ascii="Garamond" w:hAnsi="Garamond" w:cs="Arial"/>
          <w:sz w:val="24"/>
          <w:szCs w:val="24"/>
        </w:rPr>
        <w:t xml:space="preserve"> k 31.12. lichého kalendářního roku – součást zprávy o hodnocení</w:t>
      </w:r>
    </w:p>
    <w:p w14:paraId="304DAFA5" w14:textId="77777777" w:rsidR="009870D7" w:rsidRDefault="009870D7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</w:p>
    <w:p w14:paraId="2FCF6E3B" w14:textId="25AEC58F" w:rsidR="007E3B5F" w:rsidRDefault="007E3B5F" w:rsidP="005779E1">
      <w:pPr>
        <w:pStyle w:val="Nadpis2"/>
        <w:numPr>
          <w:ilvl w:val="1"/>
          <w:numId w:val="14"/>
        </w:numPr>
        <w:ind w:left="567" w:hanging="567"/>
        <w:jc w:val="both"/>
      </w:pPr>
      <w:bookmarkStart w:id="10" w:name="_Toc231533871"/>
      <w:r w:rsidRPr="007E3B5F">
        <w:t>Sjednocení umístění informací týkajících se boje proti korupci na internetových stránkách</w:t>
      </w:r>
      <w:bookmarkEnd w:id="10"/>
    </w:p>
    <w:p w14:paraId="266F52FF" w14:textId="4A8918C3" w:rsidR="005779E1" w:rsidRDefault="000078DC" w:rsidP="007E3B5F">
      <w:pPr>
        <w:spacing w:after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Sjednotit místa na internetových stránkách, na kterých je umístěn text o protikorupční problematice a jsou zveřejněny základní informace o boji proti korupci.</w:t>
      </w:r>
    </w:p>
    <w:p w14:paraId="1CEE8ADF" w14:textId="77777777" w:rsidR="000078DC" w:rsidRDefault="000078DC" w:rsidP="007E3B5F">
      <w:pPr>
        <w:spacing w:after="0"/>
        <w:jc w:val="both"/>
        <w:rPr>
          <w:rFonts w:ascii="Garamond" w:hAnsi="Garamond" w:cs="Arial"/>
          <w:sz w:val="24"/>
          <w:szCs w:val="24"/>
        </w:rPr>
      </w:pPr>
    </w:p>
    <w:p w14:paraId="37776C3D" w14:textId="331B288B" w:rsidR="000078DC" w:rsidRDefault="000078DC" w:rsidP="000078DC">
      <w:pPr>
        <w:spacing w:after="0"/>
        <w:jc w:val="both"/>
        <w:rPr>
          <w:rFonts w:ascii="Garamond" w:hAnsi="Garamond" w:cs="Arial"/>
          <w:b/>
          <w:bCs/>
          <w:i/>
          <w:iCs/>
          <w:sz w:val="24"/>
          <w:szCs w:val="24"/>
        </w:rPr>
      </w:pPr>
      <w:r w:rsidRPr="006E313F">
        <w:rPr>
          <w:rFonts w:ascii="Garamond" w:hAnsi="Garamond" w:cs="Arial"/>
          <w:b/>
          <w:bCs/>
          <w:i/>
          <w:iCs/>
          <w:sz w:val="24"/>
          <w:szCs w:val="24"/>
        </w:rPr>
        <w:t xml:space="preserve">Úkol </w:t>
      </w:r>
      <w:r>
        <w:rPr>
          <w:rFonts w:ascii="Garamond" w:hAnsi="Garamond" w:cs="Arial"/>
          <w:b/>
          <w:bCs/>
          <w:i/>
          <w:iCs/>
          <w:sz w:val="24"/>
          <w:szCs w:val="24"/>
        </w:rPr>
        <w:t>2.4.</w:t>
      </w:r>
    </w:p>
    <w:p w14:paraId="7B802311" w14:textId="2F5809A2" w:rsidR="000078DC" w:rsidRDefault="000078DC" w:rsidP="005779E1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Sjednotit a pravidelně kontrolovat funkčnost odkazů</w:t>
      </w:r>
      <w:r w:rsidR="00295CD6">
        <w:rPr>
          <w:rFonts w:ascii="Garamond" w:hAnsi="Garamond" w:cs="Arial"/>
          <w:sz w:val="24"/>
          <w:szCs w:val="24"/>
        </w:rPr>
        <w:t xml:space="preserve"> týkajících se</w:t>
      </w:r>
      <w:r>
        <w:rPr>
          <w:rFonts w:ascii="Garamond" w:hAnsi="Garamond" w:cs="Arial"/>
          <w:sz w:val="24"/>
          <w:szCs w:val="24"/>
        </w:rPr>
        <w:t xml:space="preserve"> protikorupční</w:t>
      </w:r>
      <w:r w:rsidR="00295CD6">
        <w:rPr>
          <w:rFonts w:ascii="Garamond" w:hAnsi="Garamond" w:cs="Arial"/>
          <w:sz w:val="24"/>
          <w:szCs w:val="24"/>
        </w:rPr>
        <w:t>ho</w:t>
      </w:r>
      <w:r>
        <w:rPr>
          <w:rFonts w:ascii="Garamond" w:hAnsi="Garamond" w:cs="Arial"/>
          <w:sz w:val="24"/>
          <w:szCs w:val="24"/>
        </w:rPr>
        <w:t xml:space="preserve"> jednání</w:t>
      </w:r>
      <w:r w:rsidR="00316015">
        <w:rPr>
          <w:rFonts w:ascii="Garamond" w:hAnsi="Garamond" w:cs="Arial"/>
          <w:sz w:val="24"/>
          <w:szCs w:val="24"/>
        </w:rPr>
        <w:t xml:space="preserve"> a s tím souvisejících odkazů (např. informace dle zákona č. 106/199 Sb., odkaz na zadávací řízení o veřejných zakázkách – NEN)</w:t>
      </w:r>
      <w:r w:rsidR="009870D7">
        <w:rPr>
          <w:rFonts w:ascii="Garamond" w:hAnsi="Garamond" w:cs="Arial"/>
          <w:sz w:val="24"/>
          <w:szCs w:val="24"/>
        </w:rPr>
        <w:t>.</w:t>
      </w:r>
    </w:p>
    <w:p w14:paraId="433C3736" w14:textId="5CE5C070" w:rsidR="000078DC" w:rsidRDefault="00316015" w:rsidP="005779E1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lastRenderedPageBreak/>
        <w:t xml:space="preserve">Odkaz na stránku obsahující veškeré výše uvedené informace:  </w:t>
      </w:r>
      <w:hyperlink r:id="rId15" w:history="1">
        <w:r w:rsidRPr="00316015">
          <w:rPr>
            <w:rStyle w:val="Hypertextovodkaz"/>
            <w:rFonts w:ascii="Garamond" w:hAnsi="Garamond" w:cs="Arial"/>
            <w:sz w:val="24"/>
            <w:szCs w:val="24"/>
          </w:rPr>
          <w:t xml:space="preserve">Základní </w:t>
        </w:r>
        <w:proofErr w:type="gramStart"/>
        <w:r w:rsidRPr="00316015">
          <w:rPr>
            <w:rStyle w:val="Hypertextovodkaz"/>
            <w:rFonts w:ascii="Garamond" w:hAnsi="Garamond" w:cs="Arial"/>
            <w:sz w:val="24"/>
            <w:szCs w:val="24"/>
          </w:rPr>
          <w:t>informace - Okresní</w:t>
        </w:r>
        <w:proofErr w:type="gramEnd"/>
        <w:r w:rsidRPr="00316015">
          <w:rPr>
            <w:rStyle w:val="Hypertextovodkaz"/>
            <w:rFonts w:ascii="Garamond" w:hAnsi="Garamond" w:cs="Arial"/>
            <w:sz w:val="24"/>
            <w:szCs w:val="24"/>
          </w:rPr>
          <w:t xml:space="preserve"> soud v </w:t>
        </w:r>
        <w:proofErr w:type="gramStart"/>
        <w:r w:rsidRPr="00316015">
          <w:rPr>
            <w:rStyle w:val="Hypertextovodkaz"/>
            <w:rFonts w:ascii="Garamond" w:hAnsi="Garamond" w:cs="Arial"/>
            <w:sz w:val="24"/>
            <w:szCs w:val="24"/>
          </w:rPr>
          <w:t>Pardubicích - Portál</w:t>
        </w:r>
        <w:proofErr w:type="gramEnd"/>
        <w:r w:rsidRPr="00316015">
          <w:rPr>
            <w:rStyle w:val="Hypertextovodkaz"/>
            <w:rFonts w:ascii="Garamond" w:hAnsi="Garamond" w:cs="Arial"/>
            <w:sz w:val="24"/>
            <w:szCs w:val="24"/>
          </w:rPr>
          <w:t xml:space="preserve"> justice</w:t>
        </w:r>
      </w:hyperlink>
    </w:p>
    <w:p w14:paraId="3080E68A" w14:textId="0EE53877" w:rsidR="00062CBA" w:rsidRPr="00062CBA" w:rsidRDefault="00062CBA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i/>
          <w:iCs/>
          <w:sz w:val="24"/>
          <w:szCs w:val="24"/>
        </w:rPr>
        <w:t xml:space="preserve">Odpovědnost: </w:t>
      </w:r>
      <w:r>
        <w:rPr>
          <w:rFonts w:ascii="Garamond" w:hAnsi="Garamond" w:cs="Arial"/>
          <w:sz w:val="24"/>
          <w:szCs w:val="24"/>
        </w:rPr>
        <w:t>pracovnice správy soudu</w:t>
      </w:r>
    </w:p>
    <w:p w14:paraId="49C67FA1" w14:textId="099EE9ED" w:rsidR="000078DC" w:rsidRDefault="000078DC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6E313F">
        <w:rPr>
          <w:rFonts w:ascii="Garamond" w:hAnsi="Garamond" w:cs="Arial"/>
          <w:b/>
          <w:bCs/>
          <w:i/>
          <w:iCs/>
          <w:sz w:val="24"/>
          <w:szCs w:val="24"/>
        </w:rPr>
        <w:t>Termín:</w:t>
      </w:r>
      <w:r>
        <w:rPr>
          <w:rFonts w:ascii="Garamond" w:hAnsi="Garamond" w:cs="Arial"/>
          <w:sz w:val="24"/>
          <w:szCs w:val="24"/>
        </w:rPr>
        <w:t xml:space="preserve"> </w:t>
      </w:r>
      <w:r w:rsidR="00316015">
        <w:rPr>
          <w:rFonts w:ascii="Garamond" w:hAnsi="Garamond" w:cs="Arial"/>
          <w:sz w:val="24"/>
          <w:szCs w:val="24"/>
        </w:rPr>
        <w:t xml:space="preserve">průběžně </w:t>
      </w:r>
      <w:r>
        <w:rPr>
          <w:rFonts w:ascii="Garamond" w:hAnsi="Garamond" w:cs="Arial"/>
          <w:sz w:val="24"/>
          <w:szCs w:val="24"/>
        </w:rPr>
        <w:t xml:space="preserve"> </w:t>
      </w:r>
    </w:p>
    <w:p w14:paraId="5F1B19BB" w14:textId="26A33EE4" w:rsidR="000078DC" w:rsidRDefault="000078DC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6E313F">
        <w:rPr>
          <w:rFonts w:ascii="Garamond" w:hAnsi="Garamond" w:cs="Arial"/>
          <w:b/>
          <w:bCs/>
          <w:i/>
          <w:iCs/>
          <w:sz w:val="24"/>
          <w:szCs w:val="24"/>
        </w:rPr>
        <w:t>Termín hodnocení:</w:t>
      </w:r>
      <w:r>
        <w:rPr>
          <w:rFonts w:ascii="Garamond" w:hAnsi="Garamond" w:cs="Arial"/>
          <w:sz w:val="24"/>
          <w:szCs w:val="24"/>
        </w:rPr>
        <w:t xml:space="preserve"> </w:t>
      </w:r>
      <w:r w:rsidR="00316015">
        <w:rPr>
          <w:rFonts w:ascii="Garamond" w:hAnsi="Garamond" w:cs="Arial"/>
          <w:sz w:val="24"/>
          <w:szCs w:val="24"/>
        </w:rPr>
        <w:t>k 31.12. lichého kalendářního roku – součást zprávy o hodnocení</w:t>
      </w:r>
    </w:p>
    <w:p w14:paraId="2C7B064A" w14:textId="77777777" w:rsidR="00295CD6" w:rsidRDefault="00295CD6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</w:p>
    <w:p w14:paraId="383BCB01" w14:textId="3F828761" w:rsidR="00295CD6" w:rsidRDefault="00295CD6" w:rsidP="005779E1">
      <w:pPr>
        <w:pStyle w:val="Nadpis1"/>
        <w:numPr>
          <w:ilvl w:val="0"/>
          <w:numId w:val="14"/>
        </w:numPr>
        <w:ind w:left="567" w:hanging="567"/>
        <w:jc w:val="both"/>
      </w:pPr>
      <w:bookmarkStart w:id="11" w:name="_Toc231533872"/>
      <w:r w:rsidRPr="00295CD6">
        <w:t>Řízení korupčních rizik</w:t>
      </w:r>
      <w:bookmarkEnd w:id="11"/>
    </w:p>
    <w:p w14:paraId="12009014" w14:textId="1D74751D" w:rsidR="00295CD6" w:rsidRPr="00295CD6" w:rsidRDefault="00295CD6" w:rsidP="005779E1">
      <w:pPr>
        <w:spacing w:after="0"/>
        <w:jc w:val="both"/>
        <w:rPr>
          <w:rFonts w:ascii="Garamond" w:hAnsi="Garamond" w:cs="Arial"/>
          <w:b/>
          <w:bCs/>
          <w:sz w:val="24"/>
          <w:szCs w:val="24"/>
        </w:rPr>
      </w:pPr>
      <w:r w:rsidRPr="00295CD6">
        <w:rPr>
          <w:rFonts w:ascii="Garamond" w:hAnsi="Garamond" w:cs="Arial"/>
          <w:b/>
          <w:bCs/>
          <w:sz w:val="24"/>
          <w:szCs w:val="24"/>
        </w:rPr>
        <w:t>Cíl: Nastavit účinné kontrolní mechanismy a zajistit efektivní odhalování korupčního jednání.</w:t>
      </w:r>
    </w:p>
    <w:p w14:paraId="60BFC1B7" w14:textId="77777777" w:rsidR="000078DC" w:rsidRDefault="000078DC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</w:p>
    <w:p w14:paraId="1F8C563B" w14:textId="2E6DCEB9" w:rsidR="00295CD6" w:rsidRDefault="00295CD6" w:rsidP="005779E1">
      <w:pPr>
        <w:pStyle w:val="Nadpis2"/>
        <w:numPr>
          <w:ilvl w:val="1"/>
          <w:numId w:val="14"/>
        </w:numPr>
        <w:ind w:left="567" w:hanging="567"/>
        <w:jc w:val="both"/>
      </w:pPr>
      <w:bookmarkStart w:id="12" w:name="_Toc231533873"/>
      <w:bookmarkStart w:id="13" w:name="_Hlk203718460"/>
      <w:r w:rsidRPr="00295CD6">
        <w:t>Hodnocení korupčních rizik</w:t>
      </w:r>
      <w:bookmarkEnd w:id="12"/>
      <w:r w:rsidRPr="00295CD6">
        <w:t xml:space="preserve"> </w:t>
      </w:r>
      <w:bookmarkEnd w:id="13"/>
    </w:p>
    <w:p w14:paraId="115B3B81" w14:textId="7293326B" w:rsidR="00295CD6" w:rsidRPr="00295CD6" w:rsidRDefault="00575DD7" w:rsidP="005779E1">
      <w:pPr>
        <w:jc w:val="both"/>
        <w:rPr>
          <w:rFonts w:ascii="Garamond" w:hAnsi="Garamond" w:cs="Arial"/>
          <w:sz w:val="24"/>
          <w:szCs w:val="24"/>
        </w:rPr>
      </w:pPr>
      <w:bookmarkStart w:id="14" w:name="_Hlk203718126"/>
      <w:r>
        <w:rPr>
          <w:rFonts w:ascii="Garamond" w:hAnsi="Garamond" w:cs="Arial"/>
          <w:sz w:val="24"/>
          <w:szCs w:val="24"/>
        </w:rPr>
        <w:t xml:space="preserve">Posoudit zjištěná korupční rizika podle jejich závažnosti. </w:t>
      </w:r>
    </w:p>
    <w:p w14:paraId="3884661D" w14:textId="75145EA1" w:rsidR="00295CD6" w:rsidRDefault="00295CD6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Hodnocení korupčních rizik zahrnuje zejména:</w:t>
      </w:r>
    </w:p>
    <w:p w14:paraId="001344CA" w14:textId="50877807" w:rsidR="00575DD7" w:rsidRPr="00575DD7" w:rsidRDefault="00575DD7" w:rsidP="005779E1">
      <w:pPr>
        <w:pStyle w:val="Odstavecseseznamem"/>
        <w:numPr>
          <w:ilvl w:val="0"/>
          <w:numId w:val="6"/>
        </w:numPr>
        <w:jc w:val="both"/>
        <w:rPr>
          <w:rFonts w:ascii="Garamond" w:hAnsi="Garamond" w:cs="Arial"/>
          <w:sz w:val="24"/>
          <w:szCs w:val="24"/>
        </w:rPr>
      </w:pPr>
      <w:r w:rsidRPr="00575DD7">
        <w:rPr>
          <w:rFonts w:ascii="Garamond" w:hAnsi="Garamond" w:cs="Arial"/>
          <w:sz w:val="24"/>
          <w:szCs w:val="24"/>
        </w:rPr>
        <w:t>identifikaci a hodnocení korupčních rizik ve všech činnostech povinného subjektu,</w:t>
      </w:r>
    </w:p>
    <w:p w14:paraId="7E42A390" w14:textId="146B5E26" w:rsidR="00575DD7" w:rsidRPr="00575DD7" w:rsidRDefault="00575DD7" w:rsidP="005779E1">
      <w:pPr>
        <w:pStyle w:val="Odstavecseseznamem"/>
        <w:numPr>
          <w:ilvl w:val="0"/>
          <w:numId w:val="6"/>
        </w:numPr>
        <w:jc w:val="both"/>
        <w:rPr>
          <w:rFonts w:ascii="Garamond" w:hAnsi="Garamond" w:cs="Arial"/>
          <w:sz w:val="24"/>
          <w:szCs w:val="24"/>
        </w:rPr>
      </w:pPr>
      <w:r w:rsidRPr="00575DD7">
        <w:rPr>
          <w:rFonts w:ascii="Garamond" w:hAnsi="Garamond" w:cs="Arial"/>
          <w:sz w:val="24"/>
          <w:szCs w:val="24"/>
        </w:rPr>
        <w:t>vytvoření mapy, případně katalogu korupčních rizik,</w:t>
      </w:r>
    </w:p>
    <w:p w14:paraId="5D89D5A1" w14:textId="6087E669" w:rsidR="00575DD7" w:rsidRPr="00575DD7" w:rsidRDefault="00575DD7" w:rsidP="005779E1">
      <w:pPr>
        <w:pStyle w:val="Odstavecseseznamem"/>
        <w:numPr>
          <w:ilvl w:val="0"/>
          <w:numId w:val="6"/>
        </w:numPr>
        <w:jc w:val="both"/>
        <w:rPr>
          <w:rFonts w:ascii="Garamond" w:hAnsi="Garamond" w:cs="Arial"/>
          <w:sz w:val="24"/>
          <w:szCs w:val="24"/>
        </w:rPr>
      </w:pPr>
      <w:r w:rsidRPr="00575DD7">
        <w:rPr>
          <w:rFonts w:ascii="Garamond" w:hAnsi="Garamond" w:cs="Arial"/>
          <w:sz w:val="24"/>
          <w:szCs w:val="24"/>
        </w:rPr>
        <w:t>přijetí opatření ke snížení pravděpodobnosti či dopadu korupčních rizik,</w:t>
      </w:r>
    </w:p>
    <w:p w14:paraId="66D982D6" w14:textId="06505B44" w:rsidR="00295CD6" w:rsidRDefault="00575DD7" w:rsidP="005779E1">
      <w:pPr>
        <w:pStyle w:val="Odstavecseseznamem"/>
        <w:numPr>
          <w:ilvl w:val="0"/>
          <w:numId w:val="6"/>
        </w:numPr>
        <w:spacing w:after="0"/>
        <w:jc w:val="both"/>
        <w:rPr>
          <w:rFonts w:ascii="Garamond" w:hAnsi="Garamond" w:cs="Arial"/>
          <w:sz w:val="24"/>
          <w:szCs w:val="24"/>
        </w:rPr>
      </w:pPr>
      <w:r w:rsidRPr="00575DD7">
        <w:rPr>
          <w:rFonts w:ascii="Garamond" w:hAnsi="Garamond" w:cs="Arial"/>
          <w:sz w:val="24"/>
          <w:szCs w:val="24"/>
        </w:rPr>
        <w:t>sledování rizikových oblastí.</w:t>
      </w:r>
    </w:p>
    <w:p w14:paraId="78D5F3F4" w14:textId="77777777" w:rsidR="00575DD7" w:rsidRPr="00575DD7" w:rsidRDefault="00575DD7" w:rsidP="005779E1">
      <w:pPr>
        <w:spacing w:after="0"/>
        <w:ind w:left="360"/>
        <w:jc w:val="both"/>
        <w:rPr>
          <w:rFonts w:ascii="Garamond" w:hAnsi="Garamond" w:cs="Arial"/>
          <w:sz w:val="24"/>
          <w:szCs w:val="24"/>
        </w:rPr>
      </w:pPr>
    </w:p>
    <w:p w14:paraId="417D2F06" w14:textId="77777777" w:rsidR="00295CD6" w:rsidRDefault="00295CD6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Vedoucí zaměstnanci identifikují a hodnotí korupční rizika spojená s činností soudu a hodnotí přiměřenost a účinnost přijatých opatření k minimalizaci rizik. Pro hodnocení korupčního rizika je využíván následující bodový systém:</w:t>
      </w:r>
      <w:bookmarkEnd w:id="14"/>
    </w:p>
    <w:p w14:paraId="7A81C681" w14:textId="77777777" w:rsidR="00295CD6" w:rsidRPr="00024939" w:rsidRDefault="00295CD6" w:rsidP="00295CD6">
      <w:pPr>
        <w:spacing w:after="0"/>
        <w:jc w:val="both"/>
        <w:rPr>
          <w:rFonts w:ascii="Garamond" w:hAnsi="Garamond" w:cs="Arial"/>
          <w:sz w:val="24"/>
          <w:szCs w:val="24"/>
        </w:rPr>
      </w:pPr>
    </w:p>
    <w:p w14:paraId="5FA92E16" w14:textId="6BA668B3" w:rsidR="00295CD6" w:rsidRPr="006D6287" w:rsidRDefault="009870D7" w:rsidP="00295CD6">
      <w:pPr>
        <w:spacing w:after="0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  <w:u w:val="single"/>
        </w:rPr>
        <w:t>Stupnice pravděpodobnosti vzniku korupčního rizika (P)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260"/>
        <w:gridCol w:w="4389"/>
      </w:tblGrid>
      <w:tr w:rsidR="009870D7" w:rsidRPr="006D6287" w14:paraId="56B28432" w14:textId="05A32CAD" w:rsidTr="009870D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D921" w14:textId="77777777" w:rsidR="009870D7" w:rsidRPr="006D6287" w:rsidRDefault="009870D7" w:rsidP="009C4056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6D6287">
              <w:rPr>
                <w:rFonts w:ascii="Garamond" w:hAnsi="Garamond" w:cs="Arial"/>
                <w:b/>
                <w:sz w:val="24"/>
                <w:szCs w:val="24"/>
              </w:rPr>
              <w:t>Stupeň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BD0B5" w14:textId="77777777" w:rsidR="009870D7" w:rsidRPr="006D6287" w:rsidRDefault="009870D7" w:rsidP="009C4056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6D6287">
              <w:rPr>
                <w:rFonts w:ascii="Garamond" w:hAnsi="Garamond" w:cs="Arial"/>
                <w:b/>
                <w:sz w:val="24"/>
                <w:szCs w:val="24"/>
              </w:rPr>
              <w:t>Pravděpodobnost výskytu jevu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8FBC" w14:textId="62E2C2EA" w:rsidR="009870D7" w:rsidRPr="006D6287" w:rsidRDefault="009870D7" w:rsidP="009C4056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Popis</w:t>
            </w:r>
          </w:p>
        </w:tc>
      </w:tr>
      <w:tr w:rsidR="009870D7" w:rsidRPr="006D6287" w14:paraId="1DFA1CF9" w14:textId="6A98038C" w:rsidTr="009870D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66734" w14:textId="77777777" w:rsidR="009870D7" w:rsidRPr="006D6287" w:rsidRDefault="009870D7" w:rsidP="009C4056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6D6287">
              <w:rPr>
                <w:rFonts w:ascii="Garamond" w:hAnsi="Garamond" w:cs="Arial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20517" w14:textId="2DAAA1F6" w:rsidR="009870D7" w:rsidRPr="006D6287" w:rsidRDefault="009870D7" w:rsidP="009C4056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6D6287">
              <w:rPr>
                <w:rFonts w:ascii="Garamond" w:hAnsi="Garamond" w:cs="Arial"/>
                <w:sz w:val="24"/>
                <w:szCs w:val="24"/>
              </w:rPr>
              <w:t>Téměř vyloučený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369" w14:textId="55E38934" w:rsidR="009870D7" w:rsidRPr="006D6287" w:rsidRDefault="009870D7" w:rsidP="009C4056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9870D7">
              <w:rPr>
                <w:rFonts w:ascii="Garamond" w:hAnsi="Garamond" w:cs="Arial"/>
                <w:sz w:val="24"/>
                <w:szCs w:val="24"/>
              </w:rPr>
              <w:t>Vyskytne se pouze ve výjimečných případech.</w:t>
            </w:r>
          </w:p>
        </w:tc>
      </w:tr>
      <w:tr w:rsidR="009870D7" w:rsidRPr="006D6287" w14:paraId="312FECF8" w14:textId="2A6E7F28" w:rsidTr="009870D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6393A" w14:textId="77777777" w:rsidR="009870D7" w:rsidRPr="006D6287" w:rsidRDefault="009870D7" w:rsidP="009C4056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6D6287">
              <w:rPr>
                <w:rFonts w:ascii="Garamond" w:hAnsi="Garamond" w:cs="Arial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2575" w14:textId="61CA07CC" w:rsidR="009870D7" w:rsidRPr="006D6287" w:rsidRDefault="009870D7" w:rsidP="009C4056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Nepravděpodobný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FD77" w14:textId="01D35A30" w:rsidR="009870D7" w:rsidRPr="006D6287" w:rsidRDefault="009870D7" w:rsidP="009C4056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9870D7">
              <w:rPr>
                <w:rFonts w:ascii="Garamond" w:hAnsi="Garamond" w:cs="Arial"/>
                <w:sz w:val="24"/>
                <w:szCs w:val="24"/>
              </w:rPr>
              <w:t>Někdy se může vyskytnout, ale není to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9870D7">
              <w:rPr>
                <w:rFonts w:ascii="Garamond" w:hAnsi="Garamond" w:cs="Arial"/>
                <w:sz w:val="24"/>
                <w:szCs w:val="24"/>
              </w:rPr>
              <w:t>pravděpodobné.</w:t>
            </w:r>
          </w:p>
        </w:tc>
      </w:tr>
      <w:tr w:rsidR="009870D7" w:rsidRPr="006D6287" w14:paraId="50FAAB8E" w14:textId="62D8B990" w:rsidTr="009870D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2BC7D" w14:textId="77777777" w:rsidR="009870D7" w:rsidRPr="006D6287" w:rsidRDefault="009870D7" w:rsidP="009C4056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6D6287">
              <w:rPr>
                <w:rFonts w:ascii="Garamond" w:hAnsi="Garamond" w:cs="Arial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5CB71" w14:textId="48522792" w:rsidR="009870D7" w:rsidRPr="006D6287" w:rsidRDefault="009870D7" w:rsidP="009C4056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Možný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A28E" w14:textId="2C102768" w:rsidR="009870D7" w:rsidRPr="006D6287" w:rsidRDefault="009870D7" w:rsidP="009C4056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Někdy se může vyskytnout.</w:t>
            </w:r>
          </w:p>
        </w:tc>
      </w:tr>
      <w:tr w:rsidR="009870D7" w:rsidRPr="006D6287" w14:paraId="66538D75" w14:textId="368FE1E0" w:rsidTr="009870D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4A04" w14:textId="77777777" w:rsidR="009870D7" w:rsidRPr="006D6287" w:rsidRDefault="009870D7" w:rsidP="009C4056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6D6287">
              <w:rPr>
                <w:rFonts w:ascii="Garamond" w:hAnsi="Garamond" w:cs="Arial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856B7" w14:textId="0FE2F1ED" w:rsidR="009870D7" w:rsidRPr="006D6287" w:rsidRDefault="009870D7" w:rsidP="009C4056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6D6287">
              <w:rPr>
                <w:rFonts w:ascii="Garamond" w:hAnsi="Garamond" w:cs="Arial"/>
                <w:sz w:val="24"/>
                <w:szCs w:val="24"/>
              </w:rPr>
              <w:t>Pravděpodobný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225F" w14:textId="1C187AF5" w:rsidR="009870D7" w:rsidRPr="006D6287" w:rsidRDefault="009870D7" w:rsidP="009C4056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Pravděpodobně se vyskytne</w:t>
            </w:r>
          </w:p>
        </w:tc>
      </w:tr>
      <w:tr w:rsidR="009870D7" w:rsidRPr="006D6287" w14:paraId="0F2319F1" w14:textId="4D0861BD" w:rsidTr="009870D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BFAF" w14:textId="77777777" w:rsidR="009870D7" w:rsidRPr="006D6287" w:rsidRDefault="009870D7" w:rsidP="009C4056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6D6287">
              <w:rPr>
                <w:rFonts w:ascii="Garamond" w:hAnsi="Garamond" w:cs="Arial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71EB" w14:textId="037B0821" w:rsidR="009870D7" w:rsidRPr="006D6287" w:rsidRDefault="009870D7" w:rsidP="009C4056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6D6287">
              <w:rPr>
                <w:rFonts w:ascii="Garamond" w:hAnsi="Garamond" w:cs="Arial"/>
                <w:sz w:val="24"/>
                <w:szCs w:val="24"/>
              </w:rPr>
              <w:t>Téměř jist</w:t>
            </w:r>
            <w:r>
              <w:rPr>
                <w:rFonts w:ascii="Garamond" w:hAnsi="Garamond" w:cs="Arial"/>
                <w:sz w:val="24"/>
                <w:szCs w:val="24"/>
              </w:rPr>
              <w:t>ý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7796" w14:textId="006BF4D2" w:rsidR="009870D7" w:rsidRPr="006D6287" w:rsidRDefault="009870D7" w:rsidP="009C4056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Vyskytne se skoro vždy</w:t>
            </w:r>
          </w:p>
        </w:tc>
      </w:tr>
    </w:tbl>
    <w:p w14:paraId="6502F62D" w14:textId="77777777" w:rsidR="005779E1" w:rsidRDefault="005779E1" w:rsidP="009870D7">
      <w:pPr>
        <w:spacing w:before="240" w:after="0"/>
        <w:jc w:val="both"/>
        <w:rPr>
          <w:rFonts w:ascii="Garamond" w:hAnsi="Garamond" w:cs="Arial"/>
          <w:b/>
          <w:sz w:val="24"/>
          <w:szCs w:val="24"/>
          <w:u w:val="single"/>
        </w:rPr>
      </w:pPr>
    </w:p>
    <w:p w14:paraId="5EBECCA1" w14:textId="77777777" w:rsidR="00005F90" w:rsidRDefault="00005F90" w:rsidP="009870D7">
      <w:pPr>
        <w:spacing w:before="240" w:after="0"/>
        <w:jc w:val="both"/>
        <w:rPr>
          <w:rFonts w:ascii="Garamond" w:hAnsi="Garamond" w:cs="Arial"/>
          <w:b/>
          <w:sz w:val="24"/>
          <w:szCs w:val="24"/>
          <w:u w:val="single"/>
        </w:rPr>
      </w:pPr>
    </w:p>
    <w:p w14:paraId="6A19BA28" w14:textId="77777777" w:rsidR="00005F90" w:rsidRDefault="00005F90" w:rsidP="009870D7">
      <w:pPr>
        <w:spacing w:before="240" w:after="0"/>
        <w:jc w:val="both"/>
        <w:rPr>
          <w:rFonts w:ascii="Garamond" w:hAnsi="Garamond" w:cs="Arial"/>
          <w:b/>
          <w:sz w:val="24"/>
          <w:szCs w:val="24"/>
          <w:u w:val="single"/>
        </w:rPr>
      </w:pPr>
    </w:p>
    <w:p w14:paraId="55456E19" w14:textId="77777777" w:rsidR="00005F90" w:rsidRDefault="00005F90" w:rsidP="009870D7">
      <w:pPr>
        <w:spacing w:before="240" w:after="0"/>
        <w:jc w:val="both"/>
        <w:rPr>
          <w:rFonts w:ascii="Garamond" w:hAnsi="Garamond" w:cs="Arial"/>
          <w:b/>
          <w:sz w:val="24"/>
          <w:szCs w:val="24"/>
          <w:u w:val="single"/>
        </w:rPr>
      </w:pPr>
    </w:p>
    <w:p w14:paraId="30518F81" w14:textId="77391C63" w:rsidR="00295CD6" w:rsidRPr="006D6287" w:rsidRDefault="009870D7" w:rsidP="009870D7">
      <w:pPr>
        <w:spacing w:before="240" w:after="0"/>
        <w:jc w:val="both"/>
        <w:rPr>
          <w:rFonts w:ascii="Garamond" w:hAnsi="Garamond" w:cs="Arial"/>
          <w:b/>
          <w:sz w:val="24"/>
          <w:szCs w:val="24"/>
          <w:u w:val="single"/>
        </w:rPr>
      </w:pPr>
      <w:r>
        <w:rPr>
          <w:rFonts w:ascii="Garamond" w:hAnsi="Garamond" w:cs="Arial"/>
          <w:b/>
          <w:sz w:val="24"/>
          <w:szCs w:val="24"/>
          <w:u w:val="single"/>
        </w:rPr>
        <w:lastRenderedPageBreak/>
        <w:t>Stupnice dopadu korupčního rizika (D)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402"/>
        <w:gridCol w:w="4247"/>
      </w:tblGrid>
      <w:tr w:rsidR="009870D7" w:rsidRPr="006D6287" w14:paraId="4AFDAF54" w14:textId="0FC7B112" w:rsidTr="009870D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2719" w14:textId="77777777" w:rsidR="009870D7" w:rsidRPr="006D6287" w:rsidRDefault="009870D7" w:rsidP="00B9316A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 w:rsidRPr="006D6287">
              <w:rPr>
                <w:rFonts w:ascii="Garamond" w:hAnsi="Garamond" w:cs="Arial"/>
                <w:b/>
                <w:sz w:val="24"/>
                <w:szCs w:val="24"/>
              </w:rPr>
              <w:t>Stupeň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7BEC1" w14:textId="41A2CCA6" w:rsidR="009870D7" w:rsidRPr="006D6287" w:rsidRDefault="009870D7" w:rsidP="00B9316A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Dopad rizika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BDCD" w14:textId="6743B364" w:rsidR="009870D7" w:rsidRPr="006D6287" w:rsidRDefault="009870D7" w:rsidP="00B9316A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Popis</w:t>
            </w:r>
          </w:p>
        </w:tc>
      </w:tr>
      <w:tr w:rsidR="009870D7" w:rsidRPr="006D6287" w14:paraId="32B529E9" w14:textId="1ADE5F81" w:rsidTr="009870D7">
        <w:trPr>
          <w:trHeight w:val="56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12B8" w14:textId="77777777" w:rsidR="009870D7" w:rsidRPr="009C4056" w:rsidRDefault="009870D7" w:rsidP="00B9316A">
            <w:pPr>
              <w:jc w:val="center"/>
              <w:rPr>
                <w:rFonts w:ascii="Garamond" w:hAnsi="Garamond" w:cs="Arial"/>
                <w:bCs/>
                <w:sz w:val="24"/>
                <w:szCs w:val="24"/>
              </w:rPr>
            </w:pPr>
            <w:r w:rsidRPr="009C4056">
              <w:rPr>
                <w:rFonts w:ascii="Garamond" w:hAnsi="Garamond" w:cs="Arial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D137" w14:textId="3DD5CFCF" w:rsidR="009870D7" w:rsidRPr="006D6287" w:rsidRDefault="009870D7" w:rsidP="00B9316A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Nevýznamné (Prakticky žádné)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9F6B" w14:textId="17391776" w:rsidR="009870D7" w:rsidRPr="006D6287" w:rsidRDefault="009870D7" w:rsidP="009870D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9870D7">
              <w:rPr>
                <w:rFonts w:ascii="Garamond" w:hAnsi="Garamond" w:cs="Arial"/>
                <w:sz w:val="24"/>
                <w:szCs w:val="24"/>
              </w:rPr>
              <w:t>Neovlivňuje znatelně ani vnitřní chod povinného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9870D7">
              <w:rPr>
                <w:rFonts w:ascii="Garamond" w:hAnsi="Garamond" w:cs="Arial"/>
                <w:sz w:val="24"/>
                <w:szCs w:val="24"/>
              </w:rPr>
              <w:t>subjektu, neřeší se většinou na úrovni vedoucích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9870D7">
              <w:rPr>
                <w:rFonts w:ascii="Garamond" w:hAnsi="Garamond" w:cs="Arial"/>
                <w:sz w:val="24"/>
                <w:szCs w:val="24"/>
              </w:rPr>
              <w:t>zaměstnanců.</w:t>
            </w:r>
          </w:p>
        </w:tc>
      </w:tr>
      <w:tr w:rsidR="009870D7" w:rsidRPr="006D6287" w14:paraId="477B2B62" w14:textId="5FAAB79E" w:rsidTr="009870D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A97B" w14:textId="77777777" w:rsidR="009870D7" w:rsidRPr="009C4056" w:rsidRDefault="009870D7" w:rsidP="00B9316A">
            <w:pPr>
              <w:jc w:val="center"/>
              <w:rPr>
                <w:rFonts w:ascii="Garamond" w:hAnsi="Garamond" w:cs="Arial"/>
                <w:bCs/>
                <w:sz w:val="24"/>
                <w:szCs w:val="24"/>
              </w:rPr>
            </w:pPr>
            <w:r w:rsidRPr="009C4056">
              <w:rPr>
                <w:rFonts w:ascii="Garamond" w:hAnsi="Garamond" w:cs="Arial"/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3CBB8" w14:textId="607A2BB2" w:rsidR="009870D7" w:rsidRPr="006D6287" w:rsidRDefault="009870D7" w:rsidP="00B9316A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Méně významné (Málo podstatné)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09E2" w14:textId="0497D1F2" w:rsidR="009870D7" w:rsidRPr="006D6287" w:rsidRDefault="009870D7" w:rsidP="009870D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9870D7">
              <w:rPr>
                <w:rFonts w:ascii="Garamond" w:hAnsi="Garamond" w:cs="Arial"/>
                <w:sz w:val="24"/>
                <w:szCs w:val="24"/>
              </w:rPr>
              <w:t>Ovlivňuje zejména vnitřní chod povinného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9870D7">
              <w:rPr>
                <w:rFonts w:ascii="Garamond" w:hAnsi="Garamond" w:cs="Arial"/>
                <w:sz w:val="24"/>
                <w:szCs w:val="24"/>
              </w:rPr>
              <w:t>subjektu, řeší většinou nižší stupně vedoucích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9870D7">
              <w:rPr>
                <w:rFonts w:ascii="Garamond" w:hAnsi="Garamond" w:cs="Arial"/>
                <w:sz w:val="24"/>
                <w:szCs w:val="24"/>
              </w:rPr>
              <w:t>zaměstnanců (vedoucí oddělení), vlivy se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9870D7">
              <w:rPr>
                <w:rFonts w:ascii="Garamond" w:hAnsi="Garamond" w:cs="Arial"/>
                <w:sz w:val="24"/>
                <w:szCs w:val="24"/>
              </w:rPr>
              <w:t>většinou řeší v rámci běžného chodu.</w:t>
            </w:r>
          </w:p>
        </w:tc>
      </w:tr>
      <w:tr w:rsidR="009870D7" w:rsidRPr="006D6287" w14:paraId="1DC18D36" w14:textId="13AEE2A5" w:rsidTr="009870D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C2AC3" w14:textId="77777777" w:rsidR="009870D7" w:rsidRPr="009C4056" w:rsidRDefault="009870D7" w:rsidP="00B9316A">
            <w:pPr>
              <w:jc w:val="center"/>
              <w:rPr>
                <w:rFonts w:ascii="Garamond" w:hAnsi="Garamond" w:cs="Arial"/>
                <w:bCs/>
                <w:sz w:val="24"/>
                <w:szCs w:val="24"/>
              </w:rPr>
            </w:pPr>
            <w:r w:rsidRPr="009C4056">
              <w:rPr>
                <w:rFonts w:ascii="Garamond" w:hAnsi="Garamond" w:cs="Arial"/>
                <w:bCs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164B7" w14:textId="588A8057" w:rsidR="009870D7" w:rsidRPr="006D6287" w:rsidRDefault="009870D7" w:rsidP="00B9316A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Významné (Podstatné)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889E" w14:textId="5353E3FF" w:rsidR="009870D7" w:rsidRPr="006D6287" w:rsidRDefault="009870D7" w:rsidP="009870D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9870D7">
              <w:rPr>
                <w:rFonts w:ascii="Garamond" w:hAnsi="Garamond" w:cs="Arial"/>
                <w:sz w:val="24"/>
                <w:szCs w:val="24"/>
              </w:rPr>
              <w:t>Ovlivňuje vnitřní i vnější chod povinného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9870D7">
              <w:rPr>
                <w:rFonts w:ascii="Garamond" w:hAnsi="Garamond" w:cs="Arial"/>
                <w:sz w:val="24"/>
                <w:szCs w:val="24"/>
              </w:rPr>
              <w:t>subjektu, řeší většinou střední stupně vedoucích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9870D7">
              <w:rPr>
                <w:rFonts w:ascii="Garamond" w:hAnsi="Garamond" w:cs="Arial"/>
                <w:sz w:val="24"/>
                <w:szCs w:val="24"/>
              </w:rPr>
              <w:t>zaměstnanců (ředitel odboru, vedoucí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9870D7">
              <w:rPr>
                <w:rFonts w:ascii="Garamond" w:hAnsi="Garamond" w:cs="Arial"/>
                <w:sz w:val="24"/>
                <w:szCs w:val="24"/>
              </w:rPr>
              <w:t>samostatného oddělení).</w:t>
            </w:r>
          </w:p>
        </w:tc>
      </w:tr>
      <w:tr w:rsidR="009870D7" w:rsidRPr="006D6287" w14:paraId="73F07BB7" w14:textId="353AE37A" w:rsidTr="009870D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30418" w14:textId="77777777" w:rsidR="009870D7" w:rsidRPr="009C4056" w:rsidRDefault="009870D7" w:rsidP="00B9316A">
            <w:pPr>
              <w:jc w:val="center"/>
              <w:rPr>
                <w:rFonts w:ascii="Garamond" w:hAnsi="Garamond" w:cs="Arial"/>
                <w:bCs/>
                <w:sz w:val="24"/>
                <w:szCs w:val="24"/>
              </w:rPr>
            </w:pPr>
            <w:r w:rsidRPr="009C4056">
              <w:rPr>
                <w:rFonts w:ascii="Garamond" w:hAnsi="Garamond" w:cs="Arial"/>
                <w:bCs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0DE63" w14:textId="53F2252F" w:rsidR="009870D7" w:rsidRPr="006D6287" w:rsidRDefault="009870D7" w:rsidP="00B9316A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Velmi významné (Zásadní)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7D23" w14:textId="3AE7277C" w:rsidR="009870D7" w:rsidRPr="006D6287" w:rsidRDefault="009C4056" w:rsidP="009C4056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9C4056">
              <w:rPr>
                <w:rFonts w:ascii="Garamond" w:hAnsi="Garamond" w:cs="Arial"/>
                <w:sz w:val="24"/>
                <w:szCs w:val="24"/>
              </w:rPr>
              <w:t>Ovlivňuje vnitřní i vnější chod povinného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9C4056">
              <w:rPr>
                <w:rFonts w:ascii="Garamond" w:hAnsi="Garamond" w:cs="Arial"/>
                <w:sz w:val="24"/>
                <w:szCs w:val="24"/>
              </w:rPr>
              <w:t>subjektu, řeší většinou vyšší stupně vedoucích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9C4056">
              <w:rPr>
                <w:rFonts w:ascii="Garamond" w:hAnsi="Garamond" w:cs="Arial"/>
                <w:sz w:val="24"/>
                <w:szCs w:val="24"/>
              </w:rPr>
              <w:t>zaměstnanců, státní tajemník, vrchní ředitel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9C4056">
              <w:rPr>
                <w:rFonts w:ascii="Garamond" w:hAnsi="Garamond" w:cs="Arial"/>
                <w:sz w:val="24"/>
                <w:szCs w:val="24"/>
              </w:rPr>
              <w:t>sekce), hrozba významných ztrát – škody, soudní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9C4056">
              <w:rPr>
                <w:rFonts w:ascii="Garamond" w:hAnsi="Garamond" w:cs="Arial"/>
                <w:sz w:val="24"/>
                <w:szCs w:val="24"/>
              </w:rPr>
              <w:t>spory apod.</w:t>
            </w:r>
          </w:p>
        </w:tc>
      </w:tr>
      <w:tr w:rsidR="009870D7" w:rsidRPr="006D6287" w14:paraId="30D1A910" w14:textId="320E7BEF" w:rsidTr="009870D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71024" w14:textId="77777777" w:rsidR="009870D7" w:rsidRPr="009C4056" w:rsidRDefault="009870D7" w:rsidP="00B9316A">
            <w:pPr>
              <w:jc w:val="center"/>
              <w:rPr>
                <w:rFonts w:ascii="Garamond" w:hAnsi="Garamond" w:cs="Arial"/>
                <w:bCs/>
                <w:sz w:val="24"/>
                <w:szCs w:val="24"/>
              </w:rPr>
            </w:pPr>
            <w:r w:rsidRPr="009C4056">
              <w:rPr>
                <w:rFonts w:ascii="Garamond" w:hAnsi="Garamond" w:cs="Arial"/>
                <w:bCs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32E3D" w14:textId="0F1FAE44" w:rsidR="009870D7" w:rsidRPr="006D6287" w:rsidRDefault="009870D7" w:rsidP="00B9316A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Kritické (Devastující)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5FF4" w14:textId="49FC3191" w:rsidR="009870D7" w:rsidRPr="006D6287" w:rsidRDefault="009C4056" w:rsidP="009C4056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9C4056">
              <w:rPr>
                <w:rFonts w:ascii="Garamond" w:hAnsi="Garamond" w:cs="Arial"/>
                <w:sz w:val="24"/>
                <w:szCs w:val="24"/>
              </w:rPr>
              <w:t>Krizové situace řešené na úrovni vedení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9C4056">
              <w:rPr>
                <w:rFonts w:ascii="Garamond" w:hAnsi="Garamond" w:cs="Arial"/>
                <w:sz w:val="24"/>
                <w:szCs w:val="24"/>
              </w:rPr>
              <w:t>povinného subjektu, mající vliv na jeho chod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9C4056">
              <w:rPr>
                <w:rFonts w:ascii="Garamond" w:hAnsi="Garamond" w:cs="Arial"/>
                <w:sz w:val="24"/>
                <w:szCs w:val="24"/>
              </w:rPr>
              <w:t>(např. neplnění strategických cílů).</w:t>
            </w:r>
          </w:p>
        </w:tc>
      </w:tr>
    </w:tbl>
    <w:p w14:paraId="6F33D27C" w14:textId="77777777" w:rsidR="009C4056" w:rsidRDefault="009C4056" w:rsidP="00575DD7">
      <w:pPr>
        <w:spacing w:after="0"/>
        <w:jc w:val="both"/>
        <w:rPr>
          <w:rFonts w:ascii="Garamond" w:hAnsi="Garamond" w:cs="Arial"/>
          <w:b/>
          <w:bCs/>
          <w:i/>
          <w:iCs/>
          <w:sz w:val="24"/>
          <w:szCs w:val="24"/>
        </w:rPr>
      </w:pPr>
    </w:p>
    <w:p w14:paraId="1E9D1A51" w14:textId="6B0663E9" w:rsidR="009870D7" w:rsidRDefault="009870D7" w:rsidP="005779E1">
      <w:pPr>
        <w:spacing w:after="0"/>
        <w:jc w:val="both"/>
        <w:rPr>
          <w:rFonts w:ascii="Garamond" w:hAnsi="Garamond" w:cs="Arial"/>
          <w:b/>
          <w:bCs/>
          <w:i/>
          <w:iCs/>
          <w:sz w:val="24"/>
          <w:szCs w:val="24"/>
        </w:rPr>
      </w:pPr>
      <w:r w:rsidRPr="009870D7">
        <w:rPr>
          <w:rFonts w:ascii="Garamond" w:hAnsi="Garamond" w:cs="Arial"/>
          <w:b/>
          <w:bCs/>
          <w:i/>
          <w:iCs/>
          <w:sz w:val="24"/>
          <w:szCs w:val="24"/>
        </w:rPr>
        <w:t>významnost rizika = pravděpodobnost výskytu rizika (P) x dopad výskytu rizika (D)</w:t>
      </w:r>
    </w:p>
    <w:p w14:paraId="62D8097B" w14:textId="77777777" w:rsidR="009C4056" w:rsidRDefault="009C4056" w:rsidP="005779E1">
      <w:pPr>
        <w:spacing w:after="0"/>
        <w:jc w:val="both"/>
        <w:rPr>
          <w:rFonts w:ascii="Garamond" w:hAnsi="Garamond" w:cs="Arial"/>
          <w:b/>
          <w:bCs/>
          <w:i/>
          <w:iCs/>
          <w:sz w:val="24"/>
          <w:szCs w:val="24"/>
        </w:rPr>
      </w:pPr>
    </w:p>
    <w:p w14:paraId="473E67DC" w14:textId="2E4816BD" w:rsidR="00575DD7" w:rsidRDefault="00575DD7" w:rsidP="005779E1">
      <w:pPr>
        <w:spacing w:after="0"/>
        <w:jc w:val="both"/>
        <w:rPr>
          <w:rFonts w:ascii="Garamond" w:hAnsi="Garamond" w:cs="Arial"/>
          <w:b/>
          <w:bCs/>
          <w:i/>
          <w:iCs/>
          <w:sz w:val="24"/>
          <w:szCs w:val="24"/>
        </w:rPr>
      </w:pPr>
      <w:r w:rsidRPr="006E313F">
        <w:rPr>
          <w:rFonts w:ascii="Garamond" w:hAnsi="Garamond" w:cs="Arial"/>
          <w:b/>
          <w:bCs/>
          <w:i/>
          <w:iCs/>
          <w:sz w:val="24"/>
          <w:szCs w:val="24"/>
        </w:rPr>
        <w:t xml:space="preserve">Úkol </w:t>
      </w:r>
      <w:r>
        <w:rPr>
          <w:rFonts w:ascii="Garamond" w:hAnsi="Garamond" w:cs="Arial"/>
          <w:b/>
          <w:bCs/>
          <w:i/>
          <w:iCs/>
          <w:sz w:val="24"/>
          <w:szCs w:val="24"/>
        </w:rPr>
        <w:t>3.1.</w:t>
      </w:r>
    </w:p>
    <w:p w14:paraId="37F26DD0" w14:textId="409622C0" w:rsidR="00575DD7" w:rsidRPr="00295CD6" w:rsidRDefault="00575DD7" w:rsidP="005779E1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Posoudit zjištěná korupční rizika podle jejich závažnosti a provádět kontrolu 1 x ročně u méně závažných rizik a 2 x ročně u kritických korupčních rizik.</w:t>
      </w:r>
    </w:p>
    <w:p w14:paraId="53B6ED80" w14:textId="239B53A8" w:rsidR="00062CBA" w:rsidRPr="00062CBA" w:rsidRDefault="00062CBA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062CBA">
        <w:rPr>
          <w:rFonts w:ascii="Garamond" w:hAnsi="Garamond" w:cs="Arial"/>
          <w:b/>
          <w:bCs/>
          <w:i/>
          <w:iCs/>
          <w:sz w:val="24"/>
          <w:szCs w:val="24"/>
        </w:rPr>
        <w:t>Odpovědnost:</w:t>
      </w:r>
      <w:r>
        <w:rPr>
          <w:rFonts w:ascii="Garamond" w:hAnsi="Garamond" w:cs="Arial"/>
          <w:sz w:val="24"/>
          <w:szCs w:val="24"/>
        </w:rPr>
        <w:t xml:space="preserve"> dozorčí úřednice</w:t>
      </w:r>
    </w:p>
    <w:p w14:paraId="3BE0D137" w14:textId="3116D35A" w:rsidR="00575DD7" w:rsidRDefault="00575DD7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6E313F">
        <w:rPr>
          <w:rFonts w:ascii="Garamond" w:hAnsi="Garamond" w:cs="Arial"/>
          <w:b/>
          <w:bCs/>
          <w:i/>
          <w:iCs/>
          <w:sz w:val="24"/>
          <w:szCs w:val="24"/>
        </w:rPr>
        <w:t>Termín:</w:t>
      </w:r>
      <w:r>
        <w:rPr>
          <w:rFonts w:ascii="Garamond" w:hAnsi="Garamond" w:cs="Arial"/>
          <w:sz w:val="24"/>
          <w:szCs w:val="24"/>
        </w:rPr>
        <w:t xml:space="preserve"> 1–2 x ročně </w:t>
      </w:r>
    </w:p>
    <w:p w14:paraId="3AC70A24" w14:textId="23B8F308" w:rsidR="00575DD7" w:rsidRDefault="00575DD7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6E313F">
        <w:rPr>
          <w:rFonts w:ascii="Garamond" w:hAnsi="Garamond" w:cs="Arial"/>
          <w:b/>
          <w:bCs/>
          <w:i/>
          <w:iCs/>
          <w:sz w:val="24"/>
          <w:szCs w:val="24"/>
        </w:rPr>
        <w:t>Termín hodnocení:</w:t>
      </w:r>
      <w:r>
        <w:rPr>
          <w:rFonts w:ascii="Garamond" w:hAnsi="Garamond" w:cs="Arial"/>
          <w:sz w:val="24"/>
          <w:szCs w:val="24"/>
        </w:rPr>
        <w:t xml:space="preserve"> k 31.12. lichého kalendářního roku – součást zprávy o hodnocení</w:t>
      </w:r>
    </w:p>
    <w:p w14:paraId="6F409382" w14:textId="77777777" w:rsidR="009C4056" w:rsidRDefault="009C4056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</w:p>
    <w:p w14:paraId="78F0E3F4" w14:textId="71555375" w:rsidR="009C4056" w:rsidRDefault="009C4056" w:rsidP="005779E1">
      <w:pPr>
        <w:pStyle w:val="Nadpis1"/>
        <w:numPr>
          <w:ilvl w:val="0"/>
          <w:numId w:val="14"/>
        </w:numPr>
        <w:ind w:left="567" w:hanging="567"/>
        <w:jc w:val="both"/>
      </w:pPr>
      <w:bookmarkStart w:id="15" w:name="_Toc231533874"/>
      <w:r w:rsidRPr="009C4056">
        <w:t>Oznamování možného protiprávního jednání a ochrana oznamovatelů</w:t>
      </w:r>
      <w:bookmarkEnd w:id="15"/>
    </w:p>
    <w:p w14:paraId="6FD36346" w14:textId="6C013753" w:rsidR="009C4056" w:rsidRPr="009C4056" w:rsidRDefault="009C4056" w:rsidP="005779E1">
      <w:pPr>
        <w:spacing w:after="0"/>
        <w:jc w:val="both"/>
        <w:rPr>
          <w:rFonts w:ascii="Garamond" w:hAnsi="Garamond" w:cs="Arial"/>
          <w:b/>
          <w:bCs/>
          <w:sz w:val="24"/>
          <w:szCs w:val="24"/>
        </w:rPr>
      </w:pPr>
      <w:r w:rsidRPr="009C4056">
        <w:rPr>
          <w:rFonts w:ascii="Garamond" w:hAnsi="Garamond" w:cs="Arial"/>
          <w:b/>
          <w:bCs/>
          <w:sz w:val="24"/>
          <w:szCs w:val="24"/>
        </w:rPr>
        <w:t>Cíl: Minimalizovat ztráty způsobené protiprávním jednáním a zavést účinná nápravná opatření.</w:t>
      </w:r>
    </w:p>
    <w:p w14:paraId="70E5ABAB" w14:textId="53E6EDF8" w:rsidR="00295CD6" w:rsidRDefault="00295CD6" w:rsidP="00295CD6">
      <w:pPr>
        <w:spacing w:after="0"/>
        <w:jc w:val="both"/>
        <w:rPr>
          <w:rFonts w:ascii="Garamond" w:hAnsi="Garamond" w:cs="Arial"/>
          <w:sz w:val="24"/>
          <w:szCs w:val="24"/>
        </w:rPr>
      </w:pPr>
    </w:p>
    <w:p w14:paraId="73372E72" w14:textId="736AA6A2" w:rsidR="009C4056" w:rsidRDefault="009C4056" w:rsidP="005779E1">
      <w:pPr>
        <w:pStyle w:val="Nadpis2"/>
        <w:numPr>
          <w:ilvl w:val="1"/>
          <w:numId w:val="14"/>
        </w:numPr>
        <w:ind w:left="567" w:hanging="567"/>
      </w:pPr>
      <w:bookmarkStart w:id="16" w:name="_Toc231533875"/>
      <w:r w:rsidRPr="009C4056">
        <w:lastRenderedPageBreak/>
        <w:t>Systém pro podávání oznámení o možném protiprávním jednání a ochrana oznamovatelů</w:t>
      </w:r>
      <w:bookmarkEnd w:id="16"/>
    </w:p>
    <w:p w14:paraId="14F9306A" w14:textId="25CA1001" w:rsidR="009C4056" w:rsidRPr="009C4056" w:rsidRDefault="009C4056" w:rsidP="005779E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HAnsi" w:hAnsi="Garamond" w:cs="CIDFont+F2"/>
          <w:sz w:val="24"/>
          <w:szCs w:val="24"/>
        </w:rPr>
      </w:pPr>
      <w:r w:rsidRPr="009C4056">
        <w:rPr>
          <w:rFonts w:ascii="Garamond" w:eastAsiaTheme="minorHAnsi" w:hAnsi="Garamond" w:cs="CIDFont+F2"/>
          <w:sz w:val="24"/>
          <w:szCs w:val="24"/>
        </w:rPr>
        <w:t>Důkladná analýza příčin vzniku protiprávního jednání stejně jako účinná ochrana oznamovatelů před odvetnými opatřeními.</w:t>
      </w:r>
    </w:p>
    <w:p w14:paraId="204C615F" w14:textId="77777777" w:rsidR="000078DC" w:rsidRDefault="000078DC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</w:p>
    <w:p w14:paraId="3CA4DA90" w14:textId="351190F6" w:rsidR="00C11792" w:rsidRDefault="00C11792" w:rsidP="005779E1">
      <w:pPr>
        <w:spacing w:after="0"/>
        <w:jc w:val="both"/>
        <w:rPr>
          <w:rFonts w:ascii="Garamond" w:hAnsi="Garamond" w:cs="Arial"/>
          <w:b/>
          <w:bCs/>
          <w:i/>
          <w:iCs/>
          <w:sz w:val="24"/>
          <w:szCs w:val="24"/>
        </w:rPr>
      </w:pPr>
      <w:r w:rsidRPr="006E313F">
        <w:rPr>
          <w:rFonts w:ascii="Garamond" w:hAnsi="Garamond" w:cs="Arial"/>
          <w:b/>
          <w:bCs/>
          <w:i/>
          <w:iCs/>
          <w:sz w:val="24"/>
          <w:szCs w:val="24"/>
        </w:rPr>
        <w:t xml:space="preserve">Úkol </w:t>
      </w:r>
      <w:r>
        <w:rPr>
          <w:rFonts w:ascii="Garamond" w:hAnsi="Garamond" w:cs="Arial"/>
          <w:b/>
          <w:bCs/>
          <w:i/>
          <w:iCs/>
          <w:sz w:val="24"/>
          <w:szCs w:val="24"/>
        </w:rPr>
        <w:t>4.1.</w:t>
      </w:r>
      <w:r w:rsidR="006F7CE9">
        <w:rPr>
          <w:rFonts w:ascii="Garamond" w:hAnsi="Garamond" w:cs="Arial"/>
          <w:b/>
          <w:bCs/>
          <w:i/>
          <w:iCs/>
          <w:sz w:val="24"/>
          <w:szCs w:val="24"/>
        </w:rPr>
        <w:t>1.</w:t>
      </w:r>
    </w:p>
    <w:p w14:paraId="4A7596E3" w14:textId="77777777" w:rsidR="00C11792" w:rsidRPr="00C11792" w:rsidRDefault="00C11792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C11792">
        <w:rPr>
          <w:rFonts w:ascii="Garamond" w:hAnsi="Garamond" w:cs="Arial"/>
          <w:sz w:val="24"/>
          <w:szCs w:val="24"/>
        </w:rPr>
        <w:t>Informovat zaměstnance o možnosti oznamování možného protiprávního jednání</w:t>
      </w:r>
    </w:p>
    <w:p w14:paraId="1C2A5530" w14:textId="77777777" w:rsidR="00C11792" w:rsidRPr="00C11792" w:rsidRDefault="00C11792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C11792">
        <w:rPr>
          <w:rFonts w:ascii="Garamond" w:hAnsi="Garamond" w:cs="Arial"/>
          <w:sz w:val="24"/>
          <w:szCs w:val="24"/>
        </w:rPr>
        <w:t>dle zákona o ochraně oznamovatelů prostřednictvím vnitřního oznamovacího systému</w:t>
      </w:r>
    </w:p>
    <w:p w14:paraId="56569219" w14:textId="435C36BA" w:rsidR="00C11792" w:rsidRDefault="00C11792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C11792">
        <w:rPr>
          <w:rFonts w:ascii="Garamond" w:hAnsi="Garamond" w:cs="Arial"/>
          <w:sz w:val="24"/>
          <w:szCs w:val="24"/>
        </w:rPr>
        <w:t>na intranetových a internetových stránkách.</w:t>
      </w:r>
    </w:p>
    <w:p w14:paraId="436342AF" w14:textId="77777777" w:rsidR="00C11792" w:rsidRDefault="00C11792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</w:p>
    <w:p w14:paraId="282997B3" w14:textId="3B87349D" w:rsidR="00062CBA" w:rsidRPr="00062CBA" w:rsidRDefault="00062CBA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062CBA">
        <w:rPr>
          <w:rFonts w:ascii="Garamond" w:hAnsi="Garamond" w:cs="Arial"/>
          <w:b/>
          <w:bCs/>
          <w:i/>
          <w:iCs/>
          <w:sz w:val="24"/>
          <w:szCs w:val="24"/>
        </w:rPr>
        <w:t>Odpovědnost:</w:t>
      </w:r>
      <w:r>
        <w:rPr>
          <w:rFonts w:ascii="Garamond" w:hAnsi="Garamond" w:cs="Arial"/>
          <w:sz w:val="24"/>
          <w:szCs w:val="24"/>
        </w:rPr>
        <w:t xml:space="preserve"> vedoucí zaměstnanci v rozsahu své kompetence</w:t>
      </w:r>
    </w:p>
    <w:p w14:paraId="0897E8E2" w14:textId="18E51A2B" w:rsidR="00C11792" w:rsidRDefault="00C11792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6E313F">
        <w:rPr>
          <w:rFonts w:ascii="Garamond" w:hAnsi="Garamond" w:cs="Arial"/>
          <w:b/>
          <w:bCs/>
          <w:i/>
          <w:iCs/>
          <w:sz w:val="24"/>
          <w:szCs w:val="24"/>
        </w:rPr>
        <w:t>Termín:</w:t>
      </w:r>
      <w:r>
        <w:rPr>
          <w:rFonts w:ascii="Garamond" w:hAnsi="Garamond" w:cs="Arial"/>
          <w:sz w:val="24"/>
          <w:szCs w:val="24"/>
        </w:rPr>
        <w:t xml:space="preserve"> průběžně </w:t>
      </w:r>
    </w:p>
    <w:p w14:paraId="46CDD0BC" w14:textId="77777777" w:rsidR="00C11792" w:rsidRDefault="00C11792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6E313F">
        <w:rPr>
          <w:rFonts w:ascii="Garamond" w:hAnsi="Garamond" w:cs="Arial"/>
          <w:b/>
          <w:bCs/>
          <w:i/>
          <w:iCs/>
          <w:sz w:val="24"/>
          <w:szCs w:val="24"/>
        </w:rPr>
        <w:t>Termín hodnocení:</w:t>
      </w:r>
      <w:r>
        <w:rPr>
          <w:rFonts w:ascii="Garamond" w:hAnsi="Garamond" w:cs="Arial"/>
          <w:sz w:val="24"/>
          <w:szCs w:val="24"/>
        </w:rPr>
        <w:t xml:space="preserve"> k 31.12. lichého kalendářního roku – součást zprávy o hodnocení</w:t>
      </w:r>
    </w:p>
    <w:p w14:paraId="7E3B1BC2" w14:textId="77777777" w:rsidR="00C11792" w:rsidRDefault="00C11792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</w:p>
    <w:p w14:paraId="5D665660" w14:textId="5BD8AD2A" w:rsidR="00C11792" w:rsidRDefault="00C11792" w:rsidP="005779E1">
      <w:pPr>
        <w:spacing w:after="0"/>
        <w:jc w:val="both"/>
        <w:rPr>
          <w:rFonts w:ascii="Garamond" w:hAnsi="Garamond" w:cs="Arial"/>
          <w:b/>
          <w:bCs/>
          <w:i/>
          <w:iCs/>
          <w:sz w:val="24"/>
          <w:szCs w:val="24"/>
        </w:rPr>
      </w:pPr>
      <w:r w:rsidRPr="006E313F">
        <w:rPr>
          <w:rFonts w:ascii="Garamond" w:hAnsi="Garamond" w:cs="Arial"/>
          <w:b/>
          <w:bCs/>
          <w:i/>
          <w:iCs/>
          <w:sz w:val="24"/>
          <w:szCs w:val="24"/>
        </w:rPr>
        <w:t xml:space="preserve">Úkol </w:t>
      </w:r>
      <w:r>
        <w:rPr>
          <w:rFonts w:ascii="Garamond" w:hAnsi="Garamond" w:cs="Arial"/>
          <w:b/>
          <w:bCs/>
          <w:i/>
          <w:iCs/>
          <w:sz w:val="24"/>
          <w:szCs w:val="24"/>
        </w:rPr>
        <w:t>4.</w:t>
      </w:r>
      <w:r w:rsidR="006F7CE9">
        <w:rPr>
          <w:rFonts w:ascii="Garamond" w:hAnsi="Garamond" w:cs="Arial"/>
          <w:b/>
          <w:bCs/>
          <w:i/>
          <w:iCs/>
          <w:sz w:val="24"/>
          <w:szCs w:val="24"/>
        </w:rPr>
        <w:t>1.2.</w:t>
      </w:r>
    </w:p>
    <w:p w14:paraId="7A805519" w14:textId="77777777" w:rsidR="00C11792" w:rsidRPr="00C11792" w:rsidRDefault="00C11792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C11792">
        <w:rPr>
          <w:rFonts w:ascii="Garamond" w:hAnsi="Garamond" w:cs="Arial"/>
          <w:sz w:val="24"/>
          <w:szCs w:val="24"/>
        </w:rPr>
        <w:t>Průběžně aktualizovat kontakty pro oznamování možného protiprávního jednání</w:t>
      </w:r>
    </w:p>
    <w:p w14:paraId="284D99C4" w14:textId="77777777" w:rsidR="00C11792" w:rsidRDefault="00C11792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C11792">
        <w:rPr>
          <w:rFonts w:ascii="Garamond" w:hAnsi="Garamond" w:cs="Arial"/>
          <w:sz w:val="24"/>
          <w:szCs w:val="24"/>
        </w:rPr>
        <w:t>a zajistit jejich zveřejňování na intranetových a internetových stránkách povinných subjektů.</w:t>
      </w:r>
    </w:p>
    <w:p w14:paraId="2A339CB5" w14:textId="77777777" w:rsidR="00C11792" w:rsidRDefault="00C11792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</w:p>
    <w:p w14:paraId="6EC424D8" w14:textId="615F9067" w:rsidR="00C11792" w:rsidRPr="00C11792" w:rsidRDefault="00C11792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C11792">
        <w:rPr>
          <w:rFonts w:ascii="Garamond" w:hAnsi="Garamond" w:cs="Arial"/>
          <w:sz w:val="24"/>
          <w:szCs w:val="24"/>
        </w:rPr>
        <w:t>Veškeré relevantní informace o oznamování možného protiprávního jednání a ochraně</w:t>
      </w:r>
    </w:p>
    <w:p w14:paraId="5A1B1DE2" w14:textId="4F840A7B" w:rsidR="00C11792" w:rsidRDefault="00C11792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C11792">
        <w:rPr>
          <w:rFonts w:ascii="Garamond" w:hAnsi="Garamond" w:cs="Arial"/>
          <w:sz w:val="24"/>
          <w:szCs w:val="24"/>
        </w:rPr>
        <w:t xml:space="preserve">oznamovatelů jsou k dispozici na internetové stránce: </w:t>
      </w:r>
      <w:hyperlink r:id="rId16" w:history="1">
        <w:r w:rsidRPr="00FB6E9A">
          <w:rPr>
            <w:rStyle w:val="Hypertextovodkaz"/>
            <w:rFonts w:ascii="Garamond" w:hAnsi="Garamond" w:cs="Arial"/>
            <w:sz w:val="24"/>
            <w:szCs w:val="24"/>
          </w:rPr>
          <w:t>https://oznamovatel.justice.cz/</w:t>
        </w:r>
      </w:hyperlink>
      <w:r w:rsidRPr="00C11792">
        <w:rPr>
          <w:rFonts w:ascii="Garamond" w:hAnsi="Garamond" w:cs="Arial"/>
          <w:sz w:val="24"/>
          <w:szCs w:val="24"/>
        </w:rPr>
        <w:t>.</w:t>
      </w:r>
    </w:p>
    <w:p w14:paraId="0362A2AB" w14:textId="77777777" w:rsidR="00C11792" w:rsidRPr="00C11792" w:rsidRDefault="00C11792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</w:p>
    <w:p w14:paraId="374281C8" w14:textId="7DC3C3D4" w:rsidR="00062CBA" w:rsidRPr="00062CBA" w:rsidRDefault="00062CBA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062CBA">
        <w:rPr>
          <w:rFonts w:ascii="Garamond" w:hAnsi="Garamond" w:cs="Arial"/>
          <w:b/>
          <w:bCs/>
          <w:i/>
          <w:iCs/>
          <w:sz w:val="24"/>
          <w:szCs w:val="24"/>
        </w:rPr>
        <w:t>Odpovědnost:</w:t>
      </w:r>
      <w:r>
        <w:rPr>
          <w:rFonts w:ascii="Garamond" w:hAnsi="Garamond" w:cs="Arial"/>
          <w:sz w:val="24"/>
          <w:szCs w:val="24"/>
        </w:rPr>
        <w:t xml:space="preserve"> pracovnice správy soudu</w:t>
      </w:r>
    </w:p>
    <w:p w14:paraId="2D51552E" w14:textId="4CFA3EA8" w:rsidR="00C11792" w:rsidRDefault="00C11792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6E313F">
        <w:rPr>
          <w:rFonts w:ascii="Garamond" w:hAnsi="Garamond" w:cs="Arial"/>
          <w:b/>
          <w:bCs/>
          <w:i/>
          <w:iCs/>
          <w:sz w:val="24"/>
          <w:szCs w:val="24"/>
        </w:rPr>
        <w:t>Termín:</w:t>
      </w:r>
      <w:r>
        <w:rPr>
          <w:rFonts w:ascii="Garamond" w:hAnsi="Garamond" w:cs="Arial"/>
          <w:sz w:val="24"/>
          <w:szCs w:val="24"/>
        </w:rPr>
        <w:t xml:space="preserve"> průběžně </w:t>
      </w:r>
    </w:p>
    <w:p w14:paraId="243D967C" w14:textId="77777777" w:rsidR="00C11792" w:rsidRDefault="00C11792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6E313F">
        <w:rPr>
          <w:rFonts w:ascii="Garamond" w:hAnsi="Garamond" w:cs="Arial"/>
          <w:b/>
          <w:bCs/>
          <w:i/>
          <w:iCs/>
          <w:sz w:val="24"/>
          <w:szCs w:val="24"/>
        </w:rPr>
        <w:t>Termín hodnocení:</w:t>
      </w:r>
      <w:r>
        <w:rPr>
          <w:rFonts w:ascii="Garamond" w:hAnsi="Garamond" w:cs="Arial"/>
          <w:sz w:val="24"/>
          <w:szCs w:val="24"/>
        </w:rPr>
        <w:t xml:space="preserve"> k 31.12. lichého kalendářního roku – součást zprávy o hodnocení</w:t>
      </w:r>
    </w:p>
    <w:p w14:paraId="0CD83498" w14:textId="77777777" w:rsidR="00C11792" w:rsidRDefault="00C11792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</w:p>
    <w:p w14:paraId="247F0D8A" w14:textId="63BAEF56" w:rsidR="00C11792" w:rsidRDefault="00C11792" w:rsidP="005779E1">
      <w:pPr>
        <w:pStyle w:val="Nadpis2"/>
        <w:numPr>
          <w:ilvl w:val="1"/>
          <w:numId w:val="14"/>
        </w:numPr>
        <w:ind w:left="567" w:hanging="567"/>
        <w:jc w:val="both"/>
      </w:pPr>
      <w:bookmarkStart w:id="17" w:name="_Toc231533876"/>
      <w:r w:rsidRPr="00C11792">
        <w:t>Systém pro podávání oznámení o podezření na korupci ze strany veřejnosti</w:t>
      </w:r>
      <w:bookmarkEnd w:id="17"/>
    </w:p>
    <w:p w14:paraId="6C6A6962" w14:textId="77777777" w:rsidR="006F7CE9" w:rsidRDefault="006F7CE9" w:rsidP="005779E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HAnsi" w:hAnsi="Garamond" w:cs="CIDFont+F2"/>
          <w:sz w:val="24"/>
          <w:szCs w:val="24"/>
        </w:rPr>
      </w:pPr>
      <w:r w:rsidRPr="006F7CE9">
        <w:rPr>
          <w:rFonts w:ascii="Garamond" w:eastAsiaTheme="minorHAnsi" w:hAnsi="Garamond" w:cs="CIDFont+F2"/>
          <w:sz w:val="24"/>
          <w:szCs w:val="24"/>
        </w:rPr>
        <w:t>Důkladná analýza příčin vzniku protiprávního jednání stejně jako účinná ochrana oznamovatelů před odvetnými opatřeními.</w:t>
      </w:r>
    </w:p>
    <w:p w14:paraId="2893ADC7" w14:textId="77777777" w:rsidR="006F7CE9" w:rsidRDefault="006F7CE9" w:rsidP="005779E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HAnsi" w:hAnsi="Garamond" w:cs="CIDFont+F2"/>
          <w:sz w:val="24"/>
          <w:szCs w:val="24"/>
        </w:rPr>
      </w:pPr>
    </w:p>
    <w:p w14:paraId="1CB5B318" w14:textId="010762F0" w:rsidR="006F7CE9" w:rsidRDefault="006F7CE9" w:rsidP="005779E1">
      <w:pPr>
        <w:spacing w:after="0"/>
        <w:jc w:val="both"/>
        <w:rPr>
          <w:rFonts w:ascii="Garamond" w:hAnsi="Garamond" w:cs="Arial"/>
          <w:b/>
          <w:bCs/>
          <w:i/>
          <w:iCs/>
          <w:sz w:val="24"/>
          <w:szCs w:val="24"/>
        </w:rPr>
      </w:pPr>
      <w:r w:rsidRPr="006E313F">
        <w:rPr>
          <w:rFonts w:ascii="Garamond" w:hAnsi="Garamond" w:cs="Arial"/>
          <w:b/>
          <w:bCs/>
          <w:i/>
          <w:iCs/>
          <w:sz w:val="24"/>
          <w:szCs w:val="24"/>
        </w:rPr>
        <w:t xml:space="preserve">Úkol </w:t>
      </w:r>
      <w:r>
        <w:rPr>
          <w:rFonts w:ascii="Garamond" w:hAnsi="Garamond" w:cs="Arial"/>
          <w:b/>
          <w:bCs/>
          <w:i/>
          <w:iCs/>
          <w:sz w:val="24"/>
          <w:szCs w:val="24"/>
        </w:rPr>
        <w:t>4.2.1.</w:t>
      </w:r>
    </w:p>
    <w:p w14:paraId="4A2ECDC3" w14:textId="41614BC2" w:rsidR="006F7CE9" w:rsidRDefault="006F7CE9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C11792">
        <w:rPr>
          <w:rFonts w:ascii="Garamond" w:hAnsi="Garamond" w:cs="Arial"/>
          <w:sz w:val="24"/>
          <w:szCs w:val="24"/>
        </w:rPr>
        <w:t xml:space="preserve">Informovat </w:t>
      </w:r>
      <w:r>
        <w:rPr>
          <w:rFonts w:ascii="Garamond" w:hAnsi="Garamond" w:cs="Arial"/>
          <w:sz w:val="24"/>
          <w:szCs w:val="24"/>
        </w:rPr>
        <w:t xml:space="preserve">veřejnost o systému pro podávání oznámení o podezření na korupci na intranetových a internetových stránkách. </w:t>
      </w:r>
    </w:p>
    <w:p w14:paraId="00988C2C" w14:textId="77777777" w:rsidR="006F7CE9" w:rsidRDefault="006F7CE9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</w:p>
    <w:p w14:paraId="62EE5A54" w14:textId="0F88A46E" w:rsidR="00062CBA" w:rsidRPr="00062CBA" w:rsidRDefault="00062CBA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062CBA">
        <w:rPr>
          <w:rFonts w:ascii="Garamond" w:hAnsi="Garamond" w:cs="Arial"/>
          <w:b/>
          <w:bCs/>
          <w:i/>
          <w:iCs/>
          <w:sz w:val="24"/>
          <w:szCs w:val="24"/>
        </w:rPr>
        <w:t>Odpovědnost:</w:t>
      </w:r>
      <w:r>
        <w:rPr>
          <w:rFonts w:ascii="Garamond" w:hAnsi="Garamond" w:cs="Arial"/>
          <w:sz w:val="24"/>
          <w:szCs w:val="24"/>
        </w:rPr>
        <w:t xml:space="preserve"> vedoucí zaměstnanci v rozsahu své kompetence</w:t>
      </w:r>
    </w:p>
    <w:p w14:paraId="77461300" w14:textId="5A3CA0B6" w:rsidR="006F7CE9" w:rsidRDefault="006F7CE9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6E313F">
        <w:rPr>
          <w:rFonts w:ascii="Garamond" w:hAnsi="Garamond" w:cs="Arial"/>
          <w:b/>
          <w:bCs/>
          <w:i/>
          <w:iCs/>
          <w:sz w:val="24"/>
          <w:szCs w:val="24"/>
        </w:rPr>
        <w:t>Termín:</w:t>
      </w:r>
      <w:r>
        <w:rPr>
          <w:rFonts w:ascii="Garamond" w:hAnsi="Garamond" w:cs="Arial"/>
          <w:sz w:val="24"/>
          <w:szCs w:val="24"/>
        </w:rPr>
        <w:t xml:space="preserve"> průběžně </w:t>
      </w:r>
    </w:p>
    <w:p w14:paraId="5653EED8" w14:textId="77777777" w:rsidR="006F7CE9" w:rsidRDefault="006F7CE9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6E313F">
        <w:rPr>
          <w:rFonts w:ascii="Garamond" w:hAnsi="Garamond" w:cs="Arial"/>
          <w:b/>
          <w:bCs/>
          <w:i/>
          <w:iCs/>
          <w:sz w:val="24"/>
          <w:szCs w:val="24"/>
        </w:rPr>
        <w:t>Termín hodnocení:</w:t>
      </w:r>
      <w:r>
        <w:rPr>
          <w:rFonts w:ascii="Garamond" w:hAnsi="Garamond" w:cs="Arial"/>
          <w:sz w:val="24"/>
          <w:szCs w:val="24"/>
        </w:rPr>
        <w:t xml:space="preserve"> k 31.12. lichého kalendářního roku – součást zprávy o hodnocení</w:t>
      </w:r>
    </w:p>
    <w:p w14:paraId="42AF9314" w14:textId="77777777" w:rsidR="006F7CE9" w:rsidRPr="006F7CE9" w:rsidRDefault="006F7CE9" w:rsidP="005779E1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HAnsi" w:hAnsi="Garamond" w:cs="CIDFont+F2"/>
          <w:sz w:val="24"/>
          <w:szCs w:val="24"/>
        </w:rPr>
      </w:pPr>
    </w:p>
    <w:p w14:paraId="43F5D437" w14:textId="23A2A175" w:rsidR="006F7CE9" w:rsidRDefault="006F7CE9" w:rsidP="005779E1">
      <w:pPr>
        <w:spacing w:after="0"/>
        <w:jc w:val="both"/>
        <w:rPr>
          <w:rFonts w:ascii="Garamond" w:hAnsi="Garamond" w:cs="Arial"/>
          <w:b/>
          <w:bCs/>
          <w:i/>
          <w:iCs/>
          <w:sz w:val="24"/>
          <w:szCs w:val="24"/>
        </w:rPr>
      </w:pPr>
      <w:r w:rsidRPr="006E313F">
        <w:rPr>
          <w:rFonts w:ascii="Garamond" w:hAnsi="Garamond" w:cs="Arial"/>
          <w:b/>
          <w:bCs/>
          <w:i/>
          <w:iCs/>
          <w:sz w:val="24"/>
          <w:szCs w:val="24"/>
        </w:rPr>
        <w:t xml:space="preserve">Úkol </w:t>
      </w:r>
      <w:r>
        <w:rPr>
          <w:rFonts w:ascii="Garamond" w:hAnsi="Garamond" w:cs="Arial"/>
          <w:b/>
          <w:bCs/>
          <w:i/>
          <w:iCs/>
          <w:sz w:val="24"/>
          <w:szCs w:val="24"/>
        </w:rPr>
        <w:t>4.2.</w:t>
      </w:r>
      <w:r w:rsidR="00D81A86">
        <w:rPr>
          <w:rFonts w:ascii="Garamond" w:hAnsi="Garamond" w:cs="Arial"/>
          <w:b/>
          <w:bCs/>
          <w:i/>
          <w:iCs/>
          <w:sz w:val="24"/>
          <w:szCs w:val="24"/>
        </w:rPr>
        <w:t>2.</w:t>
      </w:r>
    </w:p>
    <w:p w14:paraId="48DB15C0" w14:textId="450180E1" w:rsidR="006F7CE9" w:rsidRDefault="00D81A86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Průběžně aktualizovat kontakty pro oznamování podezření na korupci. </w:t>
      </w:r>
    </w:p>
    <w:p w14:paraId="17DE4370" w14:textId="77777777" w:rsidR="006F7CE9" w:rsidRDefault="006F7CE9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</w:p>
    <w:p w14:paraId="39450EE7" w14:textId="5EE61605" w:rsidR="00062CBA" w:rsidRPr="00062CBA" w:rsidRDefault="00062CBA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062CBA">
        <w:rPr>
          <w:rFonts w:ascii="Garamond" w:hAnsi="Garamond" w:cs="Arial"/>
          <w:b/>
          <w:bCs/>
          <w:i/>
          <w:iCs/>
          <w:sz w:val="24"/>
          <w:szCs w:val="24"/>
        </w:rPr>
        <w:t>Odpovědnost:</w:t>
      </w:r>
      <w:r>
        <w:rPr>
          <w:rFonts w:ascii="Garamond" w:hAnsi="Garamond" w:cs="Arial"/>
          <w:sz w:val="24"/>
          <w:szCs w:val="24"/>
        </w:rPr>
        <w:t xml:space="preserve"> pracovnice správy soudu</w:t>
      </w:r>
    </w:p>
    <w:p w14:paraId="44CDED9D" w14:textId="0818C4DD" w:rsidR="006F7CE9" w:rsidRDefault="006F7CE9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6E313F">
        <w:rPr>
          <w:rFonts w:ascii="Garamond" w:hAnsi="Garamond" w:cs="Arial"/>
          <w:b/>
          <w:bCs/>
          <w:i/>
          <w:iCs/>
          <w:sz w:val="24"/>
          <w:szCs w:val="24"/>
        </w:rPr>
        <w:t>Termín:</w:t>
      </w:r>
      <w:r>
        <w:rPr>
          <w:rFonts w:ascii="Garamond" w:hAnsi="Garamond" w:cs="Arial"/>
          <w:sz w:val="24"/>
          <w:szCs w:val="24"/>
        </w:rPr>
        <w:t xml:space="preserve"> průběžně </w:t>
      </w:r>
    </w:p>
    <w:p w14:paraId="2B217647" w14:textId="77777777" w:rsidR="006F7CE9" w:rsidRDefault="006F7CE9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6E313F">
        <w:rPr>
          <w:rFonts w:ascii="Garamond" w:hAnsi="Garamond" w:cs="Arial"/>
          <w:b/>
          <w:bCs/>
          <w:i/>
          <w:iCs/>
          <w:sz w:val="24"/>
          <w:szCs w:val="24"/>
        </w:rPr>
        <w:t>Termín hodnocení:</w:t>
      </w:r>
      <w:r>
        <w:rPr>
          <w:rFonts w:ascii="Garamond" w:hAnsi="Garamond" w:cs="Arial"/>
          <w:sz w:val="24"/>
          <w:szCs w:val="24"/>
        </w:rPr>
        <w:t xml:space="preserve"> k 31.12. lichého kalendářního roku – součást zprávy o hodnocení</w:t>
      </w:r>
    </w:p>
    <w:p w14:paraId="31B24038" w14:textId="77777777" w:rsidR="005779E1" w:rsidRDefault="005779E1" w:rsidP="006F7CE9">
      <w:pPr>
        <w:spacing w:after="0"/>
        <w:jc w:val="both"/>
        <w:rPr>
          <w:rFonts w:ascii="Garamond" w:hAnsi="Garamond" w:cs="Arial"/>
          <w:sz w:val="24"/>
          <w:szCs w:val="24"/>
        </w:rPr>
      </w:pPr>
    </w:p>
    <w:p w14:paraId="2EECD22F" w14:textId="77777777" w:rsidR="00CB07B8" w:rsidRPr="00D86B57" w:rsidRDefault="00CB07B8" w:rsidP="00D86B57">
      <w:pPr>
        <w:spacing w:after="0"/>
        <w:jc w:val="both"/>
        <w:rPr>
          <w:rFonts w:ascii="Garamond" w:hAnsi="Garamond" w:cs="Arial"/>
          <w:sz w:val="24"/>
          <w:szCs w:val="24"/>
        </w:rPr>
      </w:pPr>
    </w:p>
    <w:p w14:paraId="4E481091" w14:textId="42868EF0" w:rsidR="00D86B57" w:rsidRPr="004D09AA" w:rsidRDefault="00274154" w:rsidP="005779E1">
      <w:pPr>
        <w:pStyle w:val="Nadpis1"/>
        <w:numPr>
          <w:ilvl w:val="0"/>
          <w:numId w:val="14"/>
        </w:numPr>
        <w:ind w:left="567" w:hanging="567"/>
      </w:pPr>
      <w:bookmarkStart w:id="18" w:name="_Toc231533877"/>
      <w:r w:rsidRPr="004D09AA">
        <w:lastRenderedPageBreak/>
        <w:t>Vyhodnocení Interního protikorupčního programu</w:t>
      </w:r>
      <w:bookmarkEnd w:id="18"/>
    </w:p>
    <w:p w14:paraId="34549EE2" w14:textId="7C9CBAE5" w:rsidR="00274154" w:rsidRDefault="00274154" w:rsidP="005779E1">
      <w:pPr>
        <w:jc w:val="both"/>
        <w:rPr>
          <w:rFonts w:ascii="Garamond" w:hAnsi="Garamond" w:cs="Arial"/>
          <w:b/>
          <w:bCs/>
          <w:sz w:val="24"/>
          <w:szCs w:val="24"/>
        </w:rPr>
      </w:pPr>
      <w:r w:rsidRPr="00FF46FE">
        <w:rPr>
          <w:rFonts w:ascii="Garamond" w:hAnsi="Garamond" w:cs="Arial"/>
          <w:b/>
          <w:bCs/>
          <w:sz w:val="24"/>
          <w:szCs w:val="24"/>
        </w:rPr>
        <w:t>Cíl</w:t>
      </w:r>
      <w:r w:rsidR="004D09AA" w:rsidRPr="00FF46FE">
        <w:rPr>
          <w:rFonts w:ascii="Garamond" w:hAnsi="Garamond" w:cs="Arial"/>
          <w:b/>
          <w:bCs/>
          <w:sz w:val="24"/>
          <w:szCs w:val="24"/>
        </w:rPr>
        <w:t xml:space="preserve">: Zavést a zdokonalovat </w:t>
      </w:r>
      <w:r w:rsidR="00FF46FE">
        <w:rPr>
          <w:rFonts w:ascii="Garamond" w:hAnsi="Garamond" w:cs="Arial"/>
          <w:b/>
          <w:bCs/>
          <w:sz w:val="24"/>
          <w:szCs w:val="24"/>
        </w:rPr>
        <w:t>Interní protikorupční program</w:t>
      </w:r>
      <w:r w:rsidR="004D09AA" w:rsidRPr="00FF46FE">
        <w:rPr>
          <w:rFonts w:ascii="Garamond" w:hAnsi="Garamond" w:cs="Arial"/>
          <w:b/>
          <w:bCs/>
          <w:sz w:val="24"/>
          <w:szCs w:val="24"/>
        </w:rPr>
        <w:t xml:space="preserve"> a umožnit koordinaci protikorupčních aktivit napříč povinnými subjekty.</w:t>
      </w:r>
    </w:p>
    <w:p w14:paraId="00FCD6F6" w14:textId="2D008FB0" w:rsidR="00FF46FE" w:rsidRDefault="00FF46FE" w:rsidP="005779E1">
      <w:pPr>
        <w:pStyle w:val="Nadpis2"/>
        <w:numPr>
          <w:ilvl w:val="1"/>
          <w:numId w:val="14"/>
        </w:numPr>
        <w:ind w:left="567" w:hanging="567"/>
        <w:jc w:val="both"/>
      </w:pPr>
      <w:bookmarkStart w:id="19" w:name="_Toc231533878"/>
      <w:r>
        <w:t>Shromáždění údajů a vyhodnocení Interního protikorupčního programu jednotlivými organizačními celky</w:t>
      </w:r>
      <w:bookmarkEnd w:id="19"/>
    </w:p>
    <w:p w14:paraId="3FFF1FD8" w14:textId="5B21BF13" w:rsidR="00FF46FE" w:rsidRPr="005779E1" w:rsidRDefault="00FF46FE" w:rsidP="005779E1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Shromáždění údajů a pravidelné dvouleté hodnocení Interního protikorupčního programu. </w:t>
      </w:r>
      <w:bookmarkStart w:id="20" w:name="_Hlk203719453"/>
    </w:p>
    <w:p w14:paraId="23F5C251" w14:textId="1E29ADD9" w:rsidR="00FF46FE" w:rsidRDefault="00FF46FE" w:rsidP="005779E1">
      <w:pPr>
        <w:spacing w:after="0"/>
        <w:jc w:val="both"/>
        <w:rPr>
          <w:rFonts w:ascii="Garamond" w:hAnsi="Garamond" w:cs="Arial"/>
          <w:b/>
          <w:bCs/>
          <w:i/>
          <w:iCs/>
          <w:sz w:val="24"/>
          <w:szCs w:val="24"/>
        </w:rPr>
      </w:pPr>
      <w:r w:rsidRPr="006E313F">
        <w:rPr>
          <w:rFonts w:ascii="Garamond" w:hAnsi="Garamond" w:cs="Arial"/>
          <w:b/>
          <w:bCs/>
          <w:i/>
          <w:iCs/>
          <w:sz w:val="24"/>
          <w:szCs w:val="24"/>
        </w:rPr>
        <w:t xml:space="preserve">Úkol </w:t>
      </w:r>
      <w:r>
        <w:rPr>
          <w:rFonts w:ascii="Garamond" w:hAnsi="Garamond" w:cs="Arial"/>
          <w:b/>
          <w:bCs/>
          <w:i/>
          <w:iCs/>
          <w:sz w:val="24"/>
          <w:szCs w:val="24"/>
        </w:rPr>
        <w:t>5.1.</w:t>
      </w:r>
    </w:p>
    <w:p w14:paraId="262C5F11" w14:textId="1AD3D79E" w:rsidR="00FF46FE" w:rsidRDefault="00FF46FE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Pravidelně – 1 x za 2 roky vyhodnocovat Interní protikorupční program</w:t>
      </w:r>
    </w:p>
    <w:p w14:paraId="0F47C727" w14:textId="77777777" w:rsidR="00FF46FE" w:rsidRDefault="00FF46FE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</w:p>
    <w:p w14:paraId="4FAFCA94" w14:textId="25665F58" w:rsidR="00FF46FE" w:rsidRPr="00062CBA" w:rsidRDefault="00FF46FE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062CBA">
        <w:rPr>
          <w:rFonts w:ascii="Garamond" w:hAnsi="Garamond" w:cs="Arial"/>
          <w:b/>
          <w:bCs/>
          <w:i/>
          <w:iCs/>
          <w:sz w:val="24"/>
          <w:szCs w:val="24"/>
        </w:rPr>
        <w:t>Odpovědnost:</w:t>
      </w:r>
      <w:r>
        <w:rPr>
          <w:rFonts w:ascii="Garamond" w:hAnsi="Garamond" w:cs="Arial"/>
          <w:sz w:val="24"/>
          <w:szCs w:val="24"/>
        </w:rPr>
        <w:t xml:space="preserve"> předsedkyně soudu, ředitelka správy, dozorčí úřednice, </w:t>
      </w:r>
    </w:p>
    <w:p w14:paraId="25FB7E70" w14:textId="18108E32" w:rsidR="00FF46FE" w:rsidRDefault="00FF46FE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6E313F">
        <w:rPr>
          <w:rFonts w:ascii="Garamond" w:hAnsi="Garamond" w:cs="Arial"/>
          <w:b/>
          <w:bCs/>
          <w:i/>
          <w:iCs/>
          <w:sz w:val="24"/>
          <w:szCs w:val="24"/>
        </w:rPr>
        <w:t>Termín:</w:t>
      </w:r>
      <w:r>
        <w:rPr>
          <w:rFonts w:ascii="Garamond" w:hAnsi="Garamond" w:cs="Arial"/>
          <w:sz w:val="24"/>
          <w:szCs w:val="24"/>
        </w:rPr>
        <w:t xml:space="preserve"> 1 x za 2 roky</w:t>
      </w:r>
    </w:p>
    <w:p w14:paraId="3C2E4D07" w14:textId="27A43337" w:rsidR="00FF46FE" w:rsidRDefault="00FF46FE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6E313F">
        <w:rPr>
          <w:rFonts w:ascii="Garamond" w:hAnsi="Garamond" w:cs="Arial"/>
          <w:b/>
          <w:bCs/>
          <w:i/>
          <w:iCs/>
          <w:sz w:val="24"/>
          <w:szCs w:val="24"/>
        </w:rPr>
        <w:t>Termín hodnocení:</w:t>
      </w:r>
      <w:r>
        <w:rPr>
          <w:rFonts w:ascii="Garamond" w:hAnsi="Garamond" w:cs="Arial"/>
          <w:sz w:val="24"/>
          <w:szCs w:val="24"/>
        </w:rPr>
        <w:t xml:space="preserve"> </w:t>
      </w:r>
      <w:r w:rsidR="00C175D6">
        <w:rPr>
          <w:rFonts w:ascii="Garamond" w:hAnsi="Garamond" w:cs="Arial"/>
          <w:sz w:val="24"/>
          <w:szCs w:val="24"/>
        </w:rPr>
        <w:t>1 x za 2 roky k 30.6.2026</w:t>
      </w:r>
    </w:p>
    <w:bookmarkEnd w:id="20"/>
    <w:p w14:paraId="3B89AABF" w14:textId="77777777" w:rsidR="00951102" w:rsidRDefault="00951102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</w:p>
    <w:p w14:paraId="61175CC0" w14:textId="715E3B0D" w:rsidR="00C175D6" w:rsidRDefault="00C175D6" w:rsidP="005779E1">
      <w:pPr>
        <w:pStyle w:val="Nadpis2"/>
        <w:numPr>
          <w:ilvl w:val="1"/>
          <w:numId w:val="14"/>
        </w:numPr>
        <w:ind w:left="567" w:hanging="567"/>
        <w:jc w:val="both"/>
      </w:pPr>
      <w:bookmarkStart w:id="21" w:name="_Toc231533879"/>
      <w:r w:rsidRPr="00C175D6">
        <w:t>Zpráva o Interním protikorupčním programu</w:t>
      </w:r>
      <w:bookmarkEnd w:id="21"/>
    </w:p>
    <w:p w14:paraId="33962D25" w14:textId="456B9EEC" w:rsidR="00C175D6" w:rsidRDefault="00C175D6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Shromáždění údajů dle bodu 5.1. a zpracování zprávy o Interním protikorupčním programu.</w:t>
      </w:r>
    </w:p>
    <w:p w14:paraId="1B315788" w14:textId="77777777" w:rsidR="00C175D6" w:rsidRDefault="00C175D6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</w:p>
    <w:p w14:paraId="2DDF11E2" w14:textId="2482E838" w:rsidR="00C175D6" w:rsidRDefault="00C175D6" w:rsidP="005779E1">
      <w:pPr>
        <w:spacing w:after="0"/>
        <w:jc w:val="both"/>
        <w:rPr>
          <w:rFonts w:ascii="Garamond" w:hAnsi="Garamond" w:cs="Arial"/>
          <w:b/>
          <w:bCs/>
          <w:i/>
          <w:iCs/>
          <w:sz w:val="24"/>
          <w:szCs w:val="24"/>
        </w:rPr>
      </w:pPr>
      <w:r w:rsidRPr="006E313F">
        <w:rPr>
          <w:rFonts w:ascii="Garamond" w:hAnsi="Garamond" w:cs="Arial"/>
          <w:b/>
          <w:bCs/>
          <w:i/>
          <w:iCs/>
          <w:sz w:val="24"/>
          <w:szCs w:val="24"/>
        </w:rPr>
        <w:t xml:space="preserve">Úkol </w:t>
      </w:r>
      <w:r>
        <w:rPr>
          <w:rFonts w:ascii="Garamond" w:hAnsi="Garamond" w:cs="Arial"/>
          <w:b/>
          <w:bCs/>
          <w:i/>
          <w:iCs/>
          <w:sz w:val="24"/>
          <w:szCs w:val="24"/>
        </w:rPr>
        <w:t>5.2.</w:t>
      </w:r>
    </w:p>
    <w:p w14:paraId="61BDD667" w14:textId="2FD4DA80" w:rsidR="00C175D6" w:rsidRDefault="00C175D6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Zpracovat zprávu o Interním protikorupčním p</w:t>
      </w:r>
      <w:r w:rsidR="002A5DC2">
        <w:rPr>
          <w:rFonts w:ascii="Garamond" w:hAnsi="Garamond" w:cs="Arial"/>
          <w:sz w:val="24"/>
          <w:szCs w:val="24"/>
        </w:rPr>
        <w:t>rogramu</w:t>
      </w:r>
      <w:r>
        <w:rPr>
          <w:rFonts w:ascii="Garamond" w:hAnsi="Garamond" w:cs="Arial"/>
          <w:sz w:val="24"/>
          <w:szCs w:val="24"/>
        </w:rPr>
        <w:t>, která obsahuje i přehled přijatých opatření. Obsahem zprávy musí být:</w:t>
      </w:r>
    </w:p>
    <w:p w14:paraId="031B7F7B" w14:textId="11B74D44" w:rsidR="00C175D6" w:rsidRDefault="00C175D6" w:rsidP="005779E1">
      <w:pPr>
        <w:pStyle w:val="Odstavecseseznamem"/>
        <w:numPr>
          <w:ilvl w:val="0"/>
          <w:numId w:val="6"/>
        </w:numPr>
        <w:spacing w:after="0"/>
        <w:jc w:val="both"/>
        <w:rPr>
          <w:rFonts w:ascii="Garamond" w:hAnsi="Garamond" w:cs="Arial"/>
          <w:sz w:val="24"/>
          <w:szCs w:val="24"/>
        </w:rPr>
      </w:pPr>
      <w:r w:rsidRPr="00C175D6">
        <w:rPr>
          <w:rFonts w:ascii="Garamond" w:hAnsi="Garamond" w:cs="Arial"/>
          <w:sz w:val="24"/>
          <w:szCs w:val="24"/>
        </w:rPr>
        <w:t>zhodnocení stavu implementace protikorupčních nástrojů a plán nápravných</w:t>
      </w:r>
      <w:r>
        <w:rPr>
          <w:rFonts w:ascii="Garamond" w:hAnsi="Garamond" w:cs="Arial"/>
          <w:sz w:val="24"/>
          <w:szCs w:val="24"/>
        </w:rPr>
        <w:t xml:space="preserve"> </w:t>
      </w:r>
      <w:r w:rsidRPr="00C175D6">
        <w:rPr>
          <w:rFonts w:ascii="Garamond" w:hAnsi="Garamond" w:cs="Arial"/>
          <w:sz w:val="24"/>
          <w:szCs w:val="24"/>
        </w:rPr>
        <w:t>opatření,</w:t>
      </w:r>
    </w:p>
    <w:p w14:paraId="50F6320D" w14:textId="6C4B9F31" w:rsidR="00C175D6" w:rsidRDefault="00C175D6" w:rsidP="005779E1">
      <w:pPr>
        <w:pStyle w:val="Odstavecseseznamem"/>
        <w:numPr>
          <w:ilvl w:val="0"/>
          <w:numId w:val="6"/>
        </w:numPr>
        <w:spacing w:after="0"/>
        <w:jc w:val="both"/>
        <w:rPr>
          <w:rFonts w:ascii="Garamond" w:hAnsi="Garamond" w:cs="Arial"/>
          <w:sz w:val="24"/>
          <w:szCs w:val="24"/>
        </w:rPr>
      </w:pPr>
      <w:r w:rsidRPr="00C175D6">
        <w:rPr>
          <w:rFonts w:ascii="Garamond" w:hAnsi="Garamond" w:cs="Arial"/>
          <w:sz w:val="24"/>
          <w:szCs w:val="24"/>
        </w:rPr>
        <w:t xml:space="preserve"> systém a rozsah školení,</w:t>
      </w:r>
    </w:p>
    <w:p w14:paraId="0FEB088D" w14:textId="4502E486" w:rsidR="00C175D6" w:rsidRDefault="00C175D6" w:rsidP="005779E1">
      <w:pPr>
        <w:pStyle w:val="Odstavecseseznamem"/>
        <w:numPr>
          <w:ilvl w:val="0"/>
          <w:numId w:val="6"/>
        </w:numPr>
        <w:spacing w:after="0"/>
        <w:jc w:val="both"/>
        <w:rPr>
          <w:rFonts w:ascii="Garamond" w:hAnsi="Garamond" w:cs="Arial"/>
          <w:sz w:val="24"/>
          <w:szCs w:val="24"/>
        </w:rPr>
      </w:pPr>
      <w:r w:rsidRPr="00C175D6">
        <w:rPr>
          <w:rFonts w:ascii="Garamond" w:hAnsi="Garamond" w:cs="Arial"/>
          <w:sz w:val="24"/>
          <w:szCs w:val="24"/>
        </w:rPr>
        <w:t xml:space="preserve"> informace o procesu řízení korupčních rizik,</w:t>
      </w:r>
    </w:p>
    <w:p w14:paraId="783E31FD" w14:textId="4AD9EAA7" w:rsidR="00C175D6" w:rsidRDefault="00C175D6" w:rsidP="005779E1">
      <w:pPr>
        <w:pStyle w:val="Odstavecseseznamem"/>
        <w:numPr>
          <w:ilvl w:val="0"/>
          <w:numId w:val="6"/>
        </w:numPr>
        <w:spacing w:after="0"/>
        <w:jc w:val="both"/>
        <w:rPr>
          <w:rFonts w:ascii="Garamond" w:hAnsi="Garamond" w:cs="Arial"/>
          <w:sz w:val="24"/>
          <w:szCs w:val="24"/>
        </w:rPr>
      </w:pPr>
      <w:r w:rsidRPr="00C175D6">
        <w:rPr>
          <w:rFonts w:ascii="Garamond" w:hAnsi="Garamond" w:cs="Arial"/>
          <w:sz w:val="24"/>
          <w:szCs w:val="24"/>
        </w:rPr>
        <w:t xml:space="preserve"> počet přijatých oznámení o možném protiprávním jednání podle zákona o ochraně</w:t>
      </w:r>
      <w:r>
        <w:rPr>
          <w:rFonts w:ascii="Garamond" w:hAnsi="Garamond" w:cs="Arial"/>
          <w:sz w:val="24"/>
          <w:szCs w:val="24"/>
        </w:rPr>
        <w:t xml:space="preserve"> </w:t>
      </w:r>
      <w:r w:rsidRPr="00C175D6">
        <w:rPr>
          <w:rFonts w:ascii="Garamond" w:hAnsi="Garamond" w:cs="Arial"/>
          <w:sz w:val="24"/>
          <w:szCs w:val="24"/>
        </w:rPr>
        <w:t>oznamovatelů a výsledky jejich posouzení,</w:t>
      </w:r>
    </w:p>
    <w:p w14:paraId="62DEF0CD" w14:textId="28D24786" w:rsidR="00C175D6" w:rsidRDefault="00C175D6" w:rsidP="005779E1">
      <w:pPr>
        <w:pStyle w:val="Odstavecseseznamem"/>
        <w:numPr>
          <w:ilvl w:val="0"/>
          <w:numId w:val="6"/>
        </w:numPr>
        <w:spacing w:after="0"/>
        <w:jc w:val="both"/>
        <w:rPr>
          <w:rFonts w:ascii="Garamond" w:hAnsi="Garamond" w:cs="Arial"/>
          <w:sz w:val="24"/>
          <w:szCs w:val="24"/>
        </w:rPr>
      </w:pPr>
      <w:r w:rsidRPr="00C175D6">
        <w:rPr>
          <w:rFonts w:ascii="Garamond" w:hAnsi="Garamond" w:cs="Arial"/>
          <w:sz w:val="24"/>
          <w:szCs w:val="24"/>
        </w:rPr>
        <w:t>počet přijatých oznámení o podezření na korupci ze strany veřejnosti a výsledky jejich</w:t>
      </w:r>
      <w:r>
        <w:rPr>
          <w:rFonts w:ascii="Garamond" w:hAnsi="Garamond" w:cs="Arial"/>
          <w:sz w:val="24"/>
          <w:szCs w:val="24"/>
        </w:rPr>
        <w:t xml:space="preserve"> </w:t>
      </w:r>
      <w:r w:rsidRPr="00C175D6">
        <w:rPr>
          <w:rFonts w:ascii="Garamond" w:hAnsi="Garamond" w:cs="Arial"/>
          <w:sz w:val="24"/>
          <w:szCs w:val="24"/>
        </w:rPr>
        <w:t>posouzení, pokud je takový systém zaveden,</w:t>
      </w:r>
    </w:p>
    <w:p w14:paraId="53C1E6C9" w14:textId="2BD733E4" w:rsidR="00C175D6" w:rsidRPr="00C175D6" w:rsidRDefault="00C175D6" w:rsidP="005779E1">
      <w:pPr>
        <w:pStyle w:val="Odstavecseseznamem"/>
        <w:numPr>
          <w:ilvl w:val="0"/>
          <w:numId w:val="6"/>
        </w:numPr>
        <w:jc w:val="both"/>
        <w:rPr>
          <w:rFonts w:ascii="Garamond" w:hAnsi="Garamond" w:cs="Arial"/>
          <w:sz w:val="24"/>
          <w:szCs w:val="24"/>
        </w:rPr>
      </w:pPr>
      <w:r w:rsidRPr="00C175D6">
        <w:rPr>
          <w:rFonts w:ascii="Garamond" w:hAnsi="Garamond" w:cs="Arial"/>
          <w:sz w:val="24"/>
          <w:szCs w:val="24"/>
        </w:rPr>
        <w:t>počet porušení pravidel etiky či etického kodexu včetně informace o zjištěných</w:t>
      </w:r>
      <w:r>
        <w:rPr>
          <w:rFonts w:ascii="Garamond" w:hAnsi="Garamond" w:cs="Arial"/>
          <w:sz w:val="24"/>
          <w:szCs w:val="24"/>
        </w:rPr>
        <w:t xml:space="preserve"> </w:t>
      </w:r>
      <w:r w:rsidRPr="00C175D6">
        <w:rPr>
          <w:rFonts w:ascii="Garamond" w:hAnsi="Garamond" w:cs="Arial"/>
          <w:sz w:val="24"/>
          <w:szCs w:val="24"/>
        </w:rPr>
        <w:t>systémových nedostatcích a souvisejících učiněných nápravných opatřeních,</w:t>
      </w:r>
    </w:p>
    <w:p w14:paraId="29F1A29B" w14:textId="4AFEA401" w:rsidR="00C175D6" w:rsidRPr="00C175D6" w:rsidRDefault="00C175D6" w:rsidP="005779E1">
      <w:pPr>
        <w:pStyle w:val="Odstavecseseznamem"/>
        <w:numPr>
          <w:ilvl w:val="0"/>
          <w:numId w:val="6"/>
        </w:numPr>
        <w:spacing w:after="0"/>
        <w:jc w:val="both"/>
        <w:rPr>
          <w:rFonts w:ascii="Garamond" w:hAnsi="Garamond" w:cs="Arial"/>
          <w:sz w:val="24"/>
          <w:szCs w:val="24"/>
        </w:rPr>
      </w:pPr>
      <w:r w:rsidRPr="00C175D6">
        <w:rPr>
          <w:rFonts w:ascii="Garamond" w:hAnsi="Garamond" w:cs="Arial"/>
          <w:sz w:val="24"/>
          <w:szCs w:val="24"/>
        </w:rPr>
        <w:t>výsledek hodnocení účinnosti celého protikorupčního programu.</w:t>
      </w:r>
    </w:p>
    <w:p w14:paraId="4AD71C50" w14:textId="77777777" w:rsidR="00C175D6" w:rsidRDefault="00C175D6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</w:p>
    <w:p w14:paraId="3965FC4F" w14:textId="223A97F6" w:rsidR="00C175D6" w:rsidRPr="00062CBA" w:rsidRDefault="00C175D6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062CBA">
        <w:rPr>
          <w:rFonts w:ascii="Garamond" w:hAnsi="Garamond" w:cs="Arial"/>
          <w:b/>
          <w:bCs/>
          <w:i/>
          <w:iCs/>
          <w:sz w:val="24"/>
          <w:szCs w:val="24"/>
        </w:rPr>
        <w:t>Odpovědnost:</w:t>
      </w:r>
      <w:r>
        <w:rPr>
          <w:rFonts w:ascii="Garamond" w:hAnsi="Garamond" w:cs="Arial"/>
          <w:sz w:val="24"/>
          <w:szCs w:val="24"/>
        </w:rPr>
        <w:t xml:space="preserve"> předsedkyně soudu, ředitelka správy, dozorčí úřednice</w:t>
      </w:r>
    </w:p>
    <w:p w14:paraId="188D34F9" w14:textId="77777777" w:rsidR="00C175D6" w:rsidRDefault="00C175D6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6E313F">
        <w:rPr>
          <w:rFonts w:ascii="Garamond" w:hAnsi="Garamond" w:cs="Arial"/>
          <w:b/>
          <w:bCs/>
          <w:i/>
          <w:iCs/>
          <w:sz w:val="24"/>
          <w:szCs w:val="24"/>
        </w:rPr>
        <w:t>Termín:</w:t>
      </w:r>
      <w:r>
        <w:rPr>
          <w:rFonts w:ascii="Garamond" w:hAnsi="Garamond" w:cs="Arial"/>
          <w:sz w:val="24"/>
          <w:szCs w:val="24"/>
        </w:rPr>
        <w:t xml:space="preserve"> 1 x za 2 roky</w:t>
      </w:r>
    </w:p>
    <w:p w14:paraId="27220944" w14:textId="79E4F557" w:rsidR="00C175D6" w:rsidRDefault="00C175D6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6E313F">
        <w:rPr>
          <w:rFonts w:ascii="Garamond" w:hAnsi="Garamond" w:cs="Arial"/>
          <w:b/>
          <w:bCs/>
          <w:i/>
          <w:iCs/>
          <w:sz w:val="24"/>
          <w:szCs w:val="24"/>
        </w:rPr>
        <w:t>Termín hodnocení:</w:t>
      </w:r>
      <w:r>
        <w:rPr>
          <w:rFonts w:ascii="Garamond" w:hAnsi="Garamond" w:cs="Arial"/>
          <w:sz w:val="24"/>
          <w:szCs w:val="24"/>
        </w:rPr>
        <w:t xml:space="preserve"> </w:t>
      </w:r>
      <w:r w:rsidRPr="00C175D6">
        <w:rPr>
          <w:rFonts w:ascii="Garamond" w:hAnsi="Garamond" w:cs="Arial"/>
          <w:sz w:val="24"/>
          <w:szCs w:val="24"/>
        </w:rPr>
        <w:t xml:space="preserve">k 31. prosinci v lichých kalendářních letech – shromáždit údaje a vyhodnotit </w:t>
      </w:r>
      <w:r w:rsidR="002A5DC2">
        <w:rPr>
          <w:rFonts w:ascii="Garamond" w:hAnsi="Garamond" w:cs="Arial"/>
          <w:sz w:val="24"/>
          <w:szCs w:val="24"/>
        </w:rPr>
        <w:t xml:space="preserve">Interní protikorupční programu </w:t>
      </w:r>
      <w:r w:rsidRPr="00C175D6">
        <w:rPr>
          <w:rFonts w:ascii="Garamond" w:hAnsi="Garamond" w:cs="Arial"/>
          <w:sz w:val="24"/>
          <w:szCs w:val="24"/>
        </w:rPr>
        <w:t>jednotlivými organizačními celky (úkolu 5.1.</w:t>
      </w:r>
      <w:r>
        <w:rPr>
          <w:rFonts w:ascii="Garamond" w:hAnsi="Garamond" w:cs="Arial"/>
          <w:sz w:val="24"/>
          <w:szCs w:val="24"/>
        </w:rPr>
        <w:t>)</w:t>
      </w:r>
    </w:p>
    <w:p w14:paraId="5A287077" w14:textId="77777777" w:rsidR="00C175D6" w:rsidRDefault="00C175D6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</w:p>
    <w:p w14:paraId="5C44F45D" w14:textId="77777777" w:rsidR="00C175D6" w:rsidRDefault="00C175D6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C175D6">
        <w:rPr>
          <w:rFonts w:ascii="Garamond" w:hAnsi="Garamond" w:cs="Arial"/>
          <w:b/>
          <w:bCs/>
          <w:i/>
          <w:iCs/>
          <w:sz w:val="24"/>
          <w:szCs w:val="24"/>
        </w:rPr>
        <w:t>Úkol 5.2.1.</w:t>
      </w:r>
      <w:r w:rsidRPr="00C175D6">
        <w:rPr>
          <w:rFonts w:ascii="Garamond" w:hAnsi="Garamond" w:cs="Arial"/>
          <w:sz w:val="24"/>
          <w:szCs w:val="24"/>
        </w:rPr>
        <w:t xml:space="preserve"> </w:t>
      </w:r>
    </w:p>
    <w:p w14:paraId="66C6C899" w14:textId="7D74A85F" w:rsidR="00C175D6" w:rsidRPr="00C175D6" w:rsidRDefault="00C175D6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Vypracovávat zprávu o Interním protikorupčním p</w:t>
      </w:r>
      <w:r w:rsidR="002A5DC2">
        <w:rPr>
          <w:rFonts w:ascii="Garamond" w:hAnsi="Garamond" w:cs="Arial"/>
          <w:sz w:val="24"/>
          <w:szCs w:val="24"/>
        </w:rPr>
        <w:t>rogramu</w:t>
      </w:r>
      <w:r>
        <w:rPr>
          <w:rFonts w:ascii="Garamond" w:hAnsi="Garamond" w:cs="Arial"/>
          <w:sz w:val="24"/>
          <w:szCs w:val="24"/>
        </w:rPr>
        <w:t xml:space="preserve"> </w:t>
      </w:r>
      <w:r w:rsidRPr="00C175D6">
        <w:rPr>
          <w:rFonts w:ascii="Garamond" w:hAnsi="Garamond" w:cs="Arial"/>
          <w:sz w:val="24"/>
          <w:szCs w:val="24"/>
        </w:rPr>
        <w:t>ve dvouletých cyklech (vždy v sudý</w:t>
      </w:r>
    </w:p>
    <w:p w14:paraId="58A295A5" w14:textId="77777777" w:rsidR="00C175D6" w:rsidRDefault="00C175D6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C175D6">
        <w:rPr>
          <w:rFonts w:ascii="Garamond" w:hAnsi="Garamond" w:cs="Arial"/>
          <w:sz w:val="24"/>
          <w:szCs w:val="24"/>
        </w:rPr>
        <w:t xml:space="preserve">rok). </w:t>
      </w:r>
    </w:p>
    <w:p w14:paraId="5570B828" w14:textId="77777777" w:rsidR="00C175D6" w:rsidRDefault="00C175D6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</w:p>
    <w:p w14:paraId="1578AF66" w14:textId="7D64D114" w:rsidR="00C175D6" w:rsidRPr="00C175D6" w:rsidRDefault="00C175D6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062CBA">
        <w:rPr>
          <w:rFonts w:ascii="Garamond" w:hAnsi="Garamond" w:cs="Arial"/>
          <w:b/>
          <w:bCs/>
          <w:i/>
          <w:iCs/>
          <w:sz w:val="24"/>
          <w:szCs w:val="24"/>
        </w:rPr>
        <w:t>Odpovědnost:</w:t>
      </w:r>
      <w:r>
        <w:rPr>
          <w:rFonts w:ascii="Garamond" w:hAnsi="Garamond" w:cs="Arial"/>
          <w:sz w:val="24"/>
          <w:szCs w:val="24"/>
        </w:rPr>
        <w:t xml:space="preserve"> předsedkyně soudu, ředitelka správy, dozorčí úřednice</w:t>
      </w:r>
    </w:p>
    <w:p w14:paraId="7283D25A" w14:textId="3B465D5E" w:rsidR="00C175D6" w:rsidRDefault="00C175D6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C175D6">
        <w:rPr>
          <w:rFonts w:ascii="Garamond" w:hAnsi="Garamond" w:cs="Arial"/>
          <w:b/>
          <w:bCs/>
          <w:i/>
          <w:iCs/>
          <w:sz w:val="24"/>
          <w:szCs w:val="24"/>
        </w:rPr>
        <w:t>Termín:</w:t>
      </w:r>
      <w:r>
        <w:rPr>
          <w:rFonts w:ascii="Garamond" w:hAnsi="Garamond" w:cs="Arial"/>
          <w:sz w:val="24"/>
          <w:szCs w:val="24"/>
        </w:rPr>
        <w:t xml:space="preserve"> do </w:t>
      </w:r>
      <w:r w:rsidRPr="00C175D6">
        <w:rPr>
          <w:rFonts w:ascii="Garamond" w:hAnsi="Garamond" w:cs="Arial"/>
          <w:sz w:val="24"/>
          <w:szCs w:val="24"/>
        </w:rPr>
        <w:t>31. břez</w:t>
      </w:r>
      <w:r>
        <w:rPr>
          <w:rFonts w:ascii="Garamond" w:hAnsi="Garamond" w:cs="Arial"/>
          <w:sz w:val="24"/>
          <w:szCs w:val="24"/>
        </w:rPr>
        <w:t>na</w:t>
      </w:r>
    </w:p>
    <w:p w14:paraId="22251820" w14:textId="77777777" w:rsidR="005779E1" w:rsidRDefault="005779E1" w:rsidP="005779E1">
      <w:pPr>
        <w:spacing w:after="0"/>
        <w:jc w:val="both"/>
        <w:rPr>
          <w:rFonts w:ascii="Garamond" w:hAnsi="Garamond" w:cs="Arial"/>
          <w:sz w:val="24"/>
          <w:szCs w:val="24"/>
        </w:rPr>
      </w:pPr>
    </w:p>
    <w:p w14:paraId="43AFAE75" w14:textId="77777777" w:rsidR="00C175D6" w:rsidRPr="00C175D6" w:rsidRDefault="00C175D6" w:rsidP="00C175D6">
      <w:pPr>
        <w:spacing w:after="0"/>
        <w:jc w:val="both"/>
        <w:rPr>
          <w:rFonts w:ascii="Garamond" w:hAnsi="Garamond" w:cs="Arial"/>
          <w:sz w:val="24"/>
          <w:szCs w:val="24"/>
        </w:rPr>
      </w:pPr>
    </w:p>
    <w:p w14:paraId="31342D41" w14:textId="77777777" w:rsidR="00C175D6" w:rsidRDefault="00C175D6" w:rsidP="00C175D6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C175D6">
        <w:rPr>
          <w:rFonts w:ascii="Garamond" w:hAnsi="Garamond" w:cs="Arial"/>
          <w:b/>
          <w:bCs/>
          <w:i/>
          <w:iCs/>
          <w:sz w:val="24"/>
          <w:szCs w:val="24"/>
        </w:rPr>
        <w:lastRenderedPageBreak/>
        <w:t>Úkol 5.2.2.</w:t>
      </w:r>
      <w:r w:rsidRPr="00C175D6">
        <w:rPr>
          <w:rFonts w:ascii="Garamond" w:hAnsi="Garamond" w:cs="Arial"/>
          <w:sz w:val="24"/>
          <w:szCs w:val="24"/>
        </w:rPr>
        <w:t xml:space="preserve"> </w:t>
      </w:r>
    </w:p>
    <w:p w14:paraId="4629BB82" w14:textId="579EB6E2" w:rsidR="00C175D6" w:rsidRPr="00C175D6" w:rsidRDefault="00C175D6" w:rsidP="00C175D6">
      <w:pPr>
        <w:spacing w:after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Zaslat zprávu</w:t>
      </w:r>
      <w:r w:rsidRPr="00C175D6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o Interním </w:t>
      </w:r>
      <w:r w:rsidR="002A5DC2">
        <w:rPr>
          <w:rFonts w:ascii="Garamond" w:hAnsi="Garamond" w:cs="Arial"/>
          <w:sz w:val="24"/>
          <w:szCs w:val="24"/>
        </w:rPr>
        <w:t>protikorupčním</w:t>
      </w:r>
      <w:r>
        <w:rPr>
          <w:rFonts w:ascii="Garamond" w:hAnsi="Garamond" w:cs="Arial"/>
          <w:sz w:val="24"/>
          <w:szCs w:val="24"/>
        </w:rPr>
        <w:t xml:space="preserve"> p</w:t>
      </w:r>
      <w:r w:rsidR="002A5DC2">
        <w:rPr>
          <w:rFonts w:ascii="Garamond" w:hAnsi="Garamond" w:cs="Arial"/>
          <w:sz w:val="24"/>
          <w:szCs w:val="24"/>
        </w:rPr>
        <w:t>rogramu u</w:t>
      </w:r>
      <w:r w:rsidRPr="00C175D6">
        <w:rPr>
          <w:rFonts w:ascii="Garamond" w:hAnsi="Garamond" w:cs="Arial"/>
          <w:sz w:val="24"/>
          <w:szCs w:val="24"/>
        </w:rPr>
        <w:t xml:space="preserve"> e-mailem útvaru</w:t>
      </w:r>
    </w:p>
    <w:p w14:paraId="4A0B4AF5" w14:textId="77777777" w:rsidR="00C175D6" w:rsidRPr="00C175D6" w:rsidRDefault="00C175D6" w:rsidP="00C175D6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C175D6">
        <w:rPr>
          <w:rFonts w:ascii="Garamond" w:hAnsi="Garamond" w:cs="Arial"/>
          <w:sz w:val="24"/>
          <w:szCs w:val="24"/>
        </w:rPr>
        <w:t>pověřenému koordinací boje proti korupci na Ministerstvu spravedlnosti (nebrání-li</w:t>
      </w:r>
    </w:p>
    <w:p w14:paraId="2E4785F3" w14:textId="56812A39" w:rsidR="00C175D6" w:rsidRDefault="00C175D6" w:rsidP="00C175D6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C175D6">
        <w:rPr>
          <w:rFonts w:ascii="Garamond" w:hAnsi="Garamond" w:cs="Arial"/>
          <w:sz w:val="24"/>
          <w:szCs w:val="24"/>
        </w:rPr>
        <w:t>tomu zákonný důvod, o němž je třeba Ministerstvo spravedlnosti předem informovat)</w:t>
      </w:r>
      <w:r w:rsidR="002A5DC2">
        <w:rPr>
          <w:rFonts w:ascii="Garamond" w:hAnsi="Garamond" w:cs="Arial"/>
          <w:sz w:val="24"/>
          <w:szCs w:val="24"/>
        </w:rPr>
        <w:t>.</w:t>
      </w:r>
    </w:p>
    <w:p w14:paraId="3BA120BD" w14:textId="77777777" w:rsidR="002A5DC2" w:rsidRDefault="002A5DC2" w:rsidP="00C175D6">
      <w:pPr>
        <w:spacing w:after="0"/>
        <w:jc w:val="both"/>
        <w:rPr>
          <w:rFonts w:ascii="Garamond" w:hAnsi="Garamond" w:cs="Arial"/>
          <w:sz w:val="24"/>
          <w:szCs w:val="24"/>
        </w:rPr>
      </w:pPr>
    </w:p>
    <w:p w14:paraId="6269D717" w14:textId="2FE5A0F7" w:rsidR="002A5DC2" w:rsidRPr="002A5DC2" w:rsidRDefault="002A5DC2" w:rsidP="00C175D6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062CBA">
        <w:rPr>
          <w:rFonts w:ascii="Garamond" w:hAnsi="Garamond" w:cs="Arial"/>
          <w:b/>
          <w:bCs/>
          <w:i/>
          <w:iCs/>
          <w:sz w:val="24"/>
          <w:szCs w:val="24"/>
        </w:rPr>
        <w:t>Odpovědnost:</w:t>
      </w:r>
      <w:r>
        <w:rPr>
          <w:rFonts w:ascii="Garamond" w:hAnsi="Garamond" w:cs="Arial"/>
          <w:sz w:val="24"/>
          <w:szCs w:val="24"/>
        </w:rPr>
        <w:t xml:space="preserve"> předsedkyně soudu, ředitelka správy, dozorčí úřednice</w:t>
      </w:r>
    </w:p>
    <w:p w14:paraId="3C93D29A" w14:textId="2E1B2511" w:rsidR="002A5DC2" w:rsidRDefault="002A5DC2" w:rsidP="00C175D6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2A5DC2">
        <w:rPr>
          <w:rFonts w:ascii="Garamond" w:hAnsi="Garamond" w:cs="Arial"/>
          <w:b/>
          <w:bCs/>
          <w:i/>
          <w:iCs/>
          <w:sz w:val="24"/>
          <w:szCs w:val="24"/>
        </w:rPr>
        <w:t>Termín:</w:t>
      </w:r>
      <w:r>
        <w:rPr>
          <w:rFonts w:ascii="Garamond" w:hAnsi="Garamond" w:cs="Arial"/>
          <w:sz w:val="24"/>
          <w:szCs w:val="24"/>
        </w:rPr>
        <w:t xml:space="preserve"> do 30. dubna </w:t>
      </w:r>
    </w:p>
    <w:p w14:paraId="604FE171" w14:textId="77777777" w:rsidR="002A5DC2" w:rsidRPr="00C175D6" w:rsidRDefault="002A5DC2" w:rsidP="00C175D6">
      <w:pPr>
        <w:spacing w:after="0"/>
        <w:jc w:val="both"/>
        <w:rPr>
          <w:rFonts w:ascii="Garamond" w:hAnsi="Garamond" w:cs="Arial"/>
          <w:sz w:val="24"/>
          <w:szCs w:val="24"/>
        </w:rPr>
      </w:pPr>
    </w:p>
    <w:p w14:paraId="6347EF54" w14:textId="77777777" w:rsidR="002A5DC2" w:rsidRDefault="002A5DC2" w:rsidP="00C175D6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2A5DC2">
        <w:rPr>
          <w:rFonts w:ascii="Garamond" w:hAnsi="Garamond" w:cs="Arial"/>
          <w:b/>
          <w:bCs/>
          <w:i/>
          <w:iCs/>
          <w:sz w:val="24"/>
          <w:szCs w:val="24"/>
        </w:rPr>
        <w:t xml:space="preserve">Úkol </w:t>
      </w:r>
      <w:r w:rsidR="00C175D6" w:rsidRPr="002A5DC2">
        <w:rPr>
          <w:rFonts w:ascii="Garamond" w:hAnsi="Garamond" w:cs="Arial"/>
          <w:b/>
          <w:bCs/>
          <w:i/>
          <w:iCs/>
          <w:sz w:val="24"/>
          <w:szCs w:val="24"/>
        </w:rPr>
        <w:t>5.2.3.</w:t>
      </w:r>
      <w:r w:rsidR="00C175D6" w:rsidRPr="00C175D6">
        <w:rPr>
          <w:rFonts w:ascii="Garamond" w:hAnsi="Garamond" w:cs="Arial"/>
          <w:sz w:val="24"/>
          <w:szCs w:val="24"/>
        </w:rPr>
        <w:t xml:space="preserve"> </w:t>
      </w:r>
    </w:p>
    <w:p w14:paraId="39CCAE1F" w14:textId="4E3D4339" w:rsidR="00C175D6" w:rsidRDefault="002A5DC2" w:rsidP="00C175D6">
      <w:pPr>
        <w:spacing w:after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</w:t>
      </w:r>
      <w:r w:rsidR="00C175D6" w:rsidRPr="00C175D6">
        <w:rPr>
          <w:rFonts w:ascii="Garamond" w:hAnsi="Garamond" w:cs="Arial"/>
          <w:sz w:val="24"/>
          <w:szCs w:val="24"/>
        </w:rPr>
        <w:t>yhodnocení zaslaných Zpráv zpracuje útvar pověřený koordinací boje</w:t>
      </w:r>
      <w:r>
        <w:rPr>
          <w:rFonts w:ascii="Garamond" w:hAnsi="Garamond" w:cs="Arial"/>
          <w:sz w:val="24"/>
          <w:szCs w:val="24"/>
        </w:rPr>
        <w:t xml:space="preserve"> </w:t>
      </w:r>
      <w:r w:rsidR="00C175D6" w:rsidRPr="00C175D6">
        <w:rPr>
          <w:rFonts w:ascii="Garamond" w:hAnsi="Garamond" w:cs="Arial"/>
          <w:sz w:val="24"/>
          <w:szCs w:val="24"/>
        </w:rPr>
        <w:t>proti korupci na Ministerstvu spravedlnosti a zveřejní jej na internetové stránce</w:t>
      </w:r>
      <w:r>
        <w:rPr>
          <w:rFonts w:ascii="Garamond" w:hAnsi="Garamond" w:cs="Arial"/>
          <w:sz w:val="24"/>
          <w:szCs w:val="24"/>
        </w:rPr>
        <w:t xml:space="preserve"> </w:t>
      </w:r>
      <w:hyperlink r:id="rId17" w:history="1">
        <w:r w:rsidRPr="00B02D81">
          <w:rPr>
            <w:rStyle w:val="Hypertextovodkaz"/>
            <w:rFonts w:ascii="Garamond" w:hAnsi="Garamond" w:cs="Arial"/>
            <w:sz w:val="24"/>
            <w:szCs w:val="24"/>
          </w:rPr>
          <w:t>https://korupce.cz/</w:t>
        </w:r>
      </w:hyperlink>
      <w:r>
        <w:rPr>
          <w:rFonts w:ascii="Garamond" w:hAnsi="Garamond" w:cs="Arial"/>
          <w:sz w:val="24"/>
          <w:szCs w:val="24"/>
        </w:rPr>
        <w:t xml:space="preserve"> </w:t>
      </w:r>
      <w:r w:rsidR="00C175D6" w:rsidRPr="00C175D6">
        <w:rPr>
          <w:rFonts w:ascii="Garamond" w:hAnsi="Garamond" w:cs="Arial"/>
          <w:sz w:val="24"/>
          <w:szCs w:val="24"/>
        </w:rPr>
        <w:t>, a to nejpozději do 1. října daného roku.</w:t>
      </w:r>
    </w:p>
    <w:p w14:paraId="6D71748B" w14:textId="77777777" w:rsidR="002A5DC2" w:rsidRDefault="002A5DC2" w:rsidP="00C175D6">
      <w:pPr>
        <w:spacing w:after="0"/>
        <w:jc w:val="both"/>
        <w:rPr>
          <w:rFonts w:ascii="Garamond" w:hAnsi="Garamond" w:cs="Arial"/>
          <w:sz w:val="24"/>
          <w:szCs w:val="24"/>
        </w:rPr>
      </w:pPr>
    </w:p>
    <w:p w14:paraId="6A1D8B4C" w14:textId="04655795" w:rsidR="002A5DC2" w:rsidRDefault="002A5DC2" w:rsidP="00C175D6">
      <w:pPr>
        <w:spacing w:after="0"/>
        <w:jc w:val="both"/>
        <w:rPr>
          <w:rFonts w:ascii="Garamond" w:hAnsi="Garamond" w:cs="Arial"/>
          <w:b/>
          <w:bCs/>
          <w:i/>
          <w:iCs/>
          <w:sz w:val="24"/>
          <w:szCs w:val="24"/>
        </w:rPr>
      </w:pPr>
      <w:r>
        <w:rPr>
          <w:rFonts w:ascii="Garamond" w:hAnsi="Garamond" w:cs="Arial"/>
          <w:b/>
          <w:bCs/>
          <w:i/>
          <w:iCs/>
          <w:sz w:val="24"/>
          <w:szCs w:val="24"/>
        </w:rPr>
        <w:t xml:space="preserve">Odpovědnost: </w:t>
      </w:r>
      <w:r w:rsidRPr="002A5DC2">
        <w:rPr>
          <w:rFonts w:ascii="Garamond" w:hAnsi="Garamond" w:cs="Arial"/>
          <w:sz w:val="24"/>
          <w:szCs w:val="24"/>
        </w:rPr>
        <w:t>pověřený pracovník Ministerstva spravedlnosti</w:t>
      </w:r>
    </w:p>
    <w:p w14:paraId="35D5FD0D" w14:textId="2BE77919" w:rsidR="002A5DC2" w:rsidRDefault="002A5DC2" w:rsidP="00C175D6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2A5DC2">
        <w:rPr>
          <w:rFonts w:ascii="Garamond" w:hAnsi="Garamond" w:cs="Arial"/>
          <w:b/>
          <w:bCs/>
          <w:i/>
          <w:iCs/>
          <w:sz w:val="24"/>
          <w:szCs w:val="24"/>
        </w:rPr>
        <w:t>Termín:</w:t>
      </w:r>
      <w:r>
        <w:rPr>
          <w:rFonts w:ascii="Garamond" w:hAnsi="Garamond" w:cs="Arial"/>
          <w:sz w:val="24"/>
          <w:szCs w:val="24"/>
        </w:rPr>
        <w:t xml:space="preserve"> 1 x za 2 roky vždy do 1. října </w:t>
      </w:r>
    </w:p>
    <w:p w14:paraId="57CAE4F2" w14:textId="77777777" w:rsidR="002A5DC2" w:rsidRDefault="002A5DC2" w:rsidP="00C175D6">
      <w:pPr>
        <w:spacing w:after="0"/>
        <w:jc w:val="both"/>
        <w:rPr>
          <w:rFonts w:ascii="Garamond" w:hAnsi="Garamond" w:cs="Arial"/>
          <w:sz w:val="24"/>
          <w:szCs w:val="24"/>
        </w:rPr>
      </w:pPr>
    </w:p>
    <w:p w14:paraId="1BAE0241" w14:textId="6907D04F" w:rsidR="002A5DC2" w:rsidRDefault="002A5DC2" w:rsidP="005779E1">
      <w:pPr>
        <w:pStyle w:val="Nadpis2"/>
        <w:numPr>
          <w:ilvl w:val="1"/>
          <w:numId w:val="14"/>
        </w:numPr>
        <w:ind w:left="567" w:hanging="567"/>
      </w:pPr>
      <w:bookmarkStart w:id="22" w:name="_Toc231533880"/>
      <w:r w:rsidRPr="002A5DC2">
        <w:t xml:space="preserve">Aktualizace Interního protikorupčního </w:t>
      </w:r>
      <w:r>
        <w:t>programu</w:t>
      </w:r>
      <w:bookmarkEnd w:id="22"/>
    </w:p>
    <w:p w14:paraId="417F6B83" w14:textId="2D9C9E9E" w:rsidR="002A5DC2" w:rsidRPr="002A5DC2" w:rsidRDefault="002A5DC2" w:rsidP="002A5DC2">
      <w:pPr>
        <w:spacing w:after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Na základě zprávy o Interním protikorupčním programu (bod 5.2.) a po kontrole souladu s aktuálním Rámcovým resortním interním protikorupčním programem aktualizovat Interní protikorupční program.</w:t>
      </w:r>
    </w:p>
    <w:p w14:paraId="7C35F8DD" w14:textId="5FCA4367" w:rsidR="00C175D6" w:rsidRDefault="00C175D6" w:rsidP="00C175D6">
      <w:pPr>
        <w:spacing w:after="0"/>
        <w:jc w:val="both"/>
        <w:rPr>
          <w:rFonts w:ascii="Garamond" w:hAnsi="Garamond" w:cs="Arial"/>
          <w:sz w:val="24"/>
          <w:szCs w:val="24"/>
        </w:rPr>
      </w:pPr>
    </w:p>
    <w:p w14:paraId="324A3251" w14:textId="319681CA" w:rsidR="002A5DC2" w:rsidRDefault="002A5DC2" w:rsidP="002A5DC2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2A5DC2">
        <w:rPr>
          <w:rFonts w:ascii="Garamond" w:hAnsi="Garamond" w:cs="Arial"/>
          <w:b/>
          <w:bCs/>
          <w:i/>
          <w:iCs/>
          <w:sz w:val="24"/>
          <w:szCs w:val="24"/>
        </w:rPr>
        <w:t>Úkol 5.3.</w:t>
      </w:r>
      <w:r w:rsidRPr="00C175D6">
        <w:rPr>
          <w:rFonts w:ascii="Garamond" w:hAnsi="Garamond" w:cs="Arial"/>
          <w:sz w:val="24"/>
          <w:szCs w:val="24"/>
        </w:rPr>
        <w:t xml:space="preserve"> </w:t>
      </w:r>
    </w:p>
    <w:p w14:paraId="6379113C" w14:textId="0E780BB9" w:rsidR="002A5DC2" w:rsidRDefault="002A5DC2" w:rsidP="002A5DC2">
      <w:pPr>
        <w:spacing w:after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Aktualizovat a zveřejnit Interní protikorupční program na internetových stránkách soudu dle bodu 2.4.2.</w:t>
      </w:r>
    </w:p>
    <w:p w14:paraId="36971366" w14:textId="77777777" w:rsidR="002A5DC2" w:rsidRDefault="002A5DC2" w:rsidP="002A5DC2">
      <w:pPr>
        <w:spacing w:after="0"/>
        <w:jc w:val="both"/>
        <w:rPr>
          <w:rFonts w:ascii="Garamond" w:hAnsi="Garamond" w:cs="Arial"/>
          <w:sz w:val="24"/>
          <w:szCs w:val="24"/>
        </w:rPr>
      </w:pPr>
    </w:p>
    <w:p w14:paraId="5CCFF968" w14:textId="27B06640" w:rsidR="002A5DC2" w:rsidRPr="002A5DC2" w:rsidRDefault="002A5DC2" w:rsidP="002A5DC2">
      <w:pPr>
        <w:spacing w:after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i/>
          <w:iCs/>
          <w:sz w:val="24"/>
          <w:szCs w:val="24"/>
        </w:rPr>
        <w:t xml:space="preserve">Odpovědnost: </w:t>
      </w:r>
      <w:r>
        <w:rPr>
          <w:rFonts w:ascii="Garamond" w:hAnsi="Garamond" w:cs="Arial"/>
          <w:sz w:val="24"/>
          <w:szCs w:val="24"/>
        </w:rPr>
        <w:t>předsedkyně soudu, ředitelka správy, dozorčí úřednice</w:t>
      </w:r>
    </w:p>
    <w:p w14:paraId="31A00451" w14:textId="6E102280" w:rsidR="002A5DC2" w:rsidRDefault="002A5DC2" w:rsidP="002A5DC2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2A5DC2">
        <w:rPr>
          <w:rFonts w:ascii="Garamond" w:hAnsi="Garamond" w:cs="Arial"/>
          <w:b/>
          <w:bCs/>
          <w:i/>
          <w:iCs/>
          <w:sz w:val="24"/>
          <w:szCs w:val="24"/>
        </w:rPr>
        <w:t>Termín:</w:t>
      </w:r>
      <w:r>
        <w:rPr>
          <w:rFonts w:ascii="Garamond" w:hAnsi="Garamond" w:cs="Arial"/>
          <w:sz w:val="24"/>
          <w:szCs w:val="24"/>
        </w:rPr>
        <w:t xml:space="preserve"> 1 x za 2 roky vždy do 30.6. sudých kalendářních let </w:t>
      </w:r>
    </w:p>
    <w:p w14:paraId="1090525A" w14:textId="77777777" w:rsidR="00C175D6" w:rsidRPr="00C175D6" w:rsidRDefault="00C175D6" w:rsidP="00C175D6">
      <w:pPr>
        <w:spacing w:after="0"/>
        <w:jc w:val="both"/>
        <w:rPr>
          <w:rFonts w:ascii="Garamond" w:hAnsi="Garamond" w:cs="Arial"/>
          <w:sz w:val="24"/>
          <w:szCs w:val="24"/>
        </w:rPr>
      </w:pPr>
    </w:p>
    <w:p w14:paraId="0676589D" w14:textId="4CF058D4" w:rsidR="00380AA6" w:rsidRPr="006F38DA" w:rsidRDefault="00380AA6" w:rsidP="006F38DA">
      <w:pPr>
        <w:rPr>
          <w:rFonts w:ascii="Garamond" w:hAnsi="Garamond" w:cs="Arial"/>
          <w:b/>
          <w:bCs/>
          <w:sz w:val="24"/>
          <w:szCs w:val="24"/>
        </w:rPr>
      </w:pPr>
    </w:p>
    <w:p w14:paraId="72A8D32C" w14:textId="7EEBFA15" w:rsidR="00380AA6" w:rsidRDefault="00380AA6" w:rsidP="00951102">
      <w:pPr>
        <w:spacing w:after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Tímto </w:t>
      </w:r>
      <w:r w:rsidRPr="00380AA6">
        <w:rPr>
          <w:rFonts w:ascii="Garamond" w:hAnsi="Garamond" w:cs="Arial"/>
          <w:b/>
          <w:sz w:val="24"/>
          <w:szCs w:val="24"/>
        </w:rPr>
        <w:t>se ruší a nahrazuje</w:t>
      </w:r>
      <w:r>
        <w:rPr>
          <w:rFonts w:ascii="Garamond" w:hAnsi="Garamond" w:cs="Arial"/>
          <w:sz w:val="24"/>
          <w:szCs w:val="24"/>
        </w:rPr>
        <w:t xml:space="preserve"> uvedeným zněním Interní protikorupční program Okresního soudu v Pardubicích </w:t>
      </w:r>
      <w:r w:rsidR="003405A0">
        <w:rPr>
          <w:rFonts w:ascii="Garamond" w:hAnsi="Garamond" w:cs="Arial"/>
          <w:sz w:val="24"/>
          <w:szCs w:val="24"/>
        </w:rPr>
        <w:t xml:space="preserve">ze dne </w:t>
      </w:r>
      <w:r w:rsidR="002A489F">
        <w:rPr>
          <w:rFonts w:ascii="Garamond" w:hAnsi="Garamond" w:cs="Arial"/>
          <w:sz w:val="24"/>
          <w:szCs w:val="24"/>
        </w:rPr>
        <w:t>30.06.202</w:t>
      </w:r>
      <w:r w:rsidR="00C725E9">
        <w:rPr>
          <w:rFonts w:ascii="Garamond" w:hAnsi="Garamond" w:cs="Arial"/>
          <w:sz w:val="24"/>
          <w:szCs w:val="24"/>
        </w:rPr>
        <w:t>4</w:t>
      </w:r>
      <w:r w:rsidR="003405A0">
        <w:rPr>
          <w:rFonts w:ascii="Garamond" w:hAnsi="Garamond" w:cs="Arial"/>
          <w:sz w:val="24"/>
          <w:szCs w:val="24"/>
        </w:rPr>
        <w:t>, vedený</w:t>
      </w:r>
      <w:r>
        <w:rPr>
          <w:rFonts w:ascii="Garamond" w:hAnsi="Garamond" w:cs="Arial"/>
          <w:sz w:val="24"/>
          <w:szCs w:val="24"/>
        </w:rPr>
        <w:t xml:space="preserve"> pod č.j. 30 Spr 7</w:t>
      </w:r>
      <w:r w:rsidR="00C725E9">
        <w:rPr>
          <w:rFonts w:ascii="Garamond" w:hAnsi="Garamond" w:cs="Arial"/>
          <w:sz w:val="24"/>
          <w:szCs w:val="24"/>
        </w:rPr>
        <w:t>50</w:t>
      </w:r>
      <w:r>
        <w:rPr>
          <w:rFonts w:ascii="Garamond" w:hAnsi="Garamond" w:cs="Arial"/>
          <w:sz w:val="24"/>
          <w:szCs w:val="24"/>
        </w:rPr>
        <w:t>/20</w:t>
      </w:r>
      <w:r w:rsidR="002A489F">
        <w:rPr>
          <w:rFonts w:ascii="Garamond" w:hAnsi="Garamond" w:cs="Arial"/>
          <w:sz w:val="24"/>
          <w:szCs w:val="24"/>
        </w:rPr>
        <w:t>2</w:t>
      </w:r>
      <w:r w:rsidR="00C725E9">
        <w:rPr>
          <w:rFonts w:ascii="Garamond" w:hAnsi="Garamond" w:cs="Arial"/>
          <w:sz w:val="24"/>
          <w:szCs w:val="24"/>
        </w:rPr>
        <w:t>4</w:t>
      </w:r>
      <w:r>
        <w:rPr>
          <w:rFonts w:ascii="Garamond" w:hAnsi="Garamond" w:cs="Arial"/>
          <w:sz w:val="24"/>
          <w:szCs w:val="24"/>
        </w:rPr>
        <w:t>.</w:t>
      </w:r>
    </w:p>
    <w:p w14:paraId="51BA3033" w14:textId="77777777" w:rsidR="00380AA6" w:rsidRDefault="00380AA6" w:rsidP="00951102">
      <w:pPr>
        <w:spacing w:after="0"/>
        <w:jc w:val="both"/>
        <w:rPr>
          <w:rFonts w:ascii="Garamond" w:hAnsi="Garamond" w:cs="Arial"/>
          <w:sz w:val="24"/>
          <w:szCs w:val="24"/>
        </w:rPr>
      </w:pPr>
    </w:p>
    <w:p w14:paraId="6F86BF4C" w14:textId="1FCE5B66" w:rsidR="00380AA6" w:rsidRDefault="00FA2BCD" w:rsidP="00951102">
      <w:pPr>
        <w:spacing w:after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 Pardubicích dne</w:t>
      </w:r>
      <w:r w:rsidR="00380AA6">
        <w:rPr>
          <w:rFonts w:ascii="Garamond" w:hAnsi="Garamond" w:cs="Arial"/>
          <w:sz w:val="24"/>
          <w:szCs w:val="24"/>
        </w:rPr>
        <w:t xml:space="preserve"> </w:t>
      </w:r>
      <w:r w:rsidR="00C725E9">
        <w:rPr>
          <w:rFonts w:ascii="Garamond" w:hAnsi="Garamond" w:cs="Arial"/>
          <w:sz w:val="24"/>
          <w:szCs w:val="24"/>
        </w:rPr>
        <w:t>30</w:t>
      </w:r>
      <w:r w:rsidR="00380AA6">
        <w:rPr>
          <w:rFonts w:ascii="Garamond" w:hAnsi="Garamond" w:cs="Arial"/>
          <w:sz w:val="24"/>
          <w:szCs w:val="24"/>
        </w:rPr>
        <w:t>.06.202</w:t>
      </w:r>
      <w:r w:rsidR="00C725E9">
        <w:rPr>
          <w:rFonts w:ascii="Garamond" w:hAnsi="Garamond" w:cs="Arial"/>
          <w:sz w:val="24"/>
          <w:szCs w:val="24"/>
        </w:rPr>
        <w:t>6</w:t>
      </w:r>
      <w:r w:rsidR="00D3060F">
        <w:rPr>
          <w:rFonts w:ascii="Garamond" w:hAnsi="Garamond" w:cs="Arial"/>
          <w:sz w:val="24"/>
          <w:szCs w:val="24"/>
        </w:rPr>
        <w:tab/>
      </w:r>
      <w:r w:rsidR="00D3060F">
        <w:rPr>
          <w:rFonts w:ascii="Garamond" w:hAnsi="Garamond" w:cs="Arial"/>
          <w:sz w:val="24"/>
          <w:szCs w:val="24"/>
        </w:rPr>
        <w:tab/>
      </w:r>
      <w:r w:rsidR="00D3060F">
        <w:rPr>
          <w:rFonts w:ascii="Garamond" w:hAnsi="Garamond" w:cs="Arial"/>
          <w:sz w:val="24"/>
          <w:szCs w:val="24"/>
        </w:rPr>
        <w:tab/>
      </w:r>
      <w:r w:rsidR="00D3060F">
        <w:rPr>
          <w:rFonts w:ascii="Garamond" w:hAnsi="Garamond" w:cs="Arial"/>
          <w:sz w:val="24"/>
          <w:szCs w:val="24"/>
        </w:rPr>
        <w:tab/>
      </w:r>
      <w:r w:rsidR="00D3060F">
        <w:rPr>
          <w:rFonts w:ascii="Garamond" w:hAnsi="Garamond" w:cs="Arial"/>
          <w:sz w:val="24"/>
          <w:szCs w:val="24"/>
        </w:rPr>
        <w:tab/>
        <w:t>JUDr. Petra Nováková</w:t>
      </w:r>
    </w:p>
    <w:p w14:paraId="5D588DDF" w14:textId="4A951E69" w:rsidR="005A041E" w:rsidRDefault="00380AA6" w:rsidP="00D3060F">
      <w:pPr>
        <w:spacing w:after="0"/>
        <w:ind w:left="5664"/>
        <w:jc w:val="both"/>
      </w:pPr>
      <w:r>
        <w:rPr>
          <w:rFonts w:ascii="Garamond" w:hAnsi="Garamond" w:cs="Arial"/>
          <w:sz w:val="24"/>
          <w:szCs w:val="24"/>
        </w:rPr>
        <w:t>předsedkyně okresního soudu</w:t>
      </w:r>
    </w:p>
    <w:sectPr w:rsidR="005A041E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6B5F5" w14:textId="77777777" w:rsidR="00741CE5" w:rsidRDefault="00741CE5" w:rsidP="00502321">
      <w:pPr>
        <w:spacing w:after="0" w:line="240" w:lineRule="auto"/>
      </w:pPr>
      <w:r>
        <w:separator/>
      </w:r>
    </w:p>
  </w:endnote>
  <w:endnote w:type="continuationSeparator" w:id="0">
    <w:p w14:paraId="0CFDC272" w14:textId="77777777" w:rsidR="00741CE5" w:rsidRDefault="00741CE5" w:rsidP="00502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2664728"/>
      <w:docPartObj>
        <w:docPartGallery w:val="Page Numbers (Bottom of Page)"/>
        <w:docPartUnique/>
      </w:docPartObj>
    </w:sdtPr>
    <w:sdtContent>
      <w:p w14:paraId="401029C8" w14:textId="77777777" w:rsidR="00E07DDD" w:rsidRDefault="00E07DDD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81B0C7E" wp14:editId="00BB1E23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522" name="Automatický obrazec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7FC875" w14:textId="77777777" w:rsidR="00E07DDD" w:rsidRDefault="00E07DDD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DB6E30" w:rsidRPr="00DB6E30">
                                <w:rPr>
                                  <w:noProof/>
                                  <w:sz w:val="28"/>
                                  <w:szCs w:val="28"/>
                                </w:rPr>
                                <w:t>11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81B0C7E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matický obrazec 13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BVSfLTkAQAAog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257FC875" w14:textId="77777777" w:rsidR="00E07DDD" w:rsidRDefault="00E07DDD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DB6E30" w:rsidRPr="00DB6E30">
                          <w:rPr>
                            <w:noProof/>
                            <w:sz w:val="28"/>
                            <w:szCs w:val="28"/>
                          </w:rPr>
                          <w:t>11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09478" w14:textId="77777777" w:rsidR="00741CE5" w:rsidRDefault="00741CE5" w:rsidP="00502321">
      <w:pPr>
        <w:spacing w:after="0" w:line="240" w:lineRule="auto"/>
      </w:pPr>
      <w:r>
        <w:separator/>
      </w:r>
    </w:p>
  </w:footnote>
  <w:footnote w:type="continuationSeparator" w:id="0">
    <w:p w14:paraId="1D0BC594" w14:textId="77777777" w:rsidR="00741CE5" w:rsidRDefault="00741CE5" w:rsidP="00502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79CC3" w14:textId="15955162" w:rsidR="00B143A6" w:rsidRPr="00B143A6" w:rsidRDefault="00B143A6" w:rsidP="00B143A6">
    <w:pPr>
      <w:pStyle w:val="Zhlav"/>
      <w:jc w:val="right"/>
      <w:rPr>
        <w:rFonts w:ascii="Garamond" w:hAnsi="Garamond"/>
      </w:rPr>
    </w:pPr>
    <w:r>
      <w:tab/>
    </w:r>
    <w:r>
      <w:tab/>
    </w:r>
    <w:r w:rsidRPr="00B143A6">
      <w:rPr>
        <w:rFonts w:ascii="Garamond" w:hAnsi="Garamond"/>
        <w:sz w:val="24"/>
        <w:szCs w:val="24"/>
      </w:rPr>
      <w:t>Sp. zn.</w:t>
    </w:r>
    <w:r w:rsidR="00FB5CF5">
      <w:rPr>
        <w:rFonts w:ascii="Garamond" w:hAnsi="Garamond"/>
        <w:sz w:val="24"/>
        <w:szCs w:val="24"/>
      </w:rPr>
      <w:t xml:space="preserve"> </w:t>
    </w:r>
    <w:r w:rsidR="00FF3CFA">
      <w:rPr>
        <w:rFonts w:ascii="Garamond" w:hAnsi="Garamond"/>
        <w:sz w:val="24"/>
        <w:szCs w:val="24"/>
      </w:rPr>
      <w:t>30 Spr 621/2026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53AC2"/>
    <w:multiLevelType w:val="multilevel"/>
    <w:tmpl w:val="BA4ED330"/>
    <w:lvl w:ilvl="0">
      <w:start w:val="1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885" w:hanging="525"/>
      </w:pPr>
    </w:lvl>
    <w:lvl w:ilvl="2">
      <w:start w:val="2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" w15:restartNumberingAfterBreak="0">
    <w:nsid w:val="136F408D"/>
    <w:multiLevelType w:val="multilevel"/>
    <w:tmpl w:val="331289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75B40EA"/>
    <w:multiLevelType w:val="multilevel"/>
    <w:tmpl w:val="173E05D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3" w15:restartNumberingAfterBreak="0">
    <w:nsid w:val="2BBF6E74"/>
    <w:multiLevelType w:val="multilevel"/>
    <w:tmpl w:val="8050F9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2E4F43B3"/>
    <w:multiLevelType w:val="hybridMultilevel"/>
    <w:tmpl w:val="8786B5B0"/>
    <w:lvl w:ilvl="0" w:tplc="80662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17832"/>
    <w:multiLevelType w:val="multilevel"/>
    <w:tmpl w:val="D1E0F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843E33"/>
    <w:multiLevelType w:val="hybridMultilevel"/>
    <w:tmpl w:val="293A0E84"/>
    <w:lvl w:ilvl="0" w:tplc="79F88F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E701B1A"/>
    <w:multiLevelType w:val="hybridMultilevel"/>
    <w:tmpl w:val="97EEFADE"/>
    <w:lvl w:ilvl="0" w:tplc="EEA2804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078C9"/>
    <w:multiLevelType w:val="hybridMultilevel"/>
    <w:tmpl w:val="CA18A5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66161"/>
    <w:multiLevelType w:val="multilevel"/>
    <w:tmpl w:val="F1BC75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554E6551"/>
    <w:multiLevelType w:val="multilevel"/>
    <w:tmpl w:val="C818D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6E0465AD"/>
    <w:multiLevelType w:val="hybridMultilevel"/>
    <w:tmpl w:val="E8824DE8"/>
    <w:lvl w:ilvl="0" w:tplc="F54056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32A04"/>
    <w:multiLevelType w:val="hybridMultilevel"/>
    <w:tmpl w:val="9D901C12"/>
    <w:lvl w:ilvl="0" w:tplc="937C6CF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CE69E7"/>
    <w:multiLevelType w:val="hybridMultilevel"/>
    <w:tmpl w:val="B8B44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81911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16637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95796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0163720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4742974">
    <w:abstractNumId w:val="7"/>
  </w:num>
  <w:num w:numId="6" w16cid:durableId="1217467609">
    <w:abstractNumId w:val="12"/>
  </w:num>
  <w:num w:numId="7" w16cid:durableId="302394586">
    <w:abstractNumId w:val="4"/>
  </w:num>
  <w:num w:numId="8" w16cid:durableId="719086556">
    <w:abstractNumId w:val="11"/>
  </w:num>
  <w:num w:numId="9" w16cid:durableId="779642344">
    <w:abstractNumId w:val="3"/>
  </w:num>
  <w:num w:numId="10" w16cid:durableId="876507795">
    <w:abstractNumId w:val="6"/>
  </w:num>
  <w:num w:numId="11" w16cid:durableId="832449057">
    <w:abstractNumId w:val="1"/>
  </w:num>
  <w:num w:numId="12" w16cid:durableId="1617102640">
    <w:abstractNumId w:val="8"/>
  </w:num>
  <w:num w:numId="13" w16cid:durableId="501890862">
    <w:abstractNumId w:val="5"/>
  </w:num>
  <w:num w:numId="14" w16cid:durableId="10214739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DFB"/>
    <w:rsid w:val="000025AF"/>
    <w:rsid w:val="00005F90"/>
    <w:rsid w:val="000078DC"/>
    <w:rsid w:val="00021CBB"/>
    <w:rsid w:val="00024939"/>
    <w:rsid w:val="00036C8D"/>
    <w:rsid w:val="00062CBA"/>
    <w:rsid w:val="000658FC"/>
    <w:rsid w:val="00076E8C"/>
    <w:rsid w:val="00091D43"/>
    <w:rsid w:val="0009354A"/>
    <w:rsid w:val="000A120D"/>
    <w:rsid w:val="000A25D0"/>
    <w:rsid w:val="000E51E8"/>
    <w:rsid w:val="000E6FEA"/>
    <w:rsid w:val="00121339"/>
    <w:rsid w:val="00197AA8"/>
    <w:rsid w:val="00197BED"/>
    <w:rsid w:val="001D379F"/>
    <w:rsid w:val="001D5A77"/>
    <w:rsid w:val="00205BEA"/>
    <w:rsid w:val="002323B2"/>
    <w:rsid w:val="00233524"/>
    <w:rsid w:val="002345D5"/>
    <w:rsid w:val="0023694B"/>
    <w:rsid w:val="002423C3"/>
    <w:rsid w:val="002464AA"/>
    <w:rsid w:val="00274154"/>
    <w:rsid w:val="00295CD6"/>
    <w:rsid w:val="002A489F"/>
    <w:rsid w:val="002A5DC2"/>
    <w:rsid w:val="002B0FD4"/>
    <w:rsid w:val="003155C3"/>
    <w:rsid w:val="00316015"/>
    <w:rsid w:val="003405A0"/>
    <w:rsid w:val="0034428D"/>
    <w:rsid w:val="00346EEF"/>
    <w:rsid w:val="00380AA6"/>
    <w:rsid w:val="0038302E"/>
    <w:rsid w:val="00396689"/>
    <w:rsid w:val="003A1CBA"/>
    <w:rsid w:val="003C3DD1"/>
    <w:rsid w:val="003E3DB0"/>
    <w:rsid w:val="00426D55"/>
    <w:rsid w:val="00435F7E"/>
    <w:rsid w:val="00442F7F"/>
    <w:rsid w:val="00492945"/>
    <w:rsid w:val="004A7257"/>
    <w:rsid w:val="004C3FD2"/>
    <w:rsid w:val="004D09AA"/>
    <w:rsid w:val="004D5FD7"/>
    <w:rsid w:val="004D6DBD"/>
    <w:rsid w:val="004F791E"/>
    <w:rsid w:val="00502321"/>
    <w:rsid w:val="00554320"/>
    <w:rsid w:val="00575DD7"/>
    <w:rsid w:val="005779E1"/>
    <w:rsid w:val="005A041E"/>
    <w:rsid w:val="00602B6E"/>
    <w:rsid w:val="00661F19"/>
    <w:rsid w:val="0066380C"/>
    <w:rsid w:val="00692051"/>
    <w:rsid w:val="006A3816"/>
    <w:rsid w:val="006C15CC"/>
    <w:rsid w:val="006D6287"/>
    <w:rsid w:val="006E313F"/>
    <w:rsid w:val="006F38DA"/>
    <w:rsid w:val="006F7CE9"/>
    <w:rsid w:val="00701E83"/>
    <w:rsid w:val="00703405"/>
    <w:rsid w:val="00741CE5"/>
    <w:rsid w:val="007516FA"/>
    <w:rsid w:val="0076078B"/>
    <w:rsid w:val="007653CB"/>
    <w:rsid w:val="0077578F"/>
    <w:rsid w:val="007E3B5F"/>
    <w:rsid w:val="008031B1"/>
    <w:rsid w:val="0085502B"/>
    <w:rsid w:val="00875338"/>
    <w:rsid w:val="00877167"/>
    <w:rsid w:val="008A3B9C"/>
    <w:rsid w:val="008A42AE"/>
    <w:rsid w:val="008B01CA"/>
    <w:rsid w:val="008B5E71"/>
    <w:rsid w:val="008F6688"/>
    <w:rsid w:val="00947B28"/>
    <w:rsid w:val="00951102"/>
    <w:rsid w:val="009870D7"/>
    <w:rsid w:val="00987436"/>
    <w:rsid w:val="009C4056"/>
    <w:rsid w:val="009D0FEF"/>
    <w:rsid w:val="009F075F"/>
    <w:rsid w:val="00A1052E"/>
    <w:rsid w:val="00A308D0"/>
    <w:rsid w:val="00A333A8"/>
    <w:rsid w:val="00A3659B"/>
    <w:rsid w:val="00A515BD"/>
    <w:rsid w:val="00A76BEC"/>
    <w:rsid w:val="00A86484"/>
    <w:rsid w:val="00AB25AA"/>
    <w:rsid w:val="00AC024A"/>
    <w:rsid w:val="00AE1E7D"/>
    <w:rsid w:val="00B07DAA"/>
    <w:rsid w:val="00B143A6"/>
    <w:rsid w:val="00B8003A"/>
    <w:rsid w:val="00B86B6E"/>
    <w:rsid w:val="00BB427D"/>
    <w:rsid w:val="00BB7B0A"/>
    <w:rsid w:val="00C11792"/>
    <w:rsid w:val="00C146FB"/>
    <w:rsid w:val="00C175D6"/>
    <w:rsid w:val="00C40074"/>
    <w:rsid w:val="00C62BD5"/>
    <w:rsid w:val="00C725E9"/>
    <w:rsid w:val="00CA2581"/>
    <w:rsid w:val="00CB07B8"/>
    <w:rsid w:val="00CB2C18"/>
    <w:rsid w:val="00CB599D"/>
    <w:rsid w:val="00D218B5"/>
    <w:rsid w:val="00D27182"/>
    <w:rsid w:val="00D3060F"/>
    <w:rsid w:val="00D626AC"/>
    <w:rsid w:val="00D81A86"/>
    <w:rsid w:val="00D86B57"/>
    <w:rsid w:val="00D946BF"/>
    <w:rsid w:val="00DB6E30"/>
    <w:rsid w:val="00DC6A91"/>
    <w:rsid w:val="00DD1529"/>
    <w:rsid w:val="00DE37E8"/>
    <w:rsid w:val="00E03DAB"/>
    <w:rsid w:val="00E040A1"/>
    <w:rsid w:val="00E07DDD"/>
    <w:rsid w:val="00E16DE1"/>
    <w:rsid w:val="00E855C5"/>
    <w:rsid w:val="00EA13C6"/>
    <w:rsid w:val="00EA7116"/>
    <w:rsid w:val="00F02996"/>
    <w:rsid w:val="00F1541A"/>
    <w:rsid w:val="00F33DFB"/>
    <w:rsid w:val="00F92BEB"/>
    <w:rsid w:val="00FA2BCD"/>
    <w:rsid w:val="00FB5CF5"/>
    <w:rsid w:val="00FD43F3"/>
    <w:rsid w:val="00FD71B4"/>
    <w:rsid w:val="00FF3CFA"/>
    <w:rsid w:val="00FF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75878"/>
  <w15:docId w15:val="{871BA4AA-134D-459A-8983-B4840394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DC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779E1"/>
    <w:pPr>
      <w:keepNext/>
      <w:keepLines/>
      <w:spacing w:before="240" w:after="0"/>
      <w:outlineLvl w:val="0"/>
    </w:pPr>
    <w:rPr>
      <w:rFonts w:ascii="Garamond" w:eastAsiaTheme="majorEastAsia" w:hAnsi="Garamond" w:cstheme="majorBidi"/>
      <w:b/>
      <w:color w:val="000000" w:themeColor="text1"/>
      <w:sz w:val="28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779E1"/>
    <w:pPr>
      <w:keepNext/>
      <w:keepLines/>
      <w:spacing w:before="40" w:after="0"/>
      <w:outlineLvl w:val="1"/>
    </w:pPr>
    <w:rPr>
      <w:rFonts w:ascii="Garamond" w:eastAsiaTheme="majorEastAsia" w:hAnsi="Garamond" w:cstheme="majorBidi"/>
      <w:b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3DF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33DF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6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64AA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02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232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02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2321"/>
    <w:rPr>
      <w:rFonts w:ascii="Calibri" w:eastAsia="Calibri" w:hAnsi="Calibri" w:cs="Times New Roman"/>
    </w:rPr>
  </w:style>
  <w:style w:type="character" w:styleId="Sledovanodkaz">
    <w:name w:val="FollowedHyperlink"/>
    <w:basedOn w:val="Standardnpsmoodstavce"/>
    <w:uiPriority w:val="99"/>
    <w:semiHidden/>
    <w:unhideWhenUsed/>
    <w:rsid w:val="00AE1E7D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E3B5F"/>
    <w:rPr>
      <w:color w:val="605E5C"/>
      <w:shd w:val="clear" w:color="auto" w:fill="E1DFDD"/>
    </w:rPr>
  </w:style>
  <w:style w:type="table" w:styleId="Mkatabulky">
    <w:name w:val="Table Grid"/>
    <w:basedOn w:val="Normlntabulka"/>
    <w:rsid w:val="005779E1"/>
    <w:pPr>
      <w:keepLines/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keepNext/>
        <w:wordWrap/>
      </w:pPr>
      <w:rPr>
        <w:b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CCCCCC"/>
      </w:tcPr>
    </w:tblStylePr>
    <w:tblStylePr w:type="lastRow">
      <w:pPr>
        <w:keepNext w:val="0"/>
        <w:wordWrap/>
      </w:pPr>
    </w:tblStylePr>
  </w:style>
  <w:style w:type="character" w:customStyle="1" w:styleId="Nadpis1Char">
    <w:name w:val="Nadpis 1 Char"/>
    <w:basedOn w:val="Standardnpsmoodstavce"/>
    <w:link w:val="Nadpis1"/>
    <w:uiPriority w:val="9"/>
    <w:rsid w:val="005779E1"/>
    <w:rPr>
      <w:rFonts w:ascii="Garamond" w:eastAsiaTheme="majorEastAsia" w:hAnsi="Garamond" w:cstheme="majorBidi"/>
      <w:b/>
      <w:color w:val="000000" w:themeColor="text1"/>
      <w:sz w:val="28"/>
      <w:szCs w:val="32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5779E1"/>
    <w:rPr>
      <w:rFonts w:ascii="Garamond" w:eastAsiaTheme="majorEastAsia" w:hAnsi="Garamond" w:cstheme="majorBidi"/>
      <w:b/>
      <w:sz w:val="24"/>
      <w:szCs w:val="26"/>
    </w:rPr>
  </w:style>
  <w:style w:type="paragraph" w:styleId="Nadpisobsahu">
    <w:name w:val="TOC Heading"/>
    <w:basedOn w:val="Nadpis1"/>
    <w:next w:val="Normln"/>
    <w:uiPriority w:val="39"/>
    <w:unhideWhenUsed/>
    <w:qFormat/>
    <w:rsid w:val="005779E1"/>
    <w:p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  <w:u w:val="none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5779E1"/>
    <w:pPr>
      <w:spacing w:after="100"/>
      <w:ind w:left="220"/>
    </w:pPr>
  </w:style>
  <w:style w:type="paragraph" w:styleId="Obsah1">
    <w:name w:val="toc 1"/>
    <w:basedOn w:val="Normln"/>
    <w:next w:val="Normln"/>
    <w:autoRedefine/>
    <w:uiPriority w:val="39"/>
    <w:unhideWhenUsed/>
    <w:rsid w:val="005779E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8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1D1D1B"/>
            <w:right w:val="none" w:sz="0" w:space="0" w:color="auto"/>
          </w:divBdr>
          <w:divsChild>
            <w:div w:id="143701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7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8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itor.statnipokladna.cz" TargetMode="External"/><Relationship Id="rId13" Type="http://schemas.openxmlformats.org/officeDocument/2006/relationships/hyperlink" Target="https://www.justice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smlouvy.gov.cz" TargetMode="External"/><Relationship Id="rId17" Type="http://schemas.openxmlformats.org/officeDocument/2006/relationships/hyperlink" Target="https://korupce.cz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znamovatel.justice.cz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zsvm.cz/cra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sp.gov.cz/en/web/okresni-soud-v-pardubicich/zakladni-informace" TargetMode="External"/><Relationship Id="rId10" Type="http://schemas.openxmlformats.org/officeDocument/2006/relationships/hyperlink" Target="https://www.uzsvm.cz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en.nipez.cz" TargetMode="External"/><Relationship Id="rId14" Type="http://schemas.openxmlformats.org/officeDocument/2006/relationships/hyperlink" Target="https://msp.gov.cz/en/web/okresni-soud-v-pardubicich/zakladni-informace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6CC4A-7DF4-4784-8432-3A5154664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2526</Words>
  <Characters>14905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JHermanova</dc:creator>
  <cp:lastModifiedBy>Tesnerová Táňa</cp:lastModifiedBy>
  <cp:revision>2</cp:revision>
  <cp:lastPrinted>2026-06-08T07:22:00Z</cp:lastPrinted>
  <dcterms:created xsi:type="dcterms:W3CDTF">2026-06-08T07:22:00Z</dcterms:created>
  <dcterms:modified xsi:type="dcterms:W3CDTF">2026-06-08T07:22:00Z</dcterms:modified>
</cp:coreProperties>
</file>