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3EC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b/>
          <w:bCs/>
          <w:kern w:val="0"/>
          <w:sz w:val="28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/>
          <w:bCs/>
          <w:kern w:val="0"/>
          <w:sz w:val="28"/>
          <w:u w:val="single"/>
          <w:lang w:eastAsia="cs-CZ"/>
          <w14:ligatures w14:val="none"/>
        </w:rPr>
        <w:t>Příloha č. 4 k sp. zn. k 30 Spr 1133/2025</w:t>
      </w:r>
    </w:p>
    <w:p w14:paraId="7AB8D31A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10926C28" w14:textId="5A1C8D2B" w:rsidR="00184F21" w:rsidRPr="000D6F6D" w:rsidRDefault="00184F21" w:rsidP="00184F21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 w:rsidRPr="000D6F6D">
        <w:rPr>
          <w:rFonts w:ascii="Garamond" w:hAnsi="Garamond"/>
          <w:b w:val="0"/>
          <w:bCs/>
          <w:sz w:val="24"/>
          <w:szCs w:val="24"/>
        </w:rPr>
        <w:t xml:space="preserve">Podle § 115 odst. 1 zákona č. 6/2002 Sb., o soudech a soudcích, ve znění pozdějších předpisů, vykonává </w:t>
      </w:r>
      <w:r>
        <w:rPr>
          <w:rFonts w:ascii="Garamond" w:hAnsi="Garamond"/>
          <w:b w:val="0"/>
          <w:bCs/>
          <w:sz w:val="24"/>
          <w:szCs w:val="24"/>
        </w:rPr>
        <w:t xml:space="preserve">justiční kandidát </w:t>
      </w:r>
      <w:r w:rsidRPr="000D6F6D">
        <w:rPr>
          <w:rFonts w:ascii="Garamond" w:hAnsi="Garamond"/>
          <w:b w:val="0"/>
          <w:bCs/>
          <w:sz w:val="24"/>
          <w:szCs w:val="24"/>
        </w:rPr>
        <w:t xml:space="preserve">svoji činnost v souladu se zákonem a s pokyny, které mu udělí předseda senátu, u kterého justiční kandidát vykonává odbornou přípravu. Zařazení justičního kandidáta na jednotlivé úseky Okresního soudu v </w:t>
      </w:r>
      <w:r>
        <w:rPr>
          <w:rFonts w:ascii="Garamond" w:hAnsi="Garamond"/>
          <w:b w:val="0"/>
          <w:bCs/>
          <w:sz w:val="24"/>
          <w:szCs w:val="24"/>
        </w:rPr>
        <w:t xml:space="preserve">Pardubicích </w:t>
      </w:r>
      <w:r w:rsidRPr="000D6F6D">
        <w:rPr>
          <w:rFonts w:ascii="Garamond" w:hAnsi="Garamond"/>
          <w:b w:val="0"/>
          <w:bCs/>
          <w:sz w:val="24"/>
          <w:szCs w:val="24"/>
        </w:rPr>
        <w:t>je stanoveno Věcným a časovým plánem odborné přípravy justičního kandidáta Krajského soudu v Hradci Králové.</w:t>
      </w:r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0D6F6D">
        <w:rPr>
          <w:rFonts w:ascii="Garamond" w:hAnsi="Garamond"/>
          <w:b w:val="0"/>
          <w:bCs/>
          <w:sz w:val="24"/>
          <w:szCs w:val="24"/>
        </w:rPr>
        <w:t>Provádí veškeré úkony soudu prvého stupně v rozsahu vymezeném § 11 a § 12 zákona č. 121/2008 Sb., o vyšších soudních úřednících a vyšších úřednících státního zastupitelství a o změně souvisejících zákonů, ve znění pozdějších předpisů, a § 6a a § 6b vyhlášky Ministerstva spravedlnosti ČR č.</w:t>
      </w:r>
      <w:r>
        <w:rPr>
          <w:rFonts w:ascii="Garamond" w:hAnsi="Garamond"/>
          <w:b w:val="0"/>
          <w:bCs/>
          <w:sz w:val="24"/>
          <w:szCs w:val="24"/>
        </w:rPr>
        <w:t> </w:t>
      </w:r>
      <w:r w:rsidRPr="000D6F6D">
        <w:rPr>
          <w:rFonts w:ascii="Garamond" w:hAnsi="Garamond"/>
          <w:b w:val="0"/>
          <w:bCs/>
          <w:sz w:val="24"/>
          <w:szCs w:val="24"/>
        </w:rPr>
        <w:t>37/1992 Sb., o jednacím řádu pro okresní a krajské soudy, ve znění pozdějších předpis</w:t>
      </w:r>
      <w:r>
        <w:rPr>
          <w:rFonts w:ascii="Garamond" w:hAnsi="Garamond"/>
          <w:b w:val="0"/>
          <w:bCs/>
          <w:sz w:val="24"/>
          <w:szCs w:val="24"/>
        </w:rPr>
        <w:t>ů.</w:t>
      </w:r>
    </w:p>
    <w:p w14:paraId="5F7510C6" w14:textId="77777777" w:rsidR="00184F21" w:rsidRDefault="00184F21" w:rsidP="002524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BA1EB48" w14:textId="5647CEB8" w:rsidR="002524FA" w:rsidRPr="002524FA" w:rsidRDefault="00184F21" w:rsidP="002524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>
        <w:rPr>
          <w:rFonts w:ascii="Garamond" w:eastAsia="Times New Roman" w:hAnsi="Garamond" w:cs="Times New Roman"/>
          <w:kern w:val="0"/>
          <w:lang w:eastAsia="cs-CZ"/>
          <w14:ligatures w14:val="none"/>
        </w:rPr>
        <w:t>J</w:t>
      </w:r>
      <w:r w:rsidR="002524FA" w:rsidRPr="002524FA">
        <w:rPr>
          <w:rFonts w:ascii="Garamond" w:eastAsia="Times New Roman" w:hAnsi="Garamond" w:cs="Times New Roman"/>
          <w:kern w:val="0"/>
          <w:lang w:eastAsia="cs-CZ"/>
          <w14:ligatures w14:val="none"/>
        </w:rPr>
        <w:t>ustiční kandidátka</w:t>
      </w:r>
    </w:p>
    <w:p w14:paraId="7DCBEDCA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Mgr. Petra Vítková</w:t>
      </w:r>
    </w:p>
    <w:p w14:paraId="136E46E9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08A31B1C" w14:textId="00117E22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vykonává s účinností od 1. 3. 2026 justiční praxi u Okresního soudu v Pardubicích a v souvislosti s tím je oprávněna činit </w:t>
      </w:r>
      <w:r w:rsidR="00184F21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zejména </w:t>
      </w:r>
      <w:r w:rsidRPr="002524FA">
        <w:rPr>
          <w:rFonts w:ascii="Garamond" w:eastAsia="Times New Roman" w:hAnsi="Garamond" w:cs="Times New Roman"/>
          <w:kern w:val="0"/>
          <w:lang w:eastAsia="cs-CZ"/>
          <w14:ligatures w14:val="none"/>
        </w:rPr>
        <w:t>následující úkony:</w:t>
      </w:r>
    </w:p>
    <w:p w14:paraId="7453B911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AEFAE59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ad § 6a) </w:t>
      </w:r>
      <w:r w:rsidRPr="002524FA">
        <w:rPr>
          <w:rFonts w:ascii="Garamond" w:eastAsia="Times New Roman" w:hAnsi="Garamond" w:cs="Times New Roman"/>
          <w:bCs/>
          <w:kern w:val="0"/>
          <w:u w:val="single"/>
          <w:lang w:eastAsia="cs-CZ"/>
          <w14:ligatures w14:val="none"/>
        </w:rPr>
        <w:t>V občanském soudním řízení</w:t>
      </w: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může provádět veškeré úkony soudu prvního stupně, s výjimkou</w:t>
      </w:r>
    </w:p>
    <w:p w14:paraId="680058D5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705CCEAC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a) vedení jednání ve věci samé,</w:t>
      </w:r>
    </w:p>
    <w:p w14:paraId="3371A0E2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2935D672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b) rozhodování ve věci samé formou rozsudku,</w:t>
      </w:r>
    </w:p>
    <w:p w14:paraId="11708CD0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25D6C049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c) rozhodování ve věci samé formou usnesení v řízeních podle občanského soudního řádu a zákona o zvláštních řízeních soudních mimo          rozhodování v</w:t>
      </w:r>
    </w:p>
    <w:p w14:paraId="3A9B7741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793ABE12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1. řízení o úschovách,</w:t>
      </w:r>
    </w:p>
    <w:p w14:paraId="5D9AA0FD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01EEBD8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2. řízení o umoření listin,</w:t>
      </w:r>
    </w:p>
    <w:p w14:paraId="0D4A8075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7E2ECAD0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3. ve věcech určení otcovství souhlasným prohlášením,</w:t>
      </w:r>
    </w:p>
    <w:p w14:paraId="6427843F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lastRenderedPageBreak/>
        <w:t xml:space="preserve"> </w:t>
      </w:r>
    </w:p>
    <w:p w14:paraId="5B095A4C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10DA07A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76456AE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d) rozhodování o předběžném opatření,</w:t>
      </w:r>
    </w:p>
    <w:p w14:paraId="7F5E0FD9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5692F25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e) rozhodování o nařízení výkonu rozhodnutí správou nemovité věci, prodejem nemovité věci, postižením obchodního závodu nebo zřízením soudcovského zástavního práva,</w:t>
      </w:r>
    </w:p>
    <w:p w14:paraId="5E67CCD8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4F2A611F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f) rozhodování o nařízení výkonu rozhodnutí srážkami ze mzdy, přikázáním pohledávky nebo prodejem movitých věcí v řízeních, v nichž bylo nařízeno jednání,</w:t>
      </w:r>
    </w:p>
    <w:p w14:paraId="27DCB642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5948CD34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58F52BD1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509EC84B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h) rozhodování o uspokojení práv na nepeněžité plnění,</w:t>
      </w:r>
    </w:p>
    <w:p w14:paraId="7676B724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435CCE5F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i) rozhodování o nařízení výkonu rozhodnutí o péči o nezletilé děti s výjimkou výživného,</w:t>
      </w:r>
    </w:p>
    <w:p w14:paraId="5A65FABC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550F18A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j) vydání potvrzení evropského exekučního titulu,</w:t>
      </w:r>
    </w:p>
    <w:p w14:paraId="5D4EFC8B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3A3B504A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l) věcí, kde je úkon zvláštním zákonem výslovně svěřen soudci,</w:t>
      </w:r>
    </w:p>
    <w:p w14:paraId="10840106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33280A5D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ad § 6b) v trestních věcech může provádět veškeré úkony soudu prvního stupně s výjimkou</w:t>
      </w:r>
    </w:p>
    <w:p w14:paraId="22225AB1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AFE080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a) rozhodování a provádění úkonů při jednání soudu v hlavním líčení, veřejném zasedání, neveřejném zasedání a vazebním zasedání,</w:t>
      </w:r>
    </w:p>
    <w:p w14:paraId="1E86B236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306F87E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1BD6AEE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lastRenderedPageBreak/>
        <w:t xml:space="preserve"> </w:t>
      </w:r>
    </w:p>
    <w:p w14:paraId="1ABC074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c) rozhodnutí o zajištění věci důležité pro trestní řízení,</w:t>
      </w:r>
    </w:p>
    <w:p w14:paraId="3A6FE7F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7222B8E8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d) rozhodnutí ve věcech mezinárodní justiční spolupráce ve věcech trestních,</w:t>
      </w:r>
    </w:p>
    <w:p w14:paraId="391C95BE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8A95E70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e) udělování souhlasu za předsedu senátu orgánům činným v trestním řízení k provedení úkonů podle trestního řádu,</w:t>
      </w:r>
    </w:p>
    <w:p w14:paraId="34989BF2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5DA361AA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f) úkonů soudce v přípravném řízení,</w:t>
      </w:r>
    </w:p>
    <w:p w14:paraId="5FE68CEC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2AB93598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g) rozhodnutí o tom, zda se zruší uložené přiměřené omezení, přiměřená povinnost, výchovné opatření nebo dohled.</w:t>
      </w:r>
    </w:p>
    <w:p w14:paraId="1E49C55D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0F253CA8" w14:textId="77777777" w:rsidR="002524FA" w:rsidRPr="002524FA" w:rsidRDefault="002524FA" w:rsidP="002524FA">
      <w:pPr>
        <w:spacing w:after="24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</w:p>
    <w:p w14:paraId="2294B188" w14:textId="77777777" w:rsidR="002524FA" w:rsidRPr="002524FA" w:rsidRDefault="002524FA" w:rsidP="002524FA">
      <w:pPr>
        <w:spacing w:after="24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Arial"/>
          <w:kern w:val="0"/>
          <w:lang w:eastAsia="cs-CZ"/>
          <w14:ligatures w14:val="none"/>
        </w:rPr>
        <w:t>Pardubice 20. února 2026</w:t>
      </w:r>
    </w:p>
    <w:p w14:paraId="3D6B603C" w14:textId="77777777" w:rsidR="002524FA" w:rsidRPr="002524FA" w:rsidRDefault="002524FA" w:rsidP="002524FA">
      <w:pPr>
        <w:spacing w:after="24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</w:p>
    <w:p w14:paraId="5B57AF9E" w14:textId="77777777" w:rsidR="002524FA" w:rsidRPr="002524FA" w:rsidRDefault="002524FA" w:rsidP="002524FA">
      <w:pPr>
        <w:spacing w:after="24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Arial"/>
          <w:kern w:val="0"/>
          <w:lang w:eastAsia="cs-CZ"/>
          <w14:ligatures w14:val="none"/>
        </w:rPr>
        <w:t xml:space="preserve">JUDr. Petra Nováková </w:t>
      </w:r>
    </w:p>
    <w:p w14:paraId="4DF927B9" w14:textId="77777777" w:rsidR="002524FA" w:rsidRPr="002524FA" w:rsidRDefault="002524FA" w:rsidP="002524FA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Arial"/>
          <w:kern w:val="0"/>
          <w:lang w:eastAsia="cs-CZ"/>
          <w14:ligatures w14:val="none"/>
        </w:rPr>
        <w:t>předsedkyně okresního soudu</w:t>
      </w:r>
    </w:p>
    <w:p w14:paraId="7439D9D2" w14:textId="77777777" w:rsidR="002524FA" w:rsidRDefault="002524FA"/>
    <w:sectPr w:rsidR="002524FA" w:rsidSect="002524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FA"/>
    <w:rsid w:val="000370DC"/>
    <w:rsid w:val="00184F21"/>
    <w:rsid w:val="002524FA"/>
    <w:rsid w:val="007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E5F5"/>
  <w15:chartTrackingRefBased/>
  <w15:docId w15:val="{96E0D1A2-1C29-4F28-A7B9-C7E709A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2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2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2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2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2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2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2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2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2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2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2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24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24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24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24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24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24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2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2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2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24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24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24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24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24F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184F2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84F21"/>
    <w:rPr>
      <w:rFonts w:ascii="Arial" w:eastAsia="Times New Roman" w:hAnsi="Arial" w:cs="Times New Roman"/>
      <w:b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3440</Characters>
  <Application>Microsoft Office Word</Application>
  <DocSecurity>0</DocSecurity>
  <Lines>28</Lines>
  <Paragraphs>8</Paragraphs>
  <ScaleCrop>false</ScaleCrop>
  <Company>Msp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Tesnerová Táňa</dc:creator>
  <cp:keywords/>
  <dc:description/>
  <cp:lastModifiedBy>Tesnerová Táňa</cp:lastModifiedBy>
  <cp:revision>2</cp:revision>
  <dcterms:created xsi:type="dcterms:W3CDTF">2026-03-09T06:57:00Z</dcterms:created>
  <dcterms:modified xsi:type="dcterms:W3CDTF">2026-03-09T06:57:00Z</dcterms:modified>
</cp:coreProperties>
</file>