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2D52" w14:textId="1D20F9A0" w:rsidR="009B1372" w:rsidRPr="001C00AD" w:rsidRDefault="009B1372" w:rsidP="009B1372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>
        <w:rPr>
          <w:rFonts w:ascii="Garamond" w:hAnsi="Garamond"/>
          <w:b w:val="0"/>
          <w:bCs/>
          <w:sz w:val="24"/>
          <w:szCs w:val="24"/>
        </w:rPr>
        <w:t xml:space="preserve"> </w:t>
      </w:r>
      <w:r w:rsidR="003E1D38">
        <w:rPr>
          <w:rFonts w:ascii="Garamond" w:hAnsi="Garamond"/>
          <w:b w:val="0"/>
          <w:bCs/>
          <w:sz w:val="24"/>
          <w:szCs w:val="24"/>
        </w:rPr>
        <w:t>184</w:t>
      </w:r>
      <w:r w:rsidR="006028B1">
        <w:rPr>
          <w:rFonts w:ascii="Garamond" w:hAnsi="Garamond"/>
          <w:b w:val="0"/>
          <w:bCs/>
          <w:sz w:val="24"/>
          <w:szCs w:val="24"/>
        </w:rPr>
        <w:t>/202</w:t>
      </w:r>
      <w:r w:rsidR="00FF2B97">
        <w:rPr>
          <w:rFonts w:ascii="Garamond" w:hAnsi="Garamond"/>
          <w:b w:val="0"/>
          <w:bCs/>
          <w:sz w:val="24"/>
          <w:szCs w:val="24"/>
        </w:rPr>
        <w:t>6</w:t>
      </w:r>
    </w:p>
    <w:p w14:paraId="138D94E8" w14:textId="77777777" w:rsidR="009B1372" w:rsidRDefault="009B1372" w:rsidP="009B1372">
      <w:pPr>
        <w:jc w:val="both"/>
        <w:rPr>
          <w:rFonts w:ascii="Garamond" w:hAnsi="Garamond"/>
        </w:rPr>
      </w:pPr>
    </w:p>
    <w:p w14:paraId="39965456" w14:textId="77777777" w:rsidR="009B1372" w:rsidRDefault="009B1372" w:rsidP="009B1372">
      <w:pPr>
        <w:jc w:val="both"/>
        <w:rPr>
          <w:rFonts w:ascii="Garamond" w:hAnsi="Garamond"/>
        </w:rPr>
      </w:pPr>
    </w:p>
    <w:p w14:paraId="572E28BA" w14:textId="77777777" w:rsidR="009B1372" w:rsidRDefault="009B1372" w:rsidP="009B1372">
      <w:pPr>
        <w:jc w:val="both"/>
        <w:rPr>
          <w:rFonts w:ascii="Garamond" w:hAnsi="Garamond"/>
        </w:rPr>
      </w:pPr>
    </w:p>
    <w:p w14:paraId="20DD5E55" w14:textId="77777777" w:rsidR="009B1372" w:rsidRPr="00821B5F" w:rsidRDefault="009B1372" w:rsidP="009B1372">
      <w:pPr>
        <w:pStyle w:val="Zkladntext"/>
        <w:jc w:val="center"/>
        <w:rPr>
          <w:rFonts w:ascii="Garamond" w:hAnsi="Garamond"/>
          <w:szCs w:val="28"/>
        </w:rPr>
      </w:pPr>
      <w:r w:rsidRPr="00821B5F">
        <w:rPr>
          <w:rFonts w:ascii="Garamond" w:hAnsi="Garamond"/>
          <w:szCs w:val="28"/>
        </w:rPr>
        <w:t xml:space="preserve">ZMĚNA ROZVRHU PRÁCE </w:t>
      </w:r>
    </w:p>
    <w:p w14:paraId="6778B8E5" w14:textId="0D790759" w:rsidR="009B1372" w:rsidRPr="00821B5F" w:rsidRDefault="009B1372" w:rsidP="009B1372">
      <w:pPr>
        <w:pStyle w:val="Zkladntext"/>
        <w:jc w:val="center"/>
        <w:rPr>
          <w:rFonts w:ascii="Garamond" w:hAnsi="Garamond"/>
          <w:szCs w:val="28"/>
          <w:lang w:eastAsia="x-none"/>
        </w:rPr>
      </w:pPr>
      <w:r w:rsidRPr="00821B5F">
        <w:rPr>
          <w:rFonts w:ascii="Garamond" w:hAnsi="Garamond"/>
          <w:szCs w:val="28"/>
        </w:rPr>
        <w:t>ČÍSLO</w:t>
      </w:r>
      <w:r w:rsidR="00FC2167" w:rsidRPr="00821B5F">
        <w:rPr>
          <w:rFonts w:ascii="Garamond" w:hAnsi="Garamond"/>
          <w:szCs w:val="28"/>
          <w:lang w:eastAsia="x-none"/>
        </w:rPr>
        <w:t xml:space="preserve"> </w:t>
      </w:r>
      <w:r w:rsidR="00C857FF">
        <w:rPr>
          <w:rFonts w:ascii="Garamond" w:hAnsi="Garamond"/>
          <w:szCs w:val="28"/>
          <w:lang w:eastAsia="x-none"/>
        </w:rPr>
        <w:t>2</w:t>
      </w:r>
    </w:p>
    <w:p w14:paraId="1D5A171D" w14:textId="77777777" w:rsidR="00B527E4" w:rsidRPr="00821B5F" w:rsidRDefault="00B527E4" w:rsidP="009B1372">
      <w:pPr>
        <w:pStyle w:val="Zkladntext"/>
        <w:jc w:val="center"/>
        <w:rPr>
          <w:rFonts w:ascii="Garamond" w:hAnsi="Garamond"/>
          <w:szCs w:val="28"/>
          <w:lang w:eastAsia="x-none"/>
        </w:rPr>
      </w:pPr>
    </w:p>
    <w:p w14:paraId="5D3DFE46" w14:textId="77777777" w:rsidR="00642073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2E509EFE" w14:textId="102DDFE5" w:rsidR="00B527E4" w:rsidRPr="00BD22F8" w:rsidRDefault="00B527E4" w:rsidP="00BD22F8">
      <w:pPr>
        <w:pStyle w:val="Odstavecseseznamem"/>
        <w:widowControl w:val="0"/>
        <w:numPr>
          <w:ilvl w:val="0"/>
          <w:numId w:val="21"/>
        </w:numPr>
        <w:adjustRightInd w:val="0"/>
        <w:ind w:right="23"/>
        <w:jc w:val="both"/>
        <w:rPr>
          <w:rFonts w:ascii="Garamond" w:hAnsi="Garamond"/>
          <w:b/>
          <w:bCs/>
          <w:kern w:val="2"/>
          <w:sz w:val="32"/>
          <w:szCs w:val="32"/>
        </w:rPr>
      </w:pPr>
      <w:r w:rsidRPr="00BD22F8">
        <w:rPr>
          <w:rFonts w:ascii="Garamond" w:hAnsi="Garamond"/>
          <w:b/>
          <w:bCs/>
          <w:kern w:val="2"/>
          <w:sz w:val="32"/>
          <w:szCs w:val="32"/>
        </w:rPr>
        <w:t>Změny na úseku občanskoprávním sporném</w:t>
      </w:r>
    </w:p>
    <w:p w14:paraId="65F04EC3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4F0A7C89" w14:textId="3E1BC994" w:rsidR="00642073" w:rsidRPr="00E51946" w:rsidRDefault="00642073" w:rsidP="007A4C38">
      <w:pPr>
        <w:pStyle w:val="Zkladntext"/>
        <w:tabs>
          <w:tab w:val="left" w:pos="284"/>
        </w:tabs>
        <w:jc w:val="both"/>
        <w:rPr>
          <w:rFonts w:ascii="Garamond" w:hAnsi="Garamond"/>
          <w:b w:val="0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>Rozvrh práce Okresního soudu v Pardubicích pro rok 202</w:t>
      </w:r>
      <w:r w:rsidR="007A4C38">
        <w:rPr>
          <w:rFonts w:ascii="Garamond" w:hAnsi="Garamond"/>
          <w:b w:val="0"/>
          <w:bCs/>
          <w:sz w:val="24"/>
          <w:szCs w:val="24"/>
        </w:rPr>
        <w:t xml:space="preserve">6 </w:t>
      </w:r>
      <w:r w:rsidRPr="00E51946">
        <w:rPr>
          <w:rFonts w:ascii="Garamond" w:hAnsi="Garamond"/>
          <w:b w:val="0"/>
          <w:bCs/>
          <w:sz w:val="24"/>
          <w:szCs w:val="24"/>
        </w:rPr>
        <w:t xml:space="preserve">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</w:t>
      </w:r>
      <w:r w:rsidR="00C857FF">
        <w:rPr>
          <w:rFonts w:ascii="Garamond" w:hAnsi="Garamond"/>
          <w:b w:val="0"/>
          <w:bCs/>
          <w:sz w:val="24"/>
          <w:szCs w:val="24"/>
        </w:rPr>
        <w:t>vzdání se funkce</w:t>
      </w:r>
      <w:r w:rsidR="007A4C38">
        <w:rPr>
          <w:rFonts w:ascii="Garamond" w:hAnsi="Garamond"/>
          <w:b w:val="0"/>
          <w:bCs/>
          <w:sz w:val="24"/>
          <w:szCs w:val="24"/>
        </w:rPr>
        <w:t xml:space="preserve"> soudkyně </w:t>
      </w:r>
      <w:r w:rsidR="00C857FF">
        <w:rPr>
          <w:rFonts w:ascii="Garamond" w:hAnsi="Garamond"/>
          <w:b w:val="0"/>
          <w:bCs/>
          <w:sz w:val="24"/>
          <w:szCs w:val="24"/>
        </w:rPr>
        <w:t xml:space="preserve">                      JUDr. Renaty Polanské a zařazení Mgr. Petra Skořepy na pozici asistenta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C857FF">
        <w:rPr>
          <w:rFonts w:ascii="Garamond" w:hAnsi="Garamond"/>
          <w:bCs/>
          <w:kern w:val="2"/>
          <w:sz w:val="24"/>
          <w:szCs w:val="24"/>
        </w:rPr>
        <w:t>1</w:t>
      </w:r>
      <w:r w:rsidR="00226FBA">
        <w:rPr>
          <w:rFonts w:ascii="Garamond" w:hAnsi="Garamond"/>
          <w:bCs/>
          <w:kern w:val="2"/>
          <w:sz w:val="24"/>
          <w:szCs w:val="24"/>
        </w:rPr>
        <w:t xml:space="preserve">. </w:t>
      </w:r>
      <w:r w:rsidR="00C857FF">
        <w:rPr>
          <w:rFonts w:ascii="Garamond" w:hAnsi="Garamond"/>
          <w:bCs/>
          <w:kern w:val="2"/>
          <w:sz w:val="24"/>
          <w:szCs w:val="24"/>
        </w:rPr>
        <w:t>3</w:t>
      </w:r>
      <w:r w:rsidRPr="00A57EA7">
        <w:rPr>
          <w:rFonts w:ascii="Garamond" w:hAnsi="Garamond"/>
          <w:bCs/>
          <w:kern w:val="2"/>
          <w:sz w:val="24"/>
          <w:szCs w:val="24"/>
        </w:rPr>
        <w:t>. 202</w:t>
      </w:r>
      <w:r w:rsidR="007A4C38">
        <w:rPr>
          <w:rFonts w:ascii="Garamond" w:hAnsi="Garamond"/>
          <w:bCs/>
          <w:kern w:val="2"/>
          <w:sz w:val="24"/>
          <w:szCs w:val="24"/>
        </w:rPr>
        <w:t>6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měním </w:t>
      </w:r>
      <w:r w:rsidRPr="00E51946">
        <w:rPr>
          <w:rFonts w:ascii="Garamond" w:hAnsi="Garamond"/>
          <w:b w:val="0"/>
          <w:bCs/>
          <w:sz w:val="24"/>
          <w:szCs w:val="24"/>
        </w:rPr>
        <w:t>takto:</w:t>
      </w:r>
    </w:p>
    <w:p w14:paraId="60586A9C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AFED084" w14:textId="0D2B6C54" w:rsidR="00A57EA7" w:rsidRPr="003D4A80" w:rsidRDefault="00642073" w:rsidP="00642073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7A4C38">
        <w:rPr>
          <w:rFonts w:ascii="Garamond" w:hAnsi="Garamond"/>
          <w:b/>
          <w:kern w:val="2"/>
          <w:sz w:val="28"/>
          <w:szCs w:val="28"/>
          <w:u w:val="single"/>
        </w:rPr>
        <w:t>doplňuje text:</w:t>
      </w:r>
    </w:p>
    <w:p w14:paraId="5C923CBB" w14:textId="77777777" w:rsidR="00D25AED" w:rsidRDefault="00D25AED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242FBCC" w14:textId="40C5F375" w:rsidR="00991340" w:rsidRPr="00991340" w:rsidRDefault="00991340" w:rsidP="003B208F">
      <w:pPr>
        <w:pStyle w:val="Zkladntext"/>
        <w:tabs>
          <w:tab w:val="left" w:pos="8505"/>
        </w:tabs>
        <w:overflowPunct w:val="0"/>
        <w:ind w:left="-142" w:right="113" w:firstLine="142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Zastavuje se nápad věcí do </w:t>
      </w:r>
      <w:r w:rsidR="00A51EA2">
        <w:rPr>
          <w:rFonts w:ascii="Garamond" w:hAnsi="Garamond"/>
          <w:b w:val="0"/>
          <w:bCs/>
          <w:sz w:val="24"/>
          <w:szCs w:val="24"/>
        </w:rPr>
        <w:t>O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ddělení </w:t>
      </w:r>
      <w:r w:rsidR="00C857FF">
        <w:rPr>
          <w:rFonts w:ascii="Garamond" w:hAnsi="Garamond"/>
          <w:b w:val="0"/>
          <w:bCs/>
          <w:sz w:val="24"/>
          <w:szCs w:val="24"/>
        </w:rPr>
        <w:t>6</w:t>
      </w:r>
      <w:r w:rsidR="00A51EA2">
        <w:rPr>
          <w:rFonts w:ascii="Garamond" w:hAnsi="Garamond"/>
          <w:b w:val="0"/>
          <w:bCs/>
          <w:sz w:val="24"/>
          <w:szCs w:val="24"/>
        </w:rPr>
        <w:t>, 10</w:t>
      </w:r>
      <w:r w:rsidR="00C857FF">
        <w:rPr>
          <w:rFonts w:ascii="Garamond" w:hAnsi="Garamond"/>
          <w:b w:val="0"/>
          <w:bCs/>
          <w:sz w:val="24"/>
          <w:szCs w:val="24"/>
        </w:rPr>
        <w:t>6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="00C857FF">
        <w:rPr>
          <w:rFonts w:ascii="Garamond" w:hAnsi="Garamond"/>
          <w:b w:val="0"/>
          <w:bCs/>
          <w:sz w:val="24"/>
          <w:szCs w:val="24"/>
        </w:rPr>
        <w:t>JUDr. Renata Polanská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 pro </w:t>
      </w:r>
      <w:r w:rsidR="00C857FF">
        <w:rPr>
          <w:rFonts w:ascii="Garamond" w:hAnsi="Garamond"/>
          <w:b w:val="0"/>
          <w:bCs/>
          <w:sz w:val="24"/>
          <w:szCs w:val="24"/>
        </w:rPr>
        <w:t>vzdání se funkce soudkyně</w:t>
      </w:r>
      <w:r>
        <w:rPr>
          <w:rFonts w:ascii="Garamond" w:hAnsi="Garamond"/>
          <w:b w:val="0"/>
          <w:bCs/>
          <w:sz w:val="24"/>
          <w:szCs w:val="24"/>
        </w:rPr>
        <w:t>.“</w:t>
      </w:r>
    </w:p>
    <w:p w14:paraId="79B633FD" w14:textId="77777777" w:rsidR="00991340" w:rsidRPr="00CF5822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sz w:val="24"/>
          <w:szCs w:val="24"/>
        </w:rPr>
      </w:pPr>
    </w:p>
    <w:p w14:paraId="286ABA6D" w14:textId="77777777" w:rsidR="00215E94" w:rsidRPr="003B208F" w:rsidRDefault="00D25AED" w:rsidP="00D25AED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 xml:space="preserve">V části </w:t>
      </w:r>
      <w:r w:rsidRPr="003D4A80">
        <w:rPr>
          <w:rFonts w:ascii="Garamond" w:hAnsi="Garamond"/>
          <w:b/>
          <w:sz w:val="28"/>
          <w:szCs w:val="28"/>
        </w:rPr>
        <w:t xml:space="preserve">Soudci úseku občanskoprávního sporného </w:t>
      </w:r>
    </w:p>
    <w:p w14:paraId="508204F9" w14:textId="77777777" w:rsidR="003B208F" w:rsidRPr="00215E94" w:rsidRDefault="003B208F" w:rsidP="003B208F">
      <w:pPr>
        <w:pStyle w:val="Odstavecseseznamem"/>
        <w:tabs>
          <w:tab w:val="left" w:pos="284"/>
        </w:tabs>
        <w:spacing w:after="240"/>
        <w:ind w:left="0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5370FF6" w14:textId="5F0D27E9" w:rsidR="00D25FBC" w:rsidRDefault="00D25FBC" w:rsidP="00215E94">
      <w:pPr>
        <w:pStyle w:val="Odstavecseseznamem"/>
        <w:numPr>
          <w:ilvl w:val="0"/>
          <w:numId w:val="26"/>
        </w:numPr>
        <w:tabs>
          <w:tab w:val="left" w:pos="284"/>
        </w:tabs>
        <w:spacing w:after="240"/>
        <w:jc w:val="both"/>
        <w:rPr>
          <w:rFonts w:ascii="Garamond" w:hAnsi="Garamond"/>
          <w:b/>
          <w:sz w:val="28"/>
          <w:szCs w:val="28"/>
          <w:u w:val="single"/>
        </w:rPr>
      </w:pPr>
      <w:r w:rsidRPr="00D25FBC">
        <w:rPr>
          <w:rFonts w:ascii="Garamond" w:hAnsi="Garamond"/>
          <w:b/>
          <w:sz w:val="28"/>
          <w:szCs w:val="28"/>
        </w:rPr>
        <w:t>se v odstavci Oddělení 5, JUDr. Lucie Lubasová</w:t>
      </w:r>
      <w:r>
        <w:rPr>
          <w:rFonts w:ascii="Garamond" w:hAnsi="Garamond"/>
          <w:b/>
          <w:sz w:val="28"/>
          <w:szCs w:val="28"/>
          <w:u w:val="single"/>
        </w:rPr>
        <w:t xml:space="preserve"> vypouští text:</w:t>
      </w:r>
    </w:p>
    <w:p w14:paraId="05946691" w14:textId="07D55696" w:rsidR="00D25FBC" w:rsidRDefault="00D25FBC" w:rsidP="00D25FBC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D25FBC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D25FBC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100 %</w:t>
      </w:r>
      <w:r w:rsidRPr="00D25FBC">
        <w:rPr>
          <w:rFonts w:ascii="Garamond" w:hAnsi="Garamond"/>
          <w:b w:val="0"/>
          <w:sz w:val="24"/>
          <w:szCs w:val="24"/>
        </w:rPr>
        <w:t xml:space="preserve"> včetně věcí ze specializace, dále věci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a dle zákona č. 216/1994 Sb., ve znění pozdějších předpisů a dále věci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-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Sveřenský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fond (věci týkající se svěřenského fondu).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01DC4CCD" w14:textId="77777777" w:rsidR="00D25FBC" w:rsidRDefault="00D25FBC" w:rsidP="00D25FBC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3C25ED58" w14:textId="6BAE465D" w:rsidR="00D25FBC" w:rsidRPr="00D25FBC" w:rsidRDefault="00D25FBC" w:rsidP="00D25FBC">
      <w:pPr>
        <w:pStyle w:val="Zkladntext"/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  <w:r w:rsidRPr="00D25FBC">
        <w:rPr>
          <w:rFonts w:ascii="Garamond" w:hAnsi="Garamond"/>
          <w:bCs/>
          <w:szCs w:val="28"/>
          <w:u w:val="single"/>
        </w:rPr>
        <w:t>a nahrazuje se textem:</w:t>
      </w:r>
    </w:p>
    <w:p w14:paraId="202D514B" w14:textId="77777777" w:rsidR="00D25FBC" w:rsidRDefault="00D25FBC" w:rsidP="00D25FBC">
      <w:pPr>
        <w:pStyle w:val="Odstavecseseznamem"/>
        <w:tabs>
          <w:tab w:val="left" w:pos="284"/>
        </w:tabs>
        <w:spacing w:after="240"/>
        <w:ind w:left="1620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00B94845" w14:textId="70368055" w:rsidR="00D25FBC" w:rsidRDefault="00D25FBC" w:rsidP="00D25FBC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D25FBC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D25FBC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</w:t>
      </w:r>
      <w:r>
        <w:rPr>
          <w:rFonts w:ascii="Garamond" w:hAnsi="Garamond"/>
          <w:b w:val="0"/>
          <w:sz w:val="24"/>
          <w:szCs w:val="24"/>
          <w:u w:val="single"/>
        </w:rPr>
        <w:t>8</w:t>
      </w:r>
      <w:r w:rsidRPr="00D25FBC">
        <w:rPr>
          <w:rFonts w:ascii="Garamond" w:hAnsi="Garamond"/>
          <w:b w:val="0"/>
          <w:sz w:val="24"/>
          <w:szCs w:val="24"/>
          <w:u w:val="single"/>
        </w:rPr>
        <w:t xml:space="preserve"> %</w:t>
      </w:r>
      <w:r w:rsidRPr="00D25FBC">
        <w:rPr>
          <w:rFonts w:ascii="Garamond" w:hAnsi="Garamond"/>
          <w:b w:val="0"/>
          <w:sz w:val="24"/>
          <w:szCs w:val="24"/>
        </w:rPr>
        <w:t xml:space="preserve"> včetně věcí ze specializace, dále věci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a dle zákona č. 216/1994 Sb., ve znění pozdějších předpisů a dále věci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- </w:t>
      </w:r>
      <w:proofErr w:type="spellStart"/>
      <w:r w:rsidRPr="00D25FBC">
        <w:rPr>
          <w:rFonts w:ascii="Garamond" w:hAnsi="Garamond"/>
          <w:b w:val="0"/>
          <w:sz w:val="24"/>
          <w:szCs w:val="24"/>
        </w:rPr>
        <w:t>Sveřenský</w:t>
      </w:r>
      <w:proofErr w:type="spellEnd"/>
      <w:r w:rsidRPr="00D25FBC">
        <w:rPr>
          <w:rFonts w:ascii="Garamond" w:hAnsi="Garamond"/>
          <w:b w:val="0"/>
          <w:sz w:val="24"/>
          <w:szCs w:val="24"/>
        </w:rPr>
        <w:t xml:space="preserve"> fond (věci týkající se svěřenského fondu).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1B1E7343" w14:textId="77777777" w:rsidR="00D25FBC" w:rsidRDefault="00D25FBC" w:rsidP="00D25FBC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B87B861" w14:textId="77777777" w:rsidR="00D25FBC" w:rsidRDefault="00D25FBC" w:rsidP="00D25FBC">
      <w:pPr>
        <w:pStyle w:val="Odstavecseseznamem"/>
        <w:tabs>
          <w:tab w:val="left" w:pos="284"/>
        </w:tabs>
        <w:spacing w:after="240"/>
        <w:ind w:left="1620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20C517AF" w14:textId="5B2FDD44" w:rsidR="00642073" w:rsidRPr="00D25FBC" w:rsidRDefault="00D25AED" w:rsidP="00D25FBC">
      <w:pPr>
        <w:pStyle w:val="Odstavecseseznamem"/>
        <w:numPr>
          <w:ilvl w:val="0"/>
          <w:numId w:val="26"/>
        </w:numPr>
        <w:tabs>
          <w:tab w:val="left" w:pos="284"/>
        </w:tabs>
        <w:spacing w:after="240"/>
        <w:jc w:val="both"/>
        <w:rPr>
          <w:rFonts w:ascii="Garamond" w:hAnsi="Garamond"/>
          <w:b/>
          <w:sz w:val="28"/>
          <w:szCs w:val="28"/>
          <w:u w:val="single"/>
        </w:rPr>
      </w:pPr>
      <w:r w:rsidRPr="00D25FBC">
        <w:rPr>
          <w:rFonts w:ascii="Garamond" w:hAnsi="Garamond"/>
          <w:b/>
          <w:sz w:val="28"/>
          <w:szCs w:val="28"/>
        </w:rPr>
        <w:t xml:space="preserve">se </w:t>
      </w:r>
      <w:r w:rsidR="00991340" w:rsidRPr="00D25FBC">
        <w:rPr>
          <w:rFonts w:ascii="Garamond" w:hAnsi="Garamond"/>
          <w:b/>
          <w:sz w:val="28"/>
          <w:szCs w:val="28"/>
        </w:rPr>
        <w:t xml:space="preserve">v odstavci Oddělení </w:t>
      </w:r>
      <w:r w:rsidR="00C857FF" w:rsidRPr="00D25FBC">
        <w:rPr>
          <w:rFonts w:ascii="Garamond" w:hAnsi="Garamond"/>
          <w:b/>
          <w:sz w:val="28"/>
          <w:szCs w:val="28"/>
        </w:rPr>
        <w:t>6</w:t>
      </w:r>
      <w:r w:rsidR="00991340" w:rsidRPr="00D25FBC">
        <w:rPr>
          <w:rFonts w:ascii="Garamond" w:hAnsi="Garamond"/>
          <w:b/>
          <w:sz w:val="28"/>
          <w:szCs w:val="28"/>
        </w:rPr>
        <w:t xml:space="preserve">, </w:t>
      </w:r>
      <w:r w:rsidR="00C857FF" w:rsidRPr="00D25FBC">
        <w:rPr>
          <w:rFonts w:ascii="Garamond" w:hAnsi="Garamond"/>
          <w:b/>
          <w:sz w:val="28"/>
          <w:szCs w:val="28"/>
        </w:rPr>
        <w:t>JUDr. Renata Polanská</w:t>
      </w:r>
      <w:r w:rsidR="00991340" w:rsidRPr="00D25FBC">
        <w:rPr>
          <w:rFonts w:ascii="Garamond" w:hAnsi="Garamond"/>
          <w:b/>
          <w:sz w:val="28"/>
          <w:szCs w:val="28"/>
          <w:u w:val="single"/>
        </w:rPr>
        <w:t xml:space="preserve"> doplňuje</w:t>
      </w:r>
      <w:r w:rsidRPr="00D25FBC">
        <w:rPr>
          <w:rFonts w:ascii="Garamond" w:hAnsi="Garamond"/>
          <w:b/>
          <w:sz w:val="28"/>
          <w:szCs w:val="28"/>
          <w:u w:val="single"/>
        </w:rPr>
        <w:t xml:space="preserve"> text:</w:t>
      </w:r>
    </w:p>
    <w:p w14:paraId="5081A1E5" w14:textId="5938C060" w:rsidR="00991340" w:rsidRDefault="00991340" w:rsidP="003B208F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991340">
        <w:rPr>
          <w:rFonts w:ascii="Garamond" w:hAnsi="Garamond"/>
          <w:b w:val="0"/>
          <w:bCs/>
          <w:sz w:val="24"/>
          <w:szCs w:val="24"/>
        </w:rPr>
        <w:t xml:space="preserve">Zastavuje se nápad věcí do oddělení </w:t>
      </w:r>
      <w:r w:rsidR="00C857FF">
        <w:rPr>
          <w:rFonts w:ascii="Garamond" w:hAnsi="Garamond"/>
          <w:b w:val="0"/>
          <w:bCs/>
          <w:sz w:val="24"/>
          <w:szCs w:val="24"/>
        </w:rPr>
        <w:t>6, 106</w:t>
      </w:r>
      <w:r w:rsidR="00C857FF" w:rsidRPr="00991340">
        <w:rPr>
          <w:rFonts w:ascii="Garamond" w:hAnsi="Garamond"/>
          <w:b w:val="0"/>
          <w:bCs/>
          <w:sz w:val="24"/>
          <w:szCs w:val="24"/>
        </w:rPr>
        <w:t xml:space="preserve"> </w:t>
      </w:r>
      <w:r w:rsidR="00C857FF">
        <w:rPr>
          <w:rFonts w:ascii="Garamond" w:hAnsi="Garamond"/>
          <w:b w:val="0"/>
          <w:bCs/>
          <w:sz w:val="24"/>
          <w:szCs w:val="24"/>
        </w:rPr>
        <w:t>JUDr. Renata Polanská</w:t>
      </w:r>
      <w:r w:rsidR="00C857FF" w:rsidRPr="00991340">
        <w:rPr>
          <w:rFonts w:ascii="Garamond" w:hAnsi="Garamond"/>
          <w:b w:val="0"/>
          <w:bCs/>
          <w:sz w:val="24"/>
          <w:szCs w:val="24"/>
        </w:rPr>
        <w:t xml:space="preserve"> pro </w:t>
      </w:r>
      <w:r w:rsidR="00C857FF">
        <w:rPr>
          <w:rFonts w:ascii="Garamond" w:hAnsi="Garamond"/>
          <w:b w:val="0"/>
          <w:bCs/>
          <w:sz w:val="24"/>
          <w:szCs w:val="24"/>
        </w:rPr>
        <w:t>vzdání se funkce soudkyně</w:t>
      </w:r>
      <w:r>
        <w:rPr>
          <w:rFonts w:ascii="Garamond" w:hAnsi="Garamond"/>
          <w:b w:val="0"/>
          <w:bCs/>
          <w:sz w:val="24"/>
          <w:szCs w:val="24"/>
        </w:rPr>
        <w:t>.“</w:t>
      </w:r>
    </w:p>
    <w:p w14:paraId="56BD9D99" w14:textId="77777777" w:rsidR="00D25FBC" w:rsidRDefault="00D25FBC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03EDB433" w14:textId="5E076D9E" w:rsidR="00D25FBC" w:rsidRPr="00D25FBC" w:rsidRDefault="00405292" w:rsidP="00D25FBC">
      <w:pPr>
        <w:pStyle w:val="Zkladntext"/>
        <w:numPr>
          <w:ilvl w:val="0"/>
          <w:numId w:val="26"/>
        </w:numPr>
        <w:tabs>
          <w:tab w:val="left" w:pos="8505"/>
        </w:tabs>
        <w:overflowPunct w:val="0"/>
        <w:ind w:right="113"/>
        <w:jc w:val="both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s</w:t>
      </w:r>
      <w:r w:rsidR="00D25FBC" w:rsidRPr="00D25FBC">
        <w:rPr>
          <w:rFonts w:ascii="Garamond" w:hAnsi="Garamond"/>
          <w:szCs w:val="28"/>
        </w:rPr>
        <w:t xml:space="preserve">e v odstavci  </w:t>
      </w:r>
      <w:proofErr w:type="spellStart"/>
      <w:r w:rsidR="00D25FBC" w:rsidRPr="00D25FBC">
        <w:rPr>
          <w:rFonts w:ascii="Garamond" w:hAnsi="Garamond"/>
          <w:szCs w:val="28"/>
        </w:rPr>
        <w:t>Odddělení</w:t>
      </w:r>
      <w:proofErr w:type="spellEnd"/>
      <w:r w:rsidR="00D25FBC" w:rsidRPr="00D25FBC">
        <w:rPr>
          <w:rFonts w:ascii="Garamond" w:hAnsi="Garamond"/>
          <w:szCs w:val="28"/>
        </w:rPr>
        <w:t xml:space="preserve"> 17, JUDr. Naděžda Librová </w:t>
      </w:r>
      <w:r w:rsidR="00D25FBC" w:rsidRPr="00D25FBC">
        <w:rPr>
          <w:rFonts w:ascii="Garamond" w:hAnsi="Garamond"/>
          <w:szCs w:val="28"/>
          <w:u w:val="single"/>
        </w:rPr>
        <w:t>vypouští text:</w:t>
      </w:r>
      <w:r w:rsidR="00D25FBC" w:rsidRPr="00D25FBC">
        <w:rPr>
          <w:rFonts w:ascii="Garamond" w:hAnsi="Garamond"/>
          <w:szCs w:val="28"/>
        </w:rPr>
        <w:t xml:space="preserve"> </w:t>
      </w:r>
    </w:p>
    <w:p w14:paraId="53D6C161" w14:textId="77777777" w:rsidR="00991340" w:rsidRDefault="00991340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szCs w:val="28"/>
        </w:rPr>
      </w:pPr>
    </w:p>
    <w:p w14:paraId="59A54841" w14:textId="627E6EB3" w:rsidR="00D25FBC" w:rsidRDefault="00D25FBC" w:rsidP="00D25FBC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D25FBC">
        <w:rPr>
          <w:rFonts w:ascii="Garamond" w:hAnsi="Garamond"/>
          <w:b w:val="0"/>
          <w:bCs/>
          <w:sz w:val="24"/>
          <w:szCs w:val="24"/>
        </w:rPr>
        <w:t xml:space="preserve">Rozhoduje ve věcech agendy C, EC a EVC: </w:t>
      </w:r>
      <w:r w:rsidRPr="00D25FBC">
        <w:rPr>
          <w:rFonts w:ascii="Garamond" w:hAnsi="Garamond"/>
          <w:b w:val="0"/>
          <w:bCs/>
          <w:sz w:val="24"/>
          <w:szCs w:val="24"/>
          <w:u w:val="single"/>
        </w:rPr>
        <w:t>ochrany osobnosti člověka v rozsahu 100 % a občanskoprávní C do celkového rozsahu 100 %</w:t>
      </w:r>
      <w:r w:rsidRPr="00D25FBC">
        <w:rPr>
          <w:rFonts w:ascii="Garamond" w:hAnsi="Garamond"/>
          <w:b w:val="0"/>
          <w:bCs/>
          <w:sz w:val="24"/>
          <w:szCs w:val="24"/>
        </w:rPr>
        <w:t xml:space="preserve"> včetně věcí ze specializace a dále věci </w:t>
      </w:r>
      <w:proofErr w:type="spellStart"/>
      <w:r w:rsidRPr="00D25FBC">
        <w:rPr>
          <w:rFonts w:ascii="Garamond" w:hAnsi="Garamond"/>
          <w:b w:val="0"/>
          <w:bCs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bCs/>
          <w:sz w:val="24"/>
          <w:szCs w:val="24"/>
        </w:rPr>
        <w:t xml:space="preserve"> a dle zákona č. 216/1994 Sb., ve znění pozdějších předpisů.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14:paraId="1B017722" w14:textId="77777777" w:rsidR="00D25FBC" w:rsidRDefault="00D25FBC" w:rsidP="00D25FBC">
      <w:pPr>
        <w:rPr>
          <w:lang w:eastAsia="en-US"/>
        </w:rPr>
      </w:pPr>
    </w:p>
    <w:p w14:paraId="26456A82" w14:textId="32149548" w:rsidR="00D25FBC" w:rsidRDefault="00D25FBC" w:rsidP="00D25FBC">
      <w:pPr>
        <w:rPr>
          <w:rFonts w:ascii="Garamond" w:hAnsi="Garamond"/>
          <w:b/>
          <w:bCs/>
          <w:sz w:val="28"/>
          <w:szCs w:val="28"/>
          <w:u w:val="single"/>
          <w:lang w:eastAsia="en-US"/>
        </w:rPr>
      </w:pPr>
      <w:r>
        <w:rPr>
          <w:rFonts w:ascii="Garamond" w:hAnsi="Garamond"/>
          <w:b/>
          <w:bCs/>
          <w:sz w:val="28"/>
          <w:szCs w:val="28"/>
          <w:u w:val="single"/>
          <w:lang w:eastAsia="en-US"/>
        </w:rPr>
        <w:t>a</w:t>
      </w:r>
      <w:r w:rsidRPr="00D25FBC">
        <w:rPr>
          <w:rFonts w:ascii="Garamond" w:hAnsi="Garamond"/>
          <w:b/>
          <w:bCs/>
          <w:sz w:val="28"/>
          <w:szCs w:val="28"/>
          <w:u w:val="single"/>
          <w:lang w:eastAsia="en-US"/>
        </w:rPr>
        <w:t xml:space="preserve"> nahrazuje se textem:</w:t>
      </w:r>
    </w:p>
    <w:p w14:paraId="759BA26B" w14:textId="77777777" w:rsidR="00D25FBC" w:rsidRPr="00D25FBC" w:rsidRDefault="00D25FBC" w:rsidP="00D25FBC">
      <w:pPr>
        <w:rPr>
          <w:rFonts w:ascii="Garamond" w:hAnsi="Garamond"/>
          <w:b/>
          <w:bCs/>
          <w:sz w:val="28"/>
          <w:szCs w:val="28"/>
          <w:u w:val="single"/>
          <w:lang w:eastAsia="en-US"/>
        </w:rPr>
      </w:pPr>
    </w:p>
    <w:p w14:paraId="115C3F7C" w14:textId="29A43711" w:rsidR="00D25FBC" w:rsidRDefault="00D25FBC" w:rsidP="00D25FBC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Cs w:val="28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D25FBC">
        <w:rPr>
          <w:rFonts w:ascii="Garamond" w:hAnsi="Garamond"/>
          <w:b w:val="0"/>
          <w:bCs/>
          <w:sz w:val="24"/>
          <w:szCs w:val="24"/>
        </w:rPr>
        <w:t xml:space="preserve">Rozhoduje ve věcech agendy C, EC a EVC: </w:t>
      </w:r>
      <w:r w:rsidRPr="00D25FBC">
        <w:rPr>
          <w:rFonts w:ascii="Garamond" w:hAnsi="Garamond"/>
          <w:b w:val="0"/>
          <w:bCs/>
          <w:sz w:val="24"/>
          <w:szCs w:val="24"/>
          <w:u w:val="single"/>
        </w:rPr>
        <w:t>ochrany osobnosti člověka v rozsahu 100 % a občanskoprávní C do celkového rozsahu 10</w:t>
      </w:r>
      <w:r>
        <w:rPr>
          <w:rFonts w:ascii="Garamond" w:hAnsi="Garamond"/>
          <w:b w:val="0"/>
          <w:bCs/>
          <w:sz w:val="24"/>
          <w:szCs w:val="24"/>
          <w:u w:val="single"/>
        </w:rPr>
        <w:t>8</w:t>
      </w:r>
      <w:r w:rsidRPr="00D25FBC">
        <w:rPr>
          <w:rFonts w:ascii="Garamond" w:hAnsi="Garamond"/>
          <w:b w:val="0"/>
          <w:bCs/>
          <w:sz w:val="24"/>
          <w:szCs w:val="24"/>
          <w:u w:val="single"/>
        </w:rPr>
        <w:t xml:space="preserve"> %</w:t>
      </w:r>
      <w:r w:rsidRPr="00D25FBC">
        <w:rPr>
          <w:rFonts w:ascii="Garamond" w:hAnsi="Garamond"/>
          <w:b w:val="0"/>
          <w:bCs/>
          <w:sz w:val="24"/>
          <w:szCs w:val="24"/>
        </w:rPr>
        <w:t xml:space="preserve"> včetně věcí ze specializace a dále věci </w:t>
      </w:r>
      <w:proofErr w:type="spellStart"/>
      <w:r w:rsidRPr="00D25FBC">
        <w:rPr>
          <w:rFonts w:ascii="Garamond" w:hAnsi="Garamond"/>
          <w:b w:val="0"/>
          <w:bCs/>
          <w:sz w:val="24"/>
          <w:szCs w:val="24"/>
        </w:rPr>
        <w:t>Nc</w:t>
      </w:r>
      <w:proofErr w:type="spellEnd"/>
      <w:r w:rsidRPr="00D25FBC">
        <w:rPr>
          <w:rFonts w:ascii="Garamond" w:hAnsi="Garamond"/>
          <w:b w:val="0"/>
          <w:bCs/>
          <w:sz w:val="24"/>
          <w:szCs w:val="24"/>
        </w:rPr>
        <w:t xml:space="preserve"> a dle zákona č. 216/1994 Sb., ve znění pozdějších předpisů</w:t>
      </w:r>
      <w:r>
        <w:rPr>
          <w:rFonts w:ascii="Garamond" w:hAnsi="Garamond"/>
          <w:b w:val="0"/>
          <w:bCs/>
          <w:sz w:val="24"/>
          <w:szCs w:val="24"/>
        </w:rPr>
        <w:t>.“</w:t>
      </w:r>
    </w:p>
    <w:p w14:paraId="66911003" w14:textId="77777777" w:rsidR="00D25FBC" w:rsidRPr="00D25FBC" w:rsidRDefault="00D25FBC" w:rsidP="00991340">
      <w:pPr>
        <w:pStyle w:val="Zkladntext"/>
        <w:tabs>
          <w:tab w:val="left" w:pos="8505"/>
        </w:tabs>
        <w:overflowPunct w:val="0"/>
        <w:ind w:left="1211" w:right="113"/>
        <w:jc w:val="both"/>
        <w:rPr>
          <w:rFonts w:ascii="Garamond" w:hAnsi="Garamond"/>
          <w:b w:val="0"/>
          <w:bCs/>
          <w:szCs w:val="28"/>
        </w:rPr>
      </w:pPr>
    </w:p>
    <w:p w14:paraId="71329A22" w14:textId="5D15C453" w:rsidR="00991340" w:rsidRDefault="00215E94" w:rsidP="00D25FBC">
      <w:pPr>
        <w:pStyle w:val="Zkladntext"/>
        <w:numPr>
          <w:ilvl w:val="0"/>
          <w:numId w:val="26"/>
        </w:numPr>
        <w:tabs>
          <w:tab w:val="left" w:pos="8505"/>
        </w:tabs>
        <w:overflowPunct w:val="0"/>
        <w:ind w:right="113"/>
        <w:jc w:val="both"/>
        <w:rPr>
          <w:rFonts w:ascii="Garamond" w:hAnsi="Garamond"/>
          <w:szCs w:val="28"/>
          <w:u w:val="single"/>
        </w:rPr>
      </w:pPr>
      <w:r w:rsidRPr="00215E94">
        <w:rPr>
          <w:rFonts w:ascii="Garamond" w:hAnsi="Garamond"/>
          <w:szCs w:val="28"/>
        </w:rPr>
        <w:t xml:space="preserve">V odstavci </w:t>
      </w:r>
      <w:proofErr w:type="spellStart"/>
      <w:r w:rsidRPr="00215E94">
        <w:rPr>
          <w:rFonts w:ascii="Garamond" w:hAnsi="Garamond"/>
          <w:szCs w:val="28"/>
        </w:rPr>
        <w:t>Minitýmy</w:t>
      </w:r>
      <w:proofErr w:type="spellEnd"/>
      <w:r w:rsidRPr="00215E94">
        <w:rPr>
          <w:rFonts w:ascii="Garamond" w:hAnsi="Garamond"/>
          <w:szCs w:val="28"/>
        </w:rPr>
        <w:t xml:space="preserve"> tvoří: </w:t>
      </w:r>
      <w:r w:rsidRPr="00215E94">
        <w:rPr>
          <w:rFonts w:ascii="Garamond" w:hAnsi="Garamond"/>
          <w:szCs w:val="28"/>
          <w:u w:val="single"/>
        </w:rPr>
        <w:t>se doplňuje text:</w:t>
      </w:r>
    </w:p>
    <w:p w14:paraId="734F3D9E" w14:textId="77777777" w:rsidR="00215E94" w:rsidRPr="00215E94" w:rsidRDefault="00215E94" w:rsidP="00215E94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sz w:val="24"/>
          <w:szCs w:val="24"/>
          <w:u w:val="single"/>
        </w:rPr>
      </w:pPr>
    </w:p>
    <w:p w14:paraId="1DC42051" w14:textId="42989721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  <w:u w:val="single"/>
        </w:rPr>
        <w:t xml:space="preserve">pro odd. </w:t>
      </w:r>
      <w:r>
        <w:rPr>
          <w:rFonts w:ascii="Garamond" w:hAnsi="Garamond"/>
          <w:b w:val="0"/>
          <w:sz w:val="24"/>
          <w:szCs w:val="24"/>
          <w:u w:val="single"/>
        </w:rPr>
        <w:t>5</w:t>
      </w:r>
      <w:r w:rsidRPr="00215E94">
        <w:rPr>
          <w:rFonts w:ascii="Garamond" w:hAnsi="Garamond"/>
          <w:b w:val="0"/>
          <w:sz w:val="24"/>
          <w:szCs w:val="24"/>
          <w:u w:val="single"/>
        </w:rPr>
        <w:t xml:space="preserve"> C:</w:t>
      </w:r>
      <w:r w:rsidRPr="00215E94">
        <w:rPr>
          <w:rFonts w:ascii="Garamond" w:hAnsi="Garamond"/>
          <w:b w:val="0"/>
          <w:sz w:val="24"/>
          <w:szCs w:val="24"/>
        </w:rPr>
        <w:tab/>
        <w:t xml:space="preserve">JUDr. </w:t>
      </w:r>
      <w:r>
        <w:rPr>
          <w:rFonts w:ascii="Garamond" w:hAnsi="Garamond"/>
          <w:b w:val="0"/>
          <w:sz w:val="24"/>
          <w:szCs w:val="24"/>
        </w:rPr>
        <w:t>Lucie Lubasová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>soudce</w:t>
      </w:r>
    </w:p>
    <w:p w14:paraId="08189840" w14:textId="63760207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</w:rPr>
        <w:tab/>
        <w:t xml:space="preserve">Mgr. </w:t>
      </w:r>
      <w:r>
        <w:rPr>
          <w:rFonts w:ascii="Garamond" w:hAnsi="Garamond"/>
          <w:b w:val="0"/>
          <w:sz w:val="24"/>
          <w:szCs w:val="24"/>
        </w:rPr>
        <w:t>Petra Skořepa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>asistent</w:t>
      </w:r>
    </w:p>
    <w:p w14:paraId="2F3CAA36" w14:textId="77777777" w:rsid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>Libuše Plačková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 xml:space="preserve">rejstříková vedoucí – plní povinnosti vedoucí kanceláře dle § 5 odst. 2 a § 8 vnitřního a </w:t>
      </w:r>
    </w:p>
    <w:p w14:paraId="2A918497" w14:textId="71FEF42F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 w:rsidRPr="00215E94">
        <w:rPr>
          <w:rFonts w:ascii="Garamond" w:hAnsi="Garamond"/>
          <w:b w:val="0"/>
          <w:sz w:val="24"/>
          <w:szCs w:val="24"/>
        </w:rPr>
        <w:t>kancelářského řádu pro okresní a krajské soudy</w:t>
      </w:r>
    </w:p>
    <w:p w14:paraId="2B987058" w14:textId="77777777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b w:val="0"/>
          <w:sz w:val="24"/>
          <w:szCs w:val="24"/>
        </w:rPr>
      </w:pPr>
    </w:p>
    <w:p w14:paraId="121AB17E" w14:textId="2CE19F72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  <w:u w:val="single"/>
        </w:rPr>
        <w:t>pro odd. 1</w:t>
      </w:r>
      <w:r>
        <w:rPr>
          <w:rFonts w:ascii="Garamond" w:hAnsi="Garamond"/>
          <w:b w:val="0"/>
          <w:sz w:val="24"/>
          <w:szCs w:val="24"/>
          <w:u w:val="single"/>
        </w:rPr>
        <w:t>7</w:t>
      </w:r>
      <w:r w:rsidRPr="00215E94">
        <w:rPr>
          <w:rFonts w:ascii="Garamond" w:hAnsi="Garamond"/>
          <w:b w:val="0"/>
          <w:sz w:val="24"/>
          <w:szCs w:val="24"/>
          <w:u w:val="single"/>
        </w:rPr>
        <w:t xml:space="preserve"> C:</w:t>
      </w:r>
      <w:r w:rsidRPr="00215E94"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>JUDr. Naděžda Librová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>soudce</w:t>
      </w:r>
    </w:p>
    <w:p w14:paraId="2517FA3A" w14:textId="670BD772" w:rsidR="00215E94" w:rsidRP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</w:rPr>
        <w:tab/>
        <w:t xml:space="preserve">Mgr. </w:t>
      </w:r>
      <w:r>
        <w:rPr>
          <w:rFonts w:ascii="Garamond" w:hAnsi="Garamond"/>
          <w:b w:val="0"/>
          <w:sz w:val="24"/>
          <w:szCs w:val="24"/>
        </w:rPr>
        <w:t>Petr Skořepa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>asistent</w:t>
      </w:r>
    </w:p>
    <w:p w14:paraId="4F978EB8" w14:textId="77777777" w:rsid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215E94"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>Kamila Součková</w:t>
      </w:r>
      <w:r w:rsidRPr="00215E94">
        <w:rPr>
          <w:rFonts w:ascii="Garamond" w:hAnsi="Garamond"/>
          <w:b w:val="0"/>
          <w:sz w:val="24"/>
          <w:szCs w:val="24"/>
        </w:rPr>
        <w:tab/>
        <w:t>-</w:t>
      </w:r>
      <w:r w:rsidRPr="00215E94">
        <w:rPr>
          <w:rFonts w:ascii="Garamond" w:hAnsi="Garamond"/>
          <w:b w:val="0"/>
          <w:sz w:val="24"/>
          <w:szCs w:val="24"/>
        </w:rPr>
        <w:tab/>
        <w:t xml:space="preserve">rejstříková vedoucí – plní povinnosti vedoucí kanceláře dle § 5 odst. 2 a § 8 vnitřního a </w:t>
      </w:r>
    </w:p>
    <w:p w14:paraId="7D62CE22" w14:textId="0F31A943" w:rsidR="00215E94" w:rsidRDefault="00215E94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 w:rsidRPr="00215E94">
        <w:rPr>
          <w:rFonts w:ascii="Garamond" w:hAnsi="Garamond"/>
          <w:b w:val="0"/>
          <w:sz w:val="24"/>
          <w:szCs w:val="24"/>
        </w:rPr>
        <w:t>kancelářského řádu pro okresní a krajské soudy</w:t>
      </w:r>
    </w:p>
    <w:p w14:paraId="2C50B8C9" w14:textId="77777777" w:rsidR="00265AE9" w:rsidRPr="00215E94" w:rsidRDefault="00265AE9" w:rsidP="00215E94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592A19F" w14:textId="125CC860" w:rsidR="00215E94" w:rsidRDefault="00265AE9" w:rsidP="00265AE9">
      <w:pPr>
        <w:pStyle w:val="Zkladntext"/>
        <w:numPr>
          <w:ilvl w:val="0"/>
          <w:numId w:val="17"/>
        </w:numPr>
        <w:tabs>
          <w:tab w:val="left" w:pos="8505"/>
        </w:tabs>
        <w:overflowPunct w:val="0"/>
        <w:ind w:right="113"/>
        <w:jc w:val="both"/>
        <w:rPr>
          <w:rFonts w:ascii="Garamond" w:hAnsi="Garamond"/>
          <w:szCs w:val="28"/>
          <w:u w:val="single"/>
        </w:rPr>
      </w:pPr>
      <w:r w:rsidRPr="00265AE9">
        <w:rPr>
          <w:rFonts w:ascii="Garamond" w:hAnsi="Garamond"/>
          <w:b w:val="0"/>
          <w:bCs/>
          <w:szCs w:val="28"/>
        </w:rPr>
        <w:t>V části</w:t>
      </w:r>
      <w:r w:rsidRPr="00265AE9">
        <w:rPr>
          <w:rFonts w:ascii="Garamond" w:hAnsi="Garamond"/>
          <w:szCs w:val="28"/>
        </w:rPr>
        <w:t xml:space="preserve"> Asistenti soudců</w:t>
      </w:r>
      <w:r>
        <w:rPr>
          <w:rFonts w:ascii="Garamond" w:hAnsi="Garamond"/>
          <w:szCs w:val="28"/>
          <w:u w:val="single"/>
        </w:rPr>
        <w:t xml:space="preserve"> se doplňuje text:</w:t>
      </w:r>
    </w:p>
    <w:p w14:paraId="1B601840" w14:textId="77777777" w:rsidR="00265AE9" w:rsidRDefault="00265AE9" w:rsidP="00265AE9">
      <w:pPr>
        <w:pStyle w:val="Zkladntext"/>
        <w:tabs>
          <w:tab w:val="left" w:pos="8505"/>
        </w:tabs>
        <w:overflowPunct w:val="0"/>
        <w:ind w:left="644" w:right="113"/>
        <w:jc w:val="both"/>
        <w:rPr>
          <w:rFonts w:ascii="Garamond" w:hAnsi="Garamond"/>
          <w:b w:val="0"/>
          <w:bCs/>
          <w:szCs w:val="28"/>
        </w:rPr>
      </w:pPr>
    </w:p>
    <w:p w14:paraId="5F493A66" w14:textId="162FFCF3" w:rsidR="00265AE9" w:rsidRPr="006E137C" w:rsidRDefault="003B208F" w:rsidP="003B208F">
      <w:pPr>
        <w:pStyle w:val="Nadpis2"/>
        <w:tabs>
          <w:tab w:val="right" w:pos="14034"/>
        </w:tabs>
        <w:kinsoku w:val="0"/>
        <w:overflowPunct w:val="0"/>
        <w:spacing w:before="0" w:line="269" w:lineRule="exact"/>
        <w:ind w:left="360"/>
        <w:rPr>
          <w:rFonts w:ascii="Garamond" w:hAnsi="Garamond"/>
          <w:b w:val="0"/>
          <w:bCs w:val="0"/>
          <w:color w:val="auto"/>
          <w:sz w:val="28"/>
          <w:szCs w:val="28"/>
        </w:rPr>
      </w:pPr>
      <w:r w:rsidRPr="003B208F">
        <w:rPr>
          <w:rFonts w:ascii="Garamond" w:hAnsi="Garamond"/>
          <w:b w:val="0"/>
          <w:bCs w:val="0"/>
          <w:color w:val="auto"/>
          <w:spacing w:val="-1"/>
          <w:sz w:val="28"/>
          <w:szCs w:val="28"/>
        </w:rPr>
        <w:t>a)</w:t>
      </w:r>
      <w:r>
        <w:rPr>
          <w:rFonts w:ascii="Garamond" w:hAnsi="Garamond"/>
          <w:b w:val="0"/>
          <w:bCs w:val="0"/>
          <w:color w:val="auto"/>
          <w:spacing w:val="-1"/>
          <w:sz w:val="28"/>
          <w:szCs w:val="28"/>
        </w:rPr>
        <w:t>“</w:t>
      </w:r>
      <w:r w:rsidR="00265AE9" w:rsidRPr="006E137C">
        <w:rPr>
          <w:rFonts w:ascii="Garamond" w:hAnsi="Garamond"/>
          <w:color w:val="auto"/>
          <w:spacing w:val="-1"/>
          <w:sz w:val="28"/>
          <w:szCs w:val="28"/>
          <w:u w:val="single"/>
        </w:rPr>
        <w:t>Asistent soudce</w:t>
      </w:r>
      <w:r w:rsidR="00265AE9" w:rsidRPr="006E137C">
        <w:rPr>
          <w:rFonts w:ascii="Garamond" w:hAnsi="Garamond"/>
          <w:color w:val="auto"/>
          <w:spacing w:val="-1"/>
          <w:sz w:val="28"/>
          <w:szCs w:val="28"/>
        </w:rPr>
        <w:t xml:space="preserve"> </w:t>
      </w:r>
      <w:r w:rsidR="00265AE9" w:rsidRPr="006E137C">
        <w:rPr>
          <w:rFonts w:ascii="Garamond" w:hAnsi="Garamond"/>
          <w:color w:val="auto"/>
          <w:spacing w:val="-1"/>
          <w:sz w:val="28"/>
          <w:szCs w:val="28"/>
        </w:rPr>
        <w:tab/>
        <w:t>Mgr.</w:t>
      </w:r>
      <w:r w:rsidR="00265AE9" w:rsidRPr="006E137C">
        <w:rPr>
          <w:rFonts w:ascii="Garamond" w:hAnsi="Garamond"/>
          <w:color w:val="auto"/>
          <w:sz w:val="28"/>
          <w:szCs w:val="28"/>
        </w:rPr>
        <w:t xml:space="preserve"> </w:t>
      </w:r>
      <w:r w:rsidR="00265AE9">
        <w:rPr>
          <w:rFonts w:ascii="Garamond" w:hAnsi="Garamond"/>
          <w:color w:val="auto"/>
          <w:sz w:val="28"/>
          <w:szCs w:val="28"/>
        </w:rPr>
        <w:t>Petr Skořepa</w:t>
      </w:r>
    </w:p>
    <w:p w14:paraId="17524D2C" w14:textId="77777777" w:rsidR="00265AE9" w:rsidRPr="00961944" w:rsidRDefault="00265AE9" w:rsidP="00265AE9">
      <w:pPr>
        <w:pStyle w:val="Zkladntext"/>
        <w:kinsoku w:val="0"/>
        <w:overflowPunct w:val="0"/>
        <w:spacing w:line="269" w:lineRule="exact"/>
        <w:jc w:val="both"/>
        <w:rPr>
          <w:b w:val="0"/>
          <w:bCs/>
          <w:spacing w:val="-1"/>
        </w:rPr>
      </w:pPr>
    </w:p>
    <w:p w14:paraId="4B675CF6" w14:textId="2705A9FD" w:rsidR="00265AE9" w:rsidRPr="00B01FF9" w:rsidRDefault="00265AE9" w:rsidP="00265AE9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lastRenderedPageBreak/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</w:t>
      </w:r>
      <w:r>
        <w:rPr>
          <w:rFonts w:ascii="Garamond" w:hAnsi="Garamond"/>
          <w:spacing w:val="-1"/>
          <w:lang w:eastAsia="en-US"/>
        </w:rPr>
        <w:t>5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05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Lucie Lubasová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8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08</w:t>
      </w:r>
      <w:r w:rsidRPr="00B01FF9">
        <w:rPr>
          <w:rFonts w:ascii="Garamond" w:hAnsi="Garamond"/>
          <w:spacing w:val="-1"/>
          <w:lang w:eastAsia="en-US"/>
        </w:rPr>
        <w:t xml:space="preserve"> (</w:t>
      </w:r>
      <w:r>
        <w:rPr>
          <w:rFonts w:ascii="Garamond" w:hAnsi="Garamond"/>
          <w:spacing w:val="-1"/>
          <w:lang w:eastAsia="en-US"/>
        </w:rPr>
        <w:t>JUDr. Petra Nováková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Naděžda Librová</w:t>
      </w:r>
      <w:r w:rsidRPr="00B01FF9">
        <w:rPr>
          <w:rFonts w:ascii="Garamond" w:hAnsi="Garamond"/>
          <w:spacing w:val="-1"/>
          <w:lang w:eastAsia="en-US"/>
        </w:rPr>
        <w:t xml:space="preserve">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662A40" w14:textId="77777777" w:rsidR="00265AE9" w:rsidRPr="00B01FF9" w:rsidRDefault="00265AE9" w:rsidP="00265AE9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056FADC6" w14:textId="77777777" w:rsidR="00265AE9" w:rsidRPr="00B01FF9" w:rsidRDefault="00265AE9" w:rsidP="00265AE9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286A3436" w14:textId="77777777" w:rsidR="00265AE9" w:rsidRPr="00B01FF9" w:rsidRDefault="00265AE9" w:rsidP="00265AE9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0D61C6B3" w14:textId="142A3B29" w:rsidR="00265AE9" w:rsidRDefault="00265AE9" w:rsidP="00265A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 w:val="24"/>
          <w:szCs w:val="24"/>
        </w:rPr>
      </w:pPr>
      <w:r w:rsidRPr="003B208F">
        <w:rPr>
          <w:rFonts w:ascii="Garamond" w:hAnsi="Garamond" w:cs="Arial"/>
          <w:bCs/>
          <w:spacing w:val="-1"/>
          <w:sz w:val="24"/>
          <w:szCs w:val="24"/>
        </w:rPr>
        <w:t>Zastupování:</w:t>
      </w:r>
      <w:r w:rsidRPr="003B208F">
        <w:rPr>
          <w:rFonts w:ascii="Garamond" w:hAnsi="Garamond" w:cs="Arial"/>
          <w:spacing w:val="-1"/>
          <w:sz w:val="24"/>
          <w:szCs w:val="24"/>
        </w:rPr>
        <w:tab/>
      </w:r>
      <w:r w:rsidR="003B208F" w:rsidRPr="003B208F">
        <w:rPr>
          <w:rFonts w:ascii="Garamond" w:hAnsi="Garamond" w:cs="Arial"/>
          <w:b w:val="0"/>
          <w:bCs/>
          <w:spacing w:val="-1"/>
          <w:sz w:val="24"/>
          <w:szCs w:val="24"/>
        </w:rPr>
        <w:t>Mgr. Helena Krčová,</w:t>
      </w:r>
      <w:r w:rsidR="003B208F">
        <w:rPr>
          <w:rFonts w:ascii="Garamond" w:hAnsi="Garamond" w:cs="Arial"/>
          <w:spacing w:val="-1"/>
          <w:sz w:val="24"/>
          <w:szCs w:val="24"/>
        </w:rPr>
        <w:t xml:space="preserve"> </w:t>
      </w:r>
      <w:r w:rsidRPr="003B208F">
        <w:rPr>
          <w:rFonts w:ascii="Garamond" w:hAnsi="Garamond" w:cs="Arial"/>
          <w:b w:val="0"/>
          <w:spacing w:val="-1"/>
          <w:sz w:val="24"/>
          <w:szCs w:val="24"/>
        </w:rPr>
        <w:t>Mgr. Jitka Vítová, Bc. Dita Vašková, Iva Pilná, Jana Kmoníčková, Zuzana Kučerová</w:t>
      </w:r>
      <w:r w:rsidR="003B208F">
        <w:rPr>
          <w:rFonts w:ascii="Garamond" w:hAnsi="Garamond" w:cs="Arial"/>
          <w:b w:val="0"/>
          <w:spacing w:val="-1"/>
          <w:sz w:val="24"/>
          <w:szCs w:val="24"/>
        </w:rPr>
        <w:t>“</w:t>
      </w:r>
    </w:p>
    <w:p w14:paraId="443F3EBF" w14:textId="77777777" w:rsidR="003B208F" w:rsidRDefault="003B208F" w:rsidP="00265A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 w:val="24"/>
          <w:szCs w:val="24"/>
        </w:rPr>
      </w:pPr>
    </w:p>
    <w:p w14:paraId="27485FBD" w14:textId="61810922" w:rsidR="003B208F" w:rsidRDefault="003B208F" w:rsidP="00265A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 w:val="24"/>
          <w:szCs w:val="24"/>
        </w:rPr>
      </w:pPr>
      <w:r>
        <w:rPr>
          <w:rFonts w:ascii="Garamond" w:hAnsi="Garamond" w:cs="Arial"/>
          <w:b w:val="0"/>
          <w:spacing w:val="-1"/>
          <w:sz w:val="24"/>
          <w:szCs w:val="24"/>
        </w:rPr>
        <w:t xml:space="preserve">b) </w:t>
      </w:r>
      <w:r w:rsidRPr="003B208F">
        <w:rPr>
          <w:rFonts w:ascii="Garamond" w:hAnsi="Garamond" w:cs="Arial"/>
          <w:b w:val="0"/>
          <w:spacing w:val="-1"/>
          <w:szCs w:val="28"/>
        </w:rPr>
        <w:t>V části</w:t>
      </w:r>
      <w:r w:rsidRPr="003B208F">
        <w:rPr>
          <w:rFonts w:ascii="Garamond" w:hAnsi="Garamond" w:cs="Arial"/>
          <w:bCs/>
          <w:spacing w:val="-1"/>
          <w:szCs w:val="28"/>
        </w:rPr>
        <w:t xml:space="preserve"> </w:t>
      </w:r>
      <w:r w:rsidR="00975DE3">
        <w:rPr>
          <w:rFonts w:ascii="Garamond" w:hAnsi="Garamond" w:cs="Arial"/>
          <w:bCs/>
          <w:spacing w:val="-1"/>
          <w:szCs w:val="28"/>
        </w:rPr>
        <w:t>A</w:t>
      </w:r>
      <w:r w:rsidRPr="003B208F">
        <w:rPr>
          <w:rFonts w:ascii="Garamond" w:hAnsi="Garamond" w:cs="Arial"/>
          <w:bCs/>
          <w:spacing w:val="-1"/>
          <w:szCs w:val="28"/>
        </w:rPr>
        <w:t xml:space="preserve">sistent soudce, Mgr. Helena Krčová, Zastupování </w:t>
      </w:r>
      <w:r w:rsidRPr="003B208F">
        <w:rPr>
          <w:rFonts w:ascii="Garamond" w:hAnsi="Garamond" w:cs="Arial"/>
          <w:bCs/>
          <w:spacing w:val="-1"/>
          <w:szCs w:val="28"/>
          <w:u w:val="single"/>
        </w:rPr>
        <w:t>se doplňuje text:</w:t>
      </w:r>
      <w:r>
        <w:rPr>
          <w:rFonts w:ascii="Garamond" w:hAnsi="Garamond" w:cs="Arial"/>
          <w:b w:val="0"/>
          <w:spacing w:val="-1"/>
          <w:sz w:val="24"/>
          <w:szCs w:val="24"/>
        </w:rPr>
        <w:t xml:space="preserve"> „Mgr. Petr Skořepa“</w:t>
      </w:r>
    </w:p>
    <w:p w14:paraId="590F419D" w14:textId="77777777" w:rsidR="004C48E3" w:rsidRDefault="004C48E3" w:rsidP="00265A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 w:val="24"/>
          <w:szCs w:val="24"/>
        </w:rPr>
      </w:pPr>
    </w:p>
    <w:p w14:paraId="0D9380EE" w14:textId="77777777" w:rsidR="004C48E3" w:rsidRDefault="004C48E3" w:rsidP="00265AE9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 w:val="24"/>
          <w:szCs w:val="24"/>
        </w:rPr>
      </w:pPr>
    </w:p>
    <w:p w14:paraId="11801279" w14:textId="77777777" w:rsidR="00BE105A" w:rsidRPr="00BE105A" w:rsidRDefault="004C48E3" w:rsidP="004C48E3">
      <w:pPr>
        <w:pStyle w:val="Zkladntext"/>
        <w:numPr>
          <w:ilvl w:val="0"/>
          <w:numId w:val="17"/>
        </w:numPr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4C48E3">
        <w:rPr>
          <w:rFonts w:ascii="Garamond" w:hAnsi="Garamond" w:cs="Arial"/>
          <w:b w:val="0"/>
          <w:spacing w:val="-1"/>
          <w:szCs w:val="28"/>
        </w:rPr>
        <w:t xml:space="preserve">V části </w:t>
      </w:r>
      <w:r w:rsidRPr="004C48E3">
        <w:rPr>
          <w:rFonts w:ascii="Garamond" w:hAnsi="Garamond" w:cs="Arial"/>
          <w:bCs/>
          <w:spacing w:val="-1"/>
          <w:szCs w:val="28"/>
        </w:rPr>
        <w:t xml:space="preserve">Vyšší soudní úředníci a tajemníci, </w:t>
      </w:r>
    </w:p>
    <w:p w14:paraId="1F5E696F" w14:textId="77777777" w:rsidR="00BE105A" w:rsidRPr="00BE105A" w:rsidRDefault="00BE105A" w:rsidP="00BE105A">
      <w:pPr>
        <w:pStyle w:val="Zkladntext"/>
        <w:tabs>
          <w:tab w:val="left" w:pos="1701"/>
        </w:tabs>
        <w:kinsoku w:val="0"/>
        <w:overflowPunct w:val="0"/>
        <w:ind w:left="36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670226A" w14:textId="5420EA19" w:rsidR="004C48E3" w:rsidRPr="00975DE3" w:rsidRDefault="004C48E3" w:rsidP="00BE105A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 w:val="0"/>
          <w:spacing w:val="-1"/>
          <w:szCs w:val="28"/>
        </w:rPr>
      </w:pPr>
      <w:r w:rsidRPr="004C48E3">
        <w:rPr>
          <w:rFonts w:ascii="Garamond" w:hAnsi="Garamond" w:cs="Arial"/>
          <w:bCs/>
          <w:spacing w:val="-1"/>
          <w:szCs w:val="28"/>
          <w:u w:val="single"/>
        </w:rPr>
        <w:t>se u všech Zastupování doplňuje text</w:t>
      </w:r>
      <w:r w:rsidRPr="004C48E3">
        <w:rPr>
          <w:rFonts w:ascii="Garamond" w:hAnsi="Garamond" w:cs="Arial"/>
          <w:bCs/>
          <w:spacing w:val="-1"/>
          <w:szCs w:val="28"/>
        </w:rPr>
        <w:t>:</w:t>
      </w:r>
      <w:r w:rsidRPr="004C48E3">
        <w:rPr>
          <w:rFonts w:ascii="Garamond" w:hAnsi="Garamond" w:cs="Arial"/>
          <w:b w:val="0"/>
          <w:spacing w:val="-1"/>
          <w:szCs w:val="28"/>
        </w:rPr>
        <w:t xml:space="preserve"> </w:t>
      </w:r>
      <w:r w:rsidRPr="004C48E3">
        <w:rPr>
          <w:rFonts w:ascii="Garamond" w:hAnsi="Garamond" w:cs="Arial"/>
          <w:b w:val="0"/>
          <w:spacing w:val="-1"/>
          <w:sz w:val="24"/>
          <w:szCs w:val="24"/>
        </w:rPr>
        <w:t>„Mgr. Petr Skořepa“</w:t>
      </w:r>
    </w:p>
    <w:p w14:paraId="5EB81BB6" w14:textId="77777777" w:rsidR="00975DE3" w:rsidRPr="00BE105A" w:rsidRDefault="00975DE3" w:rsidP="00975DE3">
      <w:pPr>
        <w:pStyle w:val="Zkladntext"/>
        <w:tabs>
          <w:tab w:val="left" w:pos="1701"/>
        </w:tabs>
        <w:kinsoku w:val="0"/>
        <w:overflowPunct w:val="0"/>
        <w:ind w:left="1211"/>
        <w:jc w:val="both"/>
        <w:rPr>
          <w:rFonts w:ascii="Garamond" w:hAnsi="Garamond" w:cs="Arial"/>
          <w:b w:val="0"/>
          <w:spacing w:val="-1"/>
          <w:szCs w:val="28"/>
        </w:rPr>
      </w:pPr>
    </w:p>
    <w:p w14:paraId="7AA10172" w14:textId="321B25B3" w:rsidR="00BE105A" w:rsidRPr="00BE105A" w:rsidRDefault="00BE105A" w:rsidP="00BE105A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Cs/>
          <w:spacing w:val="-1"/>
          <w:szCs w:val="28"/>
          <w:u w:val="single"/>
        </w:rPr>
      </w:pPr>
      <w:r w:rsidRPr="00BE105A">
        <w:rPr>
          <w:rFonts w:ascii="Garamond" w:hAnsi="Garamond" w:cs="Arial"/>
          <w:b w:val="0"/>
          <w:spacing w:val="-1"/>
          <w:szCs w:val="28"/>
        </w:rPr>
        <w:t>v části</w:t>
      </w:r>
      <w:r w:rsidRPr="00BE105A">
        <w:rPr>
          <w:rFonts w:ascii="Garamond" w:hAnsi="Garamond" w:cs="Arial"/>
          <w:bCs/>
          <w:spacing w:val="-1"/>
          <w:szCs w:val="28"/>
        </w:rPr>
        <w:t xml:space="preserve"> Vyšší soudní úřednice Bc.</w:t>
      </w:r>
      <w:r w:rsidRPr="00BE105A">
        <w:rPr>
          <w:rFonts w:ascii="Garamond" w:hAnsi="Garamond" w:cs="Arial"/>
          <w:b w:val="0"/>
          <w:spacing w:val="-1"/>
          <w:szCs w:val="28"/>
        </w:rPr>
        <w:t xml:space="preserve"> </w:t>
      </w:r>
      <w:r w:rsidRPr="00BE105A">
        <w:rPr>
          <w:rFonts w:ascii="Garamond" w:hAnsi="Garamond" w:cs="Arial"/>
          <w:bCs/>
          <w:spacing w:val="-1"/>
          <w:szCs w:val="28"/>
        </w:rPr>
        <w:t>Dita Vašková</w:t>
      </w:r>
      <w:r w:rsidRPr="00BE105A">
        <w:rPr>
          <w:rFonts w:ascii="Garamond" w:hAnsi="Garamond" w:cs="Arial"/>
          <w:bCs/>
          <w:spacing w:val="-1"/>
          <w:szCs w:val="28"/>
          <w:u w:val="single"/>
        </w:rPr>
        <w:t xml:space="preserve"> se vypouští text:</w:t>
      </w:r>
    </w:p>
    <w:p w14:paraId="1A9EDD47" w14:textId="77777777" w:rsidR="00265AE9" w:rsidRPr="00BE105A" w:rsidRDefault="00265AE9" w:rsidP="00265AE9">
      <w:pPr>
        <w:pStyle w:val="Zkladntext"/>
        <w:tabs>
          <w:tab w:val="left" w:pos="8505"/>
        </w:tabs>
        <w:overflowPunct w:val="0"/>
        <w:ind w:left="644" w:right="113"/>
        <w:jc w:val="both"/>
        <w:rPr>
          <w:rFonts w:ascii="Garamond" w:hAnsi="Garamond"/>
          <w:bCs/>
          <w:szCs w:val="28"/>
          <w:u w:val="single"/>
        </w:rPr>
      </w:pPr>
    </w:p>
    <w:p w14:paraId="701D1376" w14:textId="670691C8" w:rsidR="00BE105A" w:rsidRDefault="00BE105A" w:rsidP="00BE105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</w:rPr>
      </w:pPr>
      <w:r w:rsidRPr="00BE105A">
        <w:rPr>
          <w:rFonts w:ascii="Garamond" w:hAnsi="Garamond"/>
          <w:b w:val="0"/>
          <w:spacing w:val="-1"/>
        </w:rPr>
        <w:t>„</w:t>
      </w:r>
      <w:r w:rsidRPr="00BE105A">
        <w:rPr>
          <w:rFonts w:ascii="Garamond" w:hAnsi="Garamond"/>
          <w:b w:val="0"/>
          <w:spacing w:val="-1"/>
        </w:rPr>
        <w:t>Samostatně provádí úkony a rozhodování v řízeních o úschovách a umořování listin – sudá pořadová čísla. Provádí veškeré úkony pro soudní oddělení 5, 105 – sudá pořadová čísla včetně věcí 5</w:t>
      </w:r>
      <w:r w:rsidRPr="00BE105A">
        <w:rPr>
          <w:rFonts w:ascii="Garamond" w:hAnsi="Garamond"/>
          <w:b w:val="0"/>
        </w:rPr>
        <w:t xml:space="preserve"> </w:t>
      </w:r>
      <w:proofErr w:type="spellStart"/>
      <w:r w:rsidRPr="00BE105A">
        <w:rPr>
          <w:rFonts w:ascii="Garamond" w:hAnsi="Garamond"/>
          <w:b w:val="0"/>
          <w:spacing w:val="-1"/>
        </w:rPr>
        <w:t>Nc</w:t>
      </w:r>
      <w:proofErr w:type="spellEnd"/>
      <w:r w:rsidRPr="00BE105A">
        <w:rPr>
          <w:rFonts w:ascii="Garamond" w:hAnsi="Garamond"/>
          <w:b w:val="0"/>
          <w:spacing w:val="-1"/>
        </w:rPr>
        <w:t>,</w:t>
      </w:r>
      <w:r w:rsidRPr="00BE105A">
        <w:rPr>
          <w:rFonts w:ascii="Garamond" w:hAnsi="Garamond"/>
          <w:b w:val="0"/>
        </w:rPr>
        <w:t xml:space="preserve"> 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 105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</w:t>
      </w:r>
      <w:r w:rsidRPr="00BE105A">
        <w:rPr>
          <w:rFonts w:ascii="Garamond" w:hAnsi="Garamond"/>
          <w:b w:val="0"/>
          <w:spacing w:val="-2"/>
        </w:rPr>
        <w:t xml:space="preserve"> </w:t>
      </w:r>
      <w:r w:rsidRPr="00BE105A">
        <w:rPr>
          <w:rFonts w:ascii="Garamond" w:hAnsi="Garamond"/>
          <w:b w:val="0"/>
        </w:rPr>
        <w:t>105 EC a 24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 xml:space="preserve">C a 27 C, </w:t>
      </w:r>
      <w:r w:rsidRPr="00BE105A">
        <w:rPr>
          <w:rFonts w:ascii="Garamond" w:hAnsi="Garamond"/>
          <w:b w:val="0"/>
          <w:spacing w:val="-1"/>
        </w:rPr>
        <w:t>které</w:t>
      </w:r>
      <w:r w:rsidRPr="00BE105A">
        <w:rPr>
          <w:rFonts w:ascii="Garamond" w:hAnsi="Garamond"/>
          <w:b w:val="0"/>
        </w:rPr>
        <w:t xml:space="preserve"> byly </w:t>
      </w:r>
      <w:r w:rsidRPr="00BE105A">
        <w:rPr>
          <w:rFonts w:ascii="Garamond" w:hAnsi="Garamond"/>
          <w:b w:val="0"/>
          <w:spacing w:val="-1"/>
        </w:rPr>
        <w:t>tomuto</w:t>
      </w:r>
      <w:r w:rsidRPr="00BE105A">
        <w:rPr>
          <w:rFonts w:ascii="Garamond" w:hAnsi="Garamond"/>
          <w:b w:val="0"/>
        </w:rPr>
        <w:t xml:space="preserve"> oddělení </w:t>
      </w:r>
      <w:r w:rsidRPr="00BE105A">
        <w:rPr>
          <w:rFonts w:ascii="Garamond" w:hAnsi="Garamond"/>
          <w:b w:val="0"/>
          <w:spacing w:val="-1"/>
        </w:rPr>
        <w:t>přiděleny</w:t>
      </w:r>
      <w:r w:rsidRPr="00BE105A">
        <w:rPr>
          <w:rFonts w:ascii="Garamond" w:hAnsi="Garamond"/>
          <w:b w:val="0"/>
        </w:rPr>
        <w:t xml:space="preserve">, </w:t>
      </w:r>
      <w:r w:rsidRPr="00BE105A">
        <w:rPr>
          <w:rFonts w:ascii="Garamond" w:hAnsi="Garamond"/>
          <w:b w:val="0"/>
          <w:spacing w:val="-1"/>
        </w:rPr>
        <w:t>pro soudní oddělení 9, 109 – sudá pořadová čísla včetně věcí 5</w:t>
      </w:r>
      <w:r w:rsidRPr="00BE105A">
        <w:rPr>
          <w:rFonts w:ascii="Garamond" w:hAnsi="Garamond"/>
          <w:b w:val="0"/>
        </w:rPr>
        <w:t xml:space="preserve"> </w:t>
      </w:r>
      <w:proofErr w:type="spellStart"/>
      <w:r w:rsidRPr="00BE105A">
        <w:rPr>
          <w:rFonts w:ascii="Garamond" w:hAnsi="Garamond"/>
          <w:b w:val="0"/>
          <w:spacing w:val="-1"/>
        </w:rPr>
        <w:t>Nc</w:t>
      </w:r>
      <w:proofErr w:type="spellEnd"/>
      <w:r w:rsidRPr="00BE105A">
        <w:rPr>
          <w:rFonts w:ascii="Garamond" w:hAnsi="Garamond"/>
          <w:b w:val="0"/>
          <w:spacing w:val="-1"/>
        </w:rPr>
        <w:t>,</w:t>
      </w:r>
      <w:r w:rsidRPr="00BE105A">
        <w:rPr>
          <w:rFonts w:ascii="Garamond" w:hAnsi="Garamond"/>
          <w:b w:val="0"/>
        </w:rPr>
        <w:t xml:space="preserve"> 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 105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</w:t>
      </w:r>
      <w:r w:rsidRPr="00BE105A">
        <w:rPr>
          <w:rFonts w:ascii="Garamond" w:hAnsi="Garamond"/>
          <w:b w:val="0"/>
          <w:spacing w:val="-2"/>
        </w:rPr>
        <w:t xml:space="preserve"> </w:t>
      </w:r>
      <w:r w:rsidRPr="00BE105A">
        <w:rPr>
          <w:rFonts w:ascii="Garamond" w:hAnsi="Garamond"/>
          <w:b w:val="0"/>
        </w:rPr>
        <w:t xml:space="preserve">105 EC a 9 </w:t>
      </w:r>
      <w:proofErr w:type="spellStart"/>
      <w:r w:rsidRPr="00BE105A">
        <w:rPr>
          <w:rFonts w:ascii="Garamond" w:hAnsi="Garamond"/>
          <w:b w:val="0"/>
          <w:spacing w:val="-1"/>
        </w:rPr>
        <w:t>Nc</w:t>
      </w:r>
      <w:proofErr w:type="spellEnd"/>
      <w:r w:rsidRPr="00BE105A">
        <w:rPr>
          <w:rFonts w:ascii="Garamond" w:hAnsi="Garamond"/>
          <w:b w:val="0"/>
          <w:spacing w:val="-1"/>
        </w:rPr>
        <w:t>,</w:t>
      </w:r>
      <w:r w:rsidRPr="00BE105A">
        <w:rPr>
          <w:rFonts w:ascii="Garamond" w:hAnsi="Garamond"/>
          <w:b w:val="0"/>
        </w:rPr>
        <w:t xml:space="preserve"> 9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 109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</w:t>
      </w:r>
      <w:r w:rsidRPr="00BE105A">
        <w:rPr>
          <w:rFonts w:ascii="Garamond" w:hAnsi="Garamond"/>
          <w:b w:val="0"/>
          <w:spacing w:val="1"/>
        </w:rPr>
        <w:t xml:space="preserve"> </w:t>
      </w:r>
      <w:r w:rsidRPr="00BE105A">
        <w:rPr>
          <w:rFonts w:ascii="Garamond" w:hAnsi="Garamond"/>
          <w:b w:val="0"/>
        </w:rPr>
        <w:t>a</w:t>
      </w:r>
      <w:r w:rsidRPr="00BE105A">
        <w:rPr>
          <w:rFonts w:ascii="Garamond" w:hAnsi="Garamond"/>
          <w:b w:val="0"/>
          <w:spacing w:val="-2"/>
        </w:rPr>
        <w:t xml:space="preserve"> </w:t>
      </w:r>
      <w:r w:rsidRPr="00BE105A">
        <w:rPr>
          <w:rFonts w:ascii="Garamond" w:hAnsi="Garamond"/>
          <w:b w:val="0"/>
        </w:rPr>
        <w:t xml:space="preserve">109 EC a 27 C, </w:t>
      </w:r>
      <w:r w:rsidRPr="00BE105A">
        <w:rPr>
          <w:rFonts w:ascii="Garamond" w:hAnsi="Garamond"/>
          <w:b w:val="0"/>
          <w:spacing w:val="-1"/>
        </w:rPr>
        <w:t>které</w:t>
      </w:r>
      <w:r w:rsidRPr="00BE105A">
        <w:rPr>
          <w:rFonts w:ascii="Garamond" w:hAnsi="Garamond"/>
          <w:b w:val="0"/>
        </w:rPr>
        <w:t xml:space="preserve"> byly </w:t>
      </w:r>
      <w:r w:rsidRPr="00BE105A">
        <w:rPr>
          <w:rFonts w:ascii="Garamond" w:hAnsi="Garamond"/>
          <w:b w:val="0"/>
          <w:spacing w:val="-1"/>
        </w:rPr>
        <w:t>tomuto</w:t>
      </w:r>
      <w:r w:rsidRPr="00BE105A">
        <w:rPr>
          <w:rFonts w:ascii="Garamond" w:hAnsi="Garamond"/>
          <w:b w:val="0"/>
        </w:rPr>
        <w:t xml:space="preserve"> oddělení </w:t>
      </w:r>
      <w:r w:rsidRPr="00BE105A">
        <w:rPr>
          <w:rFonts w:ascii="Garamond" w:hAnsi="Garamond"/>
          <w:b w:val="0"/>
          <w:spacing w:val="-1"/>
        </w:rPr>
        <w:t xml:space="preserve">přiděleny, a veškeré úkony pro soudní oddělení 6 a 106 </w:t>
      </w:r>
      <w:r w:rsidRPr="00BE105A">
        <w:rPr>
          <w:rFonts w:ascii="Garamond" w:hAnsi="Garamond"/>
          <w:b w:val="0"/>
        </w:rPr>
        <w:t xml:space="preserve">a 27 C, </w:t>
      </w:r>
      <w:r w:rsidRPr="00BE105A">
        <w:rPr>
          <w:rFonts w:ascii="Garamond" w:hAnsi="Garamond"/>
          <w:b w:val="0"/>
          <w:spacing w:val="-1"/>
        </w:rPr>
        <w:t>které</w:t>
      </w:r>
      <w:r w:rsidRPr="00BE105A">
        <w:rPr>
          <w:rFonts w:ascii="Garamond" w:hAnsi="Garamond"/>
          <w:b w:val="0"/>
        </w:rPr>
        <w:t xml:space="preserve"> byly </w:t>
      </w:r>
      <w:r w:rsidRPr="00BE105A">
        <w:rPr>
          <w:rFonts w:ascii="Garamond" w:hAnsi="Garamond"/>
          <w:b w:val="0"/>
          <w:spacing w:val="-1"/>
        </w:rPr>
        <w:t>tomuto</w:t>
      </w:r>
      <w:r w:rsidRPr="00BE105A">
        <w:rPr>
          <w:rFonts w:ascii="Garamond" w:hAnsi="Garamond"/>
          <w:b w:val="0"/>
        </w:rPr>
        <w:t xml:space="preserve"> oddělení </w:t>
      </w:r>
      <w:r w:rsidRPr="00BE105A">
        <w:rPr>
          <w:rFonts w:ascii="Garamond" w:hAnsi="Garamond"/>
          <w:b w:val="0"/>
          <w:spacing w:val="-1"/>
        </w:rPr>
        <w:t xml:space="preserve">přiděleny, i </w:t>
      </w:r>
      <w:proofErr w:type="spellStart"/>
      <w:r w:rsidRPr="00BE105A">
        <w:rPr>
          <w:rFonts w:ascii="Garamond" w:hAnsi="Garamond"/>
          <w:b w:val="0"/>
          <w:spacing w:val="-1"/>
        </w:rPr>
        <w:t>porozsudkovou</w:t>
      </w:r>
      <w:proofErr w:type="spellEnd"/>
      <w:r w:rsidRPr="00BE105A">
        <w:rPr>
          <w:rFonts w:ascii="Garamond" w:hAnsi="Garamond"/>
          <w:b w:val="0"/>
          <w:spacing w:val="-1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spacing w:val="-1"/>
        </w:rPr>
        <w:t>“</w:t>
      </w:r>
    </w:p>
    <w:p w14:paraId="460B4363" w14:textId="77777777" w:rsidR="00BE105A" w:rsidRDefault="00BE105A" w:rsidP="00BE105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</w:rPr>
      </w:pPr>
    </w:p>
    <w:p w14:paraId="5E32221C" w14:textId="31965246" w:rsidR="00BE105A" w:rsidRPr="00BE105A" w:rsidRDefault="00BE105A" w:rsidP="00BE105A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  <w:r w:rsidRPr="00BE105A">
        <w:rPr>
          <w:rFonts w:ascii="Garamond" w:hAnsi="Garamond"/>
          <w:bCs/>
          <w:spacing w:val="-1"/>
          <w:u w:val="single"/>
        </w:rPr>
        <w:t>a nahrazuje se textem:</w:t>
      </w:r>
    </w:p>
    <w:p w14:paraId="268087FC" w14:textId="77777777" w:rsidR="00BE105A" w:rsidRPr="00DB1E1A" w:rsidRDefault="00BE105A" w:rsidP="00BE105A">
      <w:pPr>
        <w:pStyle w:val="Zkladntext"/>
        <w:kinsoku w:val="0"/>
        <w:overflowPunct w:val="0"/>
        <w:jc w:val="both"/>
        <w:rPr>
          <w:b w:val="0"/>
          <w:bCs/>
          <w:spacing w:val="-1"/>
        </w:rPr>
      </w:pPr>
    </w:p>
    <w:p w14:paraId="7E7CC339" w14:textId="135A4E22" w:rsidR="00BE105A" w:rsidRDefault="00BE105A" w:rsidP="00BE105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</w:rPr>
      </w:pPr>
      <w:r w:rsidRPr="00BE105A">
        <w:rPr>
          <w:rFonts w:ascii="Garamond" w:hAnsi="Garamond"/>
          <w:b w:val="0"/>
          <w:spacing w:val="-1"/>
        </w:rPr>
        <w:t>„Samostatně provádí úkony a rozhodování v řízeních o úschovách a umořování listin – sudá pořadová čísla. Provádí veškeré úkony pro soudní oddělení 9, 109 – sudá pořadová čísla včetně věcí 5</w:t>
      </w:r>
      <w:r w:rsidRPr="00BE105A">
        <w:rPr>
          <w:rFonts w:ascii="Garamond" w:hAnsi="Garamond"/>
          <w:b w:val="0"/>
        </w:rPr>
        <w:t xml:space="preserve"> </w:t>
      </w:r>
      <w:proofErr w:type="spellStart"/>
      <w:r w:rsidRPr="00BE105A">
        <w:rPr>
          <w:rFonts w:ascii="Garamond" w:hAnsi="Garamond"/>
          <w:b w:val="0"/>
          <w:spacing w:val="-1"/>
        </w:rPr>
        <w:t>Nc</w:t>
      </w:r>
      <w:proofErr w:type="spellEnd"/>
      <w:r w:rsidRPr="00BE105A">
        <w:rPr>
          <w:rFonts w:ascii="Garamond" w:hAnsi="Garamond"/>
          <w:b w:val="0"/>
          <w:spacing w:val="-1"/>
        </w:rPr>
        <w:t>,</w:t>
      </w:r>
      <w:r w:rsidRPr="00BE105A">
        <w:rPr>
          <w:rFonts w:ascii="Garamond" w:hAnsi="Garamond"/>
          <w:b w:val="0"/>
        </w:rPr>
        <w:t xml:space="preserve"> 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 105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</w:t>
      </w:r>
      <w:r w:rsidRPr="00BE105A">
        <w:rPr>
          <w:rFonts w:ascii="Garamond" w:hAnsi="Garamond"/>
          <w:b w:val="0"/>
          <w:spacing w:val="-2"/>
        </w:rPr>
        <w:t xml:space="preserve"> </w:t>
      </w:r>
      <w:r w:rsidRPr="00BE105A">
        <w:rPr>
          <w:rFonts w:ascii="Garamond" w:hAnsi="Garamond"/>
          <w:b w:val="0"/>
        </w:rPr>
        <w:t xml:space="preserve">105 EC a 9 </w:t>
      </w:r>
      <w:proofErr w:type="spellStart"/>
      <w:r w:rsidRPr="00BE105A">
        <w:rPr>
          <w:rFonts w:ascii="Garamond" w:hAnsi="Garamond"/>
          <w:b w:val="0"/>
          <w:spacing w:val="-1"/>
        </w:rPr>
        <w:t>Nc</w:t>
      </w:r>
      <w:proofErr w:type="spellEnd"/>
      <w:r w:rsidRPr="00BE105A">
        <w:rPr>
          <w:rFonts w:ascii="Garamond" w:hAnsi="Garamond"/>
          <w:b w:val="0"/>
          <w:spacing w:val="-1"/>
        </w:rPr>
        <w:t>,</w:t>
      </w:r>
      <w:r w:rsidRPr="00BE105A">
        <w:rPr>
          <w:rFonts w:ascii="Garamond" w:hAnsi="Garamond"/>
          <w:b w:val="0"/>
        </w:rPr>
        <w:t xml:space="preserve"> 9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C, 109</w:t>
      </w:r>
      <w:r w:rsidRPr="00BE105A">
        <w:rPr>
          <w:rFonts w:ascii="Garamond" w:hAnsi="Garamond"/>
          <w:b w:val="0"/>
          <w:spacing w:val="-3"/>
        </w:rPr>
        <w:t xml:space="preserve"> </w:t>
      </w:r>
      <w:r w:rsidRPr="00BE105A">
        <w:rPr>
          <w:rFonts w:ascii="Garamond" w:hAnsi="Garamond"/>
          <w:b w:val="0"/>
        </w:rPr>
        <w:t>C</w:t>
      </w:r>
      <w:r w:rsidRPr="00BE105A">
        <w:rPr>
          <w:rFonts w:ascii="Garamond" w:hAnsi="Garamond"/>
          <w:b w:val="0"/>
          <w:spacing w:val="1"/>
        </w:rPr>
        <w:t xml:space="preserve"> </w:t>
      </w:r>
      <w:r w:rsidRPr="00BE105A">
        <w:rPr>
          <w:rFonts w:ascii="Garamond" w:hAnsi="Garamond"/>
          <w:b w:val="0"/>
        </w:rPr>
        <w:t>a</w:t>
      </w:r>
      <w:r w:rsidRPr="00BE105A">
        <w:rPr>
          <w:rFonts w:ascii="Garamond" w:hAnsi="Garamond"/>
          <w:b w:val="0"/>
          <w:spacing w:val="-2"/>
        </w:rPr>
        <w:t xml:space="preserve"> </w:t>
      </w:r>
      <w:r w:rsidRPr="00BE105A">
        <w:rPr>
          <w:rFonts w:ascii="Garamond" w:hAnsi="Garamond"/>
          <w:b w:val="0"/>
        </w:rPr>
        <w:t xml:space="preserve">109 EC a 27 C, </w:t>
      </w:r>
      <w:r w:rsidRPr="00BE105A">
        <w:rPr>
          <w:rFonts w:ascii="Garamond" w:hAnsi="Garamond"/>
          <w:b w:val="0"/>
          <w:spacing w:val="-1"/>
        </w:rPr>
        <w:t>které</w:t>
      </w:r>
      <w:r w:rsidRPr="00BE105A">
        <w:rPr>
          <w:rFonts w:ascii="Garamond" w:hAnsi="Garamond"/>
          <w:b w:val="0"/>
        </w:rPr>
        <w:t xml:space="preserve"> byly </w:t>
      </w:r>
      <w:r w:rsidRPr="00BE105A">
        <w:rPr>
          <w:rFonts w:ascii="Garamond" w:hAnsi="Garamond"/>
          <w:b w:val="0"/>
          <w:spacing w:val="-1"/>
        </w:rPr>
        <w:t>tomuto</w:t>
      </w:r>
      <w:r w:rsidRPr="00BE105A">
        <w:rPr>
          <w:rFonts w:ascii="Garamond" w:hAnsi="Garamond"/>
          <w:b w:val="0"/>
        </w:rPr>
        <w:t xml:space="preserve"> oddělení </w:t>
      </w:r>
      <w:r w:rsidRPr="00BE105A">
        <w:rPr>
          <w:rFonts w:ascii="Garamond" w:hAnsi="Garamond"/>
          <w:b w:val="0"/>
          <w:spacing w:val="-1"/>
        </w:rPr>
        <w:t xml:space="preserve">přiděleny, a veškeré úkony pro soudní oddělení 6 a 106 </w:t>
      </w:r>
      <w:r w:rsidRPr="00BE105A">
        <w:rPr>
          <w:rFonts w:ascii="Garamond" w:hAnsi="Garamond"/>
          <w:b w:val="0"/>
        </w:rPr>
        <w:t xml:space="preserve">a 27 C, </w:t>
      </w:r>
      <w:r w:rsidRPr="00BE105A">
        <w:rPr>
          <w:rFonts w:ascii="Garamond" w:hAnsi="Garamond"/>
          <w:b w:val="0"/>
          <w:spacing w:val="-1"/>
        </w:rPr>
        <w:t>které</w:t>
      </w:r>
      <w:r w:rsidRPr="00BE105A">
        <w:rPr>
          <w:rFonts w:ascii="Garamond" w:hAnsi="Garamond"/>
          <w:b w:val="0"/>
        </w:rPr>
        <w:t xml:space="preserve"> byly </w:t>
      </w:r>
      <w:r w:rsidRPr="00BE105A">
        <w:rPr>
          <w:rFonts w:ascii="Garamond" w:hAnsi="Garamond"/>
          <w:b w:val="0"/>
          <w:spacing w:val="-1"/>
        </w:rPr>
        <w:t>tomuto</w:t>
      </w:r>
      <w:r w:rsidRPr="00BE105A">
        <w:rPr>
          <w:rFonts w:ascii="Garamond" w:hAnsi="Garamond"/>
          <w:b w:val="0"/>
        </w:rPr>
        <w:t xml:space="preserve"> oddělení </w:t>
      </w:r>
      <w:r w:rsidRPr="00BE105A">
        <w:rPr>
          <w:rFonts w:ascii="Garamond" w:hAnsi="Garamond"/>
          <w:b w:val="0"/>
          <w:spacing w:val="-1"/>
        </w:rPr>
        <w:t xml:space="preserve">přiděleny, i </w:t>
      </w:r>
      <w:proofErr w:type="spellStart"/>
      <w:r w:rsidRPr="00BE105A">
        <w:rPr>
          <w:rFonts w:ascii="Garamond" w:hAnsi="Garamond"/>
          <w:b w:val="0"/>
          <w:spacing w:val="-1"/>
        </w:rPr>
        <w:t>porozsudkovou</w:t>
      </w:r>
      <w:proofErr w:type="spellEnd"/>
      <w:r w:rsidRPr="00BE105A">
        <w:rPr>
          <w:rFonts w:ascii="Garamond" w:hAnsi="Garamond"/>
          <w:b w:val="0"/>
          <w:spacing w:val="-1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spacing w:val="-1"/>
        </w:rPr>
        <w:t>“</w:t>
      </w:r>
    </w:p>
    <w:p w14:paraId="3B60E359" w14:textId="77777777" w:rsidR="00402CFB" w:rsidRDefault="00402CFB" w:rsidP="00BE105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</w:rPr>
      </w:pPr>
    </w:p>
    <w:p w14:paraId="084522F6" w14:textId="0005E9DF" w:rsidR="00402CFB" w:rsidRPr="00BE105A" w:rsidRDefault="00402CFB" w:rsidP="00402CFB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Cs/>
          <w:spacing w:val="-1"/>
          <w:szCs w:val="28"/>
          <w:u w:val="single"/>
        </w:rPr>
      </w:pPr>
      <w:r w:rsidRPr="00BE105A">
        <w:rPr>
          <w:rFonts w:ascii="Garamond" w:hAnsi="Garamond" w:cs="Arial"/>
          <w:b w:val="0"/>
          <w:spacing w:val="-1"/>
          <w:szCs w:val="28"/>
        </w:rPr>
        <w:t>v části</w:t>
      </w:r>
      <w:r w:rsidRPr="00BE105A">
        <w:rPr>
          <w:rFonts w:ascii="Garamond" w:hAnsi="Garamond" w:cs="Arial"/>
          <w:bCs/>
          <w:spacing w:val="-1"/>
          <w:szCs w:val="28"/>
        </w:rPr>
        <w:t xml:space="preserve"> Vyšší soudní úřednice </w:t>
      </w:r>
      <w:r>
        <w:rPr>
          <w:rFonts w:ascii="Garamond" w:hAnsi="Garamond" w:cs="Arial"/>
          <w:bCs/>
          <w:spacing w:val="-1"/>
          <w:szCs w:val="28"/>
        </w:rPr>
        <w:t xml:space="preserve">Iva Pilná </w:t>
      </w:r>
      <w:r w:rsidRPr="00BE105A">
        <w:rPr>
          <w:rFonts w:ascii="Garamond" w:hAnsi="Garamond" w:cs="Arial"/>
          <w:bCs/>
          <w:spacing w:val="-1"/>
          <w:szCs w:val="28"/>
          <w:u w:val="single"/>
        </w:rPr>
        <w:t>se vypouští text:</w:t>
      </w:r>
    </w:p>
    <w:p w14:paraId="5AEA0E72" w14:textId="20F59440" w:rsidR="00402CFB" w:rsidRDefault="00402CFB" w:rsidP="00402CFB">
      <w:pPr>
        <w:pStyle w:val="Zkladntext"/>
        <w:kinsoku w:val="0"/>
        <w:overflowPunct w:val="0"/>
        <w:ind w:left="1211"/>
        <w:jc w:val="both"/>
        <w:rPr>
          <w:rFonts w:ascii="Garamond" w:hAnsi="Garamond"/>
          <w:b w:val="0"/>
          <w:spacing w:val="-1"/>
        </w:rPr>
      </w:pPr>
    </w:p>
    <w:p w14:paraId="0C9C3A04" w14:textId="1F684E22" w:rsidR="00506676" w:rsidRPr="00506676" w:rsidRDefault="00506676" w:rsidP="0050667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>„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Samostatně provádí úkony a rozhodování v řízeních o úschovách a umořování listin – lichá pořadová čísla. Dále provádí veškeré úkony pro soudní oddělení 17, 117 – lichá pořadová čísla včetně věcí 17</w:t>
      </w:r>
      <w:r w:rsidRPr="00506676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>,</w:t>
      </w:r>
      <w:r w:rsidRPr="00506676">
        <w:rPr>
          <w:rFonts w:ascii="Garamond" w:hAnsi="Garamond"/>
          <w:b w:val="0"/>
          <w:sz w:val="24"/>
          <w:szCs w:val="24"/>
        </w:rPr>
        <w:t xml:space="preserve"> 17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 117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</w:t>
      </w:r>
      <w:r w:rsidRPr="0050667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 xml:space="preserve">117 EC a 27 C, které byly tomuto oddělení přiděleny,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veškeré úkony pro soudní oddělení 9 a 109 – lichá pořadová čísla včetně věcí 5</w:t>
      </w:r>
      <w:r w:rsidRPr="00506676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>,</w:t>
      </w:r>
      <w:r w:rsidRPr="00506676">
        <w:rPr>
          <w:rFonts w:ascii="Garamond" w:hAnsi="Garamond"/>
          <w:b w:val="0"/>
          <w:sz w:val="24"/>
          <w:szCs w:val="24"/>
        </w:rPr>
        <w:t xml:space="preserve"> 5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 105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</w:t>
      </w:r>
      <w:r w:rsidRPr="0050667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 xml:space="preserve">105 EC a 9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>,</w:t>
      </w:r>
      <w:r w:rsidRPr="00506676">
        <w:rPr>
          <w:rFonts w:ascii="Garamond" w:hAnsi="Garamond"/>
          <w:b w:val="0"/>
          <w:sz w:val="24"/>
          <w:szCs w:val="24"/>
        </w:rPr>
        <w:t xml:space="preserve"> 9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 109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</w:t>
      </w:r>
      <w:r w:rsidRPr="00506676">
        <w:rPr>
          <w:rFonts w:ascii="Garamond" w:hAnsi="Garamond"/>
          <w:b w:val="0"/>
          <w:spacing w:val="1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a</w:t>
      </w:r>
      <w:r w:rsidRPr="0050667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 xml:space="preserve">109 EC a 27 C,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506676">
        <w:rPr>
          <w:rFonts w:ascii="Garamond" w:hAnsi="Garamond"/>
          <w:b w:val="0"/>
          <w:sz w:val="24"/>
          <w:szCs w:val="24"/>
        </w:rPr>
        <w:t xml:space="preserve"> byly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506676">
        <w:rPr>
          <w:rFonts w:ascii="Garamond" w:hAnsi="Garamond"/>
          <w:b w:val="0"/>
          <w:sz w:val="24"/>
          <w:szCs w:val="24"/>
        </w:rPr>
        <w:t xml:space="preserve"> oddělení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přiděleny do 31. 7. 2024 a veškeré úkony pro soudní oddělení 11 a 111a </w:t>
      </w:r>
      <w:r w:rsidRPr="00506676">
        <w:rPr>
          <w:rFonts w:ascii="Garamond" w:hAnsi="Garamond"/>
          <w:b w:val="0"/>
          <w:sz w:val="24"/>
          <w:szCs w:val="24"/>
        </w:rPr>
        <w:t xml:space="preserve">27 C,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506676">
        <w:rPr>
          <w:rFonts w:ascii="Garamond" w:hAnsi="Garamond"/>
          <w:b w:val="0"/>
          <w:sz w:val="24"/>
          <w:szCs w:val="24"/>
        </w:rPr>
        <w:t xml:space="preserve"> byly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506676">
        <w:rPr>
          <w:rFonts w:ascii="Garamond" w:hAnsi="Garamond"/>
          <w:b w:val="0"/>
          <w:sz w:val="24"/>
          <w:szCs w:val="24"/>
        </w:rPr>
        <w:t xml:space="preserve"> oddělení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přiděleny, i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porozsudkovou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C776CF7" w14:textId="77777777" w:rsidR="00506676" w:rsidRPr="00506676" w:rsidRDefault="00506676" w:rsidP="00402CFB">
      <w:pPr>
        <w:pStyle w:val="Zkladntext"/>
        <w:kinsoku w:val="0"/>
        <w:overflowPunct w:val="0"/>
        <w:ind w:left="1211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731DBE37" w14:textId="77777777" w:rsidR="00506676" w:rsidRDefault="00506676" w:rsidP="00506676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  <w:r w:rsidRPr="00BE105A">
        <w:rPr>
          <w:rFonts w:ascii="Garamond" w:hAnsi="Garamond"/>
          <w:bCs/>
          <w:spacing w:val="-1"/>
          <w:u w:val="single"/>
        </w:rPr>
        <w:t>a nahrazuje se textem:</w:t>
      </w:r>
    </w:p>
    <w:p w14:paraId="3385867A" w14:textId="77777777" w:rsidR="00506676" w:rsidRDefault="00506676" w:rsidP="00506676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</w:p>
    <w:p w14:paraId="33CC3019" w14:textId="22A2D63C" w:rsidR="00506676" w:rsidRDefault="00506676" w:rsidP="0050667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>„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Samostatně provádí úkony a rozhodování v řízeních o úschovách a umořování listin – lichá pořadová čísla. Dále provádí veškeré úkony pro soudní oddělení 9 a 109 – lichá pořadová čísla včetně věcí 5</w:t>
      </w:r>
      <w:r w:rsidRPr="00506676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>,</w:t>
      </w:r>
      <w:r w:rsidRPr="00506676">
        <w:rPr>
          <w:rFonts w:ascii="Garamond" w:hAnsi="Garamond"/>
          <w:b w:val="0"/>
          <w:sz w:val="24"/>
          <w:szCs w:val="24"/>
        </w:rPr>
        <w:t xml:space="preserve"> 5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 105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</w:t>
      </w:r>
      <w:r w:rsidRPr="0050667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 xml:space="preserve">105 EC a 9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>,</w:t>
      </w:r>
      <w:r w:rsidRPr="00506676">
        <w:rPr>
          <w:rFonts w:ascii="Garamond" w:hAnsi="Garamond"/>
          <w:b w:val="0"/>
          <w:sz w:val="24"/>
          <w:szCs w:val="24"/>
        </w:rPr>
        <w:t xml:space="preserve"> 9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C, 109</w:t>
      </w:r>
      <w:r w:rsidRPr="0050667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C</w:t>
      </w:r>
      <w:r w:rsidRPr="00506676">
        <w:rPr>
          <w:rFonts w:ascii="Garamond" w:hAnsi="Garamond"/>
          <w:b w:val="0"/>
          <w:spacing w:val="1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>a</w:t>
      </w:r>
      <w:r w:rsidRPr="0050667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506676">
        <w:rPr>
          <w:rFonts w:ascii="Garamond" w:hAnsi="Garamond"/>
          <w:b w:val="0"/>
          <w:sz w:val="24"/>
          <w:szCs w:val="24"/>
        </w:rPr>
        <w:t xml:space="preserve">109 EC a 27 C,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506676">
        <w:rPr>
          <w:rFonts w:ascii="Garamond" w:hAnsi="Garamond"/>
          <w:b w:val="0"/>
          <w:sz w:val="24"/>
          <w:szCs w:val="24"/>
        </w:rPr>
        <w:t xml:space="preserve"> byly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506676">
        <w:rPr>
          <w:rFonts w:ascii="Garamond" w:hAnsi="Garamond"/>
          <w:b w:val="0"/>
          <w:sz w:val="24"/>
          <w:szCs w:val="24"/>
        </w:rPr>
        <w:t xml:space="preserve"> oddělení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přiděleny do 31. 7. 2024 a veškeré úkony pro soudní oddělení 11 a 111a </w:t>
      </w:r>
      <w:r w:rsidRPr="00506676">
        <w:rPr>
          <w:rFonts w:ascii="Garamond" w:hAnsi="Garamond"/>
          <w:b w:val="0"/>
          <w:sz w:val="24"/>
          <w:szCs w:val="24"/>
        </w:rPr>
        <w:t xml:space="preserve">27 C,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506676">
        <w:rPr>
          <w:rFonts w:ascii="Garamond" w:hAnsi="Garamond"/>
          <w:b w:val="0"/>
          <w:sz w:val="24"/>
          <w:szCs w:val="24"/>
        </w:rPr>
        <w:t xml:space="preserve"> byly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506676">
        <w:rPr>
          <w:rFonts w:ascii="Garamond" w:hAnsi="Garamond"/>
          <w:b w:val="0"/>
          <w:sz w:val="24"/>
          <w:szCs w:val="24"/>
        </w:rPr>
        <w:t xml:space="preserve"> oddělení </w:t>
      </w:r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přiděleny, i </w:t>
      </w:r>
      <w:proofErr w:type="spellStart"/>
      <w:r w:rsidRPr="00506676">
        <w:rPr>
          <w:rFonts w:ascii="Garamond" w:hAnsi="Garamond"/>
          <w:b w:val="0"/>
          <w:spacing w:val="-1"/>
          <w:sz w:val="24"/>
          <w:szCs w:val="24"/>
        </w:rPr>
        <w:t>porozsudkovou</w:t>
      </w:r>
      <w:proofErr w:type="spellEnd"/>
      <w:r w:rsidRPr="00506676">
        <w:rPr>
          <w:rFonts w:ascii="Garamond" w:hAnsi="Garamond"/>
          <w:b w:val="0"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</w:t>
      </w:r>
      <w:r w:rsidRPr="00506676">
        <w:rPr>
          <w:rFonts w:ascii="Garamond" w:hAnsi="Garamond"/>
          <w:b w:val="0"/>
          <w:spacing w:val="-1"/>
          <w:sz w:val="24"/>
          <w:szCs w:val="24"/>
        </w:rPr>
        <w:lastRenderedPageBreak/>
        <w:t>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2D076135" w14:textId="77777777" w:rsidR="00E0381B" w:rsidRDefault="00E0381B" w:rsidP="0050667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CF44FFF" w14:textId="3E865736" w:rsidR="002521AD" w:rsidRPr="00BE105A" w:rsidRDefault="002521AD" w:rsidP="002521AD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Cs/>
          <w:spacing w:val="-1"/>
          <w:szCs w:val="28"/>
          <w:u w:val="single"/>
        </w:rPr>
      </w:pPr>
      <w:r w:rsidRPr="00BE105A">
        <w:rPr>
          <w:rFonts w:ascii="Garamond" w:hAnsi="Garamond" w:cs="Arial"/>
          <w:b w:val="0"/>
          <w:spacing w:val="-1"/>
          <w:szCs w:val="28"/>
        </w:rPr>
        <w:t>v části</w:t>
      </w:r>
      <w:r w:rsidRPr="00BE105A">
        <w:rPr>
          <w:rFonts w:ascii="Garamond" w:hAnsi="Garamond" w:cs="Arial"/>
          <w:bCs/>
          <w:spacing w:val="-1"/>
          <w:szCs w:val="28"/>
        </w:rPr>
        <w:t xml:space="preserve"> Vyšší soudní úřednice </w:t>
      </w:r>
      <w:r>
        <w:rPr>
          <w:rFonts w:ascii="Garamond" w:hAnsi="Garamond" w:cs="Arial"/>
          <w:bCs/>
          <w:spacing w:val="-1"/>
          <w:szCs w:val="28"/>
        </w:rPr>
        <w:t>Mgr. Jitka Vítová</w:t>
      </w:r>
      <w:r>
        <w:rPr>
          <w:rFonts w:ascii="Garamond" w:hAnsi="Garamond" w:cs="Arial"/>
          <w:bCs/>
          <w:spacing w:val="-1"/>
          <w:szCs w:val="28"/>
        </w:rPr>
        <w:t xml:space="preserve"> </w:t>
      </w:r>
      <w:r w:rsidRPr="00BE105A">
        <w:rPr>
          <w:rFonts w:ascii="Garamond" w:hAnsi="Garamond" w:cs="Arial"/>
          <w:bCs/>
          <w:spacing w:val="-1"/>
          <w:szCs w:val="28"/>
          <w:u w:val="single"/>
        </w:rPr>
        <w:t>se vypouští text:</w:t>
      </w:r>
    </w:p>
    <w:p w14:paraId="20159DC0" w14:textId="3085BC25" w:rsidR="002521AD" w:rsidRDefault="002521AD" w:rsidP="002521AD">
      <w:pPr>
        <w:pStyle w:val="Zkladntext"/>
        <w:kinsoku w:val="0"/>
        <w:overflowPunct w:val="0"/>
        <w:ind w:left="1211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41DD6605" w14:textId="4D8FAA53" w:rsidR="002521AD" w:rsidRPr="00B01FF9" w:rsidRDefault="002521AD" w:rsidP="002521AD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spacing w:val="-1"/>
          <w:lang w:eastAsia="en-US"/>
        </w:rPr>
        <w:t>„</w:t>
      </w: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 w:rsidRPr="00860ADC">
        <w:rPr>
          <w:rFonts w:ascii="Garamond" w:hAnsi="Garamond"/>
          <w:bCs/>
          <w:spacing w:val="-1"/>
        </w:rPr>
        <w:t xml:space="preserve">5, 105 – </w:t>
      </w:r>
      <w:r>
        <w:rPr>
          <w:rFonts w:ascii="Garamond" w:hAnsi="Garamond"/>
          <w:bCs/>
          <w:spacing w:val="-1"/>
        </w:rPr>
        <w:t>lichá</w:t>
      </w:r>
      <w:r w:rsidRPr="00860ADC">
        <w:rPr>
          <w:rFonts w:ascii="Garamond" w:hAnsi="Garamond"/>
          <w:bCs/>
          <w:spacing w:val="-1"/>
        </w:rPr>
        <w:t xml:space="preserve"> pořadová čísla včetně věcí 5</w:t>
      </w:r>
      <w:r w:rsidRPr="00860ADC">
        <w:rPr>
          <w:rFonts w:ascii="Garamond" w:hAnsi="Garamond"/>
          <w:bCs/>
        </w:rPr>
        <w:t xml:space="preserve"> </w:t>
      </w:r>
      <w:proofErr w:type="spellStart"/>
      <w:r w:rsidRPr="00860ADC">
        <w:rPr>
          <w:rFonts w:ascii="Garamond" w:hAnsi="Garamond"/>
          <w:bCs/>
          <w:spacing w:val="-1"/>
        </w:rPr>
        <w:t>Nc</w:t>
      </w:r>
      <w:proofErr w:type="spellEnd"/>
      <w:r w:rsidRPr="00860ADC">
        <w:rPr>
          <w:rFonts w:ascii="Garamond" w:hAnsi="Garamond"/>
          <w:bCs/>
          <w:spacing w:val="-1"/>
        </w:rPr>
        <w:t>,</w:t>
      </w:r>
      <w:r w:rsidRPr="00860ADC">
        <w:rPr>
          <w:rFonts w:ascii="Garamond" w:hAnsi="Garamond"/>
          <w:bCs/>
        </w:rPr>
        <w:t xml:space="preserve"> 5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>C, 105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>C,</w:t>
      </w:r>
      <w:r w:rsidRPr="00860ADC">
        <w:rPr>
          <w:rFonts w:ascii="Garamond" w:hAnsi="Garamond"/>
          <w:bCs/>
          <w:spacing w:val="-2"/>
        </w:rPr>
        <w:t xml:space="preserve"> </w:t>
      </w:r>
      <w:r w:rsidRPr="00860ADC">
        <w:rPr>
          <w:rFonts w:ascii="Garamond" w:hAnsi="Garamond"/>
          <w:bCs/>
        </w:rPr>
        <w:t>105 EC a 24</w:t>
      </w:r>
      <w:r w:rsidRPr="00860ADC">
        <w:rPr>
          <w:rFonts w:ascii="Garamond" w:hAnsi="Garamond"/>
          <w:bCs/>
          <w:spacing w:val="-3"/>
        </w:rPr>
        <w:t xml:space="preserve"> </w:t>
      </w:r>
      <w:r w:rsidRPr="00860ADC">
        <w:rPr>
          <w:rFonts w:ascii="Garamond" w:hAnsi="Garamond"/>
          <w:bCs/>
        </w:rPr>
        <w:t xml:space="preserve">C a 27 C, </w:t>
      </w:r>
      <w:r w:rsidRPr="00860ADC">
        <w:rPr>
          <w:rFonts w:ascii="Garamond" w:hAnsi="Garamond"/>
          <w:bCs/>
          <w:spacing w:val="-1"/>
        </w:rPr>
        <w:t>které</w:t>
      </w:r>
      <w:r w:rsidRPr="00860ADC">
        <w:rPr>
          <w:rFonts w:ascii="Garamond" w:hAnsi="Garamond"/>
          <w:bCs/>
        </w:rPr>
        <w:t xml:space="preserve"> byly </w:t>
      </w:r>
      <w:r w:rsidRPr="00860ADC">
        <w:rPr>
          <w:rFonts w:ascii="Garamond" w:hAnsi="Garamond"/>
          <w:bCs/>
          <w:spacing w:val="-1"/>
        </w:rPr>
        <w:t>tomuto</w:t>
      </w:r>
      <w:r w:rsidRPr="00860ADC">
        <w:rPr>
          <w:rFonts w:ascii="Garamond" w:hAnsi="Garamond"/>
          <w:bCs/>
        </w:rPr>
        <w:t xml:space="preserve"> oddělení </w:t>
      </w:r>
      <w:r w:rsidRPr="00860ADC">
        <w:rPr>
          <w:rFonts w:ascii="Garamond" w:hAnsi="Garamond"/>
          <w:bCs/>
          <w:spacing w:val="-1"/>
        </w:rPr>
        <w:t>přiděleny</w:t>
      </w:r>
      <w:r>
        <w:rPr>
          <w:rFonts w:ascii="Garamond" w:hAnsi="Garamond"/>
          <w:bCs/>
          <w:spacing w:val="-1"/>
        </w:rPr>
        <w:t>, a pro soudní oddělení</w:t>
      </w:r>
      <w:r w:rsidRPr="00B01FF9">
        <w:rPr>
          <w:rFonts w:ascii="Garamond" w:hAnsi="Garamond"/>
          <w:spacing w:val="-1"/>
          <w:lang w:eastAsia="en-US"/>
        </w:rPr>
        <w:t xml:space="preserve"> 10, 110, 15, 115, 23, 123 a 27, 127</w:t>
      </w:r>
      <w:r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659FB810" w14:textId="77777777" w:rsidR="002521AD" w:rsidRPr="00B01FF9" w:rsidRDefault="002521AD" w:rsidP="002521AD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F7B8CF8" w14:textId="77777777" w:rsidR="002521AD" w:rsidRDefault="002521AD" w:rsidP="002521AD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  <w:r w:rsidRPr="00BE105A">
        <w:rPr>
          <w:rFonts w:ascii="Garamond" w:hAnsi="Garamond"/>
          <w:bCs/>
          <w:spacing w:val="-1"/>
          <w:u w:val="single"/>
        </w:rPr>
        <w:t>a nahrazuje se textem:</w:t>
      </w:r>
    </w:p>
    <w:p w14:paraId="5AC49037" w14:textId="77777777" w:rsidR="002521AD" w:rsidRPr="00506676" w:rsidRDefault="002521AD" w:rsidP="002521AD">
      <w:pPr>
        <w:pStyle w:val="Zkladntext"/>
        <w:kinsoku w:val="0"/>
        <w:overflowPunct w:val="0"/>
        <w:ind w:left="1211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0CAC4B4" w14:textId="04D709E2" w:rsidR="002521AD" w:rsidRPr="00B01FF9" w:rsidRDefault="002521AD" w:rsidP="002521AD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spacing w:val="-1"/>
          <w:lang w:eastAsia="en-US"/>
        </w:rPr>
        <w:t>„</w:t>
      </w: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>. č. 37/1992 Sb., v platném znění</w:t>
      </w:r>
      <w:r>
        <w:rPr>
          <w:rFonts w:ascii="Garamond" w:hAnsi="Garamond"/>
          <w:bCs/>
          <w:spacing w:val="-1"/>
        </w:rPr>
        <w:t xml:space="preserve"> pro soudní oddělení</w:t>
      </w:r>
      <w:r w:rsidRPr="00B01FF9">
        <w:rPr>
          <w:rFonts w:ascii="Garamond" w:hAnsi="Garamond"/>
          <w:spacing w:val="-1"/>
          <w:lang w:eastAsia="en-US"/>
        </w:rPr>
        <w:t xml:space="preserve"> 10, 110, 15, 115, 23, 123 a 27, 127</w:t>
      </w:r>
      <w:r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3B5E1044" w14:textId="77777777" w:rsidR="00506676" w:rsidRPr="00506676" w:rsidRDefault="00506676" w:rsidP="00506676">
      <w:pPr>
        <w:pStyle w:val="Zkladntext"/>
        <w:kinsoku w:val="0"/>
        <w:overflowPunct w:val="0"/>
        <w:ind w:left="1211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4B74BAEC" w14:textId="1CB95719" w:rsidR="00E0381B" w:rsidRPr="00BE105A" w:rsidRDefault="00E0381B" w:rsidP="00E0381B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Cs/>
          <w:spacing w:val="-1"/>
          <w:szCs w:val="28"/>
          <w:u w:val="single"/>
        </w:rPr>
      </w:pPr>
      <w:r w:rsidRPr="00BE105A">
        <w:rPr>
          <w:rFonts w:ascii="Garamond" w:hAnsi="Garamond" w:cs="Arial"/>
          <w:b w:val="0"/>
          <w:spacing w:val="-1"/>
          <w:szCs w:val="28"/>
        </w:rPr>
        <w:t>v části</w:t>
      </w:r>
      <w:r w:rsidRPr="00BE105A">
        <w:rPr>
          <w:rFonts w:ascii="Garamond" w:hAnsi="Garamond" w:cs="Arial"/>
          <w:bCs/>
          <w:spacing w:val="-1"/>
          <w:szCs w:val="28"/>
        </w:rPr>
        <w:t xml:space="preserve"> </w:t>
      </w:r>
      <w:r>
        <w:rPr>
          <w:rFonts w:ascii="Garamond" w:hAnsi="Garamond" w:cs="Arial"/>
          <w:bCs/>
          <w:spacing w:val="-1"/>
          <w:szCs w:val="28"/>
        </w:rPr>
        <w:t>S</w:t>
      </w:r>
      <w:r w:rsidRPr="00BE105A">
        <w:rPr>
          <w:rFonts w:ascii="Garamond" w:hAnsi="Garamond" w:cs="Arial"/>
          <w:bCs/>
          <w:spacing w:val="-1"/>
          <w:szCs w:val="28"/>
        </w:rPr>
        <w:t xml:space="preserve">oudní </w:t>
      </w:r>
      <w:r>
        <w:rPr>
          <w:rFonts w:ascii="Garamond" w:hAnsi="Garamond" w:cs="Arial"/>
          <w:bCs/>
          <w:spacing w:val="-1"/>
          <w:szCs w:val="28"/>
        </w:rPr>
        <w:t>tajemnice Jana Kmoníčková</w:t>
      </w:r>
      <w:r>
        <w:rPr>
          <w:rFonts w:ascii="Garamond" w:hAnsi="Garamond" w:cs="Arial"/>
          <w:bCs/>
          <w:spacing w:val="-1"/>
          <w:szCs w:val="28"/>
        </w:rPr>
        <w:t xml:space="preserve"> </w:t>
      </w:r>
      <w:r w:rsidRPr="00BE105A">
        <w:rPr>
          <w:rFonts w:ascii="Garamond" w:hAnsi="Garamond" w:cs="Arial"/>
          <w:bCs/>
          <w:spacing w:val="-1"/>
          <w:szCs w:val="28"/>
          <w:u w:val="single"/>
        </w:rPr>
        <w:t>se vypouští text:</w:t>
      </w:r>
    </w:p>
    <w:p w14:paraId="13C2C2A2" w14:textId="78C8D3DD" w:rsidR="00506676" w:rsidRDefault="00506676" w:rsidP="00E0381B">
      <w:pPr>
        <w:pStyle w:val="Zkladntext"/>
        <w:kinsoku w:val="0"/>
        <w:overflowPunct w:val="0"/>
        <w:ind w:left="1211"/>
        <w:jc w:val="both"/>
        <w:rPr>
          <w:rFonts w:ascii="Garamond" w:hAnsi="Garamond"/>
          <w:bCs/>
          <w:spacing w:val="-1"/>
          <w:u w:val="single"/>
        </w:rPr>
      </w:pPr>
    </w:p>
    <w:p w14:paraId="6D0D7CFE" w14:textId="4752EA77" w:rsid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>„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Provádí veškeré úkony dle § 6 odst. 2, písm. a), b), c), e), f), g), h), i), j), p) </w:t>
      </w:r>
      <w:proofErr w:type="spellStart"/>
      <w:r w:rsidRPr="00E0381B">
        <w:rPr>
          <w:rFonts w:ascii="Garamond" w:hAnsi="Garamond"/>
          <w:b w:val="0"/>
          <w:spacing w:val="-1"/>
          <w:sz w:val="24"/>
          <w:szCs w:val="24"/>
        </w:rPr>
        <w:t>vyhl</w:t>
      </w:r>
      <w:proofErr w:type="spellEnd"/>
      <w:r w:rsidRPr="00E0381B">
        <w:rPr>
          <w:rFonts w:ascii="Garamond" w:hAnsi="Garamond"/>
          <w:b w:val="0"/>
          <w:spacing w:val="-1"/>
          <w:sz w:val="24"/>
          <w:szCs w:val="24"/>
        </w:rPr>
        <w:t>. č. 37/1992 Sb., v platném znění, pro soudní oddělení 17, 117 – sudá pořadová čísla včetně věcí 17</w:t>
      </w:r>
      <w:r w:rsidRPr="00E0381B">
        <w:rPr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E0381B">
        <w:rPr>
          <w:rFonts w:ascii="Garamond" w:hAnsi="Garamond"/>
          <w:b w:val="0"/>
          <w:spacing w:val="-1"/>
          <w:sz w:val="24"/>
          <w:szCs w:val="24"/>
        </w:rPr>
        <w:t>Nc</w:t>
      </w:r>
      <w:proofErr w:type="spellEnd"/>
      <w:r w:rsidRPr="00E0381B">
        <w:rPr>
          <w:rFonts w:ascii="Garamond" w:hAnsi="Garamond"/>
          <w:b w:val="0"/>
          <w:spacing w:val="-1"/>
          <w:sz w:val="24"/>
          <w:szCs w:val="24"/>
        </w:rPr>
        <w:t>,</w:t>
      </w:r>
      <w:r w:rsidRPr="00E0381B">
        <w:rPr>
          <w:rFonts w:ascii="Garamond" w:hAnsi="Garamond"/>
          <w:b w:val="0"/>
          <w:sz w:val="24"/>
          <w:szCs w:val="24"/>
        </w:rPr>
        <w:t xml:space="preserve"> 17</w:t>
      </w:r>
      <w:r w:rsidRPr="00E0381B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0381B">
        <w:rPr>
          <w:rFonts w:ascii="Garamond" w:hAnsi="Garamond"/>
          <w:b w:val="0"/>
          <w:sz w:val="24"/>
          <w:szCs w:val="24"/>
        </w:rPr>
        <w:t>C, 117</w:t>
      </w:r>
      <w:r w:rsidRPr="00E0381B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0381B">
        <w:rPr>
          <w:rFonts w:ascii="Garamond" w:hAnsi="Garamond"/>
          <w:b w:val="0"/>
          <w:sz w:val="24"/>
          <w:szCs w:val="24"/>
        </w:rPr>
        <w:t>C,</w:t>
      </w:r>
      <w:r w:rsidRPr="00E0381B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0381B">
        <w:rPr>
          <w:rFonts w:ascii="Garamond" w:hAnsi="Garamond"/>
          <w:b w:val="0"/>
          <w:sz w:val="24"/>
          <w:szCs w:val="24"/>
        </w:rPr>
        <w:t>117 EC a 27 C, které byly tomuto oddělení přiděleny a pro soudní oddělení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7, 107 a 18, 118 a </w:t>
      </w:r>
      <w:r w:rsidRPr="00E0381B">
        <w:rPr>
          <w:rFonts w:ascii="Garamond" w:hAnsi="Garamond"/>
          <w:b w:val="0"/>
          <w:sz w:val="24"/>
          <w:szCs w:val="24"/>
        </w:rPr>
        <w:t>27 C, které byly těmto oddělením přiděleny,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i </w:t>
      </w:r>
      <w:proofErr w:type="spellStart"/>
      <w:r w:rsidRPr="00E0381B">
        <w:rPr>
          <w:rFonts w:ascii="Garamond" w:hAnsi="Garamond"/>
          <w:b w:val="0"/>
          <w:spacing w:val="-1"/>
          <w:sz w:val="24"/>
          <w:szCs w:val="24"/>
        </w:rPr>
        <w:t>porozsudkovou</w:t>
      </w:r>
      <w:proofErr w:type="spellEnd"/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rFonts w:ascii="Garamond" w:hAnsi="Garamond"/>
          <w:b w:val="0"/>
          <w:spacing w:val="-1"/>
          <w:sz w:val="24"/>
          <w:szCs w:val="24"/>
        </w:rPr>
        <w:t>.“</w:t>
      </w:r>
    </w:p>
    <w:p w14:paraId="053353A1" w14:textId="77777777" w:rsid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1332356D" w14:textId="77777777" w:rsid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  <w:r w:rsidRPr="00BE105A">
        <w:rPr>
          <w:rFonts w:ascii="Garamond" w:hAnsi="Garamond"/>
          <w:bCs/>
          <w:spacing w:val="-1"/>
          <w:u w:val="single"/>
        </w:rPr>
        <w:t>a nahrazuje se textem:</w:t>
      </w:r>
    </w:p>
    <w:p w14:paraId="551BAB8A" w14:textId="77777777" w:rsid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546AA78B" w14:textId="09928F1A" w:rsidR="00E0381B" w:rsidRP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  <w:r>
        <w:rPr>
          <w:rFonts w:ascii="Garamond" w:hAnsi="Garamond"/>
          <w:b w:val="0"/>
          <w:spacing w:val="-1"/>
          <w:sz w:val="24"/>
          <w:szCs w:val="24"/>
        </w:rPr>
        <w:lastRenderedPageBreak/>
        <w:t>„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Provádí veškeré úkony dle § 6 odst. 2, písm. a), b), c), e), f), g), h), i), j), p) </w:t>
      </w:r>
      <w:proofErr w:type="spellStart"/>
      <w:r w:rsidRPr="00E0381B">
        <w:rPr>
          <w:rFonts w:ascii="Garamond" w:hAnsi="Garamond"/>
          <w:b w:val="0"/>
          <w:spacing w:val="-1"/>
          <w:sz w:val="24"/>
          <w:szCs w:val="24"/>
        </w:rPr>
        <w:t>vyhl</w:t>
      </w:r>
      <w:proofErr w:type="spellEnd"/>
      <w:r w:rsidRPr="00E0381B">
        <w:rPr>
          <w:rFonts w:ascii="Garamond" w:hAnsi="Garamond"/>
          <w:b w:val="0"/>
          <w:spacing w:val="-1"/>
          <w:sz w:val="24"/>
          <w:szCs w:val="24"/>
        </w:rPr>
        <w:t>. č. 37/1992 Sb., v platném znění</w:t>
      </w:r>
      <w:r w:rsidRPr="00E0381B">
        <w:rPr>
          <w:rFonts w:ascii="Garamond" w:hAnsi="Garamond"/>
          <w:b w:val="0"/>
          <w:sz w:val="24"/>
          <w:szCs w:val="24"/>
        </w:rPr>
        <w:t xml:space="preserve"> pro soudní oddělení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7, 107 a 18, 118 a </w:t>
      </w:r>
      <w:r w:rsidRPr="00E0381B">
        <w:rPr>
          <w:rFonts w:ascii="Garamond" w:hAnsi="Garamond"/>
          <w:b w:val="0"/>
          <w:sz w:val="24"/>
          <w:szCs w:val="24"/>
        </w:rPr>
        <w:t>27 C, které byly těmto oddělením přiděleny,</w:t>
      </w:r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i </w:t>
      </w:r>
      <w:proofErr w:type="spellStart"/>
      <w:r w:rsidRPr="00E0381B">
        <w:rPr>
          <w:rFonts w:ascii="Garamond" w:hAnsi="Garamond"/>
          <w:b w:val="0"/>
          <w:spacing w:val="-1"/>
          <w:sz w:val="24"/>
          <w:szCs w:val="24"/>
        </w:rPr>
        <w:t>porozsudkovou</w:t>
      </w:r>
      <w:proofErr w:type="spellEnd"/>
      <w:r w:rsidRPr="00E0381B">
        <w:rPr>
          <w:rFonts w:ascii="Garamond" w:hAnsi="Garamond"/>
          <w:b w:val="0"/>
          <w:spacing w:val="-1"/>
          <w:sz w:val="24"/>
          <w:szCs w:val="24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rFonts w:ascii="Garamond" w:hAnsi="Garamond"/>
          <w:b w:val="0"/>
          <w:spacing w:val="-1"/>
          <w:sz w:val="24"/>
          <w:szCs w:val="24"/>
        </w:rPr>
        <w:t>.“</w:t>
      </w:r>
    </w:p>
    <w:p w14:paraId="47D513F0" w14:textId="77777777" w:rsidR="00E0381B" w:rsidRDefault="00E0381B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6C8F3C31" w14:textId="3A9E0D57" w:rsidR="00154616" w:rsidRPr="00BE105A" w:rsidRDefault="00154616" w:rsidP="00154616">
      <w:pPr>
        <w:pStyle w:val="Zkladntext"/>
        <w:numPr>
          <w:ilvl w:val="0"/>
          <w:numId w:val="29"/>
        </w:numPr>
        <w:tabs>
          <w:tab w:val="left" w:pos="1701"/>
        </w:tabs>
        <w:kinsoku w:val="0"/>
        <w:overflowPunct w:val="0"/>
        <w:jc w:val="both"/>
        <w:rPr>
          <w:rFonts w:ascii="Garamond" w:hAnsi="Garamond" w:cs="Arial"/>
          <w:bCs/>
          <w:spacing w:val="-1"/>
          <w:szCs w:val="28"/>
          <w:u w:val="single"/>
        </w:rPr>
      </w:pPr>
      <w:r w:rsidRPr="00BE105A">
        <w:rPr>
          <w:rFonts w:ascii="Garamond" w:hAnsi="Garamond" w:cs="Arial"/>
          <w:b w:val="0"/>
          <w:spacing w:val="-1"/>
          <w:szCs w:val="28"/>
        </w:rPr>
        <w:t>v části</w:t>
      </w:r>
      <w:r w:rsidRPr="00BE105A">
        <w:rPr>
          <w:rFonts w:ascii="Garamond" w:hAnsi="Garamond" w:cs="Arial"/>
          <w:bCs/>
          <w:spacing w:val="-1"/>
          <w:szCs w:val="28"/>
        </w:rPr>
        <w:t xml:space="preserve"> </w:t>
      </w:r>
      <w:r>
        <w:rPr>
          <w:rFonts w:ascii="Garamond" w:hAnsi="Garamond" w:cs="Arial"/>
          <w:bCs/>
          <w:spacing w:val="-1"/>
          <w:szCs w:val="28"/>
        </w:rPr>
        <w:t>S</w:t>
      </w:r>
      <w:r w:rsidRPr="00BE105A">
        <w:rPr>
          <w:rFonts w:ascii="Garamond" w:hAnsi="Garamond" w:cs="Arial"/>
          <w:bCs/>
          <w:spacing w:val="-1"/>
          <w:szCs w:val="28"/>
        </w:rPr>
        <w:t xml:space="preserve">oudní </w:t>
      </w:r>
      <w:r>
        <w:rPr>
          <w:rFonts w:ascii="Garamond" w:hAnsi="Garamond" w:cs="Arial"/>
          <w:bCs/>
          <w:spacing w:val="-1"/>
          <w:szCs w:val="28"/>
        </w:rPr>
        <w:t xml:space="preserve">tajemnice </w:t>
      </w:r>
      <w:r>
        <w:rPr>
          <w:rFonts w:ascii="Garamond" w:hAnsi="Garamond" w:cs="Arial"/>
          <w:bCs/>
          <w:spacing w:val="-1"/>
          <w:szCs w:val="28"/>
        </w:rPr>
        <w:t>Zuzana Kučerová</w:t>
      </w:r>
      <w:r>
        <w:rPr>
          <w:rFonts w:ascii="Garamond" w:hAnsi="Garamond" w:cs="Arial"/>
          <w:bCs/>
          <w:spacing w:val="-1"/>
          <w:szCs w:val="28"/>
        </w:rPr>
        <w:t xml:space="preserve"> </w:t>
      </w:r>
      <w:r w:rsidRPr="00BE105A">
        <w:rPr>
          <w:rFonts w:ascii="Garamond" w:hAnsi="Garamond" w:cs="Arial"/>
          <w:bCs/>
          <w:spacing w:val="-1"/>
          <w:szCs w:val="28"/>
          <w:u w:val="single"/>
        </w:rPr>
        <w:t>se vypouští text:</w:t>
      </w:r>
    </w:p>
    <w:p w14:paraId="7D475E9F" w14:textId="77777777" w:rsidR="00A057EC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DC2B7C9" w14:textId="6680D4DE" w:rsidR="00A057EC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spacing w:val="-1"/>
          <w:lang w:eastAsia="en-US"/>
        </w:rPr>
        <w:t>„</w:t>
      </w:r>
      <w:r w:rsidRPr="00A057EC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A057EC">
        <w:rPr>
          <w:rFonts w:ascii="Garamond" w:hAnsi="Garamond"/>
          <w:spacing w:val="-1"/>
          <w:lang w:eastAsia="en-US"/>
        </w:rPr>
        <w:t>vyhl</w:t>
      </w:r>
      <w:proofErr w:type="spellEnd"/>
      <w:r w:rsidRPr="00A057EC">
        <w:rPr>
          <w:rFonts w:ascii="Garamond" w:hAnsi="Garamond"/>
          <w:spacing w:val="-1"/>
          <w:lang w:eastAsia="en-US"/>
        </w:rPr>
        <w:t xml:space="preserve">. č. 37/1992 Sb., v platném znění, pro soudní oddělení 8, 108 </w:t>
      </w:r>
      <w:r w:rsidRPr="00A057EC">
        <w:rPr>
          <w:rFonts w:ascii="Garamond" w:hAnsi="Garamond"/>
          <w:bCs/>
        </w:rPr>
        <w:t>a 27 C, které byly tomuto oddělení přiděleny</w:t>
      </w:r>
      <w:r w:rsidRPr="00A057EC">
        <w:rPr>
          <w:rFonts w:ascii="Garamond" w:hAnsi="Garamond"/>
          <w:bCs/>
          <w:spacing w:val="-1"/>
          <w:lang w:eastAsia="en-US"/>
        </w:rPr>
        <w:t>,</w:t>
      </w:r>
      <w:r w:rsidRPr="00A057EC">
        <w:rPr>
          <w:rFonts w:ascii="Garamond" w:hAnsi="Garamond"/>
          <w:spacing w:val="-1"/>
          <w:lang w:eastAsia="en-US"/>
        </w:rPr>
        <w:t xml:space="preserve"> 20, 120</w:t>
      </w:r>
      <w:r w:rsidRPr="00A057EC">
        <w:rPr>
          <w:rFonts w:ascii="Garamond" w:hAnsi="Garamond"/>
          <w:bCs/>
        </w:rPr>
        <w:t xml:space="preserve"> a 27 C, které byly tomuto oddělení přiděleny</w:t>
      </w:r>
      <w:r w:rsidRPr="00A057EC">
        <w:rPr>
          <w:rFonts w:ascii="Garamond" w:hAnsi="Garamond"/>
          <w:bCs/>
          <w:spacing w:val="-1"/>
          <w:lang w:eastAsia="en-US"/>
        </w:rPr>
        <w:t>,</w:t>
      </w:r>
      <w:r w:rsidRPr="00A057EC">
        <w:rPr>
          <w:rFonts w:ascii="Garamond" w:hAnsi="Garamond"/>
          <w:spacing w:val="-1"/>
          <w:lang w:eastAsia="en-US"/>
        </w:rPr>
        <w:t xml:space="preserve"> i </w:t>
      </w:r>
      <w:proofErr w:type="spellStart"/>
      <w:r w:rsidRPr="00A057EC">
        <w:rPr>
          <w:rFonts w:ascii="Garamond" w:hAnsi="Garamond"/>
          <w:spacing w:val="-1"/>
          <w:lang w:eastAsia="en-US"/>
        </w:rPr>
        <w:t>porozsudkovou</w:t>
      </w:r>
      <w:proofErr w:type="spellEnd"/>
      <w:r w:rsidRPr="00A057EC">
        <w:rPr>
          <w:rFonts w:ascii="Garamond" w:hAnsi="Garamond"/>
          <w:spacing w:val="-1"/>
          <w:lang w:eastAsia="en-US"/>
        </w:rPr>
        <w:t xml:space="preserve"> agendu včetně statistiky. </w:t>
      </w:r>
      <w:r w:rsidRPr="00A057EC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 w:rsidRPr="00A057EC">
        <w:rPr>
          <w:bCs/>
          <w:spacing w:val="-1"/>
        </w:rPr>
        <w:t xml:space="preserve"> </w:t>
      </w:r>
      <w:r w:rsidRPr="00A057EC">
        <w:rPr>
          <w:rFonts w:ascii="Garamond" w:hAnsi="Garamond"/>
          <w:bCs/>
          <w:spacing w:val="-1"/>
        </w:rPr>
        <w:t>Dále zajišťuje</w:t>
      </w:r>
      <w:r w:rsidRPr="00A057EC">
        <w:rPr>
          <w:bCs/>
          <w:spacing w:val="-1"/>
        </w:rPr>
        <w:t xml:space="preserve"> </w:t>
      </w:r>
      <w:r w:rsidRPr="00A057EC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1B34D696" w14:textId="77777777" w:rsidR="00A057EC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5957F6A8" w14:textId="77777777" w:rsidR="00A057EC" w:rsidRDefault="00A057EC" w:rsidP="00A057EC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u w:val="single"/>
        </w:rPr>
      </w:pPr>
      <w:r w:rsidRPr="00BE105A">
        <w:rPr>
          <w:rFonts w:ascii="Garamond" w:hAnsi="Garamond"/>
          <w:bCs/>
          <w:spacing w:val="-1"/>
          <w:u w:val="single"/>
        </w:rPr>
        <w:t>a nahrazuje se textem:</w:t>
      </w:r>
    </w:p>
    <w:p w14:paraId="3C31EBF3" w14:textId="77777777" w:rsidR="00A057EC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B0E47BE" w14:textId="68224A74" w:rsidR="00A057EC" w:rsidRPr="00151F25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spacing w:val="-1"/>
          <w:lang w:eastAsia="en-US"/>
        </w:rPr>
        <w:t>„</w:t>
      </w: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2E3512">
        <w:rPr>
          <w:rFonts w:ascii="Garamond" w:hAnsi="Garamond"/>
          <w:bCs/>
        </w:rPr>
        <w:t xml:space="preserve"> </w:t>
      </w:r>
      <w:r w:rsidRPr="00353CD4">
        <w:rPr>
          <w:rFonts w:ascii="Garamond" w:hAnsi="Garamond"/>
          <w:bCs/>
        </w:rPr>
        <w:t>a 27 C, které byly tomuto oddělení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“</w:t>
      </w:r>
    </w:p>
    <w:p w14:paraId="3F5500D8" w14:textId="77777777" w:rsidR="00A057EC" w:rsidRPr="00A057EC" w:rsidRDefault="00A057EC" w:rsidP="00A057E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3667479" w14:textId="77777777" w:rsidR="00154616" w:rsidRPr="00E0381B" w:rsidRDefault="00154616" w:rsidP="00E0381B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7E996F21" w14:textId="77777777" w:rsidR="00265AE9" w:rsidRPr="003B208F" w:rsidRDefault="00265AE9" w:rsidP="00265AE9">
      <w:pPr>
        <w:pStyle w:val="Zkladntext"/>
        <w:tabs>
          <w:tab w:val="left" w:pos="8505"/>
        </w:tabs>
        <w:overflowPunct w:val="0"/>
        <w:ind w:left="644" w:right="113"/>
        <w:jc w:val="both"/>
        <w:rPr>
          <w:rFonts w:ascii="Garamond" w:hAnsi="Garamond"/>
          <w:sz w:val="24"/>
          <w:szCs w:val="24"/>
          <w:u w:val="single"/>
        </w:rPr>
      </w:pPr>
    </w:p>
    <w:p w14:paraId="64E0B106" w14:textId="76DD8ADC" w:rsidR="008E3274" w:rsidRPr="00235871" w:rsidRDefault="00235871" w:rsidP="003E1D38">
      <w:pPr>
        <w:pStyle w:val="Zkladntext"/>
        <w:numPr>
          <w:ilvl w:val="0"/>
          <w:numId w:val="17"/>
        </w:numPr>
        <w:kinsoku w:val="0"/>
        <w:overflowPunct w:val="0"/>
        <w:jc w:val="both"/>
        <w:rPr>
          <w:rFonts w:ascii="Garamond" w:hAnsi="Garamond"/>
          <w:szCs w:val="28"/>
          <w:u w:val="single"/>
        </w:rPr>
      </w:pPr>
      <w:r>
        <w:rPr>
          <w:rFonts w:ascii="Garamond" w:hAnsi="Garamond"/>
          <w:b w:val="0"/>
          <w:szCs w:val="28"/>
        </w:rPr>
        <w:t xml:space="preserve">V části </w:t>
      </w:r>
      <w:r w:rsidRPr="00235871">
        <w:rPr>
          <w:rFonts w:ascii="Garamond" w:hAnsi="Garamond"/>
          <w:szCs w:val="28"/>
          <w:u w:val="single"/>
        </w:rPr>
        <w:t>Oddělení platebních rozkazů, řešitelské týmy se vypouští text:</w:t>
      </w:r>
    </w:p>
    <w:p w14:paraId="1AF42FCA" w14:textId="77777777" w:rsid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</w:rPr>
      </w:pPr>
    </w:p>
    <w:p w14:paraId="4AFB0895" w14:textId="3F6C85D3" w:rsidR="00991340" w:rsidRPr="00991340" w:rsidRDefault="009A706A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="00991340" w:rsidRPr="00991340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106, 108, 109, 110, 111, 115, 117, 118, 120, 123 a 127, 105 C a EVC ve shodném procentuálním poměru jako věci C včetně specializací.</w:t>
      </w:r>
    </w:p>
    <w:p w14:paraId="1B851419" w14:textId="77777777" w:rsidR="00991340" w:rsidRPr="00991340" w:rsidRDefault="00991340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463FB78F" w14:textId="77777777" w:rsidR="003E1D38" w:rsidRPr="003E1D38" w:rsidRDefault="003E1D38" w:rsidP="003E1D38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3E1D38">
        <w:rPr>
          <w:rFonts w:ascii="Garamond" w:hAnsi="Garamond"/>
          <w:bCs/>
          <w:spacing w:val="-1"/>
          <w:sz w:val="24"/>
          <w:szCs w:val="24"/>
          <w:u w:val="single"/>
        </w:rPr>
        <w:lastRenderedPageBreak/>
        <w:t>Vyšší soudní úřednice:</w:t>
      </w:r>
      <w:r w:rsidRPr="003E1D38">
        <w:rPr>
          <w:rFonts w:ascii="Garamond" w:hAnsi="Garamond"/>
          <w:bCs/>
          <w:spacing w:val="-1"/>
          <w:sz w:val="24"/>
          <w:szCs w:val="24"/>
        </w:rPr>
        <w:tab/>
        <w:t>Bc.</w:t>
      </w:r>
      <w:r w:rsidRPr="003E1D38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3E1D38">
        <w:rPr>
          <w:rFonts w:ascii="Garamond" w:hAnsi="Garamond"/>
          <w:bCs/>
          <w:sz w:val="24"/>
          <w:szCs w:val="24"/>
        </w:rPr>
        <w:t>Petra</w:t>
      </w:r>
      <w:r w:rsidRPr="003E1D38">
        <w:rPr>
          <w:rFonts w:ascii="Garamond" w:hAnsi="Garamond"/>
          <w:bCs/>
          <w:spacing w:val="-1"/>
          <w:sz w:val="24"/>
          <w:szCs w:val="24"/>
        </w:rPr>
        <w:t xml:space="preserve"> Kamasová</w:t>
      </w:r>
    </w:p>
    <w:p w14:paraId="1571CA49" w14:textId="77777777" w:rsidR="003E1D38" w:rsidRPr="003E1D38" w:rsidRDefault="003E1D38" w:rsidP="003E1D38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96A041F" w14:textId="77777777" w:rsidR="003E1D38" w:rsidRPr="003E1D38" w:rsidRDefault="003E1D38" w:rsidP="003E1D38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3E1D38">
        <w:rPr>
          <w:rFonts w:ascii="Garamond" w:hAnsi="Garamond"/>
          <w:spacing w:val="-1"/>
          <w:sz w:val="24"/>
          <w:szCs w:val="24"/>
        </w:rPr>
        <w:t>Zastupuje</w:t>
      </w:r>
      <w:r w:rsidRPr="003E1D38">
        <w:rPr>
          <w:rFonts w:ascii="Garamond" w:hAnsi="Garamond"/>
          <w:sz w:val="24"/>
          <w:szCs w:val="24"/>
        </w:rPr>
        <w:t>:</w:t>
      </w:r>
      <w:r w:rsidRPr="003E1D38">
        <w:rPr>
          <w:rFonts w:ascii="Garamond" w:hAnsi="Garamond"/>
          <w:b w:val="0"/>
          <w:bCs/>
          <w:sz w:val="24"/>
          <w:szCs w:val="24"/>
        </w:rPr>
        <w:tab/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Jana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Kadlečková</w:t>
      </w:r>
    </w:p>
    <w:p w14:paraId="032CFC8C" w14:textId="77777777" w:rsidR="003E1D38" w:rsidRPr="003E1D38" w:rsidRDefault="003E1D38" w:rsidP="003E1D38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ab/>
        <w:t>Lenka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Vondráčková</w:t>
      </w:r>
    </w:p>
    <w:p w14:paraId="6FE12DD2" w14:textId="77777777" w:rsidR="003E1D38" w:rsidRPr="003E1D38" w:rsidRDefault="003E1D38" w:rsidP="003E1D38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27CE9AF" w14:textId="7FC45513" w:rsidR="00991340" w:rsidRPr="003E1D38" w:rsidRDefault="003E1D38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Samostatně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vykonává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veškeré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úkony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soudu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prvního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stupně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samostatně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rozhoduje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namísto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zákonného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soudce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rozsahu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vyplývajícím</w:t>
      </w:r>
      <w:r w:rsidRPr="003E1D38">
        <w:rPr>
          <w:rFonts w:ascii="Garamond" w:hAnsi="Garamond"/>
          <w:b w:val="0"/>
          <w:bCs/>
          <w:spacing w:val="11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11</w:t>
      </w:r>
      <w:r w:rsidRPr="003E1D38">
        <w:rPr>
          <w:rFonts w:ascii="Garamond" w:hAnsi="Garamond"/>
          <w:b w:val="0"/>
          <w:bCs/>
          <w:spacing w:val="1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 14</w:t>
      </w:r>
      <w:r w:rsidRPr="003E1D38">
        <w:rPr>
          <w:rFonts w:ascii="Garamond" w:hAnsi="Garamond"/>
          <w:b w:val="0"/>
          <w:bCs/>
          <w:spacing w:val="119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zákona č. 121/2008 Sb.,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o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vyšších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soudních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úřednících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vyšších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úřednících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státního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zastupitelství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a o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změně</w:t>
      </w:r>
      <w:r w:rsidRPr="003E1D38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souvisejících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zákonů,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ve znění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pozdějších předpisů,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ledaže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si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jejich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provedení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vyhradí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senátu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podle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13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citovaného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zákona,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to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návrzích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na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vydání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platebních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rozkazů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evropských</w:t>
      </w:r>
      <w:r w:rsidRPr="003E1D38">
        <w:rPr>
          <w:rFonts w:ascii="Garamond" w:hAnsi="Garamond"/>
          <w:b w:val="0"/>
          <w:bCs/>
          <w:spacing w:val="121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platebních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rozkazů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oddělení 106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, </w:t>
      </w:r>
      <w:r w:rsidRPr="003E1D38">
        <w:rPr>
          <w:rFonts w:ascii="Garamond" w:hAnsi="Garamond"/>
          <w:b w:val="0"/>
          <w:bCs/>
          <w:sz w:val="24"/>
          <w:szCs w:val="24"/>
        </w:rPr>
        <w:t>110,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111, 123.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Činí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úkony</w:t>
      </w:r>
      <w:r w:rsidRPr="003E1D38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při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závadě</w:t>
      </w:r>
      <w:r w:rsidRPr="003E1D38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v</w:t>
      </w:r>
      <w:r w:rsidRPr="003E1D38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doručování,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proofErr w:type="spellStart"/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agendu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včetně</w:t>
      </w:r>
      <w:r w:rsidRPr="003E1D38">
        <w:rPr>
          <w:rFonts w:ascii="Garamond" w:hAnsi="Garamond"/>
          <w:b w:val="0"/>
          <w:bCs/>
          <w:spacing w:val="2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vyhotovování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statistických</w:t>
      </w:r>
      <w:r w:rsidRPr="003E1D38">
        <w:rPr>
          <w:rFonts w:ascii="Garamond" w:hAnsi="Garamond"/>
          <w:b w:val="0"/>
          <w:bCs/>
          <w:spacing w:val="12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listů.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Provádí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kontrolu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práce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soudní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kanceláře</w:t>
      </w:r>
      <w:r w:rsidR="00A51EA2" w:rsidRPr="003E1D38">
        <w:rPr>
          <w:rFonts w:ascii="Garamond" w:hAnsi="Garamond"/>
          <w:b w:val="0"/>
          <w:bCs/>
          <w:spacing w:val="-1"/>
          <w:sz w:val="24"/>
          <w:szCs w:val="24"/>
        </w:rPr>
        <w:t>.“</w:t>
      </w:r>
    </w:p>
    <w:p w14:paraId="08336902" w14:textId="293DB11F" w:rsidR="009A706A" w:rsidRPr="003E1D38" w:rsidRDefault="009A706A" w:rsidP="00991340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7502C06" w14:textId="77777777"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14:paraId="19B5A1CC" w14:textId="77777777" w:rsidR="00235871" w:rsidRPr="004B3092" w:rsidRDefault="00235871" w:rsidP="00235871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680CCAC0" w14:textId="77777777" w:rsidR="00235871" w:rsidRDefault="00235871" w:rsidP="009A706A">
      <w:pPr>
        <w:jc w:val="both"/>
        <w:rPr>
          <w:rFonts w:ascii="Garamond" w:hAnsi="Garamond"/>
          <w:b/>
          <w:u w:val="single"/>
        </w:rPr>
      </w:pPr>
    </w:p>
    <w:p w14:paraId="280CF550" w14:textId="3E21B5C0" w:rsidR="003E1D38" w:rsidRPr="00991340" w:rsidRDefault="00A51EA2" w:rsidP="003E1D38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="003E1D38" w:rsidRPr="00991340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108, 109, 110, 111, 115, 117, 118, 120, 123 a 127, 105 C a EVC ve shodném procentuálním poměru jako věci C včetně specializací.</w:t>
      </w:r>
    </w:p>
    <w:p w14:paraId="142BC300" w14:textId="77777777" w:rsidR="003E1D38" w:rsidRPr="00991340" w:rsidRDefault="003E1D38" w:rsidP="003E1D38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6DE48EAB" w14:textId="77777777" w:rsidR="003E1D38" w:rsidRPr="003E1D38" w:rsidRDefault="003E1D38" w:rsidP="003E1D38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3E1D38">
        <w:rPr>
          <w:rFonts w:ascii="Garamond" w:hAnsi="Garamond"/>
          <w:bCs/>
          <w:spacing w:val="-1"/>
          <w:sz w:val="24"/>
          <w:szCs w:val="24"/>
          <w:u w:val="single"/>
        </w:rPr>
        <w:t>Vyšší soudní úřednice:</w:t>
      </w:r>
      <w:r w:rsidRPr="003E1D38">
        <w:rPr>
          <w:rFonts w:ascii="Garamond" w:hAnsi="Garamond"/>
          <w:bCs/>
          <w:spacing w:val="-1"/>
          <w:sz w:val="24"/>
          <w:szCs w:val="24"/>
        </w:rPr>
        <w:tab/>
        <w:t>Bc.</w:t>
      </w:r>
      <w:r w:rsidRPr="003E1D38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3E1D38">
        <w:rPr>
          <w:rFonts w:ascii="Garamond" w:hAnsi="Garamond"/>
          <w:bCs/>
          <w:sz w:val="24"/>
          <w:szCs w:val="24"/>
        </w:rPr>
        <w:t>Petra</w:t>
      </w:r>
      <w:r w:rsidRPr="003E1D38">
        <w:rPr>
          <w:rFonts w:ascii="Garamond" w:hAnsi="Garamond"/>
          <w:bCs/>
          <w:spacing w:val="-1"/>
          <w:sz w:val="24"/>
          <w:szCs w:val="24"/>
        </w:rPr>
        <w:t xml:space="preserve"> Kamasová</w:t>
      </w:r>
    </w:p>
    <w:p w14:paraId="744234BF" w14:textId="77777777" w:rsidR="003E1D38" w:rsidRPr="003E1D38" w:rsidRDefault="003E1D38" w:rsidP="003E1D38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AEE82B1" w14:textId="77777777" w:rsidR="003E1D38" w:rsidRPr="003E1D38" w:rsidRDefault="003E1D38" w:rsidP="003E1D38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3E1D38">
        <w:rPr>
          <w:rFonts w:ascii="Garamond" w:hAnsi="Garamond"/>
          <w:spacing w:val="-1"/>
          <w:sz w:val="24"/>
          <w:szCs w:val="24"/>
        </w:rPr>
        <w:t>Zastupuje</w:t>
      </w:r>
      <w:r w:rsidRPr="003E1D38">
        <w:rPr>
          <w:rFonts w:ascii="Garamond" w:hAnsi="Garamond"/>
          <w:sz w:val="24"/>
          <w:szCs w:val="24"/>
        </w:rPr>
        <w:t>:</w:t>
      </w:r>
      <w:r w:rsidRPr="003E1D38">
        <w:rPr>
          <w:rFonts w:ascii="Garamond" w:hAnsi="Garamond"/>
          <w:b w:val="0"/>
          <w:bCs/>
          <w:sz w:val="24"/>
          <w:szCs w:val="24"/>
        </w:rPr>
        <w:tab/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Jana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Kadlečková</w:t>
      </w:r>
    </w:p>
    <w:p w14:paraId="1B188B28" w14:textId="77777777" w:rsidR="003E1D38" w:rsidRPr="003E1D38" w:rsidRDefault="003E1D38" w:rsidP="003E1D38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ab/>
        <w:t>Lenka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Vondráčková</w:t>
      </w:r>
    </w:p>
    <w:p w14:paraId="179F429E" w14:textId="77777777" w:rsidR="003E1D38" w:rsidRPr="003E1D38" w:rsidRDefault="003E1D38" w:rsidP="003E1D38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D6569F7" w14:textId="3F7B392C" w:rsidR="00A51EA2" w:rsidRDefault="003E1D38" w:rsidP="003E1D38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Samostatně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vykonává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veškeré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úkony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soudu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prvního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stupně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samostatně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rozhoduje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namísto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zákonného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soudce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rozsahu</w:t>
      </w:r>
      <w:r w:rsidRPr="003E1D38">
        <w:rPr>
          <w:rFonts w:ascii="Garamond" w:hAnsi="Garamond"/>
          <w:b w:val="0"/>
          <w:bCs/>
          <w:spacing w:val="1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vyplývajícím</w:t>
      </w:r>
      <w:r w:rsidRPr="003E1D38">
        <w:rPr>
          <w:rFonts w:ascii="Garamond" w:hAnsi="Garamond"/>
          <w:b w:val="0"/>
          <w:bCs/>
          <w:spacing w:val="11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11</w:t>
      </w:r>
      <w:r w:rsidRPr="003E1D38">
        <w:rPr>
          <w:rFonts w:ascii="Garamond" w:hAnsi="Garamond"/>
          <w:b w:val="0"/>
          <w:bCs/>
          <w:spacing w:val="1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 14</w:t>
      </w:r>
      <w:r w:rsidRPr="003E1D38">
        <w:rPr>
          <w:rFonts w:ascii="Garamond" w:hAnsi="Garamond"/>
          <w:b w:val="0"/>
          <w:bCs/>
          <w:spacing w:val="119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zákona č. 121/2008 Sb.,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o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vyšších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soudních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úřednících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vyšších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úřednících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státního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zastupitelství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a o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změně</w:t>
      </w:r>
      <w:r w:rsidRPr="003E1D38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souvisejících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zákonů,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ve znění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pozdějších předpisů,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ledaže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si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jejich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provedení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vyhradí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senátu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podle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§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13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citovaného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zákona,</w:t>
      </w:r>
      <w:r w:rsidRPr="003E1D38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to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o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návrzích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na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vydání</w:t>
      </w:r>
      <w:r w:rsidRPr="003E1D38">
        <w:rPr>
          <w:rFonts w:ascii="Garamond" w:hAnsi="Garamond"/>
          <w:b w:val="0"/>
          <w:bCs/>
          <w:spacing w:val="5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platebních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rozkazů</w:t>
      </w:r>
      <w:r w:rsidRPr="003E1D38">
        <w:rPr>
          <w:rFonts w:ascii="Garamond" w:hAnsi="Garamond"/>
          <w:b w:val="0"/>
          <w:bCs/>
          <w:spacing w:val="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</w:t>
      </w:r>
      <w:r w:rsidRPr="003E1D38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evropských</w:t>
      </w:r>
      <w:r w:rsidRPr="003E1D38">
        <w:rPr>
          <w:rFonts w:ascii="Garamond" w:hAnsi="Garamond"/>
          <w:b w:val="0"/>
          <w:bCs/>
          <w:spacing w:val="121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platebních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rozkazů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 xml:space="preserve">oddělení </w:t>
      </w:r>
      <w:r w:rsidRPr="003E1D38">
        <w:rPr>
          <w:rFonts w:ascii="Garamond" w:hAnsi="Garamond"/>
          <w:b w:val="0"/>
          <w:bCs/>
          <w:sz w:val="24"/>
          <w:szCs w:val="24"/>
        </w:rPr>
        <w:t>110,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111, 123.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Činí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úkony</w:t>
      </w:r>
      <w:r w:rsidRPr="003E1D38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při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závadě</w:t>
      </w:r>
      <w:r w:rsidRPr="003E1D38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v</w:t>
      </w:r>
      <w:r w:rsidRPr="003E1D38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doručování,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proofErr w:type="spellStart"/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porozsudkovou</w:t>
      </w:r>
      <w:proofErr w:type="spellEnd"/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z w:val="24"/>
          <w:szCs w:val="24"/>
        </w:rPr>
        <w:t>agendu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včetně</w:t>
      </w:r>
      <w:r w:rsidRPr="003E1D38">
        <w:rPr>
          <w:rFonts w:ascii="Garamond" w:hAnsi="Garamond"/>
          <w:b w:val="0"/>
          <w:bCs/>
          <w:spacing w:val="24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vyhotovování</w:t>
      </w:r>
      <w:r w:rsidRPr="003E1D38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statistických</w:t>
      </w:r>
      <w:r w:rsidRPr="003E1D38">
        <w:rPr>
          <w:rFonts w:ascii="Garamond" w:hAnsi="Garamond"/>
          <w:b w:val="0"/>
          <w:bCs/>
          <w:spacing w:val="123"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listů.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Provádí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kontrolu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práce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soudní</w:t>
      </w:r>
      <w:r w:rsidRPr="003E1D38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3E1D38">
        <w:rPr>
          <w:rFonts w:ascii="Garamond" w:hAnsi="Garamond"/>
          <w:b w:val="0"/>
          <w:bCs/>
          <w:spacing w:val="-1"/>
          <w:sz w:val="24"/>
          <w:szCs w:val="24"/>
        </w:rPr>
        <w:t>kanceláře.</w:t>
      </w:r>
      <w:r w:rsidR="00A51EA2" w:rsidRPr="00A51EA2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025C4E23" w14:textId="77777777" w:rsidR="008829E9" w:rsidRDefault="008829E9" w:rsidP="003E1D38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792254AE" w14:textId="586431B1" w:rsidR="00B527E4" w:rsidRPr="008829E9" w:rsidRDefault="008829E9" w:rsidP="00CC1658">
      <w:pPr>
        <w:pStyle w:val="Zkladntext"/>
        <w:numPr>
          <w:ilvl w:val="0"/>
          <w:numId w:val="17"/>
        </w:numPr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  <w:r w:rsidRPr="008829E9">
        <w:rPr>
          <w:rFonts w:ascii="Garamond" w:hAnsi="Garamond"/>
          <w:b w:val="0"/>
          <w:bCs/>
          <w:spacing w:val="-1"/>
          <w:szCs w:val="28"/>
        </w:rPr>
        <w:t>V části</w:t>
      </w:r>
      <w:r w:rsidRPr="008829E9">
        <w:rPr>
          <w:rFonts w:ascii="Garamond" w:hAnsi="Garamond"/>
          <w:spacing w:val="-1"/>
          <w:szCs w:val="28"/>
        </w:rPr>
        <w:t xml:space="preserve"> Pozůstalostní oddělení, soudní tajemnice Marie Schejbalová, Zastupuje: </w:t>
      </w:r>
      <w:r w:rsidRPr="008829E9">
        <w:rPr>
          <w:rFonts w:ascii="Garamond" w:hAnsi="Garamond"/>
          <w:bCs/>
          <w:spacing w:val="-1"/>
          <w:szCs w:val="28"/>
          <w:u w:val="single"/>
        </w:rPr>
        <w:t>se vypouští text:</w:t>
      </w:r>
    </w:p>
    <w:p w14:paraId="459C231D" w14:textId="77777777" w:rsidR="008829E9" w:rsidRPr="008829E9" w:rsidRDefault="008829E9" w:rsidP="008829E9">
      <w:pPr>
        <w:pStyle w:val="Zkladntext"/>
        <w:kinsoku w:val="0"/>
        <w:overflowPunct w:val="0"/>
        <w:jc w:val="both"/>
        <w:rPr>
          <w:rFonts w:ascii="Garamond" w:hAnsi="Garamond"/>
          <w:szCs w:val="28"/>
        </w:rPr>
      </w:pPr>
    </w:p>
    <w:p w14:paraId="5CC3F2D7" w14:textId="16D5F3B8" w:rsidR="008829E9" w:rsidRPr="008829E9" w:rsidRDefault="00A977B0" w:rsidP="008829E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A977B0">
        <w:rPr>
          <w:rFonts w:ascii="Garamond" w:hAnsi="Garamond"/>
          <w:b w:val="0"/>
          <w:sz w:val="24"/>
          <w:szCs w:val="24"/>
        </w:rPr>
        <w:t>„</w:t>
      </w:r>
      <w:r w:rsidR="008829E9" w:rsidRPr="008829E9">
        <w:rPr>
          <w:rFonts w:ascii="Garamond" w:hAnsi="Garamond"/>
          <w:bCs/>
          <w:sz w:val="24"/>
          <w:szCs w:val="24"/>
        </w:rPr>
        <w:t xml:space="preserve">Zastupuje:   </w:t>
      </w:r>
      <w:r w:rsidR="008829E9">
        <w:rPr>
          <w:rFonts w:ascii="Garamond" w:hAnsi="Garamond"/>
          <w:bCs/>
          <w:sz w:val="24"/>
          <w:szCs w:val="24"/>
        </w:rPr>
        <w:tab/>
      </w:r>
      <w:r w:rsidR="008829E9" w:rsidRPr="008829E9">
        <w:rPr>
          <w:rFonts w:ascii="Garamond" w:hAnsi="Garamond"/>
          <w:b w:val="0"/>
          <w:sz w:val="24"/>
          <w:szCs w:val="24"/>
        </w:rPr>
        <w:t>Rovným dílem v pořadí za sebou následujícím takto: Mgr. Helena Krčová, Bc. Dita Vašková, Iva Pilná, Jana Kmoníčková a Mgr. Jitka Vítová včetně vyřízení civilních dožádání ve věcech pozůstalostních.</w:t>
      </w:r>
    </w:p>
    <w:p w14:paraId="64480ED3" w14:textId="77777777" w:rsidR="008829E9" w:rsidRPr="008829E9" w:rsidRDefault="008829E9" w:rsidP="008829E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B6DA3FF" w14:textId="7B508B00" w:rsidR="008829E9" w:rsidRDefault="008829E9" w:rsidP="008829E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8829E9">
        <w:rPr>
          <w:rFonts w:ascii="Garamond" w:hAnsi="Garamond"/>
          <w:b w:val="0"/>
          <w:spacing w:val="-1"/>
          <w:sz w:val="24"/>
          <w:szCs w:val="24"/>
        </w:rPr>
        <w:tab/>
        <w:t>Marii</w:t>
      </w:r>
      <w:r w:rsidRPr="008829E9">
        <w:rPr>
          <w:rFonts w:ascii="Garamond" w:hAnsi="Garamond"/>
          <w:b w:val="0"/>
          <w:sz w:val="24"/>
          <w:szCs w:val="24"/>
        </w:rPr>
        <w:t xml:space="preserve"> Schejbalovou v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8829E9">
        <w:rPr>
          <w:rFonts w:ascii="Garamond" w:hAnsi="Garamond"/>
          <w:b w:val="0"/>
          <w:sz w:val="24"/>
          <w:szCs w:val="24"/>
        </w:rPr>
        <w:t xml:space="preserve"> o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úschovách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zastupuje:</w:t>
      </w:r>
      <w:r w:rsidRPr="008829E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Iva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Pilná,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Bc.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Dita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Vašková, Mgr. Helena Krčová.</w:t>
      </w:r>
      <w:r w:rsidR="00A977B0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5BD4B230" w14:textId="77777777" w:rsidR="00A977B0" w:rsidRDefault="00A977B0" w:rsidP="008829E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5A685698" w14:textId="3AFDC93A" w:rsidR="00A977B0" w:rsidRPr="00A977B0" w:rsidRDefault="00A977B0" w:rsidP="008829E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Cs/>
          <w:spacing w:val="-1"/>
          <w:szCs w:val="28"/>
          <w:u w:val="single"/>
        </w:rPr>
      </w:pPr>
      <w:r w:rsidRPr="00A977B0">
        <w:rPr>
          <w:rFonts w:ascii="Garamond" w:hAnsi="Garamond"/>
          <w:bCs/>
          <w:spacing w:val="-1"/>
          <w:szCs w:val="28"/>
          <w:u w:val="single"/>
        </w:rPr>
        <w:t>a nahrazuje se textem:</w:t>
      </w:r>
    </w:p>
    <w:p w14:paraId="074EEF5C" w14:textId="77777777" w:rsidR="008829E9" w:rsidRPr="008829E9" w:rsidRDefault="008829E9" w:rsidP="008829E9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6B53BD92" w14:textId="1214109B" w:rsidR="00A977B0" w:rsidRPr="008829E9" w:rsidRDefault="00A977B0" w:rsidP="00A977B0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A977B0">
        <w:rPr>
          <w:rFonts w:ascii="Garamond" w:hAnsi="Garamond"/>
          <w:b w:val="0"/>
          <w:sz w:val="24"/>
          <w:szCs w:val="24"/>
        </w:rPr>
        <w:t>„</w:t>
      </w:r>
      <w:r w:rsidRPr="008829E9">
        <w:rPr>
          <w:rFonts w:ascii="Garamond" w:hAnsi="Garamond"/>
          <w:bCs/>
          <w:sz w:val="24"/>
          <w:szCs w:val="24"/>
        </w:rPr>
        <w:t xml:space="preserve">Zastupuje:   </w:t>
      </w:r>
      <w:r>
        <w:rPr>
          <w:rFonts w:ascii="Garamond" w:hAnsi="Garamond"/>
          <w:bCs/>
          <w:sz w:val="24"/>
          <w:szCs w:val="24"/>
        </w:rPr>
        <w:tab/>
      </w:r>
      <w:r w:rsidRPr="008829E9">
        <w:rPr>
          <w:rFonts w:ascii="Garamond" w:hAnsi="Garamond"/>
          <w:b w:val="0"/>
          <w:sz w:val="24"/>
          <w:szCs w:val="24"/>
        </w:rPr>
        <w:t xml:space="preserve">Rovným dílem v pořadí za sebou následujícím takto: </w:t>
      </w:r>
      <w:r>
        <w:rPr>
          <w:rFonts w:ascii="Garamond" w:hAnsi="Garamond"/>
          <w:b w:val="0"/>
          <w:sz w:val="24"/>
          <w:szCs w:val="24"/>
        </w:rPr>
        <w:t xml:space="preserve">Mgr. Petr Skořepa, </w:t>
      </w:r>
      <w:r w:rsidRPr="008829E9">
        <w:rPr>
          <w:rFonts w:ascii="Garamond" w:hAnsi="Garamond"/>
          <w:b w:val="0"/>
          <w:sz w:val="24"/>
          <w:szCs w:val="24"/>
        </w:rPr>
        <w:t>Mgr. Helena Krčová, Bc. Dita Vašková, Iva Pilná, Jana Kmoníčková a Mgr. Jitka Vítová včetně vyřízení civilních dožádání ve věcech pozůstalostních.</w:t>
      </w:r>
    </w:p>
    <w:p w14:paraId="069C836D" w14:textId="77777777" w:rsidR="00A977B0" w:rsidRPr="008829E9" w:rsidRDefault="00A977B0" w:rsidP="00A977B0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D6AA9F7" w14:textId="53C36DC8" w:rsidR="00A977B0" w:rsidRDefault="00A977B0" w:rsidP="00A977B0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8829E9">
        <w:rPr>
          <w:rFonts w:ascii="Garamond" w:hAnsi="Garamond"/>
          <w:b w:val="0"/>
          <w:spacing w:val="-1"/>
          <w:sz w:val="24"/>
          <w:szCs w:val="24"/>
        </w:rPr>
        <w:tab/>
        <w:t>Marii</w:t>
      </w:r>
      <w:r w:rsidRPr="008829E9">
        <w:rPr>
          <w:rFonts w:ascii="Garamond" w:hAnsi="Garamond"/>
          <w:b w:val="0"/>
          <w:sz w:val="24"/>
          <w:szCs w:val="24"/>
        </w:rPr>
        <w:t xml:space="preserve"> Schejbalovou v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8829E9">
        <w:rPr>
          <w:rFonts w:ascii="Garamond" w:hAnsi="Garamond"/>
          <w:b w:val="0"/>
          <w:sz w:val="24"/>
          <w:szCs w:val="24"/>
        </w:rPr>
        <w:t xml:space="preserve"> o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úschovách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zastupuje:</w:t>
      </w:r>
      <w:r w:rsidRPr="008829E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Iva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Pilná,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Bc.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Dita</w:t>
      </w:r>
      <w:r w:rsidRPr="008829E9">
        <w:rPr>
          <w:rFonts w:ascii="Garamond" w:hAnsi="Garamond"/>
          <w:b w:val="0"/>
          <w:sz w:val="24"/>
          <w:szCs w:val="24"/>
        </w:rPr>
        <w:t xml:space="preserve">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 xml:space="preserve">Vašková,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Mgr. Petr Skořepa, </w:t>
      </w:r>
      <w:r w:rsidRPr="008829E9">
        <w:rPr>
          <w:rFonts w:ascii="Garamond" w:hAnsi="Garamond"/>
          <w:b w:val="0"/>
          <w:spacing w:val="-1"/>
          <w:sz w:val="24"/>
          <w:szCs w:val="24"/>
        </w:rPr>
        <w:t>Mgr. Helena Krčová.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52CD1A94" w14:textId="2ADCEE7B" w:rsidR="00821B5F" w:rsidRPr="00821B5F" w:rsidRDefault="00821B5F" w:rsidP="00821B5F">
      <w:pPr>
        <w:pStyle w:val="Zkladntext"/>
        <w:tabs>
          <w:tab w:val="left" w:pos="8505"/>
        </w:tabs>
        <w:overflowPunct w:val="0"/>
        <w:ind w:left="720" w:right="113"/>
        <w:jc w:val="both"/>
        <w:rPr>
          <w:rFonts w:ascii="Garamond" w:hAnsi="Garamond"/>
          <w:b w:val="0"/>
          <w:sz w:val="24"/>
          <w:szCs w:val="24"/>
        </w:rPr>
      </w:pPr>
    </w:p>
    <w:p w14:paraId="11DDEEE8" w14:textId="77777777" w:rsidR="00821B5F" w:rsidRDefault="00821B5F" w:rsidP="00B3164B">
      <w:pPr>
        <w:pStyle w:val="Zkladntext"/>
        <w:tabs>
          <w:tab w:val="left" w:pos="8505"/>
        </w:tabs>
        <w:overflowPunct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</w:p>
    <w:p w14:paraId="0FABCDAF" w14:textId="794A7473" w:rsidR="00621654" w:rsidRPr="00621654" w:rsidRDefault="00621654" w:rsidP="009947D3">
      <w:pPr>
        <w:pStyle w:val="Odstavecseseznamem"/>
        <w:numPr>
          <w:ilvl w:val="0"/>
          <w:numId w:val="17"/>
        </w:numPr>
        <w:spacing w:after="240"/>
        <w:jc w:val="both"/>
        <w:rPr>
          <w:rFonts w:ascii="Garamond" w:hAnsi="Garamond"/>
        </w:rPr>
      </w:pPr>
      <w:r w:rsidRPr="00621654">
        <w:rPr>
          <w:rFonts w:ascii="Garamond" w:hAnsi="Garamond"/>
          <w:b/>
          <w:bCs/>
          <w:sz w:val="28"/>
          <w:szCs w:val="28"/>
        </w:rPr>
        <w:t xml:space="preserve">Do Přílohy č. </w:t>
      </w:r>
      <w:r w:rsidR="009947D3" w:rsidRPr="00621654">
        <w:rPr>
          <w:rFonts w:ascii="Garamond" w:hAnsi="Garamond"/>
          <w:b/>
          <w:bCs/>
          <w:sz w:val="28"/>
          <w:szCs w:val="28"/>
        </w:rPr>
        <w:t xml:space="preserve">2 rozvrhu práce </w:t>
      </w:r>
      <w:r w:rsidRPr="00621654">
        <w:rPr>
          <w:rFonts w:ascii="Garamond" w:hAnsi="Garamond"/>
          <w:b/>
          <w:bCs/>
          <w:sz w:val="28"/>
          <w:szCs w:val="28"/>
        </w:rPr>
        <w:t xml:space="preserve">pro rok 2026 </w:t>
      </w:r>
      <w:r w:rsidRPr="00621654">
        <w:rPr>
          <w:rFonts w:ascii="Garamond" w:hAnsi="Garamond"/>
          <w:b/>
          <w:bCs/>
          <w:sz w:val="28"/>
          <w:szCs w:val="28"/>
          <w:u w:val="single"/>
        </w:rPr>
        <w:t>se doplňuje text:</w:t>
      </w:r>
      <w:r>
        <w:rPr>
          <w:rFonts w:ascii="Garamond" w:hAnsi="Garamond"/>
          <w:b/>
          <w:bCs/>
        </w:rPr>
        <w:t xml:space="preserve"> </w:t>
      </w:r>
      <w:r w:rsidRPr="00621654">
        <w:rPr>
          <w:rFonts w:ascii="Garamond" w:hAnsi="Garamond"/>
        </w:rPr>
        <w:t xml:space="preserve">„Praxe justičního kandidáta Mgr. Petra Skořepy byla ukončena </w:t>
      </w:r>
      <w:r>
        <w:rPr>
          <w:rFonts w:ascii="Garamond" w:hAnsi="Garamond"/>
        </w:rPr>
        <w:t xml:space="preserve">               </w:t>
      </w:r>
      <w:r w:rsidRPr="00621654">
        <w:rPr>
          <w:rFonts w:ascii="Garamond" w:hAnsi="Garamond"/>
        </w:rPr>
        <w:t>k 28. 2. 2026.“</w:t>
      </w:r>
    </w:p>
    <w:p w14:paraId="5994B040" w14:textId="77777777" w:rsidR="00621654" w:rsidRDefault="00621654" w:rsidP="00621654">
      <w:pPr>
        <w:pStyle w:val="Odstavecseseznamem"/>
        <w:spacing w:after="240"/>
        <w:ind w:left="360"/>
        <w:jc w:val="both"/>
        <w:rPr>
          <w:rFonts w:ascii="Garamond" w:hAnsi="Garamond"/>
          <w:b/>
          <w:bCs/>
        </w:rPr>
      </w:pPr>
    </w:p>
    <w:p w14:paraId="57FB4D6E" w14:textId="59F40956" w:rsidR="009947D3" w:rsidRPr="00621654" w:rsidRDefault="00621654" w:rsidP="009947D3">
      <w:pPr>
        <w:pStyle w:val="Odstavecseseznamem"/>
        <w:numPr>
          <w:ilvl w:val="0"/>
          <w:numId w:val="17"/>
        </w:numPr>
        <w:spacing w:after="240"/>
        <w:jc w:val="both"/>
        <w:rPr>
          <w:rFonts w:ascii="Garamond" w:hAnsi="Garamond"/>
          <w:b/>
          <w:bCs/>
          <w:sz w:val="28"/>
          <w:szCs w:val="28"/>
        </w:rPr>
      </w:pPr>
      <w:r w:rsidRPr="00621654">
        <w:rPr>
          <w:rFonts w:ascii="Garamond" w:hAnsi="Garamond"/>
          <w:b/>
          <w:bCs/>
          <w:sz w:val="28"/>
          <w:szCs w:val="28"/>
        </w:rPr>
        <w:t>Z</w:t>
      </w:r>
      <w:r w:rsidR="009947D3" w:rsidRPr="00621654">
        <w:rPr>
          <w:rFonts w:ascii="Garamond" w:hAnsi="Garamond"/>
          <w:b/>
          <w:bCs/>
          <w:sz w:val="28"/>
          <w:szCs w:val="28"/>
        </w:rPr>
        <w:t xml:space="preserve">ařazuje se Příloha </w:t>
      </w:r>
      <w:r w:rsidRPr="00621654">
        <w:rPr>
          <w:rFonts w:ascii="Garamond" w:hAnsi="Garamond"/>
          <w:b/>
          <w:bCs/>
          <w:sz w:val="28"/>
          <w:szCs w:val="28"/>
        </w:rPr>
        <w:t xml:space="preserve">č. </w:t>
      </w:r>
      <w:r w:rsidR="00D51A1B" w:rsidRPr="00621654">
        <w:rPr>
          <w:rFonts w:ascii="Garamond" w:hAnsi="Garamond"/>
          <w:b/>
          <w:bCs/>
          <w:sz w:val="28"/>
          <w:szCs w:val="28"/>
        </w:rPr>
        <w:t>4</w:t>
      </w:r>
    </w:p>
    <w:p w14:paraId="628AD2C0" w14:textId="77777777" w:rsidR="009947D3" w:rsidRDefault="009947D3" w:rsidP="00F54B04">
      <w:pPr>
        <w:spacing w:after="240"/>
        <w:jc w:val="both"/>
        <w:rPr>
          <w:rFonts w:ascii="Garamond" w:hAnsi="Garamond"/>
        </w:rPr>
      </w:pPr>
    </w:p>
    <w:p w14:paraId="079A871B" w14:textId="7A635B05" w:rsidR="009947D3" w:rsidRPr="004B345D" w:rsidRDefault="009947D3" w:rsidP="009947D3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 xml:space="preserve">Příloha č. </w:t>
      </w:r>
      <w:r w:rsidR="00D51A1B">
        <w:rPr>
          <w:rFonts w:ascii="Garamond" w:hAnsi="Garamond"/>
          <w:b/>
          <w:bCs/>
          <w:sz w:val="28"/>
          <w:u w:val="single"/>
        </w:rPr>
        <w:t>4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</w:t>
      </w:r>
      <w:r w:rsidR="00D51A1B">
        <w:rPr>
          <w:rFonts w:ascii="Garamond" w:hAnsi="Garamond"/>
          <w:b/>
          <w:bCs/>
          <w:sz w:val="28"/>
          <w:u w:val="single"/>
        </w:rPr>
        <w:t>1133</w:t>
      </w:r>
      <w:r w:rsidR="00D51A1B" w:rsidRPr="009D3B47">
        <w:rPr>
          <w:rFonts w:ascii="Garamond" w:hAnsi="Garamond"/>
          <w:b/>
          <w:bCs/>
          <w:sz w:val="28"/>
          <w:u w:val="single"/>
        </w:rPr>
        <w:t>/2025</w:t>
      </w:r>
    </w:p>
    <w:p w14:paraId="4E3DCCAE" w14:textId="77777777" w:rsidR="009947D3" w:rsidRPr="00A41CAF" w:rsidRDefault="009947D3" w:rsidP="009947D3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33E2200E" w14:textId="77777777" w:rsidR="009947D3" w:rsidRPr="00A41CAF" w:rsidRDefault="009947D3" w:rsidP="009947D3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04F481B2" w14:textId="77777777" w:rsidR="009947D3" w:rsidRPr="00A41CAF" w:rsidRDefault="009947D3" w:rsidP="009947D3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3203D84" w14:textId="399BFEA2" w:rsidR="009947D3" w:rsidRDefault="009947D3" w:rsidP="009947D3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Mgr. </w:t>
      </w:r>
      <w:r w:rsidR="00D51A1B">
        <w:rPr>
          <w:rFonts w:ascii="Garamond" w:hAnsi="Garamond"/>
          <w:b/>
        </w:rPr>
        <w:t>Petra Vítková</w:t>
      </w:r>
    </w:p>
    <w:p w14:paraId="76E4BF1A" w14:textId="77777777" w:rsidR="009947D3" w:rsidRPr="00A41CAF" w:rsidRDefault="009947D3" w:rsidP="009947D3">
      <w:pPr>
        <w:pStyle w:val="Zkladntextodsazen"/>
        <w:ind w:left="0"/>
        <w:jc w:val="center"/>
        <w:rPr>
          <w:rFonts w:ascii="Garamond" w:hAnsi="Garamond"/>
          <w:b/>
        </w:rPr>
      </w:pPr>
    </w:p>
    <w:p w14:paraId="40843398" w14:textId="61283432" w:rsidR="009947D3" w:rsidRPr="00A41CAF" w:rsidRDefault="009947D3" w:rsidP="009947D3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</w:t>
      </w:r>
      <w:r w:rsidR="00D51A1B">
        <w:rPr>
          <w:rFonts w:ascii="Garamond" w:hAnsi="Garamond"/>
        </w:rPr>
        <w:t>6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2ABC1E78" w14:textId="77777777" w:rsidR="009947D3" w:rsidRPr="00A41CAF" w:rsidRDefault="009947D3" w:rsidP="009947D3">
      <w:pPr>
        <w:pStyle w:val="Zkladntextodsazen"/>
        <w:jc w:val="both"/>
        <w:rPr>
          <w:rFonts w:ascii="Garamond" w:hAnsi="Garamond"/>
        </w:rPr>
      </w:pPr>
    </w:p>
    <w:p w14:paraId="0DE9A9AE" w14:textId="77777777" w:rsidR="009947D3" w:rsidRDefault="009947D3" w:rsidP="009947D3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581F21A5" w14:textId="77777777" w:rsidR="009947D3" w:rsidRDefault="009947D3" w:rsidP="009947D3">
      <w:pPr>
        <w:pStyle w:val="Zkladntextodsazen"/>
        <w:ind w:left="0"/>
        <w:jc w:val="both"/>
        <w:rPr>
          <w:rFonts w:ascii="Garamond" w:hAnsi="Garamond"/>
          <w:bCs/>
        </w:rPr>
      </w:pPr>
    </w:p>
    <w:p w14:paraId="3D5AA1F1" w14:textId="77777777" w:rsidR="009947D3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a) vedení jednání ve věci samé,</w:t>
      </w:r>
    </w:p>
    <w:p w14:paraId="59035CB6" w14:textId="77777777" w:rsidR="009947D3" w:rsidRPr="00E66A4D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089ADD" w14:textId="77777777" w:rsidR="009947D3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722A0DF0" w14:textId="77777777" w:rsidR="009947D3" w:rsidRPr="00E66A4D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5265A18E" w14:textId="3B55F57D" w:rsidR="009947D3" w:rsidRPr="00E66A4D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c) rozhodování ve věci samé formou usnesení v řízeních podle občanského soudního řádu a zákona o zvláštních řízeních soudních mimo </w:t>
      </w:r>
      <w:r w:rsidR="005F3A26">
        <w:rPr>
          <w:rFonts w:ascii="Garamond" w:hAnsi="Garamond"/>
          <w:bCs/>
        </w:rPr>
        <w:t xml:space="preserve">         </w:t>
      </w:r>
      <w:r w:rsidRPr="00E66A4D">
        <w:rPr>
          <w:rFonts w:ascii="Garamond" w:hAnsi="Garamond"/>
          <w:bCs/>
        </w:rPr>
        <w:t>rozhodování v</w:t>
      </w:r>
    </w:p>
    <w:p w14:paraId="1FF397AF" w14:textId="77777777" w:rsidR="009947D3" w:rsidRPr="00E66A4D" w:rsidRDefault="009947D3" w:rsidP="009947D3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5F0ED8E8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57A42F4C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497B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228AC97B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1602656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20AB82FE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ECD0444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A29952C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84C8530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6A9E51DC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6B75371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5208ECD1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71F4CE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1DC94560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D7732BD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70E265B5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864C3EB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0CBCEF42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336522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19BB9EFF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DCF67B7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j) vydání potvrzení evropského exekučního titulu,</w:t>
      </w:r>
    </w:p>
    <w:p w14:paraId="28CAB179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072835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449E240A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1D9629D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0BA8D663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7355407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03E58CFE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85EAB84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02E6A61F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57FAB75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6DE18A2F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07F2663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28F05A70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7CA568D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186738BA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AF7FD11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26B44DEE" w14:textId="77777777" w:rsidR="009947D3" w:rsidRPr="00E66A4D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E1E7009" w14:textId="77777777" w:rsidR="009947D3" w:rsidRPr="004169B6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20BCFB8A" w14:textId="77777777" w:rsidR="009947D3" w:rsidRDefault="009947D3" w:rsidP="009947D3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6C2D47F3" w14:textId="77777777" w:rsidR="009947D3" w:rsidRDefault="009947D3" w:rsidP="00F54B04">
      <w:pPr>
        <w:spacing w:after="240"/>
        <w:jc w:val="both"/>
        <w:rPr>
          <w:rFonts w:ascii="Garamond" w:hAnsi="Garamond"/>
        </w:rPr>
      </w:pPr>
    </w:p>
    <w:p w14:paraId="35178F9F" w14:textId="55A66994" w:rsidR="00F54B04" w:rsidRDefault="00627373" w:rsidP="00F54B04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9B1372" w:rsidRPr="00216C90">
        <w:rPr>
          <w:rFonts w:ascii="Garamond" w:hAnsi="Garamond"/>
        </w:rPr>
        <w:t>ardubice</w:t>
      </w:r>
      <w:r w:rsidR="00B15A7B" w:rsidRPr="00216C90">
        <w:rPr>
          <w:rFonts w:ascii="Garamond" w:hAnsi="Garamond"/>
        </w:rPr>
        <w:t xml:space="preserve"> </w:t>
      </w:r>
      <w:r w:rsidR="001874B4">
        <w:rPr>
          <w:rFonts w:ascii="Garamond" w:hAnsi="Garamond"/>
        </w:rPr>
        <w:t>20. února</w:t>
      </w:r>
      <w:r>
        <w:rPr>
          <w:rFonts w:ascii="Garamond" w:hAnsi="Garamond"/>
        </w:rPr>
        <w:t xml:space="preserve"> 2026</w:t>
      </w:r>
    </w:p>
    <w:p w14:paraId="796CA1A2" w14:textId="77777777" w:rsidR="00627373" w:rsidRDefault="00627373" w:rsidP="00F54B04">
      <w:pPr>
        <w:spacing w:after="240"/>
        <w:jc w:val="both"/>
        <w:rPr>
          <w:rFonts w:ascii="Garamond" w:hAnsi="Garamond"/>
        </w:rPr>
      </w:pPr>
    </w:p>
    <w:p w14:paraId="63ED9CB4" w14:textId="0CE99E5A" w:rsidR="009B1372" w:rsidRDefault="00F54B04" w:rsidP="00F54B04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2DA18C58" w14:textId="77777777" w:rsidR="009B1372" w:rsidRDefault="009B1372" w:rsidP="009B1372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133E6"/>
    <w:multiLevelType w:val="hybridMultilevel"/>
    <w:tmpl w:val="660C378E"/>
    <w:lvl w:ilvl="0" w:tplc="FFFFFFFF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FCA58BF"/>
    <w:multiLevelType w:val="hybridMultilevel"/>
    <w:tmpl w:val="20281E4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7" w15:restartNumberingAfterBreak="0">
    <w:nsid w:val="278F442C"/>
    <w:multiLevelType w:val="hybridMultilevel"/>
    <w:tmpl w:val="A05A3C1A"/>
    <w:lvl w:ilvl="0" w:tplc="FA4CFB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51D70"/>
    <w:multiLevelType w:val="hybridMultilevel"/>
    <w:tmpl w:val="20281E4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6241A"/>
    <w:multiLevelType w:val="hybridMultilevel"/>
    <w:tmpl w:val="D346B710"/>
    <w:lvl w:ilvl="0" w:tplc="2B9EA46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245E7D"/>
    <w:multiLevelType w:val="hybridMultilevel"/>
    <w:tmpl w:val="76D67C34"/>
    <w:lvl w:ilvl="0" w:tplc="538A61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3D5AE4"/>
    <w:multiLevelType w:val="hybridMultilevel"/>
    <w:tmpl w:val="A31A9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404DE4"/>
    <w:multiLevelType w:val="hybridMultilevel"/>
    <w:tmpl w:val="660C378E"/>
    <w:lvl w:ilvl="0" w:tplc="01E6538A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FF36E22"/>
    <w:multiLevelType w:val="hybridMultilevel"/>
    <w:tmpl w:val="FE4E7B9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C7F83"/>
    <w:multiLevelType w:val="hybridMultilevel"/>
    <w:tmpl w:val="20281E4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1C6858"/>
    <w:multiLevelType w:val="hybridMultilevel"/>
    <w:tmpl w:val="20281E48"/>
    <w:lvl w:ilvl="0" w:tplc="12909A1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D860A32"/>
    <w:multiLevelType w:val="hybridMultilevel"/>
    <w:tmpl w:val="87763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026E3"/>
    <w:multiLevelType w:val="hybridMultilevel"/>
    <w:tmpl w:val="42AAD6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823217B"/>
    <w:multiLevelType w:val="hybridMultilevel"/>
    <w:tmpl w:val="20281E48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71368D"/>
    <w:multiLevelType w:val="hybridMultilevel"/>
    <w:tmpl w:val="FE4E7B96"/>
    <w:lvl w:ilvl="0" w:tplc="237245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3247">
    <w:abstractNumId w:val="19"/>
  </w:num>
  <w:num w:numId="2" w16cid:durableId="455805064">
    <w:abstractNumId w:val="30"/>
  </w:num>
  <w:num w:numId="3" w16cid:durableId="2056468726">
    <w:abstractNumId w:val="5"/>
  </w:num>
  <w:num w:numId="4" w16cid:durableId="5458706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02777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9835824">
    <w:abstractNumId w:val="20"/>
  </w:num>
  <w:num w:numId="7" w16cid:durableId="220793024">
    <w:abstractNumId w:val="6"/>
  </w:num>
  <w:num w:numId="8" w16cid:durableId="1328050635">
    <w:abstractNumId w:val="27"/>
  </w:num>
  <w:num w:numId="9" w16cid:durableId="117188511">
    <w:abstractNumId w:val="14"/>
  </w:num>
  <w:num w:numId="10" w16cid:durableId="1016888880">
    <w:abstractNumId w:val="23"/>
  </w:num>
  <w:num w:numId="11" w16cid:durableId="2003241980">
    <w:abstractNumId w:val="9"/>
  </w:num>
  <w:num w:numId="12" w16cid:durableId="1298221898">
    <w:abstractNumId w:val="1"/>
  </w:num>
  <w:num w:numId="13" w16cid:durableId="978073287">
    <w:abstractNumId w:val="12"/>
  </w:num>
  <w:num w:numId="14" w16cid:durableId="1431896804">
    <w:abstractNumId w:val="15"/>
  </w:num>
  <w:num w:numId="15" w16cid:durableId="1779372432">
    <w:abstractNumId w:val="21"/>
  </w:num>
  <w:num w:numId="16" w16cid:durableId="1098065157">
    <w:abstractNumId w:val="4"/>
  </w:num>
  <w:num w:numId="17" w16cid:durableId="632443688">
    <w:abstractNumId w:val="7"/>
  </w:num>
  <w:num w:numId="18" w16cid:durableId="601717761">
    <w:abstractNumId w:val="29"/>
  </w:num>
  <w:num w:numId="19" w16cid:durableId="368456877">
    <w:abstractNumId w:val="26"/>
  </w:num>
  <w:num w:numId="20" w16cid:durableId="45838130">
    <w:abstractNumId w:val="10"/>
  </w:num>
  <w:num w:numId="21" w16cid:durableId="644554423">
    <w:abstractNumId w:val="31"/>
  </w:num>
  <w:num w:numId="22" w16cid:durableId="1406949968">
    <w:abstractNumId w:val="17"/>
  </w:num>
  <w:num w:numId="23" w16cid:durableId="538402136">
    <w:abstractNumId w:val="13"/>
  </w:num>
  <w:num w:numId="24" w16cid:durableId="1205675047">
    <w:abstractNumId w:val="25"/>
  </w:num>
  <w:num w:numId="25" w16cid:durableId="1815171822">
    <w:abstractNumId w:val="24"/>
  </w:num>
  <w:num w:numId="26" w16cid:durableId="1446070983">
    <w:abstractNumId w:val="16"/>
  </w:num>
  <w:num w:numId="27" w16cid:durableId="1303077343">
    <w:abstractNumId w:val="2"/>
  </w:num>
  <w:num w:numId="28" w16cid:durableId="919674769">
    <w:abstractNumId w:val="11"/>
  </w:num>
  <w:num w:numId="29" w16cid:durableId="2010479125">
    <w:abstractNumId w:val="22"/>
  </w:num>
  <w:num w:numId="30" w16cid:durableId="340815390">
    <w:abstractNumId w:val="28"/>
  </w:num>
  <w:num w:numId="31" w16cid:durableId="656687566">
    <w:abstractNumId w:val="18"/>
  </w:num>
  <w:num w:numId="32" w16cid:durableId="1917476735">
    <w:abstractNumId w:val="3"/>
  </w:num>
  <w:num w:numId="33" w16cid:durableId="2001034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372"/>
    <w:rsid w:val="00013D5E"/>
    <w:rsid w:val="0001494A"/>
    <w:rsid w:val="000153A6"/>
    <w:rsid w:val="00016CD2"/>
    <w:rsid w:val="00026473"/>
    <w:rsid w:val="00031ED6"/>
    <w:rsid w:val="00052159"/>
    <w:rsid w:val="000A21AC"/>
    <w:rsid w:val="000B1F22"/>
    <w:rsid w:val="000B4049"/>
    <w:rsid w:val="000C4D3E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4616"/>
    <w:rsid w:val="00155DB3"/>
    <w:rsid w:val="00156FCC"/>
    <w:rsid w:val="00176E0A"/>
    <w:rsid w:val="00177180"/>
    <w:rsid w:val="00185710"/>
    <w:rsid w:val="001874B4"/>
    <w:rsid w:val="001C00AD"/>
    <w:rsid w:val="001D4087"/>
    <w:rsid w:val="001D6C7D"/>
    <w:rsid w:val="001E683F"/>
    <w:rsid w:val="001F5074"/>
    <w:rsid w:val="00207E4E"/>
    <w:rsid w:val="00215E94"/>
    <w:rsid w:val="00216C90"/>
    <w:rsid w:val="0021771E"/>
    <w:rsid w:val="0022508B"/>
    <w:rsid w:val="00226FBA"/>
    <w:rsid w:val="00235871"/>
    <w:rsid w:val="00243357"/>
    <w:rsid w:val="00247BFF"/>
    <w:rsid w:val="002521AD"/>
    <w:rsid w:val="002543C0"/>
    <w:rsid w:val="00254CDC"/>
    <w:rsid w:val="002564D4"/>
    <w:rsid w:val="00265AE9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74A43"/>
    <w:rsid w:val="0038278D"/>
    <w:rsid w:val="00385863"/>
    <w:rsid w:val="00393EDD"/>
    <w:rsid w:val="003A59C0"/>
    <w:rsid w:val="003A7460"/>
    <w:rsid w:val="003B208F"/>
    <w:rsid w:val="003C45E8"/>
    <w:rsid w:val="003D4A80"/>
    <w:rsid w:val="003E1D38"/>
    <w:rsid w:val="00402CFB"/>
    <w:rsid w:val="00405292"/>
    <w:rsid w:val="00424088"/>
    <w:rsid w:val="0042488E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C48E3"/>
    <w:rsid w:val="004D0B7D"/>
    <w:rsid w:val="004E40F9"/>
    <w:rsid w:val="004F3D09"/>
    <w:rsid w:val="004F6A67"/>
    <w:rsid w:val="00506676"/>
    <w:rsid w:val="0051526A"/>
    <w:rsid w:val="005202AC"/>
    <w:rsid w:val="005234D4"/>
    <w:rsid w:val="00555E70"/>
    <w:rsid w:val="00560670"/>
    <w:rsid w:val="00595585"/>
    <w:rsid w:val="005A7BCF"/>
    <w:rsid w:val="005B6BCF"/>
    <w:rsid w:val="005C0790"/>
    <w:rsid w:val="005F3A26"/>
    <w:rsid w:val="006028B1"/>
    <w:rsid w:val="00605B7F"/>
    <w:rsid w:val="00621654"/>
    <w:rsid w:val="00623C34"/>
    <w:rsid w:val="00627373"/>
    <w:rsid w:val="00642073"/>
    <w:rsid w:val="006429B4"/>
    <w:rsid w:val="00643B03"/>
    <w:rsid w:val="00646DA3"/>
    <w:rsid w:val="00676223"/>
    <w:rsid w:val="00683E41"/>
    <w:rsid w:val="006B2E53"/>
    <w:rsid w:val="006E5E04"/>
    <w:rsid w:val="006F7F84"/>
    <w:rsid w:val="0070139E"/>
    <w:rsid w:val="007117D4"/>
    <w:rsid w:val="0073703A"/>
    <w:rsid w:val="00752CC8"/>
    <w:rsid w:val="00755FDC"/>
    <w:rsid w:val="00775F98"/>
    <w:rsid w:val="00784B98"/>
    <w:rsid w:val="007A4C38"/>
    <w:rsid w:val="007C69AE"/>
    <w:rsid w:val="007E2461"/>
    <w:rsid w:val="00801C90"/>
    <w:rsid w:val="00810393"/>
    <w:rsid w:val="00813C39"/>
    <w:rsid w:val="00816700"/>
    <w:rsid w:val="00821B5F"/>
    <w:rsid w:val="00854EE5"/>
    <w:rsid w:val="00857B05"/>
    <w:rsid w:val="00866FC2"/>
    <w:rsid w:val="00874226"/>
    <w:rsid w:val="008829E9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913B5D"/>
    <w:rsid w:val="00920284"/>
    <w:rsid w:val="00922EE5"/>
    <w:rsid w:val="009427D9"/>
    <w:rsid w:val="00951DD6"/>
    <w:rsid w:val="00955F64"/>
    <w:rsid w:val="00956501"/>
    <w:rsid w:val="0096139C"/>
    <w:rsid w:val="0096156D"/>
    <w:rsid w:val="00975DE3"/>
    <w:rsid w:val="00975F59"/>
    <w:rsid w:val="00991340"/>
    <w:rsid w:val="00993F69"/>
    <w:rsid w:val="009947D3"/>
    <w:rsid w:val="00995FEE"/>
    <w:rsid w:val="009A706A"/>
    <w:rsid w:val="009B1372"/>
    <w:rsid w:val="009E4476"/>
    <w:rsid w:val="00A002FD"/>
    <w:rsid w:val="00A057EC"/>
    <w:rsid w:val="00A21B98"/>
    <w:rsid w:val="00A24A85"/>
    <w:rsid w:val="00A266E5"/>
    <w:rsid w:val="00A275A2"/>
    <w:rsid w:val="00A32538"/>
    <w:rsid w:val="00A51EA2"/>
    <w:rsid w:val="00A52C67"/>
    <w:rsid w:val="00A55873"/>
    <w:rsid w:val="00A57EA7"/>
    <w:rsid w:val="00A61BD1"/>
    <w:rsid w:val="00A6609C"/>
    <w:rsid w:val="00A84B2E"/>
    <w:rsid w:val="00A977B0"/>
    <w:rsid w:val="00AB07BC"/>
    <w:rsid w:val="00AC69F6"/>
    <w:rsid w:val="00AD19C0"/>
    <w:rsid w:val="00B00B0A"/>
    <w:rsid w:val="00B1521E"/>
    <w:rsid w:val="00B15A7B"/>
    <w:rsid w:val="00B22845"/>
    <w:rsid w:val="00B26D76"/>
    <w:rsid w:val="00B3164B"/>
    <w:rsid w:val="00B4199A"/>
    <w:rsid w:val="00B527E4"/>
    <w:rsid w:val="00B569C3"/>
    <w:rsid w:val="00B63171"/>
    <w:rsid w:val="00B66592"/>
    <w:rsid w:val="00B93EF0"/>
    <w:rsid w:val="00BB6A50"/>
    <w:rsid w:val="00BC73B6"/>
    <w:rsid w:val="00BD0470"/>
    <w:rsid w:val="00BD22F8"/>
    <w:rsid w:val="00BE105A"/>
    <w:rsid w:val="00BE3973"/>
    <w:rsid w:val="00BE5A04"/>
    <w:rsid w:val="00BF5EF8"/>
    <w:rsid w:val="00BF73A5"/>
    <w:rsid w:val="00C11281"/>
    <w:rsid w:val="00C35048"/>
    <w:rsid w:val="00C55711"/>
    <w:rsid w:val="00C56010"/>
    <w:rsid w:val="00C56A46"/>
    <w:rsid w:val="00C6206A"/>
    <w:rsid w:val="00C72D7D"/>
    <w:rsid w:val="00C857FF"/>
    <w:rsid w:val="00C91C16"/>
    <w:rsid w:val="00CB502B"/>
    <w:rsid w:val="00CE6361"/>
    <w:rsid w:val="00CF5822"/>
    <w:rsid w:val="00CF7F0A"/>
    <w:rsid w:val="00D01817"/>
    <w:rsid w:val="00D154BC"/>
    <w:rsid w:val="00D159C5"/>
    <w:rsid w:val="00D2160F"/>
    <w:rsid w:val="00D25AED"/>
    <w:rsid w:val="00D25FBC"/>
    <w:rsid w:val="00D51A1B"/>
    <w:rsid w:val="00D61731"/>
    <w:rsid w:val="00D74C45"/>
    <w:rsid w:val="00DA218A"/>
    <w:rsid w:val="00DA6A0D"/>
    <w:rsid w:val="00DB5AEF"/>
    <w:rsid w:val="00DB7576"/>
    <w:rsid w:val="00DD4B38"/>
    <w:rsid w:val="00E00F16"/>
    <w:rsid w:val="00E0381B"/>
    <w:rsid w:val="00E12CFD"/>
    <w:rsid w:val="00E1451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A7E1E"/>
    <w:rsid w:val="00EB6C6A"/>
    <w:rsid w:val="00ED4E59"/>
    <w:rsid w:val="00EE42EB"/>
    <w:rsid w:val="00EE6982"/>
    <w:rsid w:val="00EE70E7"/>
    <w:rsid w:val="00F54B04"/>
    <w:rsid w:val="00F57570"/>
    <w:rsid w:val="00F71809"/>
    <w:rsid w:val="00F7315E"/>
    <w:rsid w:val="00F76803"/>
    <w:rsid w:val="00F854F6"/>
    <w:rsid w:val="00F94C68"/>
    <w:rsid w:val="00FA79BA"/>
    <w:rsid w:val="00FB0CBE"/>
    <w:rsid w:val="00FC2167"/>
    <w:rsid w:val="00FE604A"/>
    <w:rsid w:val="00FE7E80"/>
    <w:rsid w:val="00FF0EA6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6A33D"/>
  <w14:defaultImageDpi w14:val="0"/>
  <w15:docId w15:val="{316085B6-A649-4787-8814-D193F30F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1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59C5-A31B-48A2-80B3-047F1170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2906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Gobernac Karel Mgr.</dc:creator>
  <cp:lastModifiedBy>Nováková Petra</cp:lastModifiedBy>
  <cp:revision>23</cp:revision>
  <dcterms:created xsi:type="dcterms:W3CDTF">2026-02-19T12:04:00Z</dcterms:created>
  <dcterms:modified xsi:type="dcterms:W3CDTF">2026-02-20T08:32:00Z</dcterms:modified>
</cp:coreProperties>
</file>