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8A4F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02F1BB8C" wp14:editId="31FA5CCB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2EADE858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60B7442B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71BF1B68" w14:textId="3FEAC8AA" w:rsidR="004A5914" w:rsidRPr="00A63170" w:rsidRDefault="00A63170" w:rsidP="00A63170">
      <w:r w:rsidRPr="00A63170">
        <w:t xml:space="preserve">Okresní soud v Pelhřimově rozhodl dne </w:t>
      </w:r>
      <w:r>
        <w:t>[</w:t>
      </w:r>
      <w:r w:rsidRPr="00A63170">
        <w:rPr>
          <w:shd w:val="clear" w:color="auto" w:fill="CCCCCC"/>
        </w:rPr>
        <w:t>datum</w:t>
      </w:r>
      <w:r w:rsidRPr="00A63170">
        <w:t xml:space="preserve">] v senátě složeném z předsedy senátu Mgr. Jiřího Zacha a přísedících Heleny </w:t>
      </w:r>
      <w:proofErr w:type="spellStart"/>
      <w:r w:rsidRPr="00A63170">
        <w:t>Hezinové</w:t>
      </w:r>
      <w:proofErr w:type="spellEnd"/>
      <w:r w:rsidRPr="00A63170">
        <w:t xml:space="preserve"> a Ing. Karla </w:t>
      </w:r>
      <w:proofErr w:type="spellStart"/>
      <w:r w:rsidRPr="00A63170">
        <w:t>Strašíka</w:t>
      </w:r>
      <w:proofErr w:type="spellEnd"/>
      <w:r w:rsidRPr="00A63170">
        <w:t xml:space="preserve"> po hlavním líčení</w:t>
      </w:r>
    </w:p>
    <w:p w14:paraId="4B8B534D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47C7FF84" w14:textId="77777777" w:rsidR="00A63170" w:rsidRDefault="00A63170" w:rsidP="00A63170">
      <w:pPr>
        <w:pStyle w:val="Neslovanvrok"/>
        <w:rPr>
          <w:b/>
        </w:rPr>
      </w:pPr>
      <w:r w:rsidRPr="00A63170">
        <w:rPr>
          <w:b/>
        </w:rPr>
        <w:t>Obžalovaný</w:t>
      </w:r>
    </w:p>
    <w:p w14:paraId="1B144563" w14:textId="5D253712" w:rsidR="00A63170" w:rsidRDefault="00A63170" w:rsidP="00A63170">
      <w:pPr>
        <w:pStyle w:val="Neslovanvrok"/>
      </w:pPr>
      <w:r>
        <w:t>[</w:t>
      </w:r>
      <w:r w:rsidRPr="00A63170">
        <w:rPr>
          <w:shd w:val="clear" w:color="auto" w:fill="CCCCCC"/>
        </w:rPr>
        <w:t>celé jméno obžalovaného</w:t>
      </w:r>
      <w:r w:rsidRPr="00A63170">
        <w:t xml:space="preserve">], narozen </w:t>
      </w:r>
      <w:r>
        <w:t>[</w:t>
      </w:r>
      <w:r w:rsidRPr="00A63170">
        <w:rPr>
          <w:shd w:val="clear" w:color="auto" w:fill="CCCCCC"/>
        </w:rPr>
        <w:t>datum</w:t>
      </w:r>
      <w:r w:rsidRPr="00A63170">
        <w:t>] v 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], dělník, trvale bytem </w:t>
      </w:r>
      <w:r>
        <w:t>[</w:t>
      </w:r>
      <w:r w:rsidRPr="00A63170">
        <w:rPr>
          <w:shd w:val="clear" w:color="auto" w:fill="CCCCCC"/>
        </w:rPr>
        <w:t>adresa obžalovaného</w:t>
      </w:r>
      <w:r w:rsidRPr="00A63170">
        <w:t xml:space="preserve">], adresa pro doručování </w:t>
      </w:r>
      <w:r>
        <w:t>[</w:t>
      </w:r>
      <w:r w:rsidRPr="00A63170">
        <w:rPr>
          <w:shd w:val="clear" w:color="auto" w:fill="CCCCCC"/>
        </w:rPr>
        <w:t>adresa obžalovaného</w:t>
      </w:r>
      <w:r w:rsidRPr="00A63170">
        <w:t>],</w:t>
      </w:r>
    </w:p>
    <w:p w14:paraId="1AB61641" w14:textId="77777777" w:rsidR="00A63170" w:rsidRDefault="00A63170" w:rsidP="00A63170">
      <w:pPr>
        <w:pStyle w:val="Neslovanvrok"/>
        <w:jc w:val="center"/>
        <w:rPr>
          <w:b/>
        </w:rPr>
      </w:pPr>
      <w:r w:rsidRPr="00A63170">
        <w:rPr>
          <w:b/>
        </w:rPr>
        <w:t>je vinen, že</w:t>
      </w:r>
    </w:p>
    <w:p w14:paraId="1BD30D42" w14:textId="77777777" w:rsidR="00A63170" w:rsidRDefault="00A63170" w:rsidP="00A63170">
      <w:pPr>
        <w:pStyle w:val="slovanvrok"/>
        <w:rPr>
          <w:b/>
        </w:rPr>
      </w:pPr>
    </w:p>
    <w:p w14:paraId="75801C13" w14:textId="57FD24D0" w:rsidR="00A63170" w:rsidRDefault="00A63170" w:rsidP="00A63170">
      <w:pPr>
        <w:pStyle w:val="Neslovanvrok"/>
      </w:pPr>
      <w:r w:rsidRPr="00A63170">
        <w:t xml:space="preserve">1) v přesně nezjištěných dnech, pravděpodobně v období od 1. 6. 2022 do 7. 7. 2022, zejména v domě </w:t>
      </w:r>
      <w:r>
        <w:t>[</w:t>
      </w:r>
      <w:r w:rsidRPr="00A63170">
        <w:rPr>
          <w:shd w:val="clear" w:color="auto" w:fill="CCCCCC"/>
        </w:rPr>
        <w:t>adresa</w:t>
      </w:r>
      <w:r w:rsidRPr="00A63170">
        <w:t xml:space="preserve">] v obci 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], okr. </w:t>
      </w:r>
      <w:r>
        <w:t>[</w:t>
      </w:r>
      <w:r w:rsidRPr="00A63170">
        <w:rPr>
          <w:shd w:val="clear" w:color="auto" w:fill="CCCCCC"/>
        </w:rPr>
        <w:t>obec</w:t>
      </w:r>
      <w:r w:rsidRPr="00A63170">
        <w:t>], a na dalších přesně nezjištěných místech v této obci a v Městských sadech v 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 nejméně ve 30 případech poskytl ke společnému kouření přesně nezjištěné množství látky </w:t>
      </w:r>
      <w:proofErr w:type="spellStart"/>
      <w:r w:rsidRPr="00A63170">
        <w:t>zv</w:t>
      </w:r>
      <w:proofErr w:type="spellEnd"/>
      <w:r w:rsidRPr="00A63170">
        <w:t xml:space="preserve">. marihuana </w:t>
      </w:r>
      <w:r>
        <w:t>[</w:t>
      </w:r>
      <w:r w:rsidRPr="00A63170">
        <w:rPr>
          <w:shd w:val="clear" w:color="auto" w:fill="CCCCCC"/>
        </w:rPr>
        <w:t>jméno</w:t>
      </w:r>
      <w:r w:rsidRPr="00A63170">
        <w:t xml:space="preserve">] </w:t>
      </w:r>
      <w:r>
        <w:t>[</w:t>
      </w:r>
      <w:r w:rsidRPr="00A63170">
        <w:rPr>
          <w:shd w:val="clear" w:color="auto" w:fill="CCCCCC"/>
        </w:rPr>
        <w:t>příjmení</w:t>
      </w:r>
      <w:r w:rsidRPr="00A63170">
        <w:t xml:space="preserve">], </w:t>
      </w:r>
      <w:r>
        <w:t>[</w:t>
      </w:r>
      <w:r w:rsidRPr="00A63170">
        <w:rPr>
          <w:shd w:val="clear" w:color="auto" w:fill="CCCCCC"/>
        </w:rPr>
        <w:t>datum narození</w:t>
      </w:r>
      <w:r w:rsidRPr="00A63170">
        <w:t>],</w:t>
      </w:r>
    </w:p>
    <w:p w14:paraId="215A3877" w14:textId="184C889C" w:rsidR="00A63170" w:rsidRDefault="00A63170" w:rsidP="00A63170">
      <w:pPr>
        <w:pStyle w:val="Neslovanvrok"/>
      </w:pPr>
      <w:r w:rsidRPr="00A63170">
        <w:t xml:space="preserve">2) v přesně nezjištěných dnech, pravděpodobně v období od 1. 6. 2022 do 7. 7. 2022, zejména v domě </w:t>
      </w:r>
      <w:r>
        <w:t>[</w:t>
      </w:r>
      <w:r w:rsidRPr="00A63170">
        <w:rPr>
          <w:shd w:val="clear" w:color="auto" w:fill="CCCCCC"/>
        </w:rPr>
        <w:t>adresa</w:t>
      </w:r>
      <w:r w:rsidRPr="00A63170">
        <w:t xml:space="preserve">] v obci 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], okr. </w:t>
      </w:r>
      <w:r>
        <w:t>[</w:t>
      </w:r>
      <w:r w:rsidRPr="00A63170">
        <w:rPr>
          <w:shd w:val="clear" w:color="auto" w:fill="CCCCCC"/>
        </w:rPr>
        <w:t>obec</w:t>
      </w:r>
      <w:r w:rsidRPr="00A63170">
        <w:t>], a na dalších přesně nezjištěných místech v této obci a v Městských sadech v 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 nejméně ve 13 případech poskytl ke společnému kouření přesně nezjištěné množství látky </w:t>
      </w:r>
      <w:proofErr w:type="spellStart"/>
      <w:r w:rsidRPr="00A63170">
        <w:t>zv</w:t>
      </w:r>
      <w:proofErr w:type="spellEnd"/>
      <w:r w:rsidRPr="00A63170">
        <w:t xml:space="preserve">. marihuana </w:t>
      </w:r>
      <w:r>
        <w:t>[</w:t>
      </w:r>
      <w:r w:rsidRPr="00A63170">
        <w:rPr>
          <w:shd w:val="clear" w:color="auto" w:fill="CCCCCC"/>
        </w:rPr>
        <w:t>celé jméno poškozené</w:t>
      </w:r>
      <w:r w:rsidRPr="00A63170">
        <w:t xml:space="preserve">], </w:t>
      </w:r>
      <w:r>
        <w:t>[</w:t>
      </w:r>
      <w:r w:rsidRPr="00A63170">
        <w:rPr>
          <w:shd w:val="clear" w:color="auto" w:fill="CCCCCC"/>
        </w:rPr>
        <w:t>datum narození</w:t>
      </w:r>
      <w:r w:rsidRPr="00A63170">
        <w:t>],</w:t>
      </w:r>
    </w:p>
    <w:p w14:paraId="05691D0F" w14:textId="77777777" w:rsidR="00A63170" w:rsidRDefault="00A63170" w:rsidP="00A63170">
      <w:pPr>
        <w:pStyle w:val="Neslovanvrok"/>
      </w:pPr>
      <w:r w:rsidRPr="00A63170">
        <w:t xml:space="preserve">přičemž látka </w:t>
      </w:r>
      <w:proofErr w:type="spellStart"/>
      <w:r w:rsidRPr="00A63170">
        <w:t>zv</w:t>
      </w:r>
      <w:proofErr w:type="spellEnd"/>
      <w:r w:rsidRPr="00A63170">
        <w:t xml:space="preserve">. marihuana je zařazena pod názvem konopí jako látka omamná do seznamu IV. podle Jednotné úmluvy o omamných látkách, který je přílohou č. 3 nařízení vlády č. 463/2013 Sb., o seznamech návykových látek, a v ní obsažená látka delta 9 </w:t>
      </w:r>
      <w:proofErr w:type="spellStart"/>
      <w:r w:rsidRPr="00A63170">
        <w:t>tetrahydrokanabinol</w:t>
      </w:r>
      <w:proofErr w:type="spellEnd"/>
      <w:r w:rsidRPr="00A63170">
        <w:t xml:space="preserve"> je zařazena jako látka psychotropní do seznamu II. podle Úmluvy o psychotropních látkách, který je přílohou č. 5 nařízení vlády č. 463/2013 Sb., o seznamech návykových látek, a činil tak s vědomím, že k nakládání s těmito látkami je třeba zákonného přivolení, které neměl,</w:t>
      </w:r>
    </w:p>
    <w:p w14:paraId="247B04C6" w14:textId="77777777" w:rsidR="00A63170" w:rsidRDefault="00A63170" w:rsidP="00A63170">
      <w:pPr>
        <w:pStyle w:val="slovanvrok"/>
        <w:rPr>
          <w:b/>
        </w:rPr>
      </w:pPr>
    </w:p>
    <w:p w14:paraId="653B60B8" w14:textId="77777777" w:rsidR="007740D3" w:rsidRDefault="00A63170" w:rsidP="00A63170">
      <w:pPr>
        <w:pStyle w:val="Neslovanvrok"/>
      </w:pPr>
      <w:r w:rsidRPr="00A63170">
        <w:t xml:space="preserve">přesně nezjištěného dne, pravděpodobně v období od 1. 6. 2022 do 30. 6. 2022, v domě </w:t>
      </w:r>
      <w:r>
        <w:t>[</w:t>
      </w:r>
      <w:r w:rsidRPr="00A63170">
        <w:rPr>
          <w:shd w:val="clear" w:color="auto" w:fill="CCCCCC"/>
        </w:rPr>
        <w:t>adresa</w:t>
      </w:r>
      <w:r w:rsidRPr="00A63170">
        <w:t xml:space="preserve">] v obci 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], okr. </w:t>
      </w:r>
      <w:r>
        <w:t>[</w:t>
      </w:r>
      <w:r w:rsidRPr="00A63170">
        <w:rPr>
          <w:shd w:val="clear" w:color="auto" w:fill="CCCCCC"/>
        </w:rPr>
        <w:t>obec</w:t>
      </w:r>
      <w:r w:rsidRPr="00A63170">
        <w:t xml:space="preserve">], po předchozím požití alkoholu a kouření látky </w:t>
      </w:r>
      <w:proofErr w:type="spellStart"/>
      <w:r w:rsidRPr="00A63170">
        <w:t>zv.</w:t>
      </w:r>
      <w:proofErr w:type="spellEnd"/>
    </w:p>
    <w:p w14:paraId="7B9C160A" w14:textId="28CD40CA" w:rsidR="00A63170" w:rsidRDefault="00A63170" w:rsidP="00A63170">
      <w:pPr>
        <w:pStyle w:val="Neslovanvrok"/>
      </w:pPr>
      <w:r w:rsidRPr="00A63170">
        <w:t xml:space="preserve">marihuana po oboustranném souhlasu při spojení pohlavních orgánů vykonal pohlavní styk s nezletilou </w:t>
      </w:r>
      <w:r>
        <w:t>[</w:t>
      </w:r>
      <w:r w:rsidRPr="00A63170">
        <w:rPr>
          <w:shd w:val="clear" w:color="auto" w:fill="CCCCCC"/>
        </w:rPr>
        <w:t>celé jméno poškozené</w:t>
      </w:r>
      <w:r w:rsidRPr="00A63170">
        <w:t xml:space="preserve">], </w:t>
      </w:r>
      <w:r>
        <w:t>[</w:t>
      </w:r>
      <w:r w:rsidRPr="00A63170">
        <w:rPr>
          <w:shd w:val="clear" w:color="auto" w:fill="CCCCCC"/>
        </w:rPr>
        <w:t>datum narození</w:t>
      </w:r>
      <w:r w:rsidRPr="00A63170">
        <w:t>], a takto jednal s vědomím, že poškozené ještě není patnáct let,</w:t>
      </w:r>
    </w:p>
    <w:p w14:paraId="7FAC317A" w14:textId="77777777" w:rsidR="00A63170" w:rsidRDefault="00A63170" w:rsidP="00A63170">
      <w:pPr>
        <w:pStyle w:val="Neslovanvrok"/>
        <w:jc w:val="center"/>
        <w:rPr>
          <w:b/>
        </w:rPr>
      </w:pPr>
      <w:r w:rsidRPr="00A63170">
        <w:rPr>
          <w:b/>
        </w:rPr>
        <w:t>tedy</w:t>
      </w:r>
    </w:p>
    <w:p w14:paraId="62009BC9" w14:textId="77777777" w:rsidR="00A63170" w:rsidRDefault="00A63170" w:rsidP="00A63170">
      <w:pPr>
        <w:pStyle w:val="Neslovanvrok"/>
      </w:pPr>
      <w:r w:rsidRPr="00A63170">
        <w:t>ad I.</w:t>
      </w:r>
    </w:p>
    <w:p w14:paraId="5E446DCF" w14:textId="77777777" w:rsidR="00A63170" w:rsidRDefault="00A63170" w:rsidP="00A63170">
      <w:pPr>
        <w:pStyle w:val="Neslovanvrok"/>
      </w:pPr>
      <w:r w:rsidRPr="00A63170">
        <w:t>neoprávněně jinak jinému opatřil omamnou a psychotropní látku,</w:t>
      </w:r>
    </w:p>
    <w:p w14:paraId="3664E7A3" w14:textId="77777777" w:rsidR="00A63170" w:rsidRDefault="00A63170" w:rsidP="00A63170">
      <w:pPr>
        <w:pStyle w:val="Neslovanvrok"/>
      </w:pPr>
      <w:r w:rsidRPr="00A63170">
        <w:t>ad II.</w:t>
      </w:r>
    </w:p>
    <w:p w14:paraId="079BC3B1" w14:textId="77777777" w:rsidR="00A63170" w:rsidRDefault="00A63170" w:rsidP="00A63170">
      <w:pPr>
        <w:pStyle w:val="Neslovanvrok"/>
      </w:pPr>
      <w:r w:rsidRPr="00A63170">
        <w:t>vykonal soulož s dítětem mladším patnácti let,</w:t>
      </w:r>
    </w:p>
    <w:p w14:paraId="6DFEFA37" w14:textId="77777777" w:rsidR="00A63170" w:rsidRDefault="00A63170" w:rsidP="00A63170">
      <w:pPr>
        <w:pStyle w:val="Neslovanvrok"/>
        <w:jc w:val="center"/>
        <w:rPr>
          <w:b/>
        </w:rPr>
      </w:pPr>
      <w:r w:rsidRPr="00A63170">
        <w:rPr>
          <w:b/>
        </w:rPr>
        <w:t>čímž spáchal</w:t>
      </w:r>
    </w:p>
    <w:p w14:paraId="7C9A7DEC" w14:textId="77777777" w:rsidR="00A63170" w:rsidRDefault="00A63170" w:rsidP="00A63170">
      <w:pPr>
        <w:pStyle w:val="Neslovanvrok"/>
      </w:pPr>
      <w:r w:rsidRPr="00A63170">
        <w:t>ad I.</w:t>
      </w:r>
    </w:p>
    <w:p w14:paraId="4E584144" w14:textId="77777777" w:rsidR="00A63170" w:rsidRDefault="00A63170" w:rsidP="00A63170">
      <w:pPr>
        <w:pStyle w:val="Neslovanvrok"/>
      </w:pPr>
      <w:r w:rsidRPr="00A63170">
        <w:t>přečin nedovolená výroba a jiné nakládání s omamnými a psychotropními látkami a s jedy podle § 283 odst. 1 trestního zákoníku,</w:t>
      </w:r>
    </w:p>
    <w:p w14:paraId="5ED56D75" w14:textId="77777777" w:rsidR="00A63170" w:rsidRDefault="00A63170" w:rsidP="00A63170">
      <w:pPr>
        <w:pStyle w:val="Neslovanvrok"/>
      </w:pPr>
      <w:r w:rsidRPr="00A63170">
        <w:t>ad II.</w:t>
      </w:r>
    </w:p>
    <w:p w14:paraId="5191BB1F" w14:textId="77777777" w:rsidR="00A63170" w:rsidRDefault="00A63170" w:rsidP="00A63170">
      <w:pPr>
        <w:pStyle w:val="Neslovanvrok"/>
      </w:pPr>
      <w:r w:rsidRPr="00A63170">
        <w:t>zločin pohlavní zneužití podle § 187 odst. 1 trestního zákoníku,</w:t>
      </w:r>
    </w:p>
    <w:p w14:paraId="2D1C12F5" w14:textId="77777777" w:rsidR="00A63170" w:rsidRDefault="00A63170" w:rsidP="00A63170">
      <w:pPr>
        <w:pStyle w:val="Neslovanvrok"/>
        <w:jc w:val="center"/>
        <w:rPr>
          <w:b/>
        </w:rPr>
      </w:pPr>
      <w:r w:rsidRPr="00A63170">
        <w:rPr>
          <w:b/>
        </w:rPr>
        <w:t>a odsuzuje se</w:t>
      </w:r>
    </w:p>
    <w:p w14:paraId="172B0BB3" w14:textId="77777777" w:rsidR="00A63170" w:rsidRDefault="00A63170" w:rsidP="00A63170">
      <w:pPr>
        <w:pStyle w:val="Neslovanvrok"/>
      </w:pPr>
      <w:r w:rsidRPr="00A63170">
        <w:t xml:space="preserve">Podle § 187 odst. 1 </w:t>
      </w:r>
      <w:proofErr w:type="spellStart"/>
      <w:r w:rsidRPr="00A63170">
        <w:t>tr</w:t>
      </w:r>
      <w:proofErr w:type="spellEnd"/>
      <w:r w:rsidRPr="00A63170">
        <w:t xml:space="preserve">. zákoníku za použití § 43 odst. 1 </w:t>
      </w:r>
      <w:proofErr w:type="spellStart"/>
      <w:r w:rsidRPr="00A63170">
        <w:t>tr</w:t>
      </w:r>
      <w:proofErr w:type="spellEnd"/>
      <w:r w:rsidRPr="00A63170">
        <w:t>. zákoníku k úhrnnému trestu odnětí svobody v trvání patnáct /15/ měsíců.</w:t>
      </w:r>
    </w:p>
    <w:p w14:paraId="3B0787D1" w14:textId="696C9948" w:rsidR="008A0B5D" w:rsidRPr="00A63170" w:rsidRDefault="00A63170" w:rsidP="00A63170">
      <w:pPr>
        <w:pStyle w:val="Neslovanvrok"/>
      </w:pPr>
      <w:r w:rsidRPr="00A63170">
        <w:t xml:space="preserve">Podle § 84 a § 85 odst. 1 </w:t>
      </w:r>
      <w:proofErr w:type="spellStart"/>
      <w:r w:rsidRPr="00A63170">
        <w:t>tr</w:t>
      </w:r>
      <w:proofErr w:type="spellEnd"/>
      <w:r w:rsidRPr="00A63170">
        <w:t>. zákoníku se výkon tohoto trestu obžalovanému podmíněně odkládá na zkušební dobu v trvání dvou /2/ roků a šesti /6/ měsíců za současného vyslovení dohledu nad osobou obžalovaného.</w:t>
      </w:r>
    </w:p>
    <w:p w14:paraId="0748E98E" w14:textId="77777777" w:rsidR="008A0B5D" w:rsidRDefault="008A0B5D" w:rsidP="008A0B5D">
      <w:pPr>
        <w:pStyle w:val="Nadpisstirozsudku"/>
      </w:pPr>
      <w:r>
        <w:t>Poučení:</w:t>
      </w:r>
    </w:p>
    <w:p w14:paraId="3A224D6E" w14:textId="77777777" w:rsidR="00A63170" w:rsidRDefault="00A63170" w:rsidP="00A63170">
      <w:r w:rsidRPr="00A63170">
        <w:t>Proti tomuto rozsudku lze podat odvolání do osmi dnů od jeho doručení ke Krajskému soudu v Českých Budějovicích, pobočka v Táboře, prostřednictvím soudu podepsaného.</w:t>
      </w:r>
    </w:p>
    <w:p w14:paraId="2855FA2D" w14:textId="77777777" w:rsidR="00A63170" w:rsidRDefault="00A63170" w:rsidP="00A63170">
      <w:r w:rsidRPr="00A63170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03D33636" w14:textId="77777777" w:rsidR="00A63170" w:rsidRDefault="00A63170" w:rsidP="00A63170">
      <w:r w:rsidRPr="00A63170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1334ABC1" w14:textId="4084FA20" w:rsidR="006B14EC" w:rsidRPr="00A63170" w:rsidRDefault="00A63170" w:rsidP="00A63170">
      <w:r w:rsidRPr="00A63170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66ADC34F" w14:textId="05B0B61D" w:rsidR="006B14EC" w:rsidRPr="001F0625" w:rsidRDefault="00A63170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24. května 2023</w:t>
      </w:r>
    </w:p>
    <w:p w14:paraId="7D0FEFA9" w14:textId="24735A81" w:rsidR="00A63170" w:rsidRDefault="00A63170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 w:rsidR="007740D3">
        <w:t>předseda senátu</w:t>
      </w:r>
    </w:p>
    <w:p w14:paraId="332A9062" w14:textId="676A2EFD" w:rsidR="006B69A5" w:rsidRDefault="00A63170" w:rsidP="00845CC2">
      <w:pPr>
        <w:keepNext/>
        <w:spacing w:before="480"/>
        <w:jc w:val="left"/>
      </w:pPr>
      <w:r>
        <w:rPr>
          <w:rFonts w:eastAsia="Calibri"/>
        </w:rPr>
        <w:t>Rozhodnutí nabylo právní moci dne 24. května 2023.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6276" w14:textId="77777777" w:rsidR="00F80DB2" w:rsidRDefault="00F80DB2" w:rsidP="00B83118">
      <w:pPr>
        <w:spacing w:after="0"/>
      </w:pPr>
      <w:r>
        <w:separator/>
      </w:r>
    </w:p>
  </w:endnote>
  <w:endnote w:type="continuationSeparator" w:id="0">
    <w:p w14:paraId="3300198A" w14:textId="77777777" w:rsidR="00F80DB2" w:rsidRDefault="00F80DB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45FC" w14:textId="77777777" w:rsidR="00A63170" w:rsidRDefault="00A63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02D3" w14:textId="77777777" w:rsidR="00A63170" w:rsidRDefault="00A631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5F0D" w14:textId="77777777" w:rsidR="00A63170" w:rsidRDefault="00A63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B6EB" w14:textId="77777777" w:rsidR="00F80DB2" w:rsidRDefault="00F80DB2" w:rsidP="00B83118">
      <w:pPr>
        <w:spacing w:after="0"/>
      </w:pPr>
      <w:r>
        <w:separator/>
      </w:r>
    </w:p>
  </w:footnote>
  <w:footnote w:type="continuationSeparator" w:id="0">
    <w:p w14:paraId="15511F86" w14:textId="77777777" w:rsidR="00F80DB2" w:rsidRDefault="00F80DB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52BB" w14:textId="77777777" w:rsidR="00A63170" w:rsidRDefault="00A63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561C" w14:textId="3BA3BAD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A63170">
      <w:t>2 T 44/2023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B6FD" w14:textId="3074C828" w:rsidR="00B83118" w:rsidRDefault="00B83118" w:rsidP="00B83118">
    <w:pPr>
      <w:pStyle w:val="Zhlav"/>
      <w:jc w:val="right"/>
    </w:pPr>
    <w:r>
      <w:t xml:space="preserve">Číslo jednací: </w:t>
    </w:r>
    <w:r w:rsidR="00A63170">
      <w:t>2 T 44/2023-135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64943">
    <w:abstractNumId w:val="2"/>
  </w:num>
  <w:num w:numId="2" w16cid:durableId="1330907826">
    <w:abstractNumId w:val="1"/>
  </w:num>
  <w:num w:numId="3" w16cid:durableId="49352025">
    <w:abstractNumId w:val="0"/>
  </w:num>
  <w:num w:numId="4" w16cid:durableId="188536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3E28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740D3"/>
    <w:rsid w:val="007B487E"/>
    <w:rsid w:val="007B4C61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62A66"/>
    <w:rsid w:val="00A63170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80DB2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3889"/>
  <w15:docId w15:val="{6AD2A910-2721-47D8-ABD8-3BBA0A4C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2025-02-19T12:32:00Z</dcterms:created>
  <dcterms:modified xsi:type="dcterms:W3CDTF">2025-03-03T13:59:00Z</dcterms:modified>
</cp:coreProperties>
</file>